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57" w:rsidRPr="00A40ED9" w:rsidRDefault="00EC78D5" w:rsidP="00EC78D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 к документации о закупке</w:t>
      </w:r>
    </w:p>
    <w:p w:rsidR="00722757" w:rsidRPr="00A40ED9" w:rsidRDefault="005D3439" w:rsidP="00722757">
      <w:pPr>
        <w:suppressAutoHyphens/>
        <w:jc w:val="center"/>
        <w:rPr>
          <w:b/>
          <w:sz w:val="28"/>
          <w:szCs w:val="28"/>
        </w:rPr>
      </w:pPr>
      <w:r w:rsidRPr="00A40ED9">
        <w:rPr>
          <w:b/>
          <w:bCs/>
          <w:sz w:val="28"/>
          <w:szCs w:val="28"/>
        </w:rPr>
        <w:t>Т</w:t>
      </w:r>
      <w:r w:rsidR="00722757" w:rsidRPr="00A40ED9">
        <w:rPr>
          <w:b/>
          <w:bCs/>
          <w:sz w:val="28"/>
          <w:szCs w:val="28"/>
        </w:rPr>
        <w:t>ехническое</w:t>
      </w:r>
      <w:r w:rsidR="00722757" w:rsidRPr="00A40ED9">
        <w:rPr>
          <w:b/>
          <w:sz w:val="28"/>
          <w:szCs w:val="28"/>
        </w:rPr>
        <w:t xml:space="preserve"> задание</w:t>
      </w:r>
      <w:r w:rsidR="00722757" w:rsidRPr="00A40ED9">
        <w:rPr>
          <w:b/>
          <w:sz w:val="28"/>
          <w:szCs w:val="28"/>
        </w:rPr>
        <w:br/>
        <w:t xml:space="preserve">на </w:t>
      </w:r>
      <w:r w:rsidR="00AA045B" w:rsidRPr="00A40ED9">
        <w:rPr>
          <w:b/>
          <w:sz w:val="28"/>
          <w:szCs w:val="28"/>
        </w:rPr>
        <w:t>выполнение</w:t>
      </w:r>
      <w:r w:rsidR="009F4CF6">
        <w:rPr>
          <w:b/>
          <w:sz w:val="28"/>
          <w:szCs w:val="28"/>
        </w:rPr>
        <w:t xml:space="preserve"> научно-исследовательской работы «</w:t>
      </w:r>
      <w:r w:rsidR="005E3FBA" w:rsidRPr="00A40ED9">
        <w:rPr>
          <w:b/>
          <w:sz w:val="28"/>
          <w:szCs w:val="28"/>
        </w:rPr>
        <w:t>С</w:t>
      </w:r>
      <w:r w:rsidR="00722757" w:rsidRPr="00A40ED9">
        <w:rPr>
          <w:b/>
          <w:sz w:val="28"/>
          <w:szCs w:val="28"/>
        </w:rPr>
        <w:t>хем</w:t>
      </w:r>
      <w:r w:rsidR="009F4CF6">
        <w:rPr>
          <w:b/>
          <w:sz w:val="28"/>
          <w:szCs w:val="28"/>
        </w:rPr>
        <w:t>а</w:t>
      </w:r>
      <w:r w:rsidR="00722757" w:rsidRPr="00A40ED9">
        <w:rPr>
          <w:b/>
          <w:sz w:val="28"/>
          <w:szCs w:val="28"/>
        </w:rPr>
        <w:t xml:space="preserve"> и программ</w:t>
      </w:r>
      <w:r w:rsidR="009F4CF6">
        <w:rPr>
          <w:b/>
          <w:sz w:val="28"/>
          <w:szCs w:val="28"/>
        </w:rPr>
        <w:t>а</w:t>
      </w:r>
      <w:r w:rsidR="00722757" w:rsidRPr="00A40ED9">
        <w:rPr>
          <w:b/>
          <w:sz w:val="28"/>
          <w:szCs w:val="28"/>
        </w:rPr>
        <w:t xml:space="preserve"> развития электроэнергетики </w:t>
      </w:r>
      <w:r w:rsidR="00885E33" w:rsidRPr="00A40ED9">
        <w:rPr>
          <w:b/>
          <w:bCs/>
          <w:sz w:val="28"/>
          <w:szCs w:val="28"/>
        </w:rPr>
        <w:t>Республики Крым</w:t>
      </w:r>
      <w:r w:rsidR="00722757" w:rsidRPr="00A40ED9">
        <w:rPr>
          <w:b/>
          <w:bCs/>
          <w:sz w:val="28"/>
          <w:szCs w:val="28"/>
        </w:rPr>
        <w:t xml:space="preserve"> </w:t>
      </w:r>
      <w:r w:rsidR="00722757" w:rsidRPr="00A40ED9">
        <w:rPr>
          <w:b/>
          <w:sz w:val="28"/>
          <w:szCs w:val="28"/>
        </w:rPr>
        <w:t xml:space="preserve">на </w:t>
      </w:r>
      <w:r w:rsidRPr="00A40ED9">
        <w:rPr>
          <w:b/>
          <w:sz w:val="28"/>
          <w:szCs w:val="28"/>
        </w:rPr>
        <w:t>2</w:t>
      </w:r>
      <w:r w:rsidR="00F554DD" w:rsidRPr="00A40ED9">
        <w:rPr>
          <w:b/>
          <w:sz w:val="28"/>
          <w:szCs w:val="28"/>
        </w:rPr>
        <w:t>02</w:t>
      </w:r>
      <w:r w:rsidR="008B21F7" w:rsidRPr="00A40ED9">
        <w:rPr>
          <w:b/>
          <w:sz w:val="28"/>
          <w:szCs w:val="28"/>
        </w:rPr>
        <w:t>1</w:t>
      </w:r>
      <w:r w:rsidRPr="00A40ED9">
        <w:rPr>
          <w:b/>
          <w:sz w:val="28"/>
          <w:szCs w:val="28"/>
        </w:rPr>
        <w:t>-202</w:t>
      </w:r>
      <w:r w:rsidR="008B21F7" w:rsidRPr="00A40ED9">
        <w:rPr>
          <w:b/>
          <w:sz w:val="28"/>
          <w:szCs w:val="28"/>
        </w:rPr>
        <w:t>5</w:t>
      </w:r>
      <w:r w:rsidRPr="00A40ED9">
        <w:rPr>
          <w:b/>
          <w:sz w:val="28"/>
          <w:szCs w:val="28"/>
        </w:rPr>
        <w:t xml:space="preserve"> годы</w:t>
      </w:r>
      <w:r w:rsidR="009F4CF6">
        <w:rPr>
          <w:b/>
          <w:sz w:val="28"/>
          <w:szCs w:val="28"/>
        </w:rPr>
        <w:t>»</w:t>
      </w:r>
    </w:p>
    <w:p w:rsidR="00722757" w:rsidRPr="00A40ED9" w:rsidRDefault="00722757" w:rsidP="00722757">
      <w:pPr>
        <w:suppressAutoHyphens/>
        <w:jc w:val="both"/>
        <w:rPr>
          <w:b/>
          <w:sz w:val="28"/>
          <w:szCs w:val="28"/>
        </w:rPr>
      </w:pPr>
    </w:p>
    <w:p w:rsidR="00722757" w:rsidRPr="00A40ED9" w:rsidRDefault="00722757" w:rsidP="00722757">
      <w:pPr>
        <w:suppressAutoHyphens/>
        <w:ind w:firstLine="720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 xml:space="preserve">Основания для проведения работы по разработке </w:t>
      </w:r>
      <w:r w:rsidR="006E7A77" w:rsidRPr="00A40ED9">
        <w:rPr>
          <w:b/>
          <w:sz w:val="28"/>
          <w:szCs w:val="28"/>
        </w:rPr>
        <w:t>С</w:t>
      </w:r>
      <w:r w:rsidRPr="00A40ED9">
        <w:rPr>
          <w:b/>
          <w:sz w:val="28"/>
          <w:szCs w:val="28"/>
        </w:rPr>
        <w:t xml:space="preserve">хемы и программы развития электроэнергетики </w:t>
      </w:r>
      <w:r w:rsidR="00885E33" w:rsidRPr="00A40ED9">
        <w:rPr>
          <w:b/>
          <w:bCs/>
          <w:sz w:val="28"/>
          <w:szCs w:val="28"/>
        </w:rPr>
        <w:t>Республики Крым</w:t>
      </w:r>
      <w:r w:rsidR="005D3439" w:rsidRPr="00A40ED9">
        <w:rPr>
          <w:b/>
          <w:bCs/>
          <w:sz w:val="28"/>
          <w:szCs w:val="28"/>
        </w:rPr>
        <w:t xml:space="preserve"> на </w:t>
      </w:r>
      <w:r w:rsidR="00E34778" w:rsidRPr="00A40ED9">
        <w:rPr>
          <w:b/>
          <w:bCs/>
          <w:sz w:val="28"/>
          <w:szCs w:val="28"/>
        </w:rPr>
        <w:t>202</w:t>
      </w:r>
      <w:r w:rsidR="008B21F7" w:rsidRPr="00A40ED9">
        <w:rPr>
          <w:b/>
          <w:bCs/>
          <w:sz w:val="28"/>
          <w:szCs w:val="28"/>
        </w:rPr>
        <w:t>1</w:t>
      </w:r>
      <w:r w:rsidR="005D3439" w:rsidRPr="00A40ED9">
        <w:rPr>
          <w:b/>
          <w:bCs/>
          <w:sz w:val="28"/>
          <w:szCs w:val="28"/>
        </w:rPr>
        <w:t>-</w:t>
      </w:r>
      <w:r w:rsidR="00E34778" w:rsidRPr="00A40ED9">
        <w:rPr>
          <w:b/>
          <w:bCs/>
          <w:sz w:val="28"/>
          <w:szCs w:val="28"/>
        </w:rPr>
        <w:t>202</w:t>
      </w:r>
      <w:r w:rsidR="008B21F7" w:rsidRPr="00A40ED9">
        <w:rPr>
          <w:b/>
          <w:bCs/>
          <w:sz w:val="28"/>
          <w:szCs w:val="28"/>
        </w:rPr>
        <w:t>5</w:t>
      </w:r>
      <w:r w:rsidR="00E34778" w:rsidRPr="00A40ED9">
        <w:rPr>
          <w:b/>
          <w:bCs/>
          <w:sz w:val="28"/>
          <w:szCs w:val="28"/>
        </w:rPr>
        <w:t xml:space="preserve"> </w:t>
      </w:r>
      <w:r w:rsidR="005D3439" w:rsidRPr="00A40ED9">
        <w:rPr>
          <w:b/>
          <w:bCs/>
          <w:sz w:val="28"/>
          <w:szCs w:val="28"/>
        </w:rPr>
        <w:t>годы</w:t>
      </w:r>
      <w:r w:rsidRPr="00A40ED9">
        <w:rPr>
          <w:b/>
          <w:sz w:val="28"/>
          <w:szCs w:val="28"/>
        </w:rPr>
        <w:t>:</w:t>
      </w:r>
    </w:p>
    <w:p w:rsidR="003963F2" w:rsidRPr="00A40ED9" w:rsidRDefault="003963F2" w:rsidP="003963F2">
      <w:pPr>
        <w:pStyle w:val="11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17 октября 2009 года № 823 «О схемах и программах перспективного</w:t>
      </w:r>
      <w:r w:rsidRPr="00A40ED9">
        <w:rPr>
          <w:rFonts w:ascii="Times New Roman" w:hAnsi="Times New Roman" w:cs="Times New Roman"/>
          <w:sz w:val="28"/>
          <w:szCs w:val="28"/>
        </w:rPr>
        <w:t xml:space="preserve"> развития электроэнергетики</w:t>
      </w:r>
      <w:r w:rsidRPr="00A40ED9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963F2" w:rsidRPr="00A40ED9" w:rsidRDefault="003963F2" w:rsidP="003963F2">
      <w:pPr>
        <w:pStyle w:val="11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Поручение </w:t>
      </w:r>
      <w:r w:rsidR="002E1C97" w:rsidRPr="002E1C97">
        <w:rPr>
          <w:rFonts w:ascii="Times New Roman" w:hAnsi="Times New Roman" w:cs="Times New Roman"/>
          <w:sz w:val="28"/>
          <w:szCs w:val="28"/>
        </w:rPr>
        <w:t>Заместителя Председателя Совета министров Республики Крым от 17.</w:t>
      </w:r>
      <w:r w:rsidR="00346304" w:rsidRPr="002E1C97">
        <w:rPr>
          <w:rFonts w:ascii="Times New Roman" w:hAnsi="Times New Roman" w:cs="Times New Roman"/>
          <w:sz w:val="28"/>
          <w:szCs w:val="28"/>
        </w:rPr>
        <w:t>0</w:t>
      </w:r>
      <w:r w:rsidR="00346304">
        <w:rPr>
          <w:rFonts w:ascii="Times New Roman" w:hAnsi="Times New Roman" w:cs="Times New Roman"/>
          <w:sz w:val="28"/>
          <w:szCs w:val="28"/>
        </w:rPr>
        <w:t>7</w:t>
      </w:r>
      <w:r w:rsidR="002E1C97" w:rsidRPr="002E1C97">
        <w:rPr>
          <w:rFonts w:ascii="Times New Roman" w:hAnsi="Times New Roman" w:cs="Times New Roman"/>
          <w:sz w:val="28"/>
          <w:szCs w:val="28"/>
        </w:rPr>
        <w:t>.2020 № 1/01-60/4053</w:t>
      </w:r>
      <w:r w:rsidRPr="00A40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861" w:rsidRPr="00A40ED9" w:rsidRDefault="009F4CF6" w:rsidP="00736861">
      <w:pPr>
        <w:widowControl w:val="0"/>
        <w:tabs>
          <w:tab w:val="left" w:pos="180"/>
        </w:tabs>
        <w:suppressAutoHyphens/>
        <w:spacing w:before="120"/>
        <w:ind w:firstLine="709"/>
        <w:jc w:val="both"/>
        <w:rPr>
          <w:b/>
          <w:sz w:val="28"/>
          <w:szCs w:val="28"/>
        </w:rPr>
      </w:pPr>
      <w:bookmarkStart w:id="0" w:name="_Toc500753073"/>
      <w:bookmarkStart w:id="1" w:name="_Toc500753963"/>
      <w:r>
        <w:rPr>
          <w:b/>
          <w:sz w:val="28"/>
          <w:szCs w:val="28"/>
        </w:rPr>
        <w:t>Научно-исследовательская работа по разработке</w:t>
      </w:r>
      <w:r w:rsidRPr="00A40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736861" w:rsidRPr="00A40ED9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  <w:r w:rsidR="00736861" w:rsidRPr="00A40ED9">
        <w:rPr>
          <w:b/>
          <w:sz w:val="28"/>
          <w:szCs w:val="28"/>
        </w:rPr>
        <w:t xml:space="preserve"> и программ</w:t>
      </w:r>
      <w:r>
        <w:rPr>
          <w:b/>
          <w:sz w:val="28"/>
          <w:szCs w:val="28"/>
        </w:rPr>
        <w:t>ы</w:t>
      </w:r>
      <w:r w:rsidR="00736861" w:rsidRPr="00A40ED9">
        <w:rPr>
          <w:b/>
          <w:sz w:val="28"/>
          <w:szCs w:val="28"/>
        </w:rPr>
        <w:t xml:space="preserve"> развития электроэнергетики Республики Крым на 202</w:t>
      </w:r>
      <w:r w:rsidR="008B21F7" w:rsidRPr="00A40ED9">
        <w:rPr>
          <w:b/>
          <w:sz w:val="28"/>
          <w:szCs w:val="28"/>
        </w:rPr>
        <w:t>1</w:t>
      </w:r>
      <w:r w:rsidR="00736861" w:rsidRPr="00A40ED9">
        <w:rPr>
          <w:b/>
          <w:sz w:val="28"/>
          <w:szCs w:val="28"/>
        </w:rPr>
        <w:t>-202</w:t>
      </w:r>
      <w:r w:rsidR="008B21F7" w:rsidRPr="00A40ED9">
        <w:rPr>
          <w:b/>
          <w:sz w:val="28"/>
          <w:szCs w:val="28"/>
        </w:rPr>
        <w:t>5</w:t>
      </w:r>
      <w:r w:rsidR="00736861" w:rsidRPr="00A40ED9">
        <w:rPr>
          <w:b/>
          <w:sz w:val="28"/>
          <w:szCs w:val="28"/>
        </w:rPr>
        <w:t xml:space="preserve"> годы (далее – </w:t>
      </w:r>
      <w:proofErr w:type="spellStart"/>
      <w:r w:rsidR="00736861" w:rsidRPr="00A40ED9">
        <w:rPr>
          <w:b/>
          <w:sz w:val="28"/>
          <w:szCs w:val="28"/>
        </w:rPr>
        <w:t>СиПР</w:t>
      </w:r>
      <w:proofErr w:type="spellEnd"/>
      <w:r w:rsidR="00736861" w:rsidRPr="00A40ED9">
        <w:rPr>
          <w:b/>
          <w:sz w:val="28"/>
          <w:szCs w:val="28"/>
        </w:rPr>
        <w:t>) разрабатывается в соответствии с:</w:t>
      </w:r>
    </w:p>
    <w:p w:rsidR="00722757" w:rsidRPr="00A40ED9" w:rsidRDefault="00722757" w:rsidP="0072275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40ED9">
        <w:rPr>
          <w:rFonts w:ascii="Times New Roman" w:hAnsi="Times New Roman" w:cs="Times New Roman"/>
          <w:sz w:val="28"/>
          <w:szCs w:val="28"/>
        </w:rPr>
        <w:t>Федеральным законом от 26 марта 2003 года № 35-ФЗ «Об электроэнергетике»;</w:t>
      </w:r>
      <w:bookmarkEnd w:id="0"/>
      <w:bookmarkEnd w:id="1"/>
    </w:p>
    <w:p w:rsidR="00EA066C" w:rsidRPr="00A40ED9" w:rsidRDefault="00EA066C" w:rsidP="00EA066C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EA598A" w:rsidRPr="00A40ED9">
        <w:rPr>
          <w:rFonts w:ascii="Times New Roman" w:hAnsi="Times New Roman" w:cs="Times New Roman"/>
          <w:sz w:val="28"/>
          <w:szCs w:val="28"/>
        </w:rPr>
        <w:t>м</w:t>
      </w:r>
      <w:r w:rsidRPr="00A40ED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A598A" w:rsidRPr="00A40ED9">
        <w:rPr>
          <w:rFonts w:ascii="Times New Roman" w:hAnsi="Times New Roman" w:cs="Times New Roman"/>
          <w:sz w:val="28"/>
          <w:szCs w:val="28"/>
        </w:rPr>
        <w:t>ом</w:t>
      </w:r>
      <w:r w:rsidRPr="00A40ED9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</w:t>
      </w:r>
      <w:r w:rsidR="00EA598A" w:rsidRPr="00A40ED9">
        <w:rPr>
          <w:rFonts w:ascii="Times New Roman" w:hAnsi="Times New Roman" w:cs="Times New Roman"/>
          <w:sz w:val="28"/>
          <w:szCs w:val="28"/>
        </w:rPr>
        <w:t> </w:t>
      </w:r>
      <w:r w:rsidRPr="00A40ED9">
        <w:rPr>
          <w:rFonts w:ascii="Times New Roman" w:hAnsi="Times New Roman" w:cs="Times New Roman"/>
          <w:sz w:val="28"/>
          <w:szCs w:val="28"/>
        </w:rPr>
        <w:t>190-ФЗ;</w:t>
      </w:r>
    </w:p>
    <w:p w:rsidR="00EA066C" w:rsidRPr="00A40ED9" w:rsidRDefault="00EA066C" w:rsidP="0072275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  <w:r w:rsidR="00EA598A" w:rsidRPr="00A40ED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40ED9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8 октября 2015 года № 2004-р «Об утверждении Схемы территориального планирования </w:t>
      </w:r>
      <w:r w:rsidR="00E41DAC" w:rsidRPr="00A40ED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40ED9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E41DAC" w:rsidRPr="00A40ED9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A40ED9">
        <w:rPr>
          <w:rFonts w:ascii="Times New Roman" w:hAnsi="Times New Roman" w:cs="Times New Roman"/>
          <w:sz w:val="28"/>
          <w:szCs w:val="28"/>
          <w:lang w:eastAsia="ru-RU"/>
        </w:rPr>
        <w:t xml:space="preserve">едерации применительно к территориям </w:t>
      </w:r>
      <w:r w:rsidR="00E41DAC" w:rsidRPr="00A40ED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40ED9">
        <w:rPr>
          <w:rFonts w:ascii="Times New Roman" w:hAnsi="Times New Roman" w:cs="Times New Roman"/>
          <w:sz w:val="28"/>
          <w:szCs w:val="28"/>
          <w:lang w:eastAsia="ru-RU"/>
        </w:rPr>
        <w:t>еспублики Крым и                 г. Севастополя в отношении областей федерального транспорта (железнодорожного, воздушного, морского, внутреннего водного, трубопроводного транспорта), автомобильных дорог федерального значения, энергетики, высшего образования и здравоохранения»;</w:t>
      </w:r>
    </w:p>
    <w:p w:rsidR="00736861" w:rsidRPr="00A40ED9" w:rsidRDefault="00736861" w:rsidP="00736861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 декабря 2009 года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 (с изменениями от 28 августа 2015 года)»;</w:t>
      </w:r>
    </w:p>
    <w:p w:rsidR="00736861" w:rsidRPr="00A40ED9" w:rsidRDefault="00736861" w:rsidP="00736861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40ED9">
        <w:rPr>
          <w:rFonts w:ascii="Times New Roman" w:hAnsi="Times New Roman" w:cs="Times New Roman"/>
          <w:sz w:val="28"/>
          <w:szCs w:val="28"/>
          <w:lang w:eastAsia="ru-RU"/>
        </w:rPr>
        <w:t xml:space="preserve">Поручением Президента Российской Федерации по итогам заседания Комиссии при Президенте Российской Федерации по модернизации и технологическому развитию экономики России 23 марта 2010 года (перечень поручений от 29 марта 2010 года №Пр-839 пункт 5) об учете в рамках схем и программ перспективного развития электроэнергетики максимального использования потенциала </w:t>
      </w:r>
      <w:proofErr w:type="spellStart"/>
      <w:r w:rsidRPr="00A40ED9">
        <w:rPr>
          <w:rFonts w:ascii="Times New Roman" w:hAnsi="Times New Roman" w:cs="Times New Roman"/>
          <w:sz w:val="28"/>
          <w:szCs w:val="28"/>
          <w:lang w:eastAsia="ru-RU"/>
        </w:rPr>
        <w:t>когенерации</w:t>
      </w:r>
      <w:proofErr w:type="spellEnd"/>
      <w:r w:rsidRPr="00A40ED9">
        <w:rPr>
          <w:rFonts w:ascii="Times New Roman" w:hAnsi="Times New Roman" w:cs="Times New Roman"/>
          <w:sz w:val="28"/>
          <w:szCs w:val="28"/>
          <w:lang w:eastAsia="ru-RU"/>
        </w:rPr>
        <w:t xml:space="preserve"> и модернизации систем централизованного теплоснабжения муниципальных образований;</w:t>
      </w:r>
    </w:p>
    <w:p w:rsidR="00722757" w:rsidRPr="00A40ED9" w:rsidRDefault="002352CA" w:rsidP="0072275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500753076"/>
      <w:bookmarkStart w:id="3" w:name="_Toc500753966"/>
      <w:r>
        <w:rPr>
          <w:rFonts w:ascii="Times New Roman" w:hAnsi="Times New Roman" w:cs="Times New Roman"/>
          <w:sz w:val="28"/>
          <w:szCs w:val="28"/>
        </w:rPr>
        <w:t>М</w:t>
      </w:r>
      <w:r w:rsidRPr="00A40ED9">
        <w:rPr>
          <w:rFonts w:ascii="Times New Roman" w:hAnsi="Times New Roman" w:cs="Times New Roman"/>
          <w:sz w:val="28"/>
          <w:szCs w:val="28"/>
        </w:rPr>
        <w:t xml:space="preserve">етодическими </w:t>
      </w:r>
      <w:r w:rsidR="00722757" w:rsidRPr="00A40ED9">
        <w:rPr>
          <w:rFonts w:ascii="Times New Roman" w:hAnsi="Times New Roman" w:cs="Times New Roman"/>
          <w:sz w:val="28"/>
          <w:szCs w:val="28"/>
        </w:rPr>
        <w:t>рекомендациями Минэнерго РФ по разработке схем и программ развития электроэнергетики субъектов Российской Федерации</w:t>
      </w:r>
      <w:bookmarkEnd w:id="2"/>
      <w:bookmarkEnd w:id="3"/>
      <w:r w:rsidR="00EA066C" w:rsidRPr="00A40ED9">
        <w:rPr>
          <w:rFonts w:ascii="Times New Roman" w:hAnsi="Times New Roman" w:cs="Times New Roman"/>
          <w:sz w:val="28"/>
          <w:szCs w:val="28"/>
        </w:rPr>
        <w:t>;</w:t>
      </w:r>
    </w:p>
    <w:p w:rsidR="00EA598A" w:rsidRPr="00A40ED9" w:rsidRDefault="00EA598A" w:rsidP="00EA598A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утвержденными приказом Минэкономразвития России от 9 января 2018 г. №10; </w:t>
      </w:r>
    </w:p>
    <w:p w:rsidR="00722757" w:rsidRPr="00A40ED9" w:rsidRDefault="00722757" w:rsidP="00722757">
      <w:pPr>
        <w:pStyle w:val="11"/>
        <w:widowControl w:val="0"/>
        <w:suppressAutoHyphens/>
        <w:autoSpaceDE w:val="0"/>
        <w:autoSpaceDN w:val="0"/>
        <w:adjustRightInd w:val="0"/>
        <w:spacing w:before="120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Toc500753077"/>
      <w:bookmarkStart w:id="5" w:name="_Toc500753967"/>
      <w:r w:rsidRPr="00A40ED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 разработке </w:t>
      </w:r>
      <w:r w:rsidR="002352CA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необходимо учитывать требования</w:t>
      </w:r>
      <w:r w:rsidRPr="00A40ED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End w:id="4"/>
      <w:bookmarkEnd w:id="5"/>
    </w:p>
    <w:p w:rsidR="00722757" w:rsidRPr="00A40ED9" w:rsidRDefault="00722757" w:rsidP="007347A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Toc500753078"/>
      <w:bookmarkStart w:id="7" w:name="_Toc500753968"/>
      <w:r w:rsidRPr="00A40ED9">
        <w:rPr>
          <w:rFonts w:ascii="Times New Roman" w:hAnsi="Times New Roman" w:cs="Times New Roman"/>
          <w:sz w:val="28"/>
          <w:szCs w:val="28"/>
        </w:rPr>
        <w:t>Федерального закона от 23 ноября 2009 года № 261-ФЗ «Об </w:t>
      </w:r>
      <w:r w:rsidRPr="00A40ED9">
        <w:rPr>
          <w:rFonts w:ascii="Times New Roman" w:hAnsi="Times New Roman" w:cs="Times New Roman"/>
          <w:sz w:val="28"/>
          <w:szCs w:val="28"/>
          <w:lang w:eastAsia="ru-RU"/>
        </w:rPr>
        <w:t xml:space="preserve">энергосбережении </w:t>
      </w:r>
      <w:proofErr w:type="gramStart"/>
      <w:r w:rsidRPr="00A40ED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0ED9">
        <w:rPr>
          <w:rFonts w:ascii="Times New Roman" w:hAnsi="Times New Roman" w:cs="Times New Roman"/>
          <w:sz w:val="28"/>
          <w:szCs w:val="28"/>
          <w:lang w:eastAsia="ru-RU"/>
        </w:rPr>
        <w:t xml:space="preserve"> о повышении энергетической</w:t>
      </w:r>
      <w:r w:rsidR="009B286C" w:rsidRPr="00A40E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0ED9">
        <w:rPr>
          <w:rFonts w:ascii="Times New Roman" w:hAnsi="Times New Roman" w:cs="Times New Roman"/>
          <w:sz w:val="28"/>
          <w:szCs w:val="28"/>
          <w:lang w:eastAsia="ru-RU"/>
        </w:rPr>
        <w:t>эффективности и о внесении изменений в отдельные законодательные акты Российской Федерации»,</w:t>
      </w:r>
      <w:bookmarkEnd w:id="6"/>
      <w:bookmarkEnd w:id="7"/>
    </w:p>
    <w:p w:rsidR="00722757" w:rsidRPr="00A40ED9" w:rsidRDefault="00722757" w:rsidP="00F30BD4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Toc500753079"/>
      <w:bookmarkStart w:id="9" w:name="_Toc500753969"/>
      <w:r w:rsidRPr="00A40ED9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27 июля 2010 года № 190-ФЗ «О теплоснабжении»</w:t>
      </w:r>
      <w:bookmarkStart w:id="10" w:name="_Toc500753080"/>
      <w:bookmarkStart w:id="11" w:name="_Toc500753970"/>
      <w:bookmarkEnd w:id="8"/>
      <w:bookmarkEnd w:id="9"/>
      <w:r w:rsidR="008E1F9F" w:rsidRPr="00A40ED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0ED9">
        <w:rPr>
          <w:rFonts w:ascii="Times New Roman" w:hAnsi="Times New Roman" w:cs="Times New Roman"/>
          <w:sz w:val="28"/>
          <w:szCs w:val="28"/>
          <w:lang w:eastAsia="ru-RU"/>
        </w:rPr>
        <w:t>с учетом требований к региональным программам в област</w:t>
      </w:r>
      <w:r w:rsidRPr="00A40ED9">
        <w:rPr>
          <w:rFonts w:ascii="Times New Roman" w:hAnsi="Times New Roman" w:cs="Times New Roman"/>
          <w:sz w:val="28"/>
          <w:szCs w:val="28"/>
        </w:rPr>
        <w:t xml:space="preserve">и энергосбережения и повышения энергетической эффективности организаций, осуществляющих регулируемые виды деятельности, определенных </w:t>
      </w:r>
      <w:r w:rsidR="00872373" w:rsidRPr="00A40ED9">
        <w:rPr>
          <w:rFonts w:ascii="Times New Roman" w:hAnsi="Times New Roman" w:cs="Times New Roman"/>
          <w:sz w:val="28"/>
          <w:szCs w:val="28"/>
        </w:rPr>
        <w:t>П</w:t>
      </w:r>
      <w:r w:rsidRPr="00A40ED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15 мая 2010 года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</w:t>
      </w:r>
      <w:bookmarkEnd w:id="10"/>
      <w:bookmarkEnd w:id="11"/>
      <w:r w:rsidR="00F30BD4" w:rsidRPr="00A40ED9">
        <w:rPr>
          <w:rFonts w:ascii="Times New Roman" w:hAnsi="Times New Roman" w:cs="Times New Roman"/>
          <w:sz w:val="28"/>
          <w:szCs w:val="28"/>
        </w:rPr>
        <w:t>,</w:t>
      </w:r>
    </w:p>
    <w:p w:rsidR="00736861" w:rsidRPr="00A40ED9" w:rsidRDefault="00736861" w:rsidP="00736861">
      <w:pPr>
        <w:widowControl w:val="0"/>
        <w:numPr>
          <w:ilvl w:val="0"/>
          <w:numId w:val="5"/>
        </w:numPr>
        <w:tabs>
          <w:tab w:val="left" w:pos="284"/>
        </w:tabs>
        <w:spacing w:before="120"/>
        <w:ind w:left="0" w:firstLine="284"/>
        <w:jc w:val="both"/>
        <w:rPr>
          <w:sz w:val="28"/>
        </w:rPr>
      </w:pPr>
      <w:r w:rsidRPr="00A40ED9">
        <w:rPr>
          <w:sz w:val="28"/>
        </w:rPr>
        <w:t xml:space="preserve">Постановления Правительства Российской Федерации от </w:t>
      </w:r>
      <w:r w:rsidRPr="00A40ED9">
        <w:rPr>
          <w:sz w:val="28"/>
          <w:szCs w:val="28"/>
        </w:rPr>
        <w:t>01 </w:t>
      </w:r>
      <w:r w:rsidRPr="00A40ED9">
        <w:rPr>
          <w:sz w:val="28"/>
        </w:rPr>
        <w:t>декабря 2009</w:t>
      </w:r>
      <w:r w:rsidRPr="00A40ED9">
        <w:rPr>
          <w:sz w:val="28"/>
          <w:lang w:val="en-US"/>
        </w:rPr>
        <w:t> </w:t>
      </w:r>
      <w:r w:rsidRPr="00A40ED9">
        <w:rPr>
          <w:sz w:val="28"/>
          <w:szCs w:val="28"/>
        </w:rPr>
        <w:t>года</w:t>
      </w:r>
      <w:r w:rsidRPr="00A40ED9">
        <w:rPr>
          <w:sz w:val="28"/>
        </w:rPr>
        <w:t xml:space="preserve"> № 977 «Об инвестиционных программах субъектов электроэнергетики»;</w:t>
      </w:r>
    </w:p>
    <w:p w:rsidR="00736861" w:rsidRPr="00A40ED9" w:rsidRDefault="00736861" w:rsidP="00736861">
      <w:pPr>
        <w:widowControl w:val="0"/>
        <w:numPr>
          <w:ilvl w:val="0"/>
          <w:numId w:val="5"/>
        </w:numPr>
        <w:tabs>
          <w:tab w:val="left" w:pos="284"/>
        </w:tabs>
        <w:spacing w:before="120"/>
        <w:ind w:left="0" w:firstLine="284"/>
        <w:jc w:val="both"/>
        <w:rPr>
          <w:sz w:val="28"/>
        </w:rPr>
      </w:pPr>
      <w:r w:rsidRPr="00A40ED9">
        <w:rPr>
          <w:sz w:val="28"/>
          <w:szCs w:val="28"/>
        </w:rPr>
        <w:t>Постановления</w:t>
      </w:r>
      <w:r w:rsidRPr="00A40ED9">
        <w:rPr>
          <w:sz w:val="28"/>
        </w:rPr>
        <w:t xml:space="preserve"> Правительства </w:t>
      </w:r>
      <w:r w:rsidRPr="00A40ED9">
        <w:rPr>
          <w:sz w:val="28"/>
          <w:szCs w:val="28"/>
        </w:rPr>
        <w:t>Российской Федерации</w:t>
      </w:r>
      <w:r w:rsidRPr="00A40ED9">
        <w:rPr>
          <w:sz w:val="28"/>
        </w:rPr>
        <w:t xml:space="preserve"> от 13</w:t>
      </w:r>
      <w:r w:rsidRPr="00A40ED9">
        <w:rPr>
          <w:sz w:val="28"/>
          <w:szCs w:val="28"/>
        </w:rPr>
        <w:t xml:space="preserve"> августа </w:t>
      </w:r>
      <w:r w:rsidRPr="00A40ED9">
        <w:rPr>
          <w:sz w:val="28"/>
        </w:rPr>
        <w:t>2018</w:t>
      </w:r>
      <w:r w:rsidRPr="00A40ED9">
        <w:rPr>
          <w:sz w:val="28"/>
          <w:szCs w:val="28"/>
          <w:lang w:val="en-US"/>
        </w:rPr>
        <w:t> </w:t>
      </w:r>
      <w:r w:rsidRPr="00A40ED9">
        <w:rPr>
          <w:sz w:val="28"/>
          <w:szCs w:val="28"/>
        </w:rPr>
        <w:t>года</w:t>
      </w:r>
      <w:r w:rsidRPr="00A40ED9">
        <w:rPr>
          <w:sz w:val="28"/>
        </w:rPr>
        <w:t xml:space="preserve"> № 937 «Об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Федерации»; </w:t>
      </w:r>
    </w:p>
    <w:p w:rsidR="00736861" w:rsidRPr="00A40ED9" w:rsidRDefault="00736861" w:rsidP="00736861">
      <w:pPr>
        <w:widowControl w:val="0"/>
        <w:numPr>
          <w:ilvl w:val="0"/>
          <w:numId w:val="5"/>
        </w:numPr>
        <w:tabs>
          <w:tab w:val="left" w:pos="284"/>
        </w:tabs>
        <w:spacing w:before="120"/>
        <w:ind w:left="0" w:firstLine="284"/>
        <w:jc w:val="both"/>
        <w:rPr>
          <w:sz w:val="28"/>
        </w:rPr>
      </w:pPr>
      <w:r w:rsidRPr="00A40ED9">
        <w:rPr>
          <w:sz w:val="28"/>
        </w:rPr>
        <w:t xml:space="preserve">Распоряжения Правительства Российской Федерации от 13 ноября </w:t>
      </w:r>
      <w:r w:rsidRPr="00A40ED9">
        <w:rPr>
          <w:sz w:val="28"/>
          <w:szCs w:val="28"/>
        </w:rPr>
        <w:t>2009</w:t>
      </w:r>
      <w:r w:rsidRPr="00A40ED9">
        <w:rPr>
          <w:sz w:val="28"/>
          <w:szCs w:val="28"/>
          <w:lang w:val="en-US"/>
        </w:rPr>
        <w:t> </w:t>
      </w:r>
      <w:r w:rsidRPr="00A40ED9">
        <w:rPr>
          <w:sz w:val="28"/>
          <w:szCs w:val="28"/>
        </w:rPr>
        <w:t>года</w:t>
      </w:r>
      <w:r w:rsidRPr="00A40ED9">
        <w:rPr>
          <w:sz w:val="28"/>
        </w:rPr>
        <w:t xml:space="preserve"> № 1715-р «Об энергетической стратегии России на период до 2030</w:t>
      </w:r>
      <w:r w:rsidRPr="00A40ED9">
        <w:rPr>
          <w:sz w:val="28"/>
          <w:lang w:val="en-US"/>
        </w:rPr>
        <w:t> </w:t>
      </w:r>
      <w:r w:rsidRPr="00A40ED9">
        <w:rPr>
          <w:sz w:val="28"/>
        </w:rPr>
        <w:t xml:space="preserve">года»; </w:t>
      </w:r>
    </w:p>
    <w:p w:rsidR="00736861" w:rsidRPr="00A40ED9" w:rsidRDefault="00736861" w:rsidP="00736861">
      <w:pPr>
        <w:widowControl w:val="0"/>
        <w:numPr>
          <w:ilvl w:val="0"/>
          <w:numId w:val="5"/>
        </w:numPr>
        <w:tabs>
          <w:tab w:val="left" w:pos="284"/>
        </w:tabs>
        <w:spacing w:before="120"/>
        <w:ind w:left="0" w:firstLine="284"/>
        <w:jc w:val="both"/>
        <w:rPr>
          <w:sz w:val="28"/>
        </w:rPr>
      </w:pPr>
      <w:r w:rsidRPr="00A40ED9">
        <w:rPr>
          <w:sz w:val="28"/>
          <w:szCs w:val="28"/>
        </w:rPr>
        <w:t>Распоряжения</w:t>
      </w:r>
      <w:r w:rsidRPr="00A40ED9">
        <w:rPr>
          <w:sz w:val="28"/>
        </w:rPr>
        <w:t xml:space="preserve"> Правительства Российской Федерации от </w:t>
      </w:r>
      <w:r w:rsidRPr="00A40ED9">
        <w:rPr>
          <w:sz w:val="28"/>
          <w:szCs w:val="28"/>
        </w:rPr>
        <w:t>08</w:t>
      </w:r>
      <w:r w:rsidRPr="00A40ED9">
        <w:rPr>
          <w:sz w:val="28"/>
        </w:rPr>
        <w:t xml:space="preserve"> января 2009</w:t>
      </w:r>
      <w:r w:rsidRPr="00A40ED9">
        <w:rPr>
          <w:sz w:val="28"/>
          <w:lang w:val="en-US"/>
        </w:rPr>
        <w:t> </w:t>
      </w:r>
      <w:r w:rsidRPr="00A40ED9">
        <w:rPr>
          <w:sz w:val="28"/>
          <w:szCs w:val="28"/>
        </w:rPr>
        <w:t>года</w:t>
      </w:r>
      <w:r w:rsidRPr="00A40ED9">
        <w:rPr>
          <w:sz w:val="28"/>
        </w:rPr>
        <w:t xml:space="preserve"> «Об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2024</w:t>
      </w:r>
      <w:r w:rsidRPr="00A40ED9">
        <w:rPr>
          <w:sz w:val="28"/>
          <w:lang w:val="en-US"/>
        </w:rPr>
        <w:t> </w:t>
      </w:r>
      <w:r w:rsidRPr="00A40ED9">
        <w:rPr>
          <w:sz w:val="28"/>
        </w:rPr>
        <w:t>года»;</w:t>
      </w:r>
    </w:p>
    <w:p w:rsidR="00736861" w:rsidRPr="00A40ED9" w:rsidRDefault="00736861" w:rsidP="00736861">
      <w:pPr>
        <w:widowControl w:val="0"/>
        <w:numPr>
          <w:ilvl w:val="0"/>
          <w:numId w:val="5"/>
        </w:numPr>
        <w:tabs>
          <w:tab w:val="left" w:pos="284"/>
        </w:tabs>
        <w:spacing w:before="120"/>
        <w:ind w:left="0" w:firstLine="284"/>
        <w:jc w:val="both"/>
        <w:rPr>
          <w:sz w:val="28"/>
        </w:rPr>
      </w:pPr>
      <w:r w:rsidRPr="00A40ED9">
        <w:rPr>
          <w:sz w:val="28"/>
          <w:szCs w:val="28"/>
        </w:rPr>
        <w:t>Схемы</w:t>
      </w:r>
      <w:r w:rsidRPr="00A40ED9">
        <w:rPr>
          <w:sz w:val="28"/>
        </w:rPr>
        <w:t xml:space="preserve"> территориального планирования Российской Федерации в области энергетики (актуальная редакция</w:t>
      </w:r>
      <w:r w:rsidRPr="00A40ED9">
        <w:rPr>
          <w:sz w:val="28"/>
          <w:szCs w:val="28"/>
        </w:rPr>
        <w:t>);</w:t>
      </w:r>
    </w:p>
    <w:p w:rsidR="00736861" w:rsidRPr="00A40ED9" w:rsidRDefault="00736861" w:rsidP="00736861">
      <w:pPr>
        <w:widowControl w:val="0"/>
        <w:numPr>
          <w:ilvl w:val="0"/>
          <w:numId w:val="5"/>
        </w:numPr>
        <w:tabs>
          <w:tab w:val="left" w:pos="284"/>
        </w:tabs>
        <w:spacing w:before="120"/>
        <w:ind w:left="0" w:firstLine="284"/>
        <w:jc w:val="both"/>
        <w:rPr>
          <w:sz w:val="28"/>
        </w:rPr>
      </w:pPr>
      <w:r w:rsidRPr="00A40ED9">
        <w:rPr>
          <w:sz w:val="28"/>
          <w:szCs w:val="28"/>
        </w:rPr>
        <w:t>Пункта</w:t>
      </w:r>
      <w:r w:rsidRPr="00A40ED9">
        <w:rPr>
          <w:sz w:val="28"/>
        </w:rPr>
        <w:t xml:space="preserve"> 5 поручения Президента Российской Федерации от 29</w:t>
      </w:r>
      <w:r w:rsidRPr="00A40ED9">
        <w:rPr>
          <w:sz w:val="28"/>
          <w:szCs w:val="28"/>
        </w:rPr>
        <w:t xml:space="preserve"> марта </w:t>
      </w:r>
      <w:r w:rsidRPr="00A40ED9">
        <w:rPr>
          <w:sz w:val="28"/>
        </w:rPr>
        <w:t>2010</w:t>
      </w:r>
      <w:r w:rsidRPr="00A40ED9">
        <w:rPr>
          <w:sz w:val="28"/>
          <w:lang w:val="en-US"/>
        </w:rPr>
        <w:t> </w:t>
      </w:r>
      <w:r w:rsidRPr="00A40ED9">
        <w:rPr>
          <w:sz w:val="28"/>
          <w:szCs w:val="28"/>
        </w:rPr>
        <w:t xml:space="preserve">года </w:t>
      </w:r>
      <w:r w:rsidRPr="00A40ED9">
        <w:rPr>
          <w:sz w:val="28"/>
        </w:rPr>
        <w:t>№ Пр-839;</w:t>
      </w:r>
    </w:p>
    <w:p w:rsidR="00736861" w:rsidRPr="00A40ED9" w:rsidRDefault="00736861" w:rsidP="00736861">
      <w:pPr>
        <w:widowControl w:val="0"/>
        <w:numPr>
          <w:ilvl w:val="0"/>
          <w:numId w:val="5"/>
        </w:numPr>
        <w:tabs>
          <w:tab w:val="left" w:pos="284"/>
        </w:tabs>
        <w:spacing w:before="120"/>
        <w:ind w:left="0" w:firstLine="284"/>
        <w:jc w:val="both"/>
        <w:rPr>
          <w:sz w:val="28"/>
        </w:rPr>
      </w:pPr>
      <w:r w:rsidRPr="00A40ED9">
        <w:rPr>
          <w:sz w:val="28"/>
          <w:szCs w:val="28"/>
        </w:rPr>
        <w:t>Приказа</w:t>
      </w:r>
      <w:r w:rsidRPr="00A40ED9">
        <w:rPr>
          <w:sz w:val="28"/>
        </w:rPr>
        <w:t xml:space="preserve"> Министерства энергетики Российской Федерации от 30 июня 2003 </w:t>
      </w:r>
      <w:r w:rsidRPr="00A40ED9">
        <w:rPr>
          <w:sz w:val="28"/>
          <w:szCs w:val="28"/>
        </w:rPr>
        <w:t xml:space="preserve">года № </w:t>
      </w:r>
      <w:r w:rsidRPr="00A40ED9">
        <w:rPr>
          <w:sz w:val="28"/>
        </w:rPr>
        <w:t xml:space="preserve">281 «Об утверждении </w:t>
      </w:r>
      <w:r w:rsidRPr="00A40ED9">
        <w:rPr>
          <w:sz w:val="28"/>
          <w:szCs w:val="28"/>
        </w:rPr>
        <w:t>Методических</w:t>
      </w:r>
      <w:r w:rsidRPr="00A40ED9">
        <w:rPr>
          <w:sz w:val="28"/>
        </w:rPr>
        <w:t xml:space="preserve"> рекомендаций по проектированию развития энергосистем»;</w:t>
      </w:r>
    </w:p>
    <w:p w:rsidR="00736861" w:rsidRDefault="00736861" w:rsidP="00736861">
      <w:pPr>
        <w:widowControl w:val="0"/>
        <w:numPr>
          <w:ilvl w:val="0"/>
          <w:numId w:val="5"/>
        </w:numPr>
        <w:tabs>
          <w:tab w:val="left" w:pos="284"/>
        </w:tabs>
        <w:spacing w:before="120"/>
        <w:ind w:left="0" w:firstLine="284"/>
        <w:jc w:val="both"/>
        <w:rPr>
          <w:sz w:val="28"/>
        </w:rPr>
      </w:pPr>
      <w:r w:rsidRPr="00A40ED9">
        <w:rPr>
          <w:sz w:val="28"/>
          <w:szCs w:val="28"/>
        </w:rPr>
        <w:t>Приказа</w:t>
      </w:r>
      <w:r w:rsidRPr="00A40ED9">
        <w:rPr>
          <w:sz w:val="28"/>
        </w:rPr>
        <w:t xml:space="preserve"> Министерства энергетики Российской Федерации от 03.08.2018 № 630 «Об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«Методические указания по устойчивости энергосистем» (далее – Методические указания по устойчивости энергосистем);</w:t>
      </w:r>
    </w:p>
    <w:p w:rsidR="005A3F6F" w:rsidRPr="00A40ED9" w:rsidRDefault="005A3F6F" w:rsidP="00736861">
      <w:pPr>
        <w:widowControl w:val="0"/>
        <w:numPr>
          <w:ilvl w:val="0"/>
          <w:numId w:val="5"/>
        </w:numPr>
        <w:tabs>
          <w:tab w:val="left" w:pos="284"/>
        </w:tabs>
        <w:spacing w:before="120"/>
        <w:ind w:left="0" w:firstLine="284"/>
        <w:jc w:val="both"/>
        <w:rPr>
          <w:sz w:val="28"/>
        </w:rPr>
      </w:pPr>
      <w:r w:rsidRPr="00A40ED9">
        <w:rPr>
          <w:sz w:val="28"/>
          <w:szCs w:val="28"/>
        </w:rPr>
        <w:t>Приказа</w:t>
      </w:r>
      <w:r w:rsidRPr="00A40ED9">
        <w:rPr>
          <w:sz w:val="28"/>
        </w:rPr>
        <w:t xml:space="preserve"> Министерства энерг</w:t>
      </w:r>
      <w:r>
        <w:rPr>
          <w:sz w:val="28"/>
        </w:rPr>
        <w:t>етики Российской Федерации от 08</w:t>
      </w:r>
      <w:r w:rsidRPr="00A40ED9">
        <w:rPr>
          <w:sz w:val="28"/>
          <w:szCs w:val="28"/>
        </w:rPr>
        <w:t> </w:t>
      </w:r>
      <w:r>
        <w:rPr>
          <w:sz w:val="28"/>
        </w:rPr>
        <w:t>февраля</w:t>
      </w:r>
      <w:r w:rsidRPr="00A40ED9">
        <w:rPr>
          <w:sz w:val="28"/>
        </w:rPr>
        <w:t xml:space="preserve"> </w:t>
      </w:r>
      <w:r w:rsidRPr="00A40ED9">
        <w:rPr>
          <w:sz w:val="28"/>
        </w:rPr>
        <w:lastRenderedPageBreak/>
        <w:t>201</w:t>
      </w:r>
      <w:r>
        <w:rPr>
          <w:sz w:val="28"/>
        </w:rPr>
        <w:t>9 года № 81</w:t>
      </w:r>
      <w:r w:rsidRPr="00A40ED9">
        <w:rPr>
          <w:sz w:val="28"/>
        </w:rPr>
        <w:t xml:space="preserve"> «</w:t>
      </w:r>
      <w:r>
        <w:rPr>
          <w:sz w:val="28"/>
        </w:rPr>
        <w:t xml:space="preserve">Об утверждении требований к перегрузочной способности трансформаторов автотрансформаторов …»; </w:t>
      </w:r>
    </w:p>
    <w:p w:rsidR="00736861" w:rsidRPr="00A40ED9" w:rsidRDefault="00736861" w:rsidP="00736861">
      <w:pPr>
        <w:widowControl w:val="0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sz w:val="28"/>
        </w:rPr>
      </w:pPr>
      <w:r w:rsidRPr="00A40ED9">
        <w:rPr>
          <w:sz w:val="28"/>
          <w:szCs w:val="28"/>
        </w:rPr>
        <w:t>Приказа</w:t>
      </w:r>
      <w:r w:rsidRPr="00A40ED9">
        <w:rPr>
          <w:sz w:val="28"/>
        </w:rPr>
        <w:t xml:space="preserve"> Министерства энергетики Российской Федерации от 14</w:t>
      </w:r>
      <w:r w:rsidRPr="00A40ED9">
        <w:rPr>
          <w:sz w:val="28"/>
          <w:szCs w:val="28"/>
        </w:rPr>
        <w:t> </w:t>
      </w:r>
      <w:r w:rsidRPr="00A40ED9">
        <w:rPr>
          <w:sz w:val="28"/>
        </w:rPr>
        <w:t>декабря 2011 года № 600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:rsidR="00736861" w:rsidRPr="007021F8" w:rsidRDefault="00736861" w:rsidP="00736861">
      <w:pPr>
        <w:widowControl w:val="0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Национального стандарта Российской федерации «Единая энергетическая система и изолированно работающие энергосистемы. Планирование развития энергосистем. Общие требования», утверждённ</w:t>
      </w:r>
      <w:r w:rsidR="00A40ED9" w:rsidRPr="00A40ED9">
        <w:rPr>
          <w:sz w:val="28"/>
          <w:szCs w:val="28"/>
        </w:rPr>
        <w:t>ого</w:t>
      </w:r>
      <w:r w:rsidRPr="00A40ED9">
        <w:rPr>
          <w:sz w:val="28"/>
          <w:szCs w:val="28"/>
        </w:rPr>
        <w:t xml:space="preserve"> приказом Федерального </w:t>
      </w:r>
      <w:r w:rsidRPr="00A40ED9">
        <w:rPr>
          <w:spacing w:val="-4"/>
          <w:sz w:val="28"/>
          <w:szCs w:val="28"/>
        </w:rPr>
        <w:t>агентства по техническому регулированию и метрологии от 13.03.2018 №128-ст.</w:t>
      </w:r>
    </w:p>
    <w:p w:rsidR="002352CA" w:rsidRDefault="002352CA" w:rsidP="002352CA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Национального стандарта Российской Федерации ГОСТ Р 58670–2019 «Единая энергетическая система и изолированно работающие энергосистемы. Планирование развития энергосистем. Расчёты электроэнергетических режимов и определение технических решений при перспективном развитии энергосистем. Нормы и требования»;</w:t>
      </w:r>
    </w:p>
    <w:p w:rsidR="002352CA" w:rsidRDefault="002352CA" w:rsidP="002352CA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Приказа Минэнерго России от 06.05.2014 </w:t>
      </w:r>
      <w:r w:rsidRPr="008E74B9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250 «Об утверждении Методических указаний по определению степени загрузки вводимых после строительства объектов электросетевого хозяйства, а также по определению и применению коэффициентов совмещения максимума потребления электрической энергии (мощности) при определении степени загрузки таких объектов»; </w:t>
      </w:r>
    </w:p>
    <w:p w:rsidR="002352CA" w:rsidRPr="002352CA" w:rsidRDefault="002352CA" w:rsidP="002352CA">
      <w:pPr>
        <w:widowControl w:val="0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7021F8">
        <w:rPr>
          <w:sz w:val="28"/>
          <w:szCs w:val="28"/>
        </w:rPr>
        <w:t>Приказа Минэнерго России от 08.02.2019 №81 «Об утверждении требований к перегрузочной способности трансформаторов и автотрансформаторов, установленных на объектах электроэнергетики, и ее поддержанию и о внесении изменений в Правила технической эксплуатации электрических станций и сетей Российской Федерации, утвержденные приказом Минэнерго России от 19 июня 2003 г. № 229</w:t>
      </w:r>
    </w:p>
    <w:p w:rsidR="00F30BD4" w:rsidRDefault="00F30BD4" w:rsidP="00F30BD4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40ED9" w:rsidRPr="00A40ED9">
        <w:rPr>
          <w:rFonts w:ascii="Times New Roman" w:hAnsi="Times New Roman" w:cs="Times New Roman"/>
          <w:sz w:val="28"/>
          <w:szCs w:val="28"/>
        </w:rPr>
        <w:t>а</w:t>
      </w:r>
      <w:r w:rsidRPr="00A40ED9">
        <w:rPr>
          <w:rFonts w:ascii="Times New Roman" w:hAnsi="Times New Roman" w:cs="Times New Roman"/>
          <w:sz w:val="28"/>
          <w:szCs w:val="28"/>
        </w:rPr>
        <w:t xml:space="preserve"> Республики Крым от 09 января 2017 года № 352-ЗРК/2017 «О стратегии социально-экономического развития Республики Крым до 2030 года»</w:t>
      </w:r>
      <w:r w:rsidR="005A3F6F">
        <w:rPr>
          <w:rFonts w:ascii="Times New Roman" w:hAnsi="Times New Roman" w:cs="Times New Roman"/>
          <w:sz w:val="28"/>
          <w:szCs w:val="28"/>
        </w:rPr>
        <w:t>;</w:t>
      </w:r>
    </w:p>
    <w:p w:rsidR="005A3F6F" w:rsidRPr="00A40ED9" w:rsidRDefault="005A3F6F" w:rsidP="00F30BD4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Схемы и программы развития Единой энергетической системы России.</w:t>
      </w:r>
    </w:p>
    <w:p w:rsidR="00722757" w:rsidRPr="00A40ED9" w:rsidRDefault="00722757" w:rsidP="00722757">
      <w:pPr>
        <w:suppressAutoHyphens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ab/>
      </w:r>
    </w:p>
    <w:p w:rsidR="00722757" w:rsidRPr="00A40ED9" w:rsidRDefault="00722757" w:rsidP="00722757">
      <w:pPr>
        <w:suppressAutoHyphens/>
        <w:spacing w:after="120"/>
        <w:ind w:firstLine="720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 xml:space="preserve">1. Цели разработки </w:t>
      </w:r>
      <w:proofErr w:type="spellStart"/>
      <w:r w:rsidR="00D21BBE" w:rsidRPr="00A40ED9">
        <w:rPr>
          <w:b/>
          <w:sz w:val="28"/>
          <w:szCs w:val="28"/>
        </w:rPr>
        <w:t>СиПР</w:t>
      </w:r>
      <w:proofErr w:type="spellEnd"/>
      <w:r w:rsidRPr="00A40ED9">
        <w:rPr>
          <w:b/>
          <w:bCs/>
          <w:sz w:val="28"/>
          <w:szCs w:val="28"/>
        </w:rPr>
        <w:t>:</w:t>
      </w:r>
    </w:p>
    <w:p w:rsidR="00722757" w:rsidRPr="00A40ED9" w:rsidRDefault="00722757" w:rsidP="00722757">
      <w:pPr>
        <w:suppressAutoHyphens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Основными целями разработки </w:t>
      </w:r>
      <w:proofErr w:type="spellStart"/>
      <w:r w:rsidR="002529EF" w:rsidRPr="00A40ED9">
        <w:rPr>
          <w:sz w:val="28"/>
          <w:szCs w:val="28"/>
        </w:rPr>
        <w:t>СиПР</w:t>
      </w:r>
      <w:proofErr w:type="spellEnd"/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являются:</w:t>
      </w:r>
    </w:p>
    <w:p w:rsidR="00722757" w:rsidRPr="00A40ED9" w:rsidRDefault="00722757" w:rsidP="00F30BD4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 </w:t>
      </w:r>
      <w:r w:rsidR="00EA598A" w:rsidRPr="00A40ED9">
        <w:rPr>
          <w:rFonts w:ascii="Times New Roman" w:hAnsi="Times New Roman" w:cs="Times New Roman"/>
          <w:sz w:val="28"/>
          <w:szCs w:val="28"/>
        </w:rPr>
        <w:t xml:space="preserve">разработка предложений по </w:t>
      </w:r>
      <w:r w:rsidRPr="00A40ED9">
        <w:rPr>
          <w:rFonts w:ascii="Times New Roman" w:hAnsi="Times New Roman" w:cs="Times New Roman"/>
          <w:sz w:val="28"/>
          <w:szCs w:val="28"/>
        </w:rPr>
        <w:t>развити</w:t>
      </w:r>
      <w:r w:rsidR="00EA598A" w:rsidRPr="00A40ED9">
        <w:rPr>
          <w:rFonts w:ascii="Times New Roman" w:hAnsi="Times New Roman" w:cs="Times New Roman"/>
          <w:sz w:val="28"/>
          <w:szCs w:val="28"/>
        </w:rPr>
        <w:t>ю</w:t>
      </w:r>
      <w:r w:rsidRPr="00A40ED9">
        <w:rPr>
          <w:rFonts w:ascii="Times New Roman" w:hAnsi="Times New Roman" w:cs="Times New Roman"/>
          <w:sz w:val="28"/>
          <w:szCs w:val="28"/>
        </w:rPr>
        <w:t xml:space="preserve"> сетевой инфраструктуры</w:t>
      </w:r>
      <w:r w:rsidR="001407AD" w:rsidRPr="00A40ED9">
        <w:rPr>
          <w:rFonts w:ascii="Times New Roman" w:hAnsi="Times New Roman" w:cs="Times New Roman"/>
          <w:sz w:val="28"/>
          <w:szCs w:val="28"/>
        </w:rPr>
        <w:t xml:space="preserve"> и</w:t>
      </w:r>
      <w:r w:rsidRPr="00A40ED9">
        <w:rPr>
          <w:rFonts w:ascii="Times New Roman" w:hAnsi="Times New Roman" w:cs="Times New Roman"/>
          <w:sz w:val="28"/>
          <w:szCs w:val="28"/>
        </w:rPr>
        <w:t xml:space="preserve"> </w:t>
      </w:r>
      <w:r w:rsidR="00F30BD4" w:rsidRPr="00A40ED9">
        <w:rPr>
          <w:rFonts w:ascii="Times New Roman" w:hAnsi="Times New Roman" w:cs="Times New Roman"/>
          <w:sz w:val="28"/>
          <w:szCs w:val="28"/>
        </w:rPr>
        <w:t>генерирующих мощностей</w:t>
      </w:r>
      <w:r w:rsidR="001407AD" w:rsidRPr="00A40ED9">
        <w:rPr>
          <w:rFonts w:ascii="Times New Roman" w:hAnsi="Times New Roman" w:cs="Times New Roman"/>
          <w:sz w:val="28"/>
          <w:szCs w:val="28"/>
        </w:rPr>
        <w:t xml:space="preserve"> </w:t>
      </w:r>
      <w:r w:rsidR="00251BE4" w:rsidRPr="00A40ED9">
        <w:rPr>
          <w:rFonts w:ascii="Times New Roman" w:hAnsi="Times New Roman" w:cs="Times New Roman"/>
          <w:sz w:val="28"/>
          <w:szCs w:val="28"/>
        </w:rPr>
        <w:t>с учетом приоритетности развития комбинированной выработки тепловой и электрической энергии</w:t>
      </w:r>
      <w:r w:rsidR="00F30BD4" w:rsidRPr="00A40ED9">
        <w:rPr>
          <w:rFonts w:ascii="Times New Roman" w:hAnsi="Times New Roman" w:cs="Times New Roman"/>
          <w:sz w:val="28"/>
          <w:szCs w:val="28"/>
        </w:rPr>
        <w:t>;</w:t>
      </w:r>
    </w:p>
    <w:p w:rsidR="00722757" w:rsidRPr="00A40ED9" w:rsidRDefault="00722757" w:rsidP="007347A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 </w:t>
      </w:r>
      <w:r w:rsidR="00EA598A" w:rsidRPr="00A40ED9">
        <w:rPr>
          <w:rFonts w:ascii="Times New Roman" w:hAnsi="Times New Roman" w:cs="Times New Roman"/>
          <w:sz w:val="28"/>
          <w:szCs w:val="28"/>
        </w:rPr>
        <w:t>разработка предложений по обеспечению</w:t>
      </w:r>
      <w:r w:rsidRPr="00A40ED9">
        <w:rPr>
          <w:rFonts w:ascii="Times New Roman" w:hAnsi="Times New Roman" w:cs="Times New Roman"/>
          <w:sz w:val="28"/>
          <w:szCs w:val="28"/>
        </w:rPr>
        <w:t xml:space="preserve"> удовлетворения долгосрочного и среднесрочного спроса на электрическую энергию и мощность;</w:t>
      </w:r>
    </w:p>
    <w:p w:rsidR="00722757" w:rsidRPr="00A40ED9" w:rsidRDefault="00EA598A" w:rsidP="007347A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разработка предложений по</w:t>
      </w:r>
      <w:r w:rsidR="00722757" w:rsidRPr="00A40ED9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Pr="00A40ED9">
        <w:rPr>
          <w:rFonts w:ascii="Times New Roman" w:hAnsi="Times New Roman" w:cs="Times New Roman"/>
          <w:sz w:val="28"/>
          <w:szCs w:val="28"/>
        </w:rPr>
        <w:t>ю</w:t>
      </w:r>
      <w:r w:rsidR="00722757" w:rsidRPr="00A40ED9">
        <w:rPr>
          <w:rFonts w:ascii="Times New Roman" w:hAnsi="Times New Roman" w:cs="Times New Roman"/>
          <w:sz w:val="28"/>
          <w:szCs w:val="28"/>
        </w:rPr>
        <w:t xml:space="preserve"> стабильных и благоприятных условий для привлечения инвестиций в строительство объектов электроэнергетики.</w:t>
      </w:r>
    </w:p>
    <w:p w:rsidR="00EA598A" w:rsidRPr="00A40ED9" w:rsidRDefault="00EA598A" w:rsidP="00EA598A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разработка предложений по скоординированному планированию строительства и ввода в эксплуатацию генерирующих мощностей;</w:t>
      </w:r>
    </w:p>
    <w:p w:rsidR="00EA598A" w:rsidRPr="00A40ED9" w:rsidRDefault="00EA598A" w:rsidP="00EA598A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lastRenderedPageBreak/>
        <w:t>разработка предложений по снижению удельных расходов топлива для выработки электрической и тепловой энергии</w:t>
      </w:r>
      <w:r w:rsidR="002352CA">
        <w:rPr>
          <w:rFonts w:ascii="Times New Roman" w:hAnsi="Times New Roman" w:cs="Times New Roman"/>
          <w:sz w:val="28"/>
          <w:szCs w:val="28"/>
        </w:rPr>
        <w:t>.</w:t>
      </w:r>
    </w:p>
    <w:p w:rsidR="00722757" w:rsidRPr="00A40ED9" w:rsidRDefault="00722757" w:rsidP="00722757">
      <w:pPr>
        <w:suppressAutoHyphens/>
        <w:ind w:firstLine="708"/>
        <w:jc w:val="both"/>
        <w:rPr>
          <w:b/>
          <w:sz w:val="28"/>
          <w:szCs w:val="28"/>
        </w:rPr>
      </w:pPr>
    </w:p>
    <w:p w:rsidR="00722757" w:rsidRPr="00A40ED9" w:rsidRDefault="00722757" w:rsidP="00722757">
      <w:pPr>
        <w:suppressAutoHyphens/>
        <w:spacing w:after="120"/>
        <w:ind w:firstLine="720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 xml:space="preserve">2. Задачи </w:t>
      </w:r>
      <w:proofErr w:type="spellStart"/>
      <w:r w:rsidRPr="00A40ED9">
        <w:rPr>
          <w:b/>
          <w:sz w:val="28"/>
          <w:szCs w:val="28"/>
        </w:rPr>
        <w:t>С</w:t>
      </w:r>
      <w:r w:rsidR="00D21BBE" w:rsidRPr="00A40ED9">
        <w:rPr>
          <w:b/>
          <w:sz w:val="28"/>
          <w:szCs w:val="28"/>
        </w:rPr>
        <w:t>иПР</w:t>
      </w:r>
      <w:proofErr w:type="spellEnd"/>
      <w:r w:rsidRPr="00A40ED9">
        <w:rPr>
          <w:b/>
          <w:sz w:val="28"/>
          <w:szCs w:val="28"/>
        </w:rPr>
        <w:t xml:space="preserve">: 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Задачами формирования </w:t>
      </w:r>
      <w:proofErr w:type="spellStart"/>
      <w:r w:rsidR="002529EF" w:rsidRPr="00A40ED9">
        <w:rPr>
          <w:sz w:val="28"/>
          <w:szCs w:val="28"/>
        </w:rPr>
        <w:t>СиПР</w:t>
      </w:r>
      <w:proofErr w:type="spellEnd"/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являются: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2.1.</w:t>
      </w:r>
      <w:r w:rsidR="009B24B1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Обеспечение надежного функционирования</w:t>
      </w:r>
      <w:r w:rsidR="003C6725" w:rsidRPr="00A40ED9">
        <w:rPr>
          <w:sz w:val="28"/>
          <w:szCs w:val="28"/>
        </w:rPr>
        <w:t xml:space="preserve"> э</w:t>
      </w:r>
      <w:r w:rsidR="00076A54" w:rsidRPr="00A40ED9">
        <w:rPr>
          <w:sz w:val="28"/>
          <w:szCs w:val="28"/>
        </w:rPr>
        <w:t xml:space="preserve">лектроэнергетической системы Республики Крым </w:t>
      </w:r>
      <w:r w:rsidRPr="00A40ED9">
        <w:rPr>
          <w:sz w:val="28"/>
          <w:szCs w:val="28"/>
        </w:rPr>
        <w:t>в долгосрочной перспективе.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2.2.</w:t>
      </w:r>
      <w:r w:rsidR="009B24B1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Обеспечение баланса между производством и потреблением в </w:t>
      </w:r>
      <w:r w:rsidR="007052E4" w:rsidRPr="00A40ED9">
        <w:rPr>
          <w:sz w:val="28"/>
          <w:szCs w:val="28"/>
        </w:rPr>
        <w:t>электроэнергетической системе Республики Крым</w:t>
      </w:r>
      <w:r w:rsidRPr="00A40ED9">
        <w:rPr>
          <w:sz w:val="28"/>
          <w:szCs w:val="28"/>
        </w:rPr>
        <w:t>, в том числе предотвращение возникновения локальных дефицитов производства электрической энергии и мощности и ограничения пропускной способности электрических сетей.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2.3.</w:t>
      </w:r>
      <w:r w:rsidR="009B24B1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Скоординированное планирование строительства и ввода в эксплуатацию, а также вывода из эксплуатации</w:t>
      </w:r>
      <w:r w:rsidR="00033759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объектов </w:t>
      </w:r>
      <w:r w:rsidR="00E256C1" w:rsidRPr="00A40ED9">
        <w:rPr>
          <w:sz w:val="28"/>
          <w:szCs w:val="28"/>
        </w:rPr>
        <w:t xml:space="preserve">магистральной и  распределительной </w:t>
      </w:r>
      <w:r w:rsidRPr="00A40ED9">
        <w:rPr>
          <w:sz w:val="28"/>
          <w:szCs w:val="28"/>
        </w:rPr>
        <w:t>сетевой инфрастр</w:t>
      </w:r>
      <w:r w:rsidR="00F30BD4" w:rsidRPr="00A40ED9">
        <w:rPr>
          <w:sz w:val="28"/>
          <w:szCs w:val="28"/>
        </w:rPr>
        <w:t>уктуры и генерирующих мощностей</w:t>
      </w:r>
      <w:r w:rsidR="00251BE4" w:rsidRPr="00A40ED9">
        <w:rPr>
          <w:sz w:val="28"/>
          <w:szCs w:val="28"/>
        </w:rPr>
        <w:t xml:space="preserve"> с учетом комбинированного производства электрической и тепловой энергии.</w:t>
      </w:r>
    </w:p>
    <w:p w:rsidR="00F30BD4" w:rsidRPr="00A40ED9" w:rsidRDefault="00722757" w:rsidP="00F30BD4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2.4.</w:t>
      </w:r>
      <w:r w:rsidR="009B24B1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Информационное обеспечение деятельности органов государственной власти при формировании государственной политики в сфере электроэнергетики, а также организаций коммерческой и технологической инфраструктуры отрасли, субъектов электроэнергетики</w:t>
      </w:r>
      <w:r w:rsidR="00F30BD4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потребителей электрической</w:t>
      </w:r>
      <w:r w:rsidR="00F30BD4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энергии, инвесторов</w:t>
      </w:r>
      <w:r w:rsidR="001407AD" w:rsidRPr="00A40ED9">
        <w:rPr>
          <w:sz w:val="28"/>
          <w:szCs w:val="28"/>
        </w:rPr>
        <w:t>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2.5.</w:t>
      </w:r>
      <w:r w:rsidR="009B24B1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Обеспечение координации планов развития топливно-энергетического комплекса, транспортной инфраструктуры, программ (схем) территориального планирования</w:t>
      </w:r>
      <w:r w:rsidR="004779BE" w:rsidRPr="00A40ED9">
        <w:rPr>
          <w:sz w:val="28"/>
          <w:szCs w:val="28"/>
        </w:rPr>
        <w:t>, схем теплоснабжения муниципальных образований</w:t>
      </w:r>
      <w:r w:rsidR="008342FF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схем и программ перспективного развития электроэнергетики</w:t>
      </w:r>
      <w:r w:rsidR="00961CEB" w:rsidRPr="00A40ED9">
        <w:rPr>
          <w:sz w:val="28"/>
          <w:szCs w:val="28"/>
        </w:rPr>
        <w:t xml:space="preserve"> Республики Крым</w:t>
      </w:r>
      <w:r w:rsidR="001407AD" w:rsidRPr="00A40ED9">
        <w:rPr>
          <w:sz w:val="28"/>
          <w:szCs w:val="28"/>
        </w:rPr>
        <w:t>.</w:t>
      </w:r>
      <w:r w:rsidR="00E31257" w:rsidRPr="00A40ED9">
        <w:rPr>
          <w:sz w:val="28"/>
          <w:szCs w:val="28"/>
        </w:rPr>
        <w:t xml:space="preserve"> </w:t>
      </w:r>
    </w:p>
    <w:p w:rsidR="00722757" w:rsidRPr="00A40ED9" w:rsidRDefault="00722757" w:rsidP="00722757">
      <w:pPr>
        <w:suppressAutoHyphens/>
        <w:spacing w:before="120"/>
        <w:ind w:firstLine="708"/>
        <w:jc w:val="both"/>
        <w:rPr>
          <w:rStyle w:val="FontStyle12"/>
        </w:rPr>
      </w:pPr>
      <w:r w:rsidRPr="00A40ED9">
        <w:rPr>
          <w:rStyle w:val="FontStyle12"/>
          <w:b w:val="0"/>
        </w:rPr>
        <w:t xml:space="preserve">Разработанная </w:t>
      </w:r>
      <w:proofErr w:type="spellStart"/>
      <w:r w:rsidRPr="00A40ED9">
        <w:rPr>
          <w:rStyle w:val="FontStyle12"/>
          <w:b w:val="0"/>
        </w:rPr>
        <w:t>СиПР</w:t>
      </w:r>
      <w:proofErr w:type="spellEnd"/>
      <w:r w:rsidRPr="00A40ED9">
        <w:rPr>
          <w:rStyle w:val="FontStyle12"/>
          <w:b w:val="0"/>
        </w:rPr>
        <w:t xml:space="preserve"> должна использоваться в качестве:</w:t>
      </w:r>
    </w:p>
    <w:p w:rsidR="00722757" w:rsidRPr="00A40ED9" w:rsidRDefault="00722757" w:rsidP="007347A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основы для разработки схем выдачи мощности электростанций, схем внешнего электроснабжения потребителей электрической энергии;</w:t>
      </w:r>
    </w:p>
    <w:p w:rsidR="00961CEB" w:rsidRPr="00A40ED9" w:rsidRDefault="00961CEB" w:rsidP="00961CEB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определения объемов реконструкции существующих генерирующих объектов, а также наилучшего месторасположения строительства новых генерирующих объектов;</w:t>
      </w:r>
    </w:p>
    <w:p w:rsidR="00722757" w:rsidRPr="00A40ED9" w:rsidRDefault="00722757" w:rsidP="007347A7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before="120"/>
        <w:ind w:left="0" w:firstLine="284"/>
        <w:contextualSpacing/>
        <w:jc w:val="both"/>
        <w:outlineLvl w:val="0"/>
        <w:rPr>
          <w:sz w:val="28"/>
          <w:szCs w:val="28"/>
        </w:rPr>
      </w:pPr>
      <w:r w:rsidRPr="00A40ED9">
        <w:rPr>
          <w:sz w:val="28"/>
          <w:szCs w:val="28"/>
        </w:rPr>
        <w:t xml:space="preserve">основы для формирования с использованием перспективной расчетной модели для </w:t>
      </w:r>
      <w:r w:rsidR="00961CEB" w:rsidRPr="00A40ED9">
        <w:rPr>
          <w:sz w:val="28"/>
          <w:szCs w:val="28"/>
          <w:lang w:eastAsia="en-US"/>
        </w:rPr>
        <w:t xml:space="preserve">Республики Крым </w:t>
      </w:r>
      <w:r w:rsidRPr="00A40ED9">
        <w:rPr>
          <w:sz w:val="28"/>
          <w:szCs w:val="28"/>
        </w:rPr>
        <w:t>предложений по определению зон свободного перетока электрической энергии (мощности);</w:t>
      </w:r>
    </w:p>
    <w:p w:rsidR="0082119B" w:rsidRPr="00A40ED9" w:rsidRDefault="00ED08D4" w:rsidP="0082119B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основы для </w:t>
      </w:r>
      <w:r w:rsidR="0082119B" w:rsidRPr="00A40ED9">
        <w:rPr>
          <w:rFonts w:ascii="Times New Roman" w:hAnsi="Times New Roman" w:cs="Times New Roman"/>
          <w:sz w:val="28"/>
          <w:szCs w:val="28"/>
        </w:rPr>
        <w:t xml:space="preserve">подготовки документов территориального планирования </w:t>
      </w:r>
      <w:r w:rsidR="00961CEB" w:rsidRPr="00A40ED9">
        <w:rPr>
          <w:rFonts w:ascii="Times New Roman" w:hAnsi="Times New Roman" w:cs="Times New Roman"/>
          <w:sz w:val="28"/>
          <w:szCs w:val="28"/>
        </w:rPr>
        <w:t>федерального уровня</w:t>
      </w:r>
      <w:r w:rsidR="00961CEB" w:rsidRPr="00A40ED9">
        <w:rPr>
          <w:sz w:val="28"/>
          <w:szCs w:val="28"/>
        </w:rPr>
        <w:t xml:space="preserve"> (</w:t>
      </w:r>
      <w:r w:rsidR="0082119B" w:rsidRPr="00A40ED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61CEB" w:rsidRPr="00A40ED9">
        <w:rPr>
          <w:rFonts w:ascii="Times New Roman" w:hAnsi="Times New Roman" w:cs="Times New Roman"/>
          <w:sz w:val="28"/>
          <w:szCs w:val="28"/>
        </w:rPr>
        <w:t>)</w:t>
      </w:r>
      <w:r w:rsidR="0082119B" w:rsidRPr="00A40ED9">
        <w:rPr>
          <w:rFonts w:ascii="Times New Roman" w:hAnsi="Times New Roman" w:cs="Times New Roman"/>
          <w:sz w:val="28"/>
          <w:szCs w:val="28"/>
        </w:rPr>
        <w:t xml:space="preserve">, </w:t>
      </w:r>
      <w:r w:rsidR="00961CEB" w:rsidRPr="00A40ED9">
        <w:rPr>
          <w:rFonts w:ascii="Times New Roman" w:hAnsi="Times New Roman" w:cs="Times New Roman"/>
          <w:sz w:val="28"/>
          <w:szCs w:val="28"/>
        </w:rPr>
        <w:t xml:space="preserve">регионального уровня (Республики Крым) </w:t>
      </w:r>
      <w:r w:rsidR="0082119B" w:rsidRPr="00A40ED9">
        <w:rPr>
          <w:rFonts w:ascii="Times New Roman" w:hAnsi="Times New Roman" w:cs="Times New Roman"/>
          <w:sz w:val="28"/>
          <w:szCs w:val="28"/>
        </w:rPr>
        <w:t>и муниципальных образований</w:t>
      </w:r>
      <w:r w:rsidR="00961CEB" w:rsidRPr="00A40ED9">
        <w:rPr>
          <w:rFonts w:ascii="Times New Roman" w:hAnsi="Times New Roman" w:cs="Times New Roman"/>
          <w:sz w:val="28"/>
          <w:szCs w:val="28"/>
        </w:rPr>
        <w:t xml:space="preserve"> РК</w:t>
      </w:r>
      <w:r w:rsidR="00D52350" w:rsidRPr="00A40ED9">
        <w:rPr>
          <w:rFonts w:ascii="Times New Roman" w:hAnsi="Times New Roman" w:cs="Times New Roman"/>
          <w:sz w:val="28"/>
          <w:szCs w:val="28"/>
        </w:rPr>
        <w:t>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A40ED9">
        <w:rPr>
          <w:rFonts w:eastAsia="Calibri"/>
          <w:spacing w:val="-2"/>
          <w:sz w:val="28"/>
          <w:szCs w:val="28"/>
          <w:lang w:eastAsia="en-US"/>
        </w:rPr>
        <w:t>Схем</w:t>
      </w:r>
      <w:r w:rsidR="008342FF" w:rsidRPr="00A40ED9">
        <w:rPr>
          <w:rFonts w:eastAsia="Calibri"/>
          <w:spacing w:val="-2"/>
          <w:sz w:val="28"/>
          <w:szCs w:val="28"/>
          <w:lang w:eastAsia="en-US"/>
        </w:rPr>
        <w:t>а</w:t>
      </w:r>
      <w:r w:rsidRPr="00A40ED9">
        <w:rPr>
          <w:rFonts w:eastAsia="Calibri"/>
          <w:spacing w:val="-2"/>
          <w:sz w:val="28"/>
          <w:szCs w:val="28"/>
          <w:lang w:eastAsia="en-US"/>
        </w:rPr>
        <w:t xml:space="preserve"> и программ</w:t>
      </w:r>
      <w:r w:rsidR="008342FF" w:rsidRPr="00A40ED9">
        <w:rPr>
          <w:rFonts w:eastAsia="Calibri"/>
          <w:spacing w:val="-2"/>
          <w:sz w:val="28"/>
          <w:szCs w:val="28"/>
          <w:lang w:eastAsia="en-US"/>
        </w:rPr>
        <w:t>а</w:t>
      </w:r>
      <w:r w:rsidRPr="00A40ED9">
        <w:rPr>
          <w:rFonts w:eastAsia="Calibri"/>
          <w:spacing w:val="-2"/>
          <w:sz w:val="28"/>
          <w:szCs w:val="28"/>
          <w:lang w:eastAsia="en-US"/>
        </w:rPr>
        <w:t xml:space="preserve"> развития электроэнергетики</w:t>
      </w:r>
      <w:r w:rsidR="008342FF" w:rsidRPr="00A40ED9">
        <w:rPr>
          <w:rFonts w:eastAsia="Calibri"/>
          <w:spacing w:val="-2"/>
          <w:sz w:val="28"/>
          <w:szCs w:val="28"/>
          <w:lang w:eastAsia="en-US"/>
        </w:rPr>
        <w:t xml:space="preserve"> Республики Крым </w:t>
      </w:r>
      <w:r w:rsidRPr="00A40ED9">
        <w:rPr>
          <w:rFonts w:eastAsia="Calibri"/>
          <w:spacing w:val="-2"/>
          <w:sz w:val="28"/>
          <w:szCs w:val="28"/>
          <w:lang w:eastAsia="en-US"/>
        </w:rPr>
        <w:t xml:space="preserve"> явля</w:t>
      </w:r>
      <w:r w:rsidR="008342FF" w:rsidRPr="00A40ED9">
        <w:rPr>
          <w:rFonts w:eastAsia="Calibri"/>
          <w:spacing w:val="-2"/>
          <w:sz w:val="28"/>
          <w:szCs w:val="28"/>
          <w:lang w:eastAsia="en-US"/>
        </w:rPr>
        <w:t>е</w:t>
      </w:r>
      <w:r w:rsidRPr="00A40ED9">
        <w:rPr>
          <w:rFonts w:eastAsia="Calibri"/>
          <w:spacing w:val="-2"/>
          <w:sz w:val="28"/>
          <w:szCs w:val="28"/>
          <w:lang w:eastAsia="en-US"/>
        </w:rPr>
        <w:t>тся основой для разработки инвестиционных программ</w:t>
      </w:r>
      <w:r w:rsidR="00BF38F5" w:rsidRPr="00A40E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8342FF" w:rsidRPr="00A40ED9">
        <w:rPr>
          <w:rFonts w:eastAsia="Calibri"/>
          <w:spacing w:val="-2"/>
          <w:sz w:val="28"/>
          <w:szCs w:val="28"/>
          <w:lang w:eastAsia="en-US"/>
        </w:rPr>
        <w:t xml:space="preserve">распределительных </w:t>
      </w:r>
      <w:r w:rsidRPr="00A40ED9">
        <w:rPr>
          <w:rFonts w:eastAsia="Calibri"/>
          <w:spacing w:val="-2"/>
          <w:sz w:val="28"/>
          <w:szCs w:val="28"/>
          <w:lang w:eastAsia="en-US"/>
        </w:rPr>
        <w:t xml:space="preserve">сетевых </w:t>
      </w:r>
      <w:r w:rsidR="008342FF" w:rsidRPr="00A40ED9">
        <w:rPr>
          <w:rFonts w:eastAsia="Calibri"/>
          <w:spacing w:val="-2"/>
          <w:sz w:val="28"/>
          <w:szCs w:val="28"/>
          <w:lang w:eastAsia="en-US"/>
        </w:rPr>
        <w:t xml:space="preserve">компаний </w:t>
      </w:r>
      <w:r w:rsidR="00D52350" w:rsidRPr="00A40ED9">
        <w:rPr>
          <w:rFonts w:eastAsia="Calibri"/>
          <w:spacing w:val="-2"/>
          <w:sz w:val="28"/>
          <w:szCs w:val="28"/>
          <w:lang w:eastAsia="en-US"/>
        </w:rPr>
        <w:t>и</w:t>
      </w:r>
      <w:r w:rsidR="00F30BD4" w:rsidRPr="00A40E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CF5697" w:rsidRPr="00A40ED9">
        <w:rPr>
          <w:rFonts w:eastAsia="Calibri"/>
          <w:spacing w:val="-2"/>
          <w:sz w:val="28"/>
          <w:szCs w:val="28"/>
          <w:lang w:eastAsia="en-US"/>
        </w:rPr>
        <w:t>генерирующих компаний</w:t>
      </w:r>
      <w:r w:rsidR="00D52350" w:rsidRPr="00A40ED9">
        <w:rPr>
          <w:rFonts w:eastAsia="Calibri"/>
          <w:spacing w:val="-2"/>
          <w:sz w:val="28"/>
          <w:szCs w:val="28"/>
          <w:lang w:eastAsia="en-US"/>
        </w:rPr>
        <w:t>.</w:t>
      </w:r>
    </w:p>
    <w:p w:rsidR="00722757" w:rsidRPr="00A40ED9" w:rsidRDefault="00722757" w:rsidP="00722757">
      <w:pPr>
        <w:suppressAutoHyphens/>
        <w:ind w:firstLine="709"/>
        <w:jc w:val="both"/>
        <w:rPr>
          <w:sz w:val="28"/>
          <w:szCs w:val="28"/>
        </w:rPr>
      </w:pPr>
    </w:p>
    <w:p w:rsidR="00722757" w:rsidRPr="00A40ED9" w:rsidRDefault="00722757" w:rsidP="00722757">
      <w:pPr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lastRenderedPageBreak/>
        <w:t>3. Требования к выполнению работы и ее результатам: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3.1.</w:t>
      </w:r>
      <w:r w:rsidR="00161994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При разработке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должны быть учтены требования </w:t>
      </w:r>
      <w:r w:rsidR="00F30BD4" w:rsidRPr="00A40ED9">
        <w:rPr>
          <w:sz w:val="28"/>
          <w:szCs w:val="28"/>
        </w:rPr>
        <w:t xml:space="preserve">Федерального закона от 26.03.2003 № 35-ФЗ «Об электроэнергетике», Федерального закона от 27.07.2010 № 190-ФЗ «О теплоснабжении»,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A40ED9">
        <w:rPr>
          <w:sz w:val="28"/>
          <w:szCs w:val="28"/>
        </w:rPr>
        <w:t xml:space="preserve">Правил разработки и утверждения схем и программ перспективного развития электроэнергетики (утверждены </w:t>
      </w:r>
      <w:r w:rsidR="00A3482D" w:rsidRPr="00A40ED9">
        <w:rPr>
          <w:sz w:val="28"/>
          <w:szCs w:val="28"/>
        </w:rPr>
        <w:t>П</w:t>
      </w:r>
      <w:r w:rsidRPr="00A40ED9">
        <w:rPr>
          <w:sz w:val="28"/>
          <w:szCs w:val="28"/>
        </w:rPr>
        <w:t>остановлением Правительства РФ от 17.10.2009 №</w:t>
      </w:r>
      <w:r w:rsidR="00EE742C" w:rsidRPr="00A40ED9">
        <w:rPr>
          <w:sz w:val="28"/>
          <w:szCs w:val="28"/>
        </w:rPr>
        <w:t> </w:t>
      </w:r>
      <w:r w:rsidRPr="00A40ED9">
        <w:rPr>
          <w:sz w:val="28"/>
          <w:szCs w:val="28"/>
        </w:rPr>
        <w:t xml:space="preserve">823), Методических рекомендаций по проектированию развития энергосистем (утверждены </w:t>
      </w:r>
      <w:r w:rsidR="00A3482D" w:rsidRPr="00A40ED9">
        <w:rPr>
          <w:sz w:val="28"/>
          <w:szCs w:val="28"/>
        </w:rPr>
        <w:t>П</w:t>
      </w:r>
      <w:r w:rsidRPr="00A40ED9">
        <w:rPr>
          <w:sz w:val="28"/>
          <w:szCs w:val="28"/>
        </w:rPr>
        <w:t>риказом Минэнерго РФ от 30.06.2003 №</w:t>
      </w:r>
      <w:r w:rsidR="00EE742C" w:rsidRPr="00A40ED9">
        <w:rPr>
          <w:sz w:val="28"/>
          <w:szCs w:val="28"/>
        </w:rPr>
        <w:t> </w:t>
      </w:r>
      <w:r w:rsidRPr="00A40ED9">
        <w:rPr>
          <w:sz w:val="28"/>
          <w:szCs w:val="28"/>
        </w:rPr>
        <w:t>281)</w:t>
      </w:r>
      <w:r w:rsidR="00C76C10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</w:t>
      </w:r>
      <w:r w:rsidR="008B198B" w:rsidRPr="00A40ED9">
        <w:rPr>
          <w:sz w:val="28"/>
          <w:szCs w:val="28"/>
        </w:rPr>
        <w:t>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«Методические указания по устойчивости энергосистем» (утверждены приказом Минэнерго РФ от 03.08.2018 № 630</w:t>
      </w:r>
      <w:r w:rsidR="003B38B1" w:rsidRPr="00A40ED9">
        <w:rPr>
          <w:sz w:val="28"/>
          <w:szCs w:val="28"/>
        </w:rPr>
        <w:t>)</w:t>
      </w:r>
      <w:r w:rsidRPr="00A40ED9">
        <w:rPr>
          <w:sz w:val="28"/>
          <w:szCs w:val="28"/>
        </w:rPr>
        <w:t>,</w:t>
      </w:r>
      <w:r w:rsidR="0082119B" w:rsidRPr="00A40ED9">
        <w:rPr>
          <w:sz w:val="28"/>
          <w:szCs w:val="28"/>
        </w:rPr>
        <w:t xml:space="preserve"> </w:t>
      </w:r>
      <w:r w:rsidR="00B94B57" w:rsidRPr="00A40ED9">
        <w:rPr>
          <w:sz w:val="28"/>
          <w:szCs w:val="28"/>
        </w:rPr>
        <w:t xml:space="preserve">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750B27" w:rsidRPr="00A40ED9">
        <w:rPr>
          <w:sz w:val="28"/>
          <w:szCs w:val="28"/>
        </w:rPr>
        <w:t>П</w:t>
      </w:r>
      <w:r w:rsidR="00B94B57" w:rsidRPr="00A40ED9">
        <w:rPr>
          <w:sz w:val="28"/>
          <w:szCs w:val="28"/>
        </w:rPr>
        <w:t xml:space="preserve">риказом Минэкономразвития России от 9 января 2018 г. №10; </w:t>
      </w:r>
      <w:r w:rsidRPr="00A40ED9">
        <w:rPr>
          <w:sz w:val="28"/>
          <w:szCs w:val="28"/>
        </w:rPr>
        <w:t xml:space="preserve"> нормы и правила, действующие на момент выполнения работы.</w:t>
      </w:r>
    </w:p>
    <w:p w:rsidR="00722757" w:rsidRPr="00A40ED9" w:rsidRDefault="00722757" w:rsidP="00722757">
      <w:pPr>
        <w:shd w:val="clear" w:color="auto" w:fill="FFFFFF"/>
        <w:tabs>
          <w:tab w:val="left" w:pos="1260"/>
        </w:tabs>
        <w:suppressAutoHyphens/>
        <w:spacing w:before="120"/>
        <w:ind w:left="6" w:firstLine="697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3.2.</w:t>
      </w:r>
      <w:r w:rsidR="00161994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При этом в работе должны учитываться следующие основные принципы:</w:t>
      </w:r>
    </w:p>
    <w:p w:rsidR="00722757" w:rsidRPr="00A40ED9" w:rsidRDefault="00722757" w:rsidP="007347A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решений, предлагаемых в схемах и программах перспективного развития электроэнергетики, основанная на оптимизации режимов работы </w:t>
      </w:r>
      <w:r w:rsidR="00564B41" w:rsidRPr="00A40ED9">
        <w:rPr>
          <w:rFonts w:ascii="Times New Roman" w:hAnsi="Times New Roman" w:cs="Times New Roman"/>
          <w:sz w:val="28"/>
          <w:szCs w:val="28"/>
        </w:rPr>
        <w:t>электроэнергетической системы</w:t>
      </w:r>
      <w:r w:rsidR="00564B41" w:rsidRPr="00A40ED9">
        <w:rPr>
          <w:sz w:val="28"/>
          <w:szCs w:val="28"/>
        </w:rPr>
        <w:t xml:space="preserve"> </w:t>
      </w:r>
      <w:r w:rsidR="00EA1FAC" w:rsidRPr="00A40ED9">
        <w:rPr>
          <w:rFonts w:ascii="Times New Roman" w:hAnsi="Times New Roman" w:cs="Times New Roman"/>
          <w:sz w:val="28"/>
          <w:szCs w:val="28"/>
          <w:lang w:eastAsia="ru-RU"/>
        </w:rPr>
        <w:t>Республики Крым;</w:t>
      </w:r>
    </w:p>
    <w:p w:rsidR="00722757" w:rsidRPr="00A40ED9" w:rsidRDefault="00722757" w:rsidP="007347A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применение новых технологических решений при формировании долгосрочных схем и программ перспективного развития электроэнергетики</w:t>
      </w:r>
      <w:r w:rsidR="00221AD0" w:rsidRPr="00A40ED9">
        <w:rPr>
          <w:rFonts w:ascii="Times New Roman" w:hAnsi="Times New Roman" w:cs="Times New Roman"/>
          <w:sz w:val="28"/>
          <w:szCs w:val="28"/>
        </w:rPr>
        <w:t>;</w:t>
      </w:r>
    </w:p>
    <w:p w:rsidR="00722757" w:rsidRPr="00A40ED9" w:rsidRDefault="00722757" w:rsidP="007347A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40ED9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A40ED9">
        <w:rPr>
          <w:rFonts w:ascii="Times New Roman" w:hAnsi="Times New Roman" w:cs="Times New Roman"/>
          <w:sz w:val="28"/>
          <w:szCs w:val="28"/>
        </w:rPr>
        <w:t xml:space="preserve"> схем и программ перспективного развития электроэнергетики и инвестиционных программ субъектов электроэнергетики;</w:t>
      </w:r>
    </w:p>
    <w:p w:rsidR="00722757" w:rsidRPr="00A40ED9" w:rsidRDefault="00722757" w:rsidP="007347A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скоординированное развитие магистральной и распределительной сетевой инфраструктуры;</w:t>
      </w:r>
    </w:p>
    <w:p w:rsidR="00722757" w:rsidRPr="00A40ED9" w:rsidRDefault="00722757" w:rsidP="007347A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скоординированное развитие сетевой инфраструктуры и генерирующих мощностей;</w:t>
      </w:r>
    </w:p>
    <w:p w:rsidR="0082119B" w:rsidRPr="00A40ED9" w:rsidRDefault="00722757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публичность и открытость государственных инв</w:t>
      </w:r>
      <w:r w:rsidR="0082119B" w:rsidRPr="00A40ED9">
        <w:rPr>
          <w:rFonts w:ascii="Times New Roman" w:hAnsi="Times New Roman" w:cs="Times New Roman"/>
          <w:sz w:val="28"/>
          <w:szCs w:val="28"/>
        </w:rPr>
        <w:t>естиционных стратегий и решений</w:t>
      </w:r>
      <w:r w:rsidR="0082119B" w:rsidRPr="00A40ED9">
        <w:rPr>
          <w:rFonts w:ascii="Times New Roman" w:hAnsi="Times New Roman"/>
          <w:sz w:val="28"/>
          <w:szCs w:val="28"/>
          <w:lang w:eastAsia="ru-RU"/>
        </w:rPr>
        <w:t>.</w:t>
      </w:r>
    </w:p>
    <w:p w:rsidR="0082119B" w:rsidRPr="00A40ED9" w:rsidRDefault="0082119B" w:rsidP="0082119B">
      <w:pPr>
        <w:pStyle w:val="11"/>
        <w:widowControl w:val="0"/>
        <w:suppressAutoHyphens/>
        <w:autoSpaceDE w:val="0"/>
        <w:autoSpaceDN w:val="0"/>
        <w:adjustRightInd w:val="0"/>
        <w:spacing w:before="120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757" w:rsidRPr="00A40ED9" w:rsidRDefault="00722757" w:rsidP="00BA5EDD">
      <w:pPr>
        <w:shd w:val="clear" w:color="auto" w:fill="FFFFFF"/>
        <w:suppressAutoHyphens/>
        <w:spacing w:before="120"/>
        <w:ind w:firstLine="567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3.3.</w:t>
      </w:r>
      <w:r w:rsidR="00161994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Сводный отчет должен содержать краткие выводы (сводную информацию) по основным разделам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="00E73D92" w:rsidRPr="00A40ED9">
        <w:rPr>
          <w:sz w:val="28"/>
          <w:szCs w:val="28"/>
        </w:rPr>
        <w:t>, в том числе оценку стоимости реализации разработанных мероприятий, рассчитанную в текущих ценах.</w:t>
      </w:r>
      <w:r w:rsidRPr="00A40ED9">
        <w:rPr>
          <w:sz w:val="28"/>
          <w:szCs w:val="28"/>
        </w:rPr>
        <w:t xml:space="preserve"> </w:t>
      </w:r>
    </w:p>
    <w:p w:rsidR="00722757" w:rsidRPr="00A40ED9" w:rsidRDefault="00722757" w:rsidP="00BA5EDD">
      <w:pPr>
        <w:suppressAutoHyphens/>
        <w:spacing w:before="120"/>
        <w:ind w:firstLine="567"/>
        <w:jc w:val="both"/>
        <w:rPr>
          <w:rStyle w:val="FontStyle12"/>
          <w:b w:val="0"/>
        </w:rPr>
      </w:pPr>
      <w:r w:rsidRPr="00A40ED9">
        <w:rPr>
          <w:rStyle w:val="FontStyle12"/>
          <w:b w:val="0"/>
        </w:rPr>
        <w:t>3.4.</w:t>
      </w:r>
      <w:r w:rsidR="00161994" w:rsidRPr="00A40ED9">
        <w:rPr>
          <w:rStyle w:val="FontStyle12"/>
          <w:b w:val="0"/>
          <w:lang w:val="en-US"/>
        </w:rPr>
        <w:t>  </w:t>
      </w:r>
      <w:r w:rsidRPr="00A40ED9">
        <w:rPr>
          <w:rStyle w:val="FontStyle12"/>
          <w:b w:val="0"/>
        </w:rPr>
        <w:t>3а отчётный год принять 20</w:t>
      </w:r>
      <w:r w:rsidR="00126C50" w:rsidRPr="00A40ED9">
        <w:rPr>
          <w:rStyle w:val="FontStyle12"/>
          <w:b w:val="0"/>
        </w:rPr>
        <w:t>1</w:t>
      </w:r>
      <w:r w:rsidR="008B21F7" w:rsidRPr="00A40ED9">
        <w:rPr>
          <w:rStyle w:val="FontStyle12"/>
          <w:b w:val="0"/>
        </w:rPr>
        <w:t>9</w:t>
      </w:r>
      <w:r w:rsidRPr="00A40ED9">
        <w:rPr>
          <w:rStyle w:val="FontStyle12"/>
          <w:b w:val="0"/>
        </w:rPr>
        <w:t xml:space="preserve"> год</w:t>
      </w:r>
      <w:r w:rsidR="004F7325" w:rsidRPr="00A40ED9">
        <w:rPr>
          <w:rStyle w:val="FontStyle12"/>
          <w:b w:val="0"/>
        </w:rPr>
        <w:t xml:space="preserve"> </w:t>
      </w:r>
      <w:r w:rsidR="00CF41D9" w:rsidRPr="00A40ED9">
        <w:rPr>
          <w:rStyle w:val="FontStyle12"/>
          <w:b w:val="0"/>
        </w:rPr>
        <w:t xml:space="preserve">(в том числе, летний и зимний </w:t>
      </w:r>
      <w:r w:rsidR="004F7325" w:rsidRPr="00A40ED9">
        <w:rPr>
          <w:rStyle w:val="FontStyle12"/>
          <w:b w:val="0"/>
        </w:rPr>
        <w:t>контрольны</w:t>
      </w:r>
      <w:r w:rsidR="00A40ED9" w:rsidRPr="00A40ED9">
        <w:rPr>
          <w:rStyle w:val="FontStyle12"/>
          <w:b w:val="0"/>
        </w:rPr>
        <w:t>е</w:t>
      </w:r>
      <w:r w:rsidR="004F7325" w:rsidRPr="00A40ED9">
        <w:rPr>
          <w:rStyle w:val="FontStyle12"/>
          <w:b w:val="0"/>
        </w:rPr>
        <w:t xml:space="preserve"> замер</w:t>
      </w:r>
      <w:r w:rsidR="00A40ED9" w:rsidRPr="00A40ED9">
        <w:rPr>
          <w:rStyle w:val="FontStyle12"/>
          <w:b w:val="0"/>
        </w:rPr>
        <w:t>ы</w:t>
      </w:r>
      <w:r w:rsidR="00CF41D9" w:rsidRPr="00A40ED9">
        <w:rPr>
          <w:rStyle w:val="FontStyle12"/>
          <w:b w:val="0"/>
        </w:rPr>
        <w:t xml:space="preserve">) и </w:t>
      </w:r>
      <w:r w:rsidR="004F7325" w:rsidRPr="00A40ED9">
        <w:rPr>
          <w:rStyle w:val="FontStyle12"/>
          <w:b w:val="0"/>
        </w:rPr>
        <w:t>20</w:t>
      </w:r>
      <w:r w:rsidR="008B21F7" w:rsidRPr="00A40ED9">
        <w:rPr>
          <w:rStyle w:val="FontStyle12"/>
          <w:b w:val="0"/>
        </w:rPr>
        <w:t xml:space="preserve">20 </w:t>
      </w:r>
      <w:r w:rsidR="004F7325" w:rsidRPr="00A40ED9">
        <w:rPr>
          <w:rStyle w:val="FontStyle12"/>
          <w:b w:val="0"/>
        </w:rPr>
        <w:t>год</w:t>
      </w:r>
      <w:r w:rsidR="00CF41D9" w:rsidRPr="00A40ED9">
        <w:rPr>
          <w:rStyle w:val="FontStyle12"/>
          <w:b w:val="0"/>
        </w:rPr>
        <w:t xml:space="preserve"> (в том числе, летний контрольный замер)</w:t>
      </w:r>
      <w:r w:rsidRPr="00A40ED9">
        <w:rPr>
          <w:rStyle w:val="FontStyle12"/>
          <w:b w:val="0"/>
        </w:rPr>
        <w:t>, за расчётные – 20</w:t>
      </w:r>
      <w:r w:rsidR="000B152A" w:rsidRPr="00A40ED9">
        <w:rPr>
          <w:rStyle w:val="FontStyle12"/>
          <w:b w:val="0"/>
        </w:rPr>
        <w:t>2</w:t>
      </w:r>
      <w:r w:rsidR="008B21F7" w:rsidRPr="00A40ED9">
        <w:rPr>
          <w:rStyle w:val="FontStyle12"/>
          <w:b w:val="0"/>
        </w:rPr>
        <w:t>1</w:t>
      </w:r>
      <w:r w:rsidR="00E34778" w:rsidRPr="00A40ED9">
        <w:rPr>
          <w:rStyle w:val="FontStyle12"/>
          <w:b w:val="0"/>
        </w:rPr>
        <w:t>–</w:t>
      </w:r>
      <w:r w:rsidRPr="00A40ED9">
        <w:rPr>
          <w:rStyle w:val="FontStyle12"/>
          <w:b w:val="0"/>
        </w:rPr>
        <w:t>20</w:t>
      </w:r>
      <w:r w:rsidR="00126C50" w:rsidRPr="00A40ED9">
        <w:rPr>
          <w:rStyle w:val="FontStyle12"/>
          <w:b w:val="0"/>
        </w:rPr>
        <w:t>2</w:t>
      </w:r>
      <w:r w:rsidR="008B21F7" w:rsidRPr="00A40ED9">
        <w:rPr>
          <w:rStyle w:val="FontStyle12"/>
          <w:b w:val="0"/>
        </w:rPr>
        <w:t>5</w:t>
      </w:r>
      <w:r w:rsidRPr="00A40ED9">
        <w:rPr>
          <w:rStyle w:val="FontStyle12"/>
          <w:b w:val="0"/>
        </w:rPr>
        <w:t> годы.</w:t>
      </w:r>
    </w:p>
    <w:p w:rsidR="00E73D92" w:rsidRPr="00A40ED9" w:rsidRDefault="00722757" w:rsidP="00BA5EDD">
      <w:pPr>
        <w:suppressAutoHyphens/>
        <w:spacing w:before="120"/>
        <w:ind w:firstLine="567"/>
        <w:jc w:val="both"/>
        <w:rPr>
          <w:sz w:val="28"/>
          <w:szCs w:val="28"/>
        </w:rPr>
      </w:pPr>
      <w:r w:rsidRPr="00A40ED9">
        <w:rPr>
          <w:rStyle w:val="FontStyle12"/>
          <w:b w:val="0"/>
        </w:rPr>
        <w:lastRenderedPageBreak/>
        <w:t>3.5.</w:t>
      </w:r>
      <w:r w:rsidR="00161994" w:rsidRPr="00A40ED9">
        <w:rPr>
          <w:rStyle w:val="FontStyle12"/>
          <w:b w:val="0"/>
          <w:lang w:val="en-US"/>
        </w:rPr>
        <w:t>  </w:t>
      </w:r>
      <w:r w:rsidRPr="00A40ED9">
        <w:rPr>
          <w:sz w:val="28"/>
          <w:szCs w:val="28"/>
        </w:rPr>
        <w:t xml:space="preserve">Материалы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rStyle w:val="FontStyle12"/>
          <w:b w:val="0"/>
        </w:rPr>
        <w:t xml:space="preserve"> должны быть согласованы </w:t>
      </w:r>
      <w:r w:rsidR="00BA5EDD" w:rsidRPr="00A40ED9">
        <w:rPr>
          <w:rStyle w:val="FontStyle12"/>
          <w:b w:val="0"/>
        </w:rPr>
        <w:t xml:space="preserve">Министерством топлива и энергетики Республики Крым </w:t>
      </w:r>
      <w:r w:rsidRPr="00A40ED9">
        <w:rPr>
          <w:rStyle w:val="FontStyle12"/>
          <w:b w:val="0"/>
        </w:rPr>
        <w:t xml:space="preserve">с Филиалом АО «СО ЕЭС» </w:t>
      </w:r>
      <w:r w:rsidR="00126C50" w:rsidRPr="00A40ED9">
        <w:rPr>
          <w:rStyle w:val="FontStyle12"/>
          <w:b w:val="0"/>
        </w:rPr>
        <w:t>Черноморское</w:t>
      </w:r>
      <w:r w:rsidRPr="00A40ED9">
        <w:rPr>
          <w:rStyle w:val="FontStyle12"/>
          <w:b w:val="0"/>
        </w:rPr>
        <w:t xml:space="preserve"> РДУ</w:t>
      </w:r>
      <w:r w:rsidR="00E73D92" w:rsidRPr="00A40ED9">
        <w:rPr>
          <w:rStyle w:val="FontStyle12"/>
          <w:b w:val="0"/>
        </w:rPr>
        <w:t xml:space="preserve">, </w:t>
      </w:r>
      <w:r w:rsidR="00E73D92" w:rsidRPr="00A40ED9">
        <w:rPr>
          <w:bCs/>
          <w:sz w:val="28"/>
          <w:szCs w:val="28"/>
        </w:rPr>
        <w:t xml:space="preserve">а также с сетевыми организациями, в том числе </w:t>
      </w:r>
      <w:r w:rsidR="00E73D92" w:rsidRPr="00A40ED9">
        <w:rPr>
          <w:sz w:val="28"/>
          <w:szCs w:val="28"/>
        </w:rPr>
        <w:t>смежными (при необходимости), генерирующими компаниями и иными субъектами электроэнергетики, в части, касающейся развития/реконструкции генерирующих и/или электросетевых объектов и/или устройств РЗ и ПА, телемеханики, связи</w:t>
      </w:r>
      <w:r w:rsidR="00C55DA0" w:rsidRPr="00A40ED9">
        <w:rPr>
          <w:sz w:val="28"/>
          <w:szCs w:val="28"/>
        </w:rPr>
        <w:t>,</w:t>
      </w:r>
      <w:r w:rsidR="00E73D92" w:rsidRPr="00A40ED9">
        <w:rPr>
          <w:sz w:val="28"/>
          <w:szCs w:val="28"/>
        </w:rPr>
        <w:t xml:space="preserve"> принадлежащих им на правах собственности либо хозяйственного в</w:t>
      </w:r>
      <w:r w:rsidR="003C6725" w:rsidRPr="00A40ED9">
        <w:rPr>
          <w:sz w:val="28"/>
          <w:szCs w:val="28"/>
        </w:rPr>
        <w:t>едения или находящихся в аренде</w:t>
      </w:r>
      <w:r w:rsidR="00E73D92" w:rsidRPr="00A40ED9">
        <w:rPr>
          <w:sz w:val="28"/>
          <w:szCs w:val="28"/>
        </w:rPr>
        <w:t xml:space="preserve">, в случае, если необходимость реализации соответствующих мероприятий на этих объектах будет выявлена в процессе разработки </w:t>
      </w:r>
      <w:proofErr w:type="spellStart"/>
      <w:r w:rsidR="008330F7" w:rsidRPr="00A40ED9">
        <w:rPr>
          <w:sz w:val="28"/>
          <w:szCs w:val="28"/>
        </w:rPr>
        <w:t>СиП</w:t>
      </w:r>
      <w:r w:rsidR="00E73D92" w:rsidRPr="00A40ED9">
        <w:rPr>
          <w:sz w:val="28"/>
          <w:szCs w:val="28"/>
        </w:rPr>
        <w:t>Р</w:t>
      </w:r>
      <w:proofErr w:type="spellEnd"/>
      <w:r w:rsidR="00E73D92" w:rsidRPr="00A40ED9">
        <w:rPr>
          <w:sz w:val="28"/>
          <w:szCs w:val="28"/>
        </w:rPr>
        <w:t xml:space="preserve">. </w:t>
      </w:r>
    </w:p>
    <w:p w:rsidR="00490123" w:rsidRPr="00A40ED9" w:rsidRDefault="00490123" w:rsidP="00722757">
      <w:pPr>
        <w:suppressAutoHyphens/>
        <w:ind w:firstLine="708"/>
        <w:jc w:val="both"/>
        <w:rPr>
          <w:b/>
          <w:sz w:val="28"/>
          <w:szCs w:val="28"/>
        </w:rPr>
      </w:pPr>
    </w:p>
    <w:p w:rsidR="00722757" w:rsidRPr="00A40ED9" w:rsidRDefault="00722757" w:rsidP="00722757">
      <w:pPr>
        <w:suppressAutoHyphens/>
        <w:ind w:firstLine="708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 xml:space="preserve">4. Требования к содержанию </w:t>
      </w:r>
      <w:proofErr w:type="spellStart"/>
      <w:r w:rsidRPr="00A40ED9">
        <w:rPr>
          <w:b/>
          <w:sz w:val="28"/>
          <w:szCs w:val="28"/>
        </w:rPr>
        <w:t>С</w:t>
      </w:r>
      <w:r w:rsidR="00260A86" w:rsidRPr="00A40ED9">
        <w:rPr>
          <w:b/>
          <w:sz w:val="28"/>
          <w:szCs w:val="28"/>
        </w:rPr>
        <w:t>иПР</w:t>
      </w:r>
      <w:proofErr w:type="spellEnd"/>
      <w:r w:rsidR="0007160A" w:rsidRPr="00A40ED9" w:rsidDel="0007160A">
        <w:rPr>
          <w:b/>
          <w:sz w:val="28"/>
          <w:szCs w:val="28"/>
        </w:rPr>
        <w:t xml:space="preserve"> </w:t>
      </w:r>
      <w:r w:rsidRPr="00A40ED9">
        <w:rPr>
          <w:b/>
          <w:sz w:val="28"/>
          <w:szCs w:val="28"/>
        </w:rPr>
        <w:t>на пятилетний период:</w:t>
      </w:r>
    </w:p>
    <w:p w:rsidR="00722757" w:rsidRPr="00A40ED9" w:rsidRDefault="00722757" w:rsidP="00722757">
      <w:pPr>
        <w:suppressAutoHyphens/>
        <w:spacing w:before="120" w:after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В составе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="00672528" w:rsidRPr="00A40ED9">
        <w:rPr>
          <w:sz w:val="28"/>
          <w:szCs w:val="28"/>
        </w:rPr>
        <w:t xml:space="preserve"> должны</w:t>
      </w:r>
      <w:r w:rsidRPr="00A40ED9">
        <w:rPr>
          <w:sz w:val="28"/>
          <w:szCs w:val="28"/>
        </w:rPr>
        <w:t xml:space="preserve"> быть представлен</w:t>
      </w:r>
      <w:r w:rsidR="00672528" w:rsidRPr="00A40ED9">
        <w:rPr>
          <w:sz w:val="28"/>
          <w:szCs w:val="28"/>
        </w:rPr>
        <w:t>ы</w:t>
      </w:r>
      <w:r w:rsidRPr="00A40ED9">
        <w:rPr>
          <w:sz w:val="28"/>
          <w:szCs w:val="28"/>
        </w:rPr>
        <w:t>:</w:t>
      </w:r>
    </w:p>
    <w:p w:rsidR="00722757" w:rsidRPr="00A40ED9" w:rsidRDefault="00722757" w:rsidP="00722757">
      <w:pPr>
        <w:suppressAutoHyphens/>
        <w:spacing w:before="120" w:after="120"/>
        <w:ind w:firstLine="709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 xml:space="preserve">4.1. Общая характеристика </w:t>
      </w:r>
      <w:r w:rsidR="00885E33" w:rsidRPr="00A40ED9">
        <w:rPr>
          <w:b/>
          <w:sz w:val="28"/>
          <w:szCs w:val="28"/>
        </w:rPr>
        <w:t>Республики Крым</w:t>
      </w:r>
      <w:r w:rsidRPr="00A40ED9">
        <w:rPr>
          <w:b/>
          <w:sz w:val="28"/>
          <w:szCs w:val="28"/>
        </w:rPr>
        <w:t>:</w:t>
      </w:r>
    </w:p>
    <w:p w:rsidR="00F30BD4" w:rsidRPr="00A40ED9" w:rsidRDefault="00722757" w:rsidP="00F30BD4">
      <w:pPr>
        <w:suppressAutoHyphens/>
        <w:ind w:firstLine="708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Должны быть приведены данные по площади территории, численности населения, перечень наиболее крупных населенных пунктов, основные направления специализации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 xml:space="preserve">, в том числе в части промышленности, строительства, транспорта, сферы обслуживания, </w:t>
      </w:r>
      <w:r w:rsidR="004779BE" w:rsidRPr="00A40ED9">
        <w:rPr>
          <w:sz w:val="28"/>
          <w:szCs w:val="28"/>
        </w:rPr>
        <w:t>теплоснабжения</w:t>
      </w:r>
      <w:r w:rsidR="00F30BD4" w:rsidRPr="00A40ED9">
        <w:rPr>
          <w:sz w:val="28"/>
          <w:szCs w:val="28"/>
        </w:rPr>
        <w:t xml:space="preserve">, </w:t>
      </w:r>
      <w:r w:rsidRPr="00A40ED9">
        <w:rPr>
          <w:sz w:val="28"/>
          <w:szCs w:val="28"/>
        </w:rPr>
        <w:t xml:space="preserve">проведён мониторинг исполнения мероприятий, предусмотренных утверждённой схемой и программой развития электроэнергетики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на предыдущий </w:t>
      </w:r>
      <w:r w:rsidR="008E498C" w:rsidRPr="00A40ED9">
        <w:rPr>
          <w:sz w:val="28"/>
          <w:szCs w:val="28"/>
        </w:rPr>
        <w:t>период.</w:t>
      </w:r>
    </w:p>
    <w:p w:rsidR="0082119B" w:rsidRPr="00A40ED9" w:rsidRDefault="0082119B" w:rsidP="00821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119B" w:rsidRPr="00A40ED9" w:rsidRDefault="0082119B" w:rsidP="00722757">
      <w:pPr>
        <w:suppressAutoHyphens/>
        <w:ind w:firstLine="708"/>
        <w:jc w:val="both"/>
        <w:rPr>
          <w:sz w:val="28"/>
          <w:szCs w:val="28"/>
        </w:rPr>
      </w:pPr>
    </w:p>
    <w:p w:rsidR="00722757" w:rsidRPr="00A40ED9" w:rsidRDefault="00722757" w:rsidP="00722757">
      <w:pPr>
        <w:suppressAutoHyphens/>
        <w:spacing w:before="120" w:after="120"/>
        <w:ind w:firstLine="709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 xml:space="preserve">4.2. Анализ существующего состояния электроэнергетики </w:t>
      </w:r>
      <w:r w:rsidR="00885E33" w:rsidRPr="00A40ED9">
        <w:rPr>
          <w:b/>
          <w:sz w:val="28"/>
          <w:szCs w:val="28"/>
        </w:rPr>
        <w:t>Республики Крым</w:t>
      </w:r>
      <w:r w:rsidR="0007160A" w:rsidRPr="00A40ED9" w:rsidDel="0007160A">
        <w:rPr>
          <w:b/>
          <w:sz w:val="28"/>
          <w:szCs w:val="28"/>
        </w:rPr>
        <w:t xml:space="preserve"> </w:t>
      </w:r>
      <w:r w:rsidRPr="00A40ED9">
        <w:rPr>
          <w:b/>
          <w:sz w:val="28"/>
          <w:szCs w:val="28"/>
        </w:rPr>
        <w:t>за прошедший пятилетний период: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4.2.1.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Характеристика энергосистемы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 xml:space="preserve">, в том числе информация по генерирующим, электросетевым и сбытовым компаниям, осуществляющим электроснабжение </w:t>
      </w:r>
      <w:r w:rsidR="00F30BD4" w:rsidRPr="00A40ED9">
        <w:rPr>
          <w:sz w:val="28"/>
          <w:szCs w:val="28"/>
        </w:rPr>
        <w:t xml:space="preserve">потребителей </w:t>
      </w:r>
      <w:r w:rsidRPr="00A40ED9">
        <w:rPr>
          <w:sz w:val="28"/>
          <w:szCs w:val="28"/>
        </w:rPr>
        <w:t xml:space="preserve">на территории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>, а также блок-станциям промышленных предприятий.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4.2.2.</w:t>
      </w:r>
      <w:r w:rsidR="00060C2F" w:rsidRPr="00A40ED9">
        <w:rPr>
          <w:sz w:val="28"/>
          <w:szCs w:val="28"/>
          <w:lang w:val="en-US"/>
        </w:rPr>
        <w:t>  </w:t>
      </w:r>
      <w:r w:rsidR="003E73CB" w:rsidRPr="00A40ED9">
        <w:rPr>
          <w:sz w:val="28"/>
          <w:szCs w:val="28"/>
        </w:rPr>
        <w:t>О</w:t>
      </w:r>
      <w:r w:rsidRPr="00A40ED9">
        <w:rPr>
          <w:sz w:val="28"/>
          <w:szCs w:val="28"/>
        </w:rPr>
        <w:t>тчётн</w:t>
      </w:r>
      <w:r w:rsidR="00257062" w:rsidRPr="00A40ED9">
        <w:rPr>
          <w:sz w:val="28"/>
          <w:szCs w:val="28"/>
        </w:rPr>
        <w:t xml:space="preserve">ая динамика </w:t>
      </w:r>
      <w:r w:rsidRPr="00A40ED9">
        <w:rPr>
          <w:sz w:val="28"/>
          <w:szCs w:val="28"/>
        </w:rPr>
        <w:t xml:space="preserve">потребления электроэнергии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за последние 5 лет.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4.2.3.</w:t>
      </w:r>
      <w:r w:rsidR="00060C2F" w:rsidRPr="00A40ED9">
        <w:rPr>
          <w:sz w:val="28"/>
          <w:szCs w:val="28"/>
          <w:lang w:val="en-US"/>
        </w:rPr>
        <w:t>  </w:t>
      </w:r>
      <w:proofErr w:type="gramStart"/>
      <w:r w:rsidR="00257062" w:rsidRPr="00A40ED9">
        <w:rPr>
          <w:sz w:val="28"/>
          <w:szCs w:val="28"/>
        </w:rPr>
        <w:t xml:space="preserve">Структура  </w:t>
      </w:r>
      <w:r w:rsidRPr="00A40ED9">
        <w:rPr>
          <w:sz w:val="28"/>
          <w:szCs w:val="28"/>
        </w:rPr>
        <w:t xml:space="preserve">электропотребления по основным группам потребителей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 xml:space="preserve"> за последние 5 лет.</w:t>
      </w:r>
      <w:proofErr w:type="gramEnd"/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4.2.4.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Перечень крупных существующих потребителей электрической энергии с указанием максимальной нагрузки и динамики потребления </w:t>
      </w:r>
      <w:r w:rsidR="00E161A3" w:rsidRPr="00A40ED9">
        <w:rPr>
          <w:sz w:val="28"/>
          <w:szCs w:val="28"/>
        </w:rPr>
        <w:t xml:space="preserve">ими </w:t>
      </w:r>
      <w:r w:rsidRPr="00A40ED9">
        <w:rPr>
          <w:sz w:val="28"/>
          <w:szCs w:val="28"/>
        </w:rPr>
        <w:t xml:space="preserve">электрической энергии за последние </w:t>
      </w:r>
      <w:r w:rsidR="00BA5EDD" w:rsidRPr="00A40ED9">
        <w:rPr>
          <w:sz w:val="28"/>
          <w:szCs w:val="28"/>
        </w:rPr>
        <w:t>5</w:t>
      </w:r>
      <w:r w:rsidRPr="00A40ED9">
        <w:rPr>
          <w:sz w:val="28"/>
          <w:szCs w:val="28"/>
        </w:rPr>
        <w:t xml:space="preserve"> лет.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4.2.5.</w:t>
      </w:r>
      <w:r w:rsidR="00060C2F" w:rsidRPr="00A40ED9">
        <w:rPr>
          <w:sz w:val="28"/>
          <w:szCs w:val="28"/>
          <w:lang w:val="en-US"/>
        </w:rPr>
        <w:t>  </w:t>
      </w:r>
      <w:r w:rsidR="00257062" w:rsidRPr="00A40ED9">
        <w:rPr>
          <w:sz w:val="28"/>
          <w:szCs w:val="28"/>
        </w:rPr>
        <w:t xml:space="preserve">Динамика </w:t>
      </w:r>
      <w:r w:rsidRPr="00A40ED9">
        <w:rPr>
          <w:sz w:val="28"/>
          <w:szCs w:val="28"/>
        </w:rPr>
        <w:t xml:space="preserve">изменения </w:t>
      </w:r>
      <w:r w:rsidR="008330F7" w:rsidRPr="00A40ED9">
        <w:rPr>
          <w:sz w:val="28"/>
          <w:szCs w:val="28"/>
        </w:rPr>
        <w:t xml:space="preserve">абсолютного и совмещенного </w:t>
      </w:r>
      <w:r w:rsidRPr="00A40ED9">
        <w:rPr>
          <w:sz w:val="28"/>
          <w:szCs w:val="28"/>
        </w:rPr>
        <w:t>максимума нагрузки энергосистемы и крупных узлов нагрузки за последние 5 лет.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4.2.6.</w:t>
      </w:r>
      <w:r w:rsidR="00060C2F" w:rsidRPr="00A40ED9">
        <w:rPr>
          <w:sz w:val="28"/>
          <w:szCs w:val="28"/>
          <w:lang w:val="en-US"/>
        </w:rPr>
        <w:t>  </w:t>
      </w:r>
      <w:r w:rsidR="00257062" w:rsidRPr="00A40ED9">
        <w:rPr>
          <w:sz w:val="28"/>
          <w:szCs w:val="28"/>
        </w:rPr>
        <w:t>Структура</w:t>
      </w:r>
      <w:r w:rsidRPr="00A40ED9">
        <w:rPr>
          <w:sz w:val="28"/>
          <w:szCs w:val="28"/>
        </w:rPr>
        <w:t xml:space="preserve"> установленной электрической мощности на территории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>, в том числе с выделением информации по ввод</w:t>
      </w:r>
      <w:r w:rsidR="00CA1E62" w:rsidRPr="00A40ED9">
        <w:rPr>
          <w:sz w:val="28"/>
          <w:szCs w:val="28"/>
        </w:rPr>
        <w:t>у в эксплуатацию</w:t>
      </w:r>
      <w:r w:rsidRPr="00A40ED9">
        <w:rPr>
          <w:sz w:val="28"/>
          <w:szCs w:val="28"/>
        </w:rPr>
        <w:t xml:space="preserve">, </w:t>
      </w:r>
      <w:r w:rsidR="008330F7" w:rsidRPr="00A40ED9">
        <w:rPr>
          <w:sz w:val="28"/>
          <w:szCs w:val="28"/>
        </w:rPr>
        <w:t>вывод</w:t>
      </w:r>
      <w:r w:rsidR="00CA1E62" w:rsidRPr="00A40ED9">
        <w:rPr>
          <w:sz w:val="28"/>
          <w:szCs w:val="28"/>
        </w:rPr>
        <w:t>у</w:t>
      </w:r>
      <w:r w:rsidR="008330F7" w:rsidRPr="00A40ED9">
        <w:rPr>
          <w:sz w:val="28"/>
          <w:szCs w:val="28"/>
        </w:rPr>
        <w:t xml:space="preserve"> из эксплуатации, демонтаж</w:t>
      </w:r>
      <w:r w:rsidR="00CA1E62" w:rsidRPr="00A40ED9">
        <w:rPr>
          <w:sz w:val="28"/>
          <w:szCs w:val="28"/>
        </w:rPr>
        <w:t>у</w:t>
      </w:r>
      <w:r w:rsidR="008330F7" w:rsidRPr="00A40ED9">
        <w:rPr>
          <w:sz w:val="28"/>
          <w:szCs w:val="28"/>
        </w:rPr>
        <w:t>, консервации</w:t>
      </w:r>
      <w:r w:rsidRPr="00A40ED9">
        <w:rPr>
          <w:sz w:val="28"/>
          <w:szCs w:val="28"/>
        </w:rPr>
        <w:t xml:space="preserve"> и другим </w:t>
      </w:r>
      <w:r w:rsidRPr="00A40ED9">
        <w:rPr>
          <w:sz w:val="28"/>
          <w:szCs w:val="28"/>
        </w:rPr>
        <w:lastRenderedPageBreak/>
        <w:t>изменениям эксплуатационного состояния объектов по производству электроэнергии в отчётном году</w:t>
      </w:r>
      <w:r w:rsidR="00F30BD4" w:rsidRPr="00A40ED9">
        <w:rPr>
          <w:sz w:val="28"/>
          <w:szCs w:val="28"/>
        </w:rPr>
        <w:t>.</w:t>
      </w:r>
    </w:p>
    <w:p w:rsidR="002C4C47" w:rsidRPr="00A40ED9" w:rsidRDefault="00722757" w:rsidP="002C4C4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4.2.7.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Состав генерирующего оборудования существующих электростанций (</w:t>
      </w:r>
      <w:r w:rsidR="008330F7" w:rsidRPr="00A40ED9">
        <w:rPr>
          <w:sz w:val="28"/>
          <w:szCs w:val="28"/>
        </w:rPr>
        <w:t>в том числе</w:t>
      </w:r>
      <w:r w:rsidR="00E161A3" w:rsidRPr="00A40ED9">
        <w:rPr>
          <w:sz w:val="28"/>
          <w:szCs w:val="28"/>
        </w:rPr>
        <w:t>,</w:t>
      </w:r>
      <w:r w:rsidR="008330F7" w:rsidRPr="00A40ED9">
        <w:rPr>
          <w:sz w:val="28"/>
          <w:szCs w:val="28"/>
        </w:rPr>
        <w:t xml:space="preserve"> блок-</w:t>
      </w:r>
      <w:r w:rsidRPr="00A40ED9">
        <w:rPr>
          <w:sz w:val="28"/>
          <w:szCs w:val="28"/>
        </w:rPr>
        <w:t>станций) с группировкой по принадлежности к энергокомпаниям с поименным перечнем электростанций, установленная мощность которых превышает 5 МВт.</w:t>
      </w:r>
      <w:r w:rsidR="002C4C47" w:rsidRPr="00A40ED9">
        <w:rPr>
          <w:sz w:val="28"/>
          <w:szCs w:val="28"/>
        </w:rPr>
        <w:t xml:space="preserve"> Указать сведения, позволяющие однозначно идентифицировать генерирующие объекты, согласно требованиям </w:t>
      </w:r>
      <w:r w:rsidR="00F15713" w:rsidRPr="00A40ED9">
        <w:rPr>
          <w:sz w:val="28"/>
          <w:szCs w:val="28"/>
        </w:rPr>
        <w:t>П</w:t>
      </w:r>
      <w:r w:rsidR="002C4C47" w:rsidRPr="00A40ED9">
        <w:rPr>
          <w:sz w:val="28"/>
          <w:szCs w:val="28"/>
        </w:rPr>
        <w:t>остановления Правительства Российской Федерации от 03.06.2008 №426 «О квалификации генерирующего объекта, функционирующего на основе использования возобновляющих источников энергии (с последующими изменениями), Положения о признании генерирующего объекта, функционирующего на основе использования возобновляемых источников энергии, квалифицированным генерирующим объектом, утвержденным решением Наблюдательного совета НП «Совет Рынка» от 09.07.2014 (протокол №17/2014) (с последующими изменениями).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4.2.8.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Структура выработки электроэнергии по типам электростанций и видам собственности.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4.2.9.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Анализ существующего баланса электрической энергии и мощности в энергосистеме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за последние 5 лет.</w:t>
      </w:r>
    </w:p>
    <w:p w:rsidR="0045386A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4.2.10.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Основные характеристики электросетевого хозяйства региона напряжением </w:t>
      </w:r>
      <w:r w:rsidR="0045386A">
        <w:rPr>
          <w:sz w:val="28"/>
          <w:szCs w:val="28"/>
        </w:rPr>
        <w:t>35</w:t>
      </w:r>
      <w:r w:rsidR="0045386A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кВ и выше, включая перечень существующих линий электропередачи и подстанций, класс напряжения которых равен или превышает </w:t>
      </w:r>
      <w:r w:rsidR="0045386A">
        <w:rPr>
          <w:sz w:val="28"/>
          <w:szCs w:val="28"/>
        </w:rPr>
        <w:t>35</w:t>
      </w:r>
      <w:r w:rsidR="0045386A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кВ, с указанием сводных данных по ним.</w:t>
      </w:r>
      <w:r w:rsidR="00A36615" w:rsidRPr="00A40ED9">
        <w:rPr>
          <w:sz w:val="28"/>
          <w:szCs w:val="28"/>
        </w:rPr>
        <w:t xml:space="preserve"> </w:t>
      </w:r>
    </w:p>
    <w:p w:rsidR="0045386A" w:rsidRDefault="0045386A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существующей загрузки ПС (центров питания) 35 кВ и выше</w:t>
      </w:r>
      <w:r w:rsidR="005822D1">
        <w:rPr>
          <w:sz w:val="28"/>
          <w:szCs w:val="28"/>
        </w:rPr>
        <w:t>.</w:t>
      </w:r>
    </w:p>
    <w:p w:rsidR="005822D1" w:rsidRDefault="005822D1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существующей загрузки ЛЭП 35 кВ и выше.</w:t>
      </w:r>
    </w:p>
    <w:p w:rsidR="00722757" w:rsidRPr="00A40ED9" w:rsidRDefault="00A36615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Анализ возрастной структуры электрических сетей </w:t>
      </w:r>
      <w:r w:rsidR="005822D1">
        <w:rPr>
          <w:sz w:val="28"/>
          <w:szCs w:val="28"/>
        </w:rPr>
        <w:t>35</w:t>
      </w:r>
      <w:r w:rsidR="005822D1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кВ и выше по состоянию на 01.01.20</w:t>
      </w:r>
      <w:r w:rsidR="00186CF0">
        <w:rPr>
          <w:sz w:val="28"/>
          <w:szCs w:val="28"/>
        </w:rPr>
        <w:t>20</w:t>
      </w:r>
      <w:r w:rsidRPr="00A40ED9">
        <w:rPr>
          <w:sz w:val="28"/>
          <w:szCs w:val="28"/>
        </w:rPr>
        <w:t>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4.2.11.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Основные внешние электрические связи энергосистемы </w:t>
      </w:r>
      <w:r w:rsidR="00885E33" w:rsidRPr="00A40ED9">
        <w:rPr>
          <w:sz w:val="28"/>
          <w:szCs w:val="28"/>
        </w:rPr>
        <w:t>Республики Крым</w:t>
      </w:r>
      <w:r w:rsidR="008330F7" w:rsidRPr="00A40ED9">
        <w:rPr>
          <w:sz w:val="28"/>
          <w:szCs w:val="28"/>
        </w:rPr>
        <w:t xml:space="preserve"> с указанием существующих ограничений по пропускной способности внешних сечений.</w:t>
      </w:r>
    </w:p>
    <w:p w:rsidR="00AD0064" w:rsidRPr="00A40ED9" w:rsidRDefault="00AD0064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4.2.12. Оценка существующих уровней токов короткого замыкания на шинах </w:t>
      </w:r>
      <w:r w:rsidR="002352CA">
        <w:rPr>
          <w:sz w:val="28"/>
          <w:szCs w:val="28"/>
        </w:rPr>
        <w:t>35</w:t>
      </w:r>
      <w:r w:rsidR="002352CA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кВ и выше электросетевых объектов </w:t>
      </w:r>
      <w:r w:rsidR="00F15713" w:rsidRPr="00A40ED9">
        <w:rPr>
          <w:sz w:val="28"/>
          <w:szCs w:val="28"/>
        </w:rPr>
        <w:t xml:space="preserve">и объектов по производству электроэнергии </w:t>
      </w:r>
      <w:r w:rsidRPr="00A40ED9">
        <w:rPr>
          <w:sz w:val="28"/>
          <w:szCs w:val="28"/>
        </w:rPr>
        <w:t xml:space="preserve">энергосистемы Республики Крым. Анализ соответствия отключающей способности выключателей </w:t>
      </w:r>
      <w:r w:rsidR="002352CA">
        <w:rPr>
          <w:sz w:val="28"/>
          <w:szCs w:val="28"/>
        </w:rPr>
        <w:t>35</w:t>
      </w:r>
      <w:r w:rsidR="002352CA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кВ и выше существующим токам короткого замыкания.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</w:t>
      </w:r>
      <w:r w:rsidR="003340A3" w:rsidRPr="00A40ED9">
        <w:rPr>
          <w:sz w:val="28"/>
          <w:szCs w:val="28"/>
        </w:rPr>
        <w:t xml:space="preserve">13. </w:t>
      </w:r>
      <w:r w:rsidRPr="00A40ED9">
        <w:rPr>
          <w:sz w:val="28"/>
          <w:szCs w:val="28"/>
        </w:rPr>
        <w:t xml:space="preserve">Динамика основных показателей </w:t>
      </w:r>
      <w:proofErr w:type="spellStart"/>
      <w:r w:rsidRPr="00A40ED9">
        <w:rPr>
          <w:sz w:val="28"/>
          <w:szCs w:val="28"/>
        </w:rPr>
        <w:t>энерго</w:t>
      </w:r>
      <w:proofErr w:type="spellEnd"/>
      <w:r w:rsidRPr="00A40ED9">
        <w:rPr>
          <w:sz w:val="28"/>
          <w:szCs w:val="28"/>
        </w:rPr>
        <w:t xml:space="preserve">- и </w:t>
      </w:r>
      <w:proofErr w:type="spellStart"/>
      <w:r w:rsidRPr="00A40ED9">
        <w:rPr>
          <w:sz w:val="28"/>
          <w:szCs w:val="28"/>
        </w:rPr>
        <w:t>электроэффективности</w:t>
      </w:r>
      <w:proofErr w:type="spellEnd"/>
      <w:r w:rsidRPr="00A40ED9">
        <w:rPr>
          <w:sz w:val="28"/>
          <w:szCs w:val="28"/>
        </w:rPr>
        <w:t xml:space="preserve"> за последние 5 лет (энергоемкость валового регионального продукта, потребление электроэнергии на душу населения, </w:t>
      </w:r>
      <w:proofErr w:type="spellStart"/>
      <w:r w:rsidRPr="00A40ED9">
        <w:rPr>
          <w:sz w:val="28"/>
          <w:szCs w:val="28"/>
        </w:rPr>
        <w:t>электровооруженность</w:t>
      </w:r>
      <w:proofErr w:type="spellEnd"/>
      <w:r w:rsidRPr="00A40ED9">
        <w:rPr>
          <w:sz w:val="28"/>
          <w:szCs w:val="28"/>
        </w:rPr>
        <w:t xml:space="preserve"> труда в экономике)</w:t>
      </w:r>
      <w:r w:rsidR="002E7C01" w:rsidRPr="00A40ED9">
        <w:rPr>
          <w:sz w:val="28"/>
          <w:szCs w:val="28"/>
        </w:rPr>
        <w:t xml:space="preserve"> (при наличии статистических исходных данных)</w:t>
      </w:r>
      <w:r w:rsidRPr="00A40ED9">
        <w:rPr>
          <w:sz w:val="28"/>
          <w:szCs w:val="28"/>
        </w:rPr>
        <w:t>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lastRenderedPageBreak/>
        <w:t>4.2.</w:t>
      </w:r>
      <w:r w:rsidR="003340A3" w:rsidRPr="00A40ED9">
        <w:rPr>
          <w:sz w:val="28"/>
          <w:szCs w:val="28"/>
        </w:rPr>
        <w:t>14.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Динамика потребления тепловой энергии в системах централизованного теплоснабжения (при их наличии) в регионе и структура отпуска тепловой энергии от электростанций и котельных по основным группам потребителей в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z w:val="28"/>
          <w:szCs w:val="28"/>
        </w:rPr>
        <w:t xml:space="preserve"> </w:t>
      </w:r>
      <w:r w:rsidR="00F30BD4" w:rsidRPr="00A40ED9">
        <w:rPr>
          <w:sz w:val="28"/>
          <w:szCs w:val="28"/>
        </w:rPr>
        <w:t xml:space="preserve">за последние </w:t>
      </w:r>
      <w:r w:rsidR="004F20D8" w:rsidRPr="00A40ED9">
        <w:rPr>
          <w:sz w:val="28"/>
          <w:szCs w:val="28"/>
        </w:rPr>
        <w:t>5</w:t>
      </w:r>
      <w:r w:rsidR="00F30BD4" w:rsidRPr="00A40ED9">
        <w:rPr>
          <w:sz w:val="28"/>
          <w:szCs w:val="28"/>
        </w:rPr>
        <w:t xml:space="preserve"> лет</w:t>
      </w:r>
      <w:r w:rsidR="00B90DC9" w:rsidRPr="00A40ED9">
        <w:rPr>
          <w:sz w:val="28"/>
          <w:szCs w:val="28"/>
        </w:rPr>
        <w:t>.</w:t>
      </w:r>
    </w:p>
    <w:p w:rsidR="00B90DC9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</w:t>
      </w:r>
      <w:r w:rsidR="003340A3" w:rsidRPr="00A40ED9">
        <w:rPr>
          <w:sz w:val="28"/>
          <w:szCs w:val="28"/>
        </w:rPr>
        <w:t>15.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Перечень основных крупных потребителей тепловой энергии в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>, включая системы теплоснабжения крупных муниципальных образований (при их наличии), с указанием их потребности в тепловой энергии, источников ее покрытия, а также типов используемых установок тепловой генерации с указанием их тепловой и электрической мощности и года ввода в эксплуатацию.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</w:t>
      </w:r>
      <w:r w:rsidR="003340A3" w:rsidRPr="00A40ED9">
        <w:rPr>
          <w:sz w:val="28"/>
          <w:szCs w:val="28"/>
        </w:rPr>
        <w:t>16.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Объемы и структура топливного баланса электростанций и котельных на территории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по состоянию на отчетный год (при их наличии).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4.2.</w:t>
      </w:r>
      <w:r w:rsidR="003340A3" w:rsidRPr="00A40ED9">
        <w:rPr>
          <w:sz w:val="28"/>
          <w:szCs w:val="28"/>
        </w:rPr>
        <w:t>17.</w:t>
      </w:r>
      <w:r w:rsidR="00060C2F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Единый топливно-энергетический баланс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за предшествующие пять лет, который должен отражать все виды ресурсов и группы потребителей на основании ОКВЭД.</w:t>
      </w:r>
    </w:p>
    <w:p w:rsidR="0082119B" w:rsidRPr="00A40ED9" w:rsidRDefault="0082119B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</w:p>
    <w:p w:rsidR="00722757" w:rsidRPr="00A40ED9" w:rsidRDefault="00722757" w:rsidP="00722757">
      <w:pPr>
        <w:suppressAutoHyphens/>
        <w:spacing w:before="120" w:after="120"/>
        <w:ind w:firstLine="709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 xml:space="preserve">4.3. Особенности и проблемы текущего состояния электроэнергетики на территории </w:t>
      </w:r>
      <w:r w:rsidR="00885E33" w:rsidRPr="00A40ED9">
        <w:rPr>
          <w:b/>
          <w:sz w:val="28"/>
          <w:szCs w:val="28"/>
        </w:rPr>
        <w:t>Республики Крым</w:t>
      </w:r>
      <w:r w:rsidRPr="00A40ED9">
        <w:rPr>
          <w:b/>
          <w:sz w:val="28"/>
          <w:szCs w:val="28"/>
        </w:rPr>
        <w:t>:</w:t>
      </w:r>
    </w:p>
    <w:p w:rsidR="00722757" w:rsidRPr="00A40ED9" w:rsidRDefault="00722757" w:rsidP="00722757">
      <w:pPr>
        <w:shd w:val="clear" w:color="auto" w:fill="FFFFFF"/>
        <w:suppressAutoHyphens/>
        <w:ind w:right="17" w:firstLine="663"/>
        <w:jc w:val="both"/>
        <w:rPr>
          <w:sz w:val="28"/>
          <w:szCs w:val="28"/>
        </w:rPr>
      </w:pPr>
      <w:r w:rsidRPr="00A40ED9">
        <w:rPr>
          <w:rFonts w:eastAsia="Calibri"/>
          <w:sz w:val="28"/>
          <w:szCs w:val="28"/>
          <w:lang w:eastAsia="en-US"/>
        </w:rPr>
        <w:t xml:space="preserve">В работе должна быть представлена характеристика функционирования энергосистемы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rFonts w:eastAsia="Calibri"/>
          <w:sz w:val="28"/>
          <w:szCs w:val="28"/>
          <w:lang w:eastAsia="en-US"/>
        </w:rPr>
        <w:t xml:space="preserve"> </w:t>
      </w:r>
      <w:r w:rsidRPr="00A40ED9">
        <w:rPr>
          <w:rFonts w:eastAsia="Calibri"/>
          <w:sz w:val="28"/>
          <w:szCs w:val="28"/>
          <w:lang w:eastAsia="en-US"/>
        </w:rPr>
        <w:t>и анализ режимов работы электрических сетей напряжением 110 кВ и выше за отчетный пятилетний период</w:t>
      </w:r>
      <w:r w:rsidRPr="00A40ED9">
        <w:rPr>
          <w:spacing w:val="4"/>
          <w:sz w:val="28"/>
          <w:szCs w:val="28"/>
        </w:rPr>
        <w:t xml:space="preserve">, а также проведена оценка </w:t>
      </w:r>
      <w:r w:rsidRPr="00A40ED9">
        <w:rPr>
          <w:spacing w:val="-2"/>
          <w:sz w:val="28"/>
          <w:szCs w:val="28"/>
        </w:rPr>
        <w:t>балансовой ситуации и наличия «узких мест», связанных с:</w:t>
      </w:r>
    </w:p>
    <w:p w:rsidR="00722757" w:rsidRPr="00A40ED9" w:rsidRDefault="00722757" w:rsidP="00060C2F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наличием отдельных частей энергосистемы, в которых имеются ограничения на технологическое присоединение потребителей к электрической сети с указанием ограничивающих элементов;</w:t>
      </w:r>
    </w:p>
    <w:p w:rsidR="00722757" w:rsidRPr="00A40ED9" w:rsidRDefault="00722757" w:rsidP="00060C2F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наличием ограничений пропускной способности электрических сетей 110</w:t>
      </w:r>
      <w:r w:rsidR="00126C50" w:rsidRPr="00A40ED9">
        <w:rPr>
          <w:rFonts w:ascii="Times New Roman" w:hAnsi="Times New Roman" w:cs="Times New Roman"/>
          <w:sz w:val="28"/>
          <w:szCs w:val="28"/>
        </w:rPr>
        <w:t> </w:t>
      </w:r>
      <w:r w:rsidRPr="00A40ED9">
        <w:rPr>
          <w:rFonts w:ascii="Times New Roman" w:hAnsi="Times New Roman" w:cs="Times New Roman"/>
          <w:sz w:val="28"/>
          <w:szCs w:val="28"/>
        </w:rPr>
        <w:t>кВ и выше для обеспечения передачи мощности в необходимых объемах с указанием ограничивающих элементов и описанием электроэнергетических режимов, в которых данные ограничения возникают;</w:t>
      </w:r>
    </w:p>
    <w:p w:rsidR="00722757" w:rsidRPr="00A40ED9" w:rsidRDefault="00722757" w:rsidP="00060C2F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отсутствием возможности обеспечения допустимых уровней напряжения (в том числе недостаточными возможностями по ре</w:t>
      </w:r>
      <w:r w:rsidR="00ED39F3" w:rsidRPr="00A40ED9">
        <w:rPr>
          <w:rFonts w:ascii="Times New Roman" w:hAnsi="Times New Roman" w:cs="Times New Roman"/>
          <w:sz w:val="28"/>
          <w:szCs w:val="28"/>
        </w:rPr>
        <w:t>гулированию уровней напряжения);</w:t>
      </w:r>
    </w:p>
    <w:p w:rsidR="00ED39F3" w:rsidRPr="00A40ED9" w:rsidRDefault="00ED39F3" w:rsidP="00ED39F3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="003C6725" w:rsidRPr="00A40ED9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Pr="00A40ED9">
        <w:rPr>
          <w:rFonts w:ascii="Times New Roman" w:hAnsi="Times New Roman" w:cs="Times New Roman"/>
          <w:sz w:val="28"/>
          <w:szCs w:val="28"/>
        </w:rPr>
        <w:t xml:space="preserve">установленных на подстанциях (ПС) и генерирующих объектах средств компенсации реактивной мощности (СКРМ), позволяющих регулировать уровни напряжений </w:t>
      </w:r>
      <w:proofErr w:type="spellStart"/>
      <w:r w:rsidRPr="00A40ED9">
        <w:rPr>
          <w:rFonts w:ascii="Times New Roman" w:hAnsi="Times New Roman" w:cs="Times New Roman"/>
          <w:sz w:val="28"/>
          <w:szCs w:val="28"/>
        </w:rPr>
        <w:t>перетоком</w:t>
      </w:r>
      <w:proofErr w:type="spellEnd"/>
      <w:r w:rsidRPr="00A40ED9">
        <w:rPr>
          <w:rFonts w:ascii="Times New Roman" w:hAnsi="Times New Roman" w:cs="Times New Roman"/>
          <w:sz w:val="28"/>
          <w:szCs w:val="28"/>
        </w:rPr>
        <w:t xml:space="preserve"> реактивной мощности.</w:t>
      </w:r>
    </w:p>
    <w:p w:rsidR="00ED39F3" w:rsidRPr="00A40ED9" w:rsidRDefault="00ED39F3" w:rsidP="00ED39F3">
      <w:pPr>
        <w:pStyle w:val="11"/>
        <w:widowControl w:val="0"/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757" w:rsidRPr="00A40ED9" w:rsidRDefault="00722757" w:rsidP="00722757">
      <w:pPr>
        <w:suppressAutoHyphens/>
        <w:spacing w:before="120" w:after="120"/>
        <w:ind w:firstLine="709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 xml:space="preserve">4.4. Основные направления развития электроэнергетики </w:t>
      </w:r>
      <w:r w:rsidR="00885E33" w:rsidRPr="00A40ED9">
        <w:rPr>
          <w:b/>
          <w:sz w:val="28"/>
          <w:szCs w:val="28"/>
        </w:rPr>
        <w:t>Республики Крым</w:t>
      </w:r>
      <w:r w:rsidRPr="00A40ED9">
        <w:rPr>
          <w:b/>
          <w:sz w:val="28"/>
          <w:szCs w:val="28"/>
        </w:rPr>
        <w:t>:</w:t>
      </w:r>
    </w:p>
    <w:p w:rsidR="00722757" w:rsidRPr="00A40ED9" w:rsidRDefault="00722757" w:rsidP="00722757">
      <w:pPr>
        <w:tabs>
          <w:tab w:val="left" w:pos="1291"/>
        </w:tabs>
        <w:suppressAutoHyphens/>
        <w:spacing w:before="120"/>
        <w:ind w:left="45" w:firstLine="663"/>
        <w:jc w:val="both"/>
        <w:rPr>
          <w:b/>
          <w:spacing w:val="-2"/>
          <w:sz w:val="28"/>
          <w:szCs w:val="28"/>
        </w:rPr>
      </w:pPr>
      <w:r w:rsidRPr="00A40ED9">
        <w:rPr>
          <w:b/>
          <w:spacing w:val="-2"/>
          <w:sz w:val="28"/>
          <w:szCs w:val="28"/>
        </w:rPr>
        <w:t xml:space="preserve">В </w:t>
      </w:r>
      <w:proofErr w:type="spellStart"/>
      <w:r w:rsidRPr="00A40ED9">
        <w:rPr>
          <w:b/>
          <w:spacing w:val="-2"/>
          <w:sz w:val="28"/>
          <w:szCs w:val="28"/>
        </w:rPr>
        <w:t>СиПР</w:t>
      </w:r>
      <w:proofErr w:type="spellEnd"/>
      <w:r w:rsidRPr="00A40ED9">
        <w:rPr>
          <w:b/>
          <w:spacing w:val="-2"/>
          <w:sz w:val="28"/>
          <w:szCs w:val="28"/>
        </w:rPr>
        <w:t xml:space="preserve"> должны быть разработаны:</w:t>
      </w:r>
    </w:p>
    <w:p w:rsidR="00757C9C" w:rsidRPr="00A40ED9" w:rsidRDefault="00722757" w:rsidP="00757C9C">
      <w:pPr>
        <w:tabs>
          <w:tab w:val="left" w:pos="1291"/>
        </w:tabs>
        <w:suppressAutoHyphens/>
        <w:spacing w:before="120"/>
        <w:ind w:firstLine="567"/>
        <w:jc w:val="both"/>
        <w:rPr>
          <w:spacing w:val="-2"/>
          <w:sz w:val="28"/>
          <w:szCs w:val="28"/>
        </w:rPr>
      </w:pPr>
      <w:r w:rsidRPr="00A40ED9">
        <w:rPr>
          <w:spacing w:val="-2"/>
          <w:sz w:val="28"/>
          <w:szCs w:val="28"/>
        </w:rPr>
        <w:lastRenderedPageBreak/>
        <w:t>4.4.1.</w:t>
      </w:r>
      <w:r w:rsidR="00060C2F" w:rsidRPr="00A40ED9">
        <w:rPr>
          <w:spacing w:val="-2"/>
          <w:sz w:val="28"/>
          <w:szCs w:val="28"/>
          <w:lang w:val="en-US"/>
        </w:rPr>
        <w:t>  </w:t>
      </w:r>
      <w:r w:rsidRPr="00A40ED9">
        <w:rPr>
          <w:spacing w:val="-2"/>
          <w:sz w:val="28"/>
          <w:szCs w:val="28"/>
        </w:rPr>
        <w:t xml:space="preserve">Прогноз потребления </w:t>
      </w:r>
      <w:r w:rsidR="003762E0" w:rsidRPr="00A40ED9">
        <w:rPr>
          <w:spacing w:val="-2"/>
          <w:sz w:val="28"/>
          <w:szCs w:val="28"/>
        </w:rPr>
        <w:t xml:space="preserve">электрической энергии </w:t>
      </w:r>
      <w:r w:rsidRPr="00A40ED9">
        <w:rPr>
          <w:spacing w:val="-2"/>
          <w:sz w:val="28"/>
          <w:szCs w:val="28"/>
        </w:rPr>
        <w:t xml:space="preserve">и мощности на 5-летний период (по каждому году прогнозируемого периода) по энергосистеме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pacing w:val="-2"/>
          <w:sz w:val="28"/>
          <w:szCs w:val="28"/>
        </w:rPr>
        <w:t xml:space="preserve"> </w:t>
      </w:r>
      <w:r w:rsidRPr="00A40ED9">
        <w:rPr>
          <w:spacing w:val="-2"/>
          <w:sz w:val="28"/>
          <w:szCs w:val="28"/>
        </w:rPr>
        <w:t>с выделением наиболее крупных потребителей и инвестиционных проектов, в том числе</w:t>
      </w:r>
      <w:r w:rsidR="00E161A3" w:rsidRPr="00A40ED9">
        <w:rPr>
          <w:spacing w:val="-2"/>
          <w:sz w:val="28"/>
          <w:szCs w:val="28"/>
        </w:rPr>
        <w:t>,</w:t>
      </w:r>
      <w:r w:rsidRPr="00A40ED9">
        <w:rPr>
          <w:spacing w:val="-2"/>
          <w:sz w:val="28"/>
          <w:szCs w:val="28"/>
        </w:rPr>
        <w:t xml:space="preserve"> на основе данных о максимальных объемах потребления по узловым подстанциям, представляемых сетевыми организациями с учётом планируемых технологических присоединений, и данных о планируемых объемах потребления по крупным потребителям, а также по планируемым на территории инвестиционным проектам, </w:t>
      </w:r>
      <w:r w:rsidR="00E161A3" w:rsidRPr="00A40ED9">
        <w:rPr>
          <w:spacing w:val="-2"/>
          <w:sz w:val="28"/>
          <w:szCs w:val="28"/>
        </w:rPr>
        <w:t xml:space="preserve">информацию о которых </w:t>
      </w:r>
      <w:r w:rsidRPr="00A40ED9">
        <w:rPr>
          <w:spacing w:val="-2"/>
          <w:sz w:val="28"/>
          <w:szCs w:val="28"/>
        </w:rPr>
        <w:t>представля</w:t>
      </w:r>
      <w:r w:rsidR="00E161A3" w:rsidRPr="00A40ED9">
        <w:rPr>
          <w:spacing w:val="-2"/>
          <w:sz w:val="28"/>
          <w:szCs w:val="28"/>
        </w:rPr>
        <w:t>ют</w:t>
      </w:r>
      <w:r w:rsidRPr="00A40ED9">
        <w:rPr>
          <w:spacing w:val="-2"/>
          <w:sz w:val="28"/>
          <w:szCs w:val="28"/>
        </w:rPr>
        <w:t xml:space="preserve"> </w:t>
      </w:r>
      <w:r w:rsidR="00E161A3" w:rsidRPr="00A40ED9">
        <w:rPr>
          <w:spacing w:val="-2"/>
          <w:sz w:val="28"/>
          <w:szCs w:val="28"/>
        </w:rPr>
        <w:t>органы</w:t>
      </w:r>
      <w:r w:rsidRPr="00A40ED9">
        <w:rPr>
          <w:spacing w:val="-2"/>
          <w:sz w:val="28"/>
          <w:szCs w:val="28"/>
        </w:rPr>
        <w:t xml:space="preserve"> власти </w:t>
      </w:r>
      <w:r w:rsidR="00757C9C" w:rsidRPr="00A40ED9">
        <w:rPr>
          <w:spacing w:val="-2"/>
          <w:sz w:val="28"/>
          <w:szCs w:val="28"/>
        </w:rPr>
        <w:t>Республики Крым, с учетом Схемы территориального планирования:</w:t>
      </w:r>
    </w:p>
    <w:p w:rsidR="00722757" w:rsidRPr="00A40ED9" w:rsidRDefault="00722757" w:rsidP="00722757">
      <w:pPr>
        <w:tabs>
          <w:tab w:val="left" w:pos="1291"/>
        </w:tabs>
        <w:suppressAutoHyphens/>
        <w:spacing w:before="120"/>
        <w:ind w:left="45" w:firstLine="663"/>
        <w:jc w:val="both"/>
        <w:rPr>
          <w:spacing w:val="-2"/>
          <w:sz w:val="28"/>
          <w:szCs w:val="28"/>
        </w:rPr>
      </w:pPr>
      <w:r w:rsidRPr="00A40ED9">
        <w:rPr>
          <w:spacing w:val="-2"/>
          <w:sz w:val="28"/>
          <w:szCs w:val="28"/>
        </w:rPr>
        <w:t>для базового варианта развития:</w:t>
      </w:r>
    </w:p>
    <w:p w:rsidR="003762E0" w:rsidRPr="00A40ED9" w:rsidRDefault="00722757" w:rsidP="003762E0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а)</w:t>
      </w:r>
      <w:r w:rsidR="005C0A83" w:rsidRPr="00A40ED9">
        <w:rPr>
          <w:sz w:val="28"/>
          <w:szCs w:val="28"/>
          <w:lang w:val="en-US"/>
        </w:rPr>
        <w:t> </w:t>
      </w:r>
      <w:r w:rsidRPr="00A40ED9">
        <w:rPr>
          <w:sz w:val="28"/>
          <w:szCs w:val="28"/>
        </w:rPr>
        <w:t>прогноз потребления электрической энергии и мощности из базового варианта разработанной и утвержденной в текущем году схемы и программы развития ЕЭС России</w:t>
      </w:r>
      <w:r w:rsidR="005E06B6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направленный Филиалом АО «СО ЕЭС» </w:t>
      </w:r>
      <w:r w:rsidR="00126C50" w:rsidRPr="00A40ED9">
        <w:rPr>
          <w:sz w:val="28"/>
          <w:szCs w:val="28"/>
        </w:rPr>
        <w:t>Черноморское</w:t>
      </w:r>
      <w:r w:rsidRPr="00A40ED9">
        <w:rPr>
          <w:sz w:val="28"/>
          <w:szCs w:val="28"/>
        </w:rPr>
        <w:t xml:space="preserve"> РДУ. В случае</w:t>
      </w:r>
      <w:r w:rsidR="005E06B6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если на момент разработки схемы и программы развития электроэнергетики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схема и программа развития ЕЭС России не утверждена, используется прогноз </w:t>
      </w:r>
      <w:r w:rsidR="005E06B6" w:rsidRPr="00A40ED9">
        <w:rPr>
          <w:sz w:val="28"/>
          <w:szCs w:val="28"/>
        </w:rPr>
        <w:t xml:space="preserve">из </w:t>
      </w:r>
      <w:r w:rsidRPr="00A40ED9">
        <w:rPr>
          <w:sz w:val="28"/>
          <w:szCs w:val="28"/>
        </w:rPr>
        <w:t>актуальной редакции проекта схемы и программы развития ЕЭС России</w:t>
      </w:r>
      <w:r w:rsidR="006D11F5" w:rsidRPr="00A40ED9">
        <w:rPr>
          <w:sz w:val="28"/>
          <w:szCs w:val="28"/>
        </w:rPr>
        <w:t>;</w:t>
      </w:r>
    </w:p>
    <w:p w:rsidR="00722757" w:rsidRPr="00A40ED9" w:rsidRDefault="00722757" w:rsidP="00722757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и, при необходимости, для дополнительного варианта:</w:t>
      </w:r>
    </w:p>
    <w:p w:rsidR="00722757" w:rsidRPr="00A40ED9" w:rsidRDefault="00722757" w:rsidP="00722757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б)</w:t>
      </w:r>
      <w:r w:rsidR="00A57ADC" w:rsidRPr="00A40ED9">
        <w:rPr>
          <w:sz w:val="28"/>
          <w:szCs w:val="28"/>
          <w:lang w:val="en-US"/>
        </w:rPr>
        <w:t> </w:t>
      </w:r>
      <w:r w:rsidRPr="00A40ED9">
        <w:rPr>
          <w:sz w:val="28"/>
          <w:szCs w:val="28"/>
        </w:rPr>
        <w:t xml:space="preserve">прогноз потребления </w:t>
      </w:r>
      <w:r w:rsidR="003762E0" w:rsidRPr="00A40ED9">
        <w:rPr>
          <w:sz w:val="28"/>
          <w:szCs w:val="28"/>
        </w:rPr>
        <w:t>электрической</w:t>
      </w:r>
      <w:r w:rsidR="006D11F5" w:rsidRPr="00A40ED9">
        <w:rPr>
          <w:sz w:val="28"/>
          <w:szCs w:val="28"/>
        </w:rPr>
        <w:t xml:space="preserve"> э</w:t>
      </w:r>
      <w:r w:rsidR="003762E0" w:rsidRPr="00A40ED9">
        <w:rPr>
          <w:sz w:val="28"/>
          <w:szCs w:val="28"/>
        </w:rPr>
        <w:t xml:space="preserve">нергии </w:t>
      </w:r>
      <w:r w:rsidRPr="00A40ED9">
        <w:rPr>
          <w:sz w:val="28"/>
          <w:szCs w:val="28"/>
        </w:rPr>
        <w:t>и мощности, предоставляемый орган</w:t>
      </w:r>
      <w:r w:rsidR="005E06B6" w:rsidRPr="00A40ED9">
        <w:rPr>
          <w:sz w:val="28"/>
          <w:szCs w:val="28"/>
        </w:rPr>
        <w:t>ами</w:t>
      </w:r>
      <w:r w:rsidRPr="00A40ED9">
        <w:rPr>
          <w:sz w:val="28"/>
          <w:szCs w:val="28"/>
        </w:rPr>
        <w:t xml:space="preserve"> исполнительной власти </w:t>
      </w:r>
      <w:r w:rsidR="00EE4CCA" w:rsidRPr="00A40ED9">
        <w:rPr>
          <w:sz w:val="28"/>
          <w:szCs w:val="28"/>
        </w:rPr>
        <w:t xml:space="preserve">Республики Крым и </w:t>
      </w:r>
      <w:proofErr w:type="spellStart"/>
      <w:r w:rsidR="00EE4CCA" w:rsidRPr="00A40ED9">
        <w:rPr>
          <w:sz w:val="28"/>
          <w:szCs w:val="28"/>
        </w:rPr>
        <w:t>г</w:t>
      </w:r>
      <w:proofErr w:type="gramStart"/>
      <w:r w:rsidR="00EE4CCA" w:rsidRPr="00A40ED9">
        <w:rPr>
          <w:sz w:val="28"/>
          <w:szCs w:val="28"/>
        </w:rPr>
        <w:t>.С</w:t>
      </w:r>
      <w:proofErr w:type="gramEnd"/>
      <w:r w:rsidR="00EE4CCA" w:rsidRPr="00A40ED9">
        <w:rPr>
          <w:sz w:val="28"/>
          <w:szCs w:val="28"/>
        </w:rPr>
        <w:t>евастополь</w:t>
      </w:r>
      <w:proofErr w:type="spellEnd"/>
      <w:r w:rsidR="00EE4CCA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(«оптимистический», не являющийся обязательным)</w:t>
      </w:r>
      <w:r w:rsidR="00E34778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или на основании умеренно</w:t>
      </w:r>
      <w:r w:rsidR="008C0E79" w:rsidRPr="00A40ED9">
        <w:rPr>
          <w:sz w:val="28"/>
          <w:szCs w:val="28"/>
        </w:rPr>
        <w:t>-</w:t>
      </w:r>
      <w:r w:rsidRPr="00A40ED9">
        <w:rPr>
          <w:sz w:val="28"/>
          <w:szCs w:val="28"/>
        </w:rPr>
        <w:t>оптимисти</w:t>
      </w:r>
      <w:r w:rsidR="00EE4CCA" w:rsidRPr="00A40ED9">
        <w:rPr>
          <w:sz w:val="28"/>
          <w:szCs w:val="28"/>
        </w:rPr>
        <w:t>ческого в</w:t>
      </w:r>
      <w:r w:rsidRPr="00A40ED9">
        <w:rPr>
          <w:sz w:val="28"/>
          <w:szCs w:val="28"/>
        </w:rPr>
        <w:t>арианта (в случае его разработки) разработанной и утвержденной в текущем году схемы и программы развития ЕЭС России</w:t>
      </w:r>
      <w:r w:rsidRPr="00A40ED9" w:rsidDel="00E0789E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(актуальной редакции проекта).</w:t>
      </w:r>
    </w:p>
    <w:p w:rsidR="00722757" w:rsidRPr="00A40ED9" w:rsidRDefault="00722757" w:rsidP="00722757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Перечни с исходными данными для разработки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должны быть приведены отдельно для каждого из рассматриваемых вариантов развития.</w:t>
      </w:r>
    </w:p>
    <w:p w:rsidR="003C6725" w:rsidRPr="00A40ED9" w:rsidRDefault="003C6725" w:rsidP="003C6725">
      <w:pPr>
        <w:shd w:val="clear" w:color="auto" w:fill="FFFFFF"/>
        <w:tabs>
          <w:tab w:val="left" w:pos="1260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В качестве исходных данных необходимо использовать сведения (с указанием источника информации):  </w:t>
      </w:r>
    </w:p>
    <w:p w:rsidR="003C6725" w:rsidRPr="00A40ED9" w:rsidRDefault="003C6725" w:rsidP="003C6725">
      <w:pPr>
        <w:shd w:val="clear" w:color="auto" w:fill="FFFFFF"/>
        <w:tabs>
          <w:tab w:val="left" w:pos="1260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для базового варианта:</w:t>
      </w:r>
    </w:p>
    <w:p w:rsidR="003C6725" w:rsidRPr="00A40ED9" w:rsidRDefault="003C6725" w:rsidP="003C6725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о </w:t>
      </w:r>
      <w:r w:rsidR="001856E2" w:rsidRPr="00A40ED9">
        <w:rPr>
          <w:rFonts w:ascii="Times New Roman" w:hAnsi="Times New Roman" w:cs="Times New Roman"/>
          <w:sz w:val="28"/>
          <w:szCs w:val="28"/>
        </w:rPr>
        <w:t xml:space="preserve">вводах </w:t>
      </w:r>
      <w:r w:rsidRPr="00A40ED9">
        <w:rPr>
          <w:rFonts w:ascii="Times New Roman" w:hAnsi="Times New Roman" w:cs="Times New Roman"/>
          <w:sz w:val="28"/>
          <w:szCs w:val="28"/>
        </w:rPr>
        <w:t xml:space="preserve">в эксплуатацию электросетевых объектов </w:t>
      </w:r>
      <w:r w:rsidR="005822D1">
        <w:rPr>
          <w:rFonts w:ascii="Times New Roman" w:hAnsi="Times New Roman" w:cs="Times New Roman"/>
          <w:sz w:val="28"/>
          <w:szCs w:val="28"/>
        </w:rPr>
        <w:t>35</w:t>
      </w:r>
      <w:r w:rsidR="005822D1" w:rsidRPr="00A40ED9">
        <w:rPr>
          <w:rFonts w:ascii="Times New Roman" w:hAnsi="Times New Roman" w:cs="Times New Roman"/>
          <w:sz w:val="28"/>
          <w:szCs w:val="28"/>
        </w:rPr>
        <w:t xml:space="preserve"> </w:t>
      </w:r>
      <w:r w:rsidRPr="00A40ED9">
        <w:rPr>
          <w:rFonts w:ascii="Times New Roman" w:hAnsi="Times New Roman" w:cs="Times New Roman"/>
          <w:sz w:val="28"/>
          <w:szCs w:val="28"/>
        </w:rPr>
        <w:t>кВ и выше (включая техническое перевооружение и реконструкцию), а также генерирующих объектов, включённых в утверждённые инвестиционные программы субъектов электроэнергетики</w:t>
      </w:r>
      <w:r w:rsidR="006D11F5" w:rsidRPr="00A40ED9">
        <w:rPr>
          <w:rFonts w:ascii="Times New Roman" w:hAnsi="Times New Roman" w:cs="Times New Roman"/>
          <w:sz w:val="28"/>
          <w:szCs w:val="28"/>
        </w:rPr>
        <w:t>;</w:t>
      </w:r>
    </w:p>
    <w:p w:rsidR="003C6725" w:rsidRPr="00A40ED9" w:rsidRDefault="003C6725" w:rsidP="003C6725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о </w:t>
      </w:r>
      <w:r w:rsidR="006D11F5" w:rsidRPr="00A40ED9">
        <w:rPr>
          <w:rFonts w:ascii="Times New Roman" w:hAnsi="Times New Roman" w:cs="Times New Roman"/>
          <w:sz w:val="28"/>
          <w:szCs w:val="28"/>
        </w:rPr>
        <w:t xml:space="preserve">вводах </w:t>
      </w:r>
      <w:r w:rsidRPr="00A40ED9">
        <w:rPr>
          <w:rFonts w:ascii="Times New Roman" w:hAnsi="Times New Roman" w:cs="Times New Roman"/>
          <w:sz w:val="28"/>
          <w:szCs w:val="28"/>
        </w:rPr>
        <w:t>в эксплуатацию электросетевых объектов 220 кВ и выше (включая техническое перевооружение и реконструкцию), а также генерирующих объектов, включённых в утвержденную (актуальную редакцию проекта) Схему и программу развития ЕЭС России;</w:t>
      </w:r>
    </w:p>
    <w:p w:rsidR="003C6725" w:rsidRPr="00A40ED9" w:rsidRDefault="003C6725" w:rsidP="003C6725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о ввод</w:t>
      </w:r>
      <w:r w:rsidR="006D11F5" w:rsidRPr="00A40ED9">
        <w:rPr>
          <w:rFonts w:ascii="Times New Roman" w:hAnsi="Times New Roman" w:cs="Times New Roman"/>
          <w:sz w:val="28"/>
          <w:szCs w:val="28"/>
        </w:rPr>
        <w:t>ах</w:t>
      </w:r>
      <w:r w:rsidRPr="00A40ED9">
        <w:rPr>
          <w:rFonts w:ascii="Times New Roman" w:hAnsi="Times New Roman" w:cs="Times New Roman"/>
          <w:sz w:val="28"/>
          <w:szCs w:val="28"/>
        </w:rPr>
        <w:t xml:space="preserve"> в эксплуатацию электросетевых объектов </w:t>
      </w:r>
      <w:r w:rsidR="005822D1">
        <w:rPr>
          <w:rFonts w:ascii="Times New Roman" w:hAnsi="Times New Roman" w:cs="Times New Roman"/>
          <w:sz w:val="28"/>
          <w:szCs w:val="28"/>
        </w:rPr>
        <w:t>35</w:t>
      </w:r>
      <w:r w:rsidR="005822D1" w:rsidRPr="00A40ED9">
        <w:rPr>
          <w:rFonts w:ascii="Times New Roman" w:hAnsi="Times New Roman" w:cs="Times New Roman"/>
          <w:sz w:val="28"/>
          <w:szCs w:val="28"/>
        </w:rPr>
        <w:t xml:space="preserve"> </w:t>
      </w:r>
      <w:r w:rsidRPr="00A40ED9">
        <w:rPr>
          <w:rFonts w:ascii="Times New Roman" w:hAnsi="Times New Roman" w:cs="Times New Roman"/>
          <w:sz w:val="28"/>
          <w:szCs w:val="28"/>
        </w:rPr>
        <w:t xml:space="preserve">кВ и выше (включая техническое перевооружение и реконструкцию), а также генерирующих объектов, в соответствии с утвержденными техническими условиями на </w:t>
      </w:r>
      <w:r w:rsidRPr="00A40ED9">
        <w:rPr>
          <w:rFonts w:ascii="Times New Roman" w:hAnsi="Times New Roman" w:cs="Times New Roman"/>
          <w:sz w:val="28"/>
          <w:szCs w:val="28"/>
        </w:rPr>
        <w:lastRenderedPageBreak/>
        <w:t>технологическое присоединение к электрическим сетям;</w:t>
      </w:r>
    </w:p>
    <w:p w:rsidR="003C6725" w:rsidRPr="00A40ED9" w:rsidRDefault="003C6725" w:rsidP="003C6725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предложения Филиала АО «СО ЕЭС» Черноморское РДУ по развитию магистральных и распределительных сетей, в том числе по ликвидации сетевых и балансовых ограничений (выявленных «узких мест</w:t>
      </w:r>
      <w:r w:rsidRPr="00A40ED9">
        <w:rPr>
          <w:bCs/>
        </w:rPr>
        <w:t>»)</w:t>
      </w:r>
      <w:r w:rsidRPr="00A40ED9">
        <w:rPr>
          <w:rFonts w:ascii="Times New Roman" w:hAnsi="Times New Roman" w:cs="Times New Roman"/>
          <w:sz w:val="28"/>
          <w:szCs w:val="28"/>
        </w:rPr>
        <w:t>, на основе результатов использования перспективной расчётной модели;</w:t>
      </w:r>
    </w:p>
    <w:p w:rsidR="003C6725" w:rsidRPr="00A40ED9" w:rsidRDefault="003C6725" w:rsidP="003C6725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о росте нагрузки и прогнозах потребления, о развитии электросетевого комплекса и генерирующих мощностей по г.  Севастополь;</w:t>
      </w:r>
    </w:p>
    <w:p w:rsidR="003C6725" w:rsidRPr="00A40ED9" w:rsidRDefault="003C6725" w:rsidP="003C672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120"/>
        <w:ind w:left="284" w:firstLine="425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для дополнительного (умеренно-оптимистического) варианта развития:</w:t>
      </w:r>
    </w:p>
    <w:p w:rsidR="003C6725" w:rsidRPr="00A40ED9" w:rsidRDefault="003C6725" w:rsidP="003C6725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исходные данные базового варианта;</w:t>
      </w:r>
    </w:p>
    <w:p w:rsidR="003C6725" w:rsidRPr="00A40ED9" w:rsidRDefault="003C6725" w:rsidP="003C6725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40ED9">
        <w:rPr>
          <w:rFonts w:ascii="Times New Roman" w:hAnsi="Times New Roman" w:cs="Times New Roman"/>
          <w:sz w:val="28"/>
          <w:szCs w:val="28"/>
        </w:rPr>
        <w:t>сведения о планируемых крупных инвестиционных проектах на территории Республики Крым, в том числе, о перечне объектов, строительство которых предполагается осуществить на территории Республики Крым, их присоединяемой мощности, сроках ввода в эксплуатацию, местах расположения в соответствии с имеющимися федеральными целевыми программами, республиканскими и ведомственными программами (при наличии)</w:t>
      </w:r>
      <w:r w:rsidR="006D11F5" w:rsidRPr="00A40ED9">
        <w:rPr>
          <w:rFonts w:ascii="Times New Roman" w:hAnsi="Times New Roman" w:cs="Times New Roman"/>
          <w:sz w:val="28"/>
          <w:szCs w:val="28"/>
        </w:rPr>
        <w:t xml:space="preserve">. </w:t>
      </w:r>
      <w:r w:rsidRPr="00A40ED9">
        <w:rPr>
          <w:rFonts w:ascii="Times New Roman" w:hAnsi="Times New Roman" w:cs="Times New Roman"/>
          <w:sz w:val="28"/>
          <w:szCs w:val="28"/>
          <w:lang w:eastAsia="ru-RU"/>
        </w:rPr>
        <w:t>При этом рассмотреть необходимость строительства базовой генерации в узловых точках потребления мощности, отдаленных от источников генерации.</w:t>
      </w:r>
    </w:p>
    <w:p w:rsidR="003C6725" w:rsidRPr="00A40ED9" w:rsidRDefault="003C6725" w:rsidP="003C6725">
      <w:pPr>
        <w:pStyle w:val="af2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информацию о поступивших заявках на ТП, по которым идет процесс подготовки технических условий и заключения договора на ТП.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4.4.2. Перечень основных перспективных потребителей с указанием заявленной максимальной мощности (на основе договоров на осуществление технологического присоединения), детализация прогноза электропотребления и максимума нагрузки по отдельным частям энергосистемы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pacing w:val="-2"/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с выделением потребителей, составляющих не менее 1 % потребления региона и иных, влияющих на режим работы </w:t>
      </w:r>
      <w:proofErr w:type="spellStart"/>
      <w:r w:rsidRPr="00A40ED9">
        <w:rPr>
          <w:sz w:val="28"/>
          <w:szCs w:val="28"/>
        </w:rPr>
        <w:t>энергорайона</w:t>
      </w:r>
      <w:proofErr w:type="spellEnd"/>
      <w:r w:rsidRPr="00A40ED9">
        <w:rPr>
          <w:sz w:val="28"/>
          <w:szCs w:val="28"/>
        </w:rPr>
        <w:t xml:space="preserve"> в энергосистеме.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4.4.3.</w:t>
      </w:r>
      <w:r w:rsidR="000E239D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Анализ прогнозного баланса мощности и </w:t>
      </w:r>
      <w:r w:rsidR="003762E0" w:rsidRPr="00A40ED9">
        <w:rPr>
          <w:sz w:val="28"/>
          <w:szCs w:val="28"/>
        </w:rPr>
        <w:t>электрической</w:t>
      </w:r>
      <w:r w:rsidR="006D11F5" w:rsidRPr="00A40ED9">
        <w:rPr>
          <w:sz w:val="28"/>
          <w:szCs w:val="28"/>
        </w:rPr>
        <w:t xml:space="preserve"> </w:t>
      </w:r>
      <w:r w:rsidR="003762E0" w:rsidRPr="00A40ED9">
        <w:rPr>
          <w:sz w:val="28"/>
          <w:szCs w:val="28"/>
        </w:rPr>
        <w:t xml:space="preserve">энергии </w:t>
      </w:r>
      <w:r w:rsidRPr="00A40ED9">
        <w:rPr>
          <w:sz w:val="28"/>
          <w:szCs w:val="28"/>
        </w:rPr>
        <w:t xml:space="preserve">из разработанной и утвержденной в текущем году схемы и программы развития ЕЭС России по энергосистеме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pacing w:val="-2"/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на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>. При наличии дополнительного варианта потребления электрической энергии и мощности для него также должен быть выполнен баланс мощности и электрической энергии.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4.4.3.1.</w:t>
      </w:r>
      <w:r w:rsidR="00553435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При формировании перспективных балансов электроэнергии энергосистемы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потребность в производстве электроэнергии определяется с учётом объёмов электропотребления на территории региональной энергосистемы и сальдо-</w:t>
      </w:r>
      <w:proofErr w:type="spellStart"/>
      <w:r w:rsidRPr="00A40ED9">
        <w:rPr>
          <w:sz w:val="28"/>
          <w:szCs w:val="28"/>
        </w:rPr>
        <w:t>перетоков</w:t>
      </w:r>
      <w:proofErr w:type="spellEnd"/>
      <w:r w:rsidRPr="00A40ED9">
        <w:rPr>
          <w:sz w:val="28"/>
          <w:szCs w:val="28"/>
        </w:rPr>
        <w:t xml:space="preserve"> с соседними энергосистемами. 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4.4.3.2.</w:t>
      </w:r>
      <w:r w:rsidR="00553435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Перечень планируемых к строительству и выводу из эксплуатации генерирующих мощностей на электростанциях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 xml:space="preserve"> мощностью 5 МВт и более на 5-летний период с указанием оснований включения в перечень для каждого объекта с учетом максимального развития </w:t>
      </w:r>
      <w:proofErr w:type="spellStart"/>
      <w:r w:rsidRPr="00A40ED9">
        <w:rPr>
          <w:sz w:val="28"/>
          <w:szCs w:val="28"/>
        </w:rPr>
        <w:t>когенерации</w:t>
      </w:r>
      <w:proofErr w:type="spellEnd"/>
      <w:r w:rsidRPr="00A40ED9">
        <w:rPr>
          <w:sz w:val="28"/>
          <w:szCs w:val="28"/>
        </w:rPr>
        <w:t xml:space="preserve">. Обоснование предложений по вводу новых генерирующих мощностей (новые потребители, тепловая нагрузка, балансовая необходимость). 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lastRenderedPageBreak/>
        <w:t xml:space="preserve">Перечень планируемых к строительству генерирующих мощностей на электростанциях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мощностью более 25 МВт формируется на основании утвержденной (актуальной редакции проекта) Схемы и программы развития ЕЭС России.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Включение генерирующего объекта, функционирующего на основе использования возобновляемых источников энергии, в отношении которого продажа электрической энергии (мощности) планируется на розничных рынках, в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осуществляется в соответствии с п.28</w:t>
      </w:r>
      <w:r w:rsidR="008C0E79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(1) «Правил разработки и утверждения схем и программ перспективного развития электроэнергетики», утвержденных </w:t>
      </w:r>
      <w:r w:rsidR="00155CD8" w:rsidRPr="00A40ED9">
        <w:rPr>
          <w:sz w:val="28"/>
          <w:szCs w:val="28"/>
        </w:rPr>
        <w:t>П</w:t>
      </w:r>
      <w:r w:rsidRPr="00A40ED9">
        <w:rPr>
          <w:sz w:val="28"/>
          <w:szCs w:val="28"/>
        </w:rPr>
        <w:t>остановлением Правительства Российской Федерации от 17.10.2009 №823.</w:t>
      </w:r>
    </w:p>
    <w:p w:rsidR="00722757" w:rsidRDefault="00722757" w:rsidP="00722757">
      <w:pPr>
        <w:suppressAutoHyphens/>
        <w:spacing w:before="120"/>
        <w:ind w:firstLine="720"/>
        <w:jc w:val="both"/>
        <w:rPr>
          <w:rStyle w:val="FontStyle12"/>
          <w:b w:val="0"/>
        </w:rPr>
      </w:pPr>
      <w:r w:rsidRPr="00A40ED9">
        <w:rPr>
          <w:sz w:val="28"/>
          <w:szCs w:val="28"/>
        </w:rPr>
        <w:t>4.4.3.3.</w:t>
      </w:r>
      <w:r w:rsidR="002E07C4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Перспективные балансы мощности и электроэнергии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 xml:space="preserve"> на расчётный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. </w:t>
      </w:r>
      <w:r w:rsidRPr="00A40ED9">
        <w:rPr>
          <w:rStyle w:val="FontStyle12"/>
          <w:b w:val="0"/>
        </w:rPr>
        <w:t xml:space="preserve">Показатели балансов приводятся по годам на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rStyle w:val="FontStyle12"/>
          <w:b w:val="0"/>
        </w:rPr>
        <w:t>.</w:t>
      </w:r>
    </w:p>
    <w:p w:rsidR="002352CA" w:rsidRPr="00A40ED9" w:rsidRDefault="002352CA" w:rsidP="00722757">
      <w:pPr>
        <w:suppressAutoHyphens/>
        <w:spacing w:before="120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4.4.2.4. </w:t>
      </w:r>
      <w:r>
        <w:rPr>
          <w:sz w:val="28"/>
          <w:szCs w:val="28"/>
        </w:rPr>
        <w:t xml:space="preserve">В работе должен быть приведен перечень </w:t>
      </w:r>
      <w:r w:rsidRPr="004466B6">
        <w:rPr>
          <w:sz w:val="28"/>
          <w:szCs w:val="28"/>
        </w:rPr>
        <w:t xml:space="preserve">учтенных </w:t>
      </w:r>
      <w:r>
        <w:rPr>
          <w:sz w:val="28"/>
          <w:szCs w:val="28"/>
        </w:rPr>
        <w:t xml:space="preserve">перспективных потребителей свыше 670 кВт в привязке к центрам питания с указанием максимальной заявленной мощности по заявкам и договорам на технологическое присоединение, а также инвестиционным проектам, а также мощности перспективных потребителей, учтённых в прогнозе потребления, с учетом коэффициентов (совмещения максимумов нагрузки, реализации и т.п.) </w:t>
      </w:r>
      <w:r w:rsidRPr="008E74B9">
        <w:rPr>
          <w:sz w:val="28"/>
          <w:szCs w:val="28"/>
        </w:rPr>
        <w:t>для каждого вариант</w:t>
      </w:r>
      <w:r w:rsidRPr="00282D34">
        <w:rPr>
          <w:sz w:val="28"/>
          <w:szCs w:val="28"/>
        </w:rPr>
        <w:t>а</w:t>
      </w:r>
      <w:r w:rsidRPr="008E74B9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>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4.4.3.</w:t>
      </w:r>
      <w:r w:rsidR="002352CA">
        <w:rPr>
          <w:sz w:val="28"/>
          <w:szCs w:val="28"/>
        </w:rPr>
        <w:t>5</w:t>
      </w:r>
      <w:r w:rsidRPr="00A40ED9">
        <w:rPr>
          <w:sz w:val="28"/>
          <w:szCs w:val="28"/>
        </w:rPr>
        <w:t>.</w:t>
      </w:r>
      <w:r w:rsidR="00BD0AA0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Прогноз развития энергетики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на основе ВИЭ и местных видов топлива. </w:t>
      </w:r>
    </w:p>
    <w:p w:rsidR="00722757" w:rsidRPr="00A40ED9" w:rsidRDefault="00722757" w:rsidP="00722757">
      <w:pPr>
        <w:shd w:val="clear" w:color="auto" w:fill="FFFFFF"/>
        <w:tabs>
          <w:tab w:val="left" w:pos="-993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4.4.4.</w:t>
      </w:r>
      <w:r w:rsidR="00DF5733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Анализ отчетного </w:t>
      </w:r>
      <w:proofErr w:type="spellStart"/>
      <w:r w:rsidRPr="00A40ED9">
        <w:rPr>
          <w:sz w:val="28"/>
          <w:szCs w:val="28"/>
        </w:rPr>
        <w:t>потокораспределения</w:t>
      </w:r>
      <w:proofErr w:type="spellEnd"/>
      <w:r w:rsidRPr="00A40ED9">
        <w:rPr>
          <w:sz w:val="28"/>
          <w:szCs w:val="28"/>
        </w:rPr>
        <w:t xml:space="preserve"> основной электрической сети 110 кВ и выше энергосистемы </w:t>
      </w:r>
      <w:r w:rsidR="00885E33" w:rsidRPr="00A40ED9">
        <w:rPr>
          <w:sz w:val="28"/>
          <w:szCs w:val="28"/>
        </w:rPr>
        <w:t>Республики Крым</w:t>
      </w:r>
      <w:r w:rsidR="0007160A" w:rsidRPr="00A40ED9" w:rsidDel="0007160A">
        <w:rPr>
          <w:spacing w:val="-2"/>
          <w:sz w:val="28"/>
          <w:szCs w:val="28"/>
        </w:rPr>
        <w:t xml:space="preserve"> </w:t>
      </w:r>
      <w:r w:rsidRPr="00A40ED9">
        <w:rPr>
          <w:sz w:val="28"/>
          <w:szCs w:val="28"/>
        </w:rPr>
        <w:t>на зимний/летний максимум/минимум нагрузок за отчётный год.</w:t>
      </w:r>
    </w:p>
    <w:p w:rsidR="00722757" w:rsidRPr="00A40ED9" w:rsidDel="002F5345" w:rsidRDefault="00722757" w:rsidP="00722757">
      <w:pPr>
        <w:shd w:val="clear" w:color="auto" w:fill="FFFFFF"/>
        <w:tabs>
          <w:tab w:val="left" w:pos="-993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4.4.5.</w:t>
      </w:r>
      <w:r w:rsidR="003F76A8" w:rsidRPr="00A40ED9">
        <w:rPr>
          <w:sz w:val="28"/>
          <w:szCs w:val="28"/>
          <w:lang w:val="en-US"/>
        </w:rPr>
        <w:t>  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 w:rsidDel="002F5345">
        <w:rPr>
          <w:sz w:val="28"/>
          <w:szCs w:val="28"/>
        </w:rPr>
        <w:t xml:space="preserve"> </w:t>
      </w:r>
      <w:r w:rsidR="002352CA" w:rsidRPr="004466B6">
        <w:rPr>
          <w:sz w:val="28"/>
          <w:szCs w:val="28"/>
        </w:rPr>
        <w:t xml:space="preserve">для базового и умеренно-оптимистического вариантов </w:t>
      </w:r>
      <w:r w:rsidR="002352CA">
        <w:rPr>
          <w:sz w:val="28"/>
          <w:szCs w:val="28"/>
        </w:rPr>
        <w:t xml:space="preserve">(в случае его разработки) </w:t>
      </w:r>
      <w:r w:rsidRPr="00A40ED9" w:rsidDel="002F5345">
        <w:rPr>
          <w:sz w:val="28"/>
          <w:szCs w:val="28"/>
        </w:rPr>
        <w:t xml:space="preserve">разрабатывается с учетом результатов </w:t>
      </w:r>
      <w:r w:rsidRPr="00A40ED9">
        <w:rPr>
          <w:sz w:val="28"/>
          <w:szCs w:val="28"/>
        </w:rPr>
        <w:t>расчетов электроэнергетических режимов, выполненных на верифицированных расчетных моделях энергосистемы с использованием современных программных комплексов,</w:t>
      </w:r>
      <w:r w:rsidRPr="00A40ED9" w:rsidDel="002F5345">
        <w:rPr>
          <w:sz w:val="28"/>
          <w:szCs w:val="28"/>
        </w:rPr>
        <w:t xml:space="preserve"> и должна содержать:</w:t>
      </w:r>
      <w:r w:rsidRPr="00A40ED9">
        <w:rPr>
          <w:sz w:val="28"/>
          <w:szCs w:val="28"/>
        </w:rPr>
        <w:t xml:space="preserve"> </w:t>
      </w:r>
    </w:p>
    <w:p w:rsidR="00722757" w:rsidRPr="00A40ED9" w:rsidRDefault="00722757" w:rsidP="00722757">
      <w:pPr>
        <w:shd w:val="clear" w:color="auto" w:fill="FFFFFF"/>
        <w:tabs>
          <w:tab w:val="left" w:pos="-993"/>
        </w:tabs>
        <w:suppressAutoHyphens/>
        <w:spacing w:before="120"/>
        <w:ind w:left="5" w:firstLine="696"/>
        <w:jc w:val="both"/>
        <w:rPr>
          <w:strike/>
          <w:sz w:val="28"/>
          <w:szCs w:val="28"/>
        </w:rPr>
      </w:pPr>
      <w:r w:rsidRPr="00A40ED9">
        <w:rPr>
          <w:sz w:val="28"/>
          <w:szCs w:val="28"/>
        </w:rPr>
        <w:t>4.4.5.1.</w:t>
      </w:r>
      <w:r w:rsidR="006506B7" w:rsidRPr="00A40ED9">
        <w:rPr>
          <w:sz w:val="28"/>
          <w:szCs w:val="28"/>
          <w:lang w:val="en-US"/>
        </w:rPr>
        <w:t>  </w:t>
      </w:r>
      <w:proofErr w:type="gramStart"/>
      <w:r w:rsidRPr="00A40ED9">
        <w:rPr>
          <w:spacing w:val="-2"/>
          <w:sz w:val="28"/>
          <w:szCs w:val="28"/>
        </w:rPr>
        <w:t>Выполнение расчетов электроэнергетических режимов для нормальн</w:t>
      </w:r>
      <w:r w:rsidR="00155CD8" w:rsidRPr="00A40ED9">
        <w:rPr>
          <w:spacing w:val="-2"/>
          <w:sz w:val="28"/>
          <w:szCs w:val="28"/>
        </w:rPr>
        <w:t>ой</w:t>
      </w:r>
      <w:r w:rsidRPr="00A40ED9">
        <w:rPr>
          <w:spacing w:val="-2"/>
          <w:sz w:val="28"/>
          <w:szCs w:val="28"/>
        </w:rPr>
        <w:t xml:space="preserve"> и основных ремонтных схем, а также</w:t>
      </w:r>
      <w:r w:rsidR="00155CD8" w:rsidRPr="00A40ED9">
        <w:rPr>
          <w:spacing w:val="-2"/>
          <w:sz w:val="28"/>
          <w:szCs w:val="28"/>
        </w:rPr>
        <w:t xml:space="preserve"> при нормативных возмущения в указанных </w:t>
      </w:r>
      <w:r w:rsidR="00B45518" w:rsidRPr="00A40ED9">
        <w:rPr>
          <w:spacing w:val="-2"/>
          <w:sz w:val="28"/>
          <w:szCs w:val="28"/>
        </w:rPr>
        <w:t xml:space="preserve"> </w:t>
      </w:r>
      <w:r w:rsidR="00155CD8" w:rsidRPr="00A40ED9">
        <w:rPr>
          <w:spacing w:val="-2"/>
          <w:sz w:val="28"/>
          <w:szCs w:val="28"/>
        </w:rPr>
        <w:t xml:space="preserve">схемах  </w:t>
      </w:r>
      <w:r w:rsidRPr="00A40ED9">
        <w:rPr>
          <w:spacing w:val="-2"/>
          <w:sz w:val="28"/>
          <w:szCs w:val="28"/>
        </w:rPr>
        <w:t xml:space="preserve"> в соответствии с требованиями Методических указаний по устойчивости энергосистем на пятилетний период по каждому году потребления электрической энергии и мощности</w:t>
      </w:r>
      <w:r w:rsidRPr="00A40ED9">
        <w:rPr>
          <w:sz w:val="28"/>
          <w:szCs w:val="28"/>
        </w:rPr>
        <w:t xml:space="preserve"> на период </w:t>
      </w:r>
      <w:r w:rsidR="003F25F9" w:rsidRPr="00A40ED9">
        <w:rPr>
          <w:sz w:val="28"/>
          <w:szCs w:val="28"/>
        </w:rPr>
        <w:t>разработки</w:t>
      </w:r>
      <w:r w:rsidRPr="00A40ED9">
        <w:rPr>
          <w:sz w:val="28"/>
          <w:szCs w:val="28"/>
        </w:rPr>
        <w:t xml:space="preserve">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pacing w:val="-2"/>
          <w:sz w:val="28"/>
          <w:szCs w:val="28"/>
        </w:rPr>
        <w:t xml:space="preserve">, для формирования предложений по развитию электрической сети </w:t>
      </w:r>
      <w:r w:rsidRPr="00A40ED9">
        <w:rPr>
          <w:sz w:val="28"/>
          <w:szCs w:val="28"/>
        </w:rPr>
        <w:t xml:space="preserve">110 кВ и выше энергосистемы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>.</w:t>
      </w:r>
      <w:proofErr w:type="gramEnd"/>
      <w:r w:rsidRPr="00A40ED9">
        <w:rPr>
          <w:sz w:val="28"/>
          <w:szCs w:val="28"/>
        </w:rPr>
        <w:t xml:space="preserve"> Расчеты электроэнергетических режимов выполняются для зимних максимальных нагрузок, зимних минимальных нагрузок, летних минимальных нагрузок, летних максимальных нагрузок,</w:t>
      </w:r>
      <w:r w:rsidR="003C6725" w:rsidRPr="00A40ED9">
        <w:rPr>
          <w:sz w:val="28"/>
          <w:szCs w:val="28"/>
        </w:rPr>
        <w:t xml:space="preserve"> </w:t>
      </w:r>
      <w:r w:rsidR="002352CA" w:rsidRPr="00A40ED9">
        <w:rPr>
          <w:sz w:val="28"/>
          <w:szCs w:val="28"/>
        </w:rPr>
        <w:t>летних максимальных нагрузок</w:t>
      </w:r>
      <w:r w:rsidR="002352CA" w:rsidRPr="00A40ED9" w:rsidDel="002352CA">
        <w:rPr>
          <w:sz w:val="28"/>
          <w:szCs w:val="28"/>
        </w:rPr>
        <w:t xml:space="preserve"> </w:t>
      </w:r>
      <w:r w:rsidR="002352CA">
        <w:rPr>
          <w:sz w:val="28"/>
          <w:szCs w:val="28"/>
        </w:rPr>
        <w:t xml:space="preserve">с учетом </w:t>
      </w:r>
      <w:r w:rsidR="00657800" w:rsidRPr="00A40ED9">
        <w:rPr>
          <w:sz w:val="28"/>
          <w:szCs w:val="28"/>
        </w:rPr>
        <w:t xml:space="preserve">генерации </w:t>
      </w:r>
      <w:r w:rsidR="002352CA">
        <w:rPr>
          <w:sz w:val="28"/>
          <w:szCs w:val="28"/>
        </w:rPr>
        <w:t xml:space="preserve">ВИЭ </w:t>
      </w:r>
      <w:r w:rsidR="002352CA" w:rsidRPr="004466B6">
        <w:rPr>
          <w:sz w:val="28"/>
          <w:szCs w:val="28"/>
        </w:rPr>
        <w:t xml:space="preserve">для расчетных температурных условий в соответствии с ГОСТ Р 58670-2019 «Единая </w:t>
      </w:r>
      <w:r w:rsidR="002352CA" w:rsidRPr="004466B6">
        <w:rPr>
          <w:sz w:val="28"/>
          <w:szCs w:val="28"/>
        </w:rPr>
        <w:lastRenderedPageBreak/>
        <w:t>энергетическая система и изолированно работающие энергосистемы. Планирование развития энергосистем. Расчеты электроэнергетических режимов и определение технических решений при перспективном развитии энергосистем. Нормы и требования»</w:t>
      </w:r>
      <w:r w:rsidR="002926EF" w:rsidRPr="00A40ED9">
        <w:rPr>
          <w:sz w:val="28"/>
          <w:szCs w:val="28"/>
        </w:rPr>
        <w:t xml:space="preserve">. </w:t>
      </w:r>
    </w:p>
    <w:p w:rsidR="00722757" w:rsidRPr="00A40ED9" w:rsidRDefault="00722757" w:rsidP="00722757">
      <w:pPr>
        <w:shd w:val="clear" w:color="auto" w:fill="FFFFFF"/>
        <w:tabs>
          <w:tab w:val="left" w:pos="-993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Сроки ввода объектов электрической сети напряжением 220 кВ и выше принимаются в соответствии с утвержденной (актуальной редакцией проекта) </w:t>
      </w:r>
      <w:r w:rsidR="00E34778" w:rsidRPr="00A40ED9">
        <w:rPr>
          <w:sz w:val="28"/>
          <w:szCs w:val="28"/>
        </w:rPr>
        <w:t xml:space="preserve">Схемой </w:t>
      </w:r>
      <w:r w:rsidRPr="00A40ED9">
        <w:rPr>
          <w:sz w:val="28"/>
          <w:szCs w:val="28"/>
        </w:rPr>
        <w:t xml:space="preserve">и </w:t>
      </w:r>
      <w:r w:rsidR="00E34778" w:rsidRPr="00A40ED9">
        <w:rPr>
          <w:sz w:val="28"/>
          <w:szCs w:val="28"/>
        </w:rPr>
        <w:t xml:space="preserve">программой </w:t>
      </w:r>
      <w:r w:rsidRPr="00A40ED9">
        <w:rPr>
          <w:sz w:val="28"/>
          <w:szCs w:val="28"/>
        </w:rPr>
        <w:t>развития ЕЭС России.</w:t>
      </w:r>
    </w:p>
    <w:p w:rsidR="00722757" w:rsidRPr="00A40ED9" w:rsidRDefault="00722757" w:rsidP="00722757">
      <w:pPr>
        <w:shd w:val="clear" w:color="auto" w:fill="FFFFFF"/>
        <w:tabs>
          <w:tab w:val="left" w:pos="-993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Результаты расчетов должны включать в себя данные по токовым нагрузкам линий электропередачи, (авто)трансформаторов подстанций, </w:t>
      </w:r>
      <w:proofErr w:type="spellStart"/>
      <w:r w:rsidRPr="00A40ED9">
        <w:rPr>
          <w:sz w:val="28"/>
          <w:szCs w:val="28"/>
        </w:rPr>
        <w:t>потокораспределению</w:t>
      </w:r>
      <w:proofErr w:type="spellEnd"/>
      <w:r w:rsidRPr="00A40ED9">
        <w:rPr>
          <w:sz w:val="28"/>
          <w:szCs w:val="28"/>
        </w:rPr>
        <w:t xml:space="preserve"> активной и реактивной мощности, уровням напряжения в сети 110 кВ и выше, представленные в табличном и графическом виде. </w:t>
      </w:r>
    </w:p>
    <w:p w:rsidR="00722757" w:rsidRPr="00A40ED9" w:rsidRDefault="00722757" w:rsidP="00722757">
      <w:pPr>
        <w:shd w:val="clear" w:color="auto" w:fill="FFFFFF"/>
        <w:tabs>
          <w:tab w:val="left" w:pos="-993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4.4.5.2.</w:t>
      </w:r>
      <w:r w:rsidR="001C3C56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Анализ характерных нормальных и послеаварийных режимов работы основной электрической сети 110 кВ и выше энергосистемы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 xml:space="preserve"> на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(и дополнительно на годы ввода крупных объектов).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4.4.5.3.</w:t>
      </w:r>
      <w:r w:rsidR="001C3C56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Расчётные электрические нагрузки подстанций 110 кВ и выше на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>.</w:t>
      </w:r>
    </w:p>
    <w:p w:rsidR="002F17BD" w:rsidRPr="00A40ED9" w:rsidRDefault="00722757" w:rsidP="002F17BD">
      <w:pPr>
        <w:shd w:val="clear" w:color="auto" w:fill="FFFFFF"/>
        <w:tabs>
          <w:tab w:val="left" w:pos="-993"/>
        </w:tabs>
        <w:suppressAutoHyphens/>
        <w:spacing w:before="120"/>
        <w:ind w:firstLine="567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4.4.5.4.</w:t>
      </w:r>
      <w:r w:rsidR="001C3C56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Расчеты и анализ режимов работы энергосистемы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 xml:space="preserve"> осуществляются отдельно для каждого из рассматриваемых вариантов развития («базового» и «</w:t>
      </w:r>
      <w:r w:rsidR="002F17BD" w:rsidRPr="00A40ED9">
        <w:rPr>
          <w:sz w:val="28"/>
          <w:szCs w:val="28"/>
        </w:rPr>
        <w:t>умеренно-</w:t>
      </w:r>
      <w:r w:rsidRPr="00A40ED9">
        <w:rPr>
          <w:sz w:val="28"/>
          <w:szCs w:val="28"/>
        </w:rPr>
        <w:t>оптимистического»)</w:t>
      </w:r>
      <w:r w:rsidR="007F371F" w:rsidRPr="00A40ED9">
        <w:rPr>
          <w:sz w:val="28"/>
          <w:szCs w:val="28"/>
        </w:rPr>
        <w:t>.</w:t>
      </w:r>
      <w:r w:rsidR="0016016F" w:rsidRPr="00A40ED9">
        <w:rPr>
          <w:sz w:val="28"/>
          <w:szCs w:val="28"/>
        </w:rPr>
        <w:t xml:space="preserve"> </w:t>
      </w:r>
      <w:r w:rsidR="002F17BD" w:rsidRPr="00A40ED9">
        <w:rPr>
          <w:sz w:val="28"/>
          <w:szCs w:val="28"/>
        </w:rPr>
        <w:t xml:space="preserve">Дополнительно в работе отдельным разделом должны быть </w:t>
      </w:r>
      <w:r w:rsidR="002F17BD" w:rsidRPr="00A40ED9">
        <w:rPr>
          <w:spacing w:val="-2"/>
          <w:sz w:val="28"/>
          <w:szCs w:val="28"/>
        </w:rPr>
        <w:t>выполнены расчёты электроэнергетических режимов для нормальн</w:t>
      </w:r>
      <w:r w:rsidR="00B45518" w:rsidRPr="00A40ED9">
        <w:rPr>
          <w:spacing w:val="-2"/>
          <w:sz w:val="28"/>
          <w:szCs w:val="28"/>
        </w:rPr>
        <w:t>ой</w:t>
      </w:r>
      <w:r w:rsidR="002F17BD" w:rsidRPr="00A40ED9">
        <w:rPr>
          <w:spacing w:val="-2"/>
          <w:sz w:val="28"/>
          <w:szCs w:val="28"/>
        </w:rPr>
        <w:t xml:space="preserve"> и основных ремонтных схем, а также</w:t>
      </w:r>
      <w:r w:rsidR="00B45518" w:rsidRPr="00A40ED9">
        <w:rPr>
          <w:spacing w:val="-2"/>
          <w:sz w:val="28"/>
          <w:szCs w:val="28"/>
        </w:rPr>
        <w:t xml:space="preserve"> при нормативных возмущения в указанных схемах</w:t>
      </w:r>
      <w:r w:rsidR="002F17BD" w:rsidRPr="00A40ED9">
        <w:rPr>
          <w:spacing w:val="-2"/>
          <w:sz w:val="28"/>
          <w:szCs w:val="28"/>
        </w:rPr>
        <w:t xml:space="preserve"> в соответствии с требованиями Методических указаний по устойчивости энергосистем</w:t>
      </w:r>
      <w:r w:rsidR="0016016F" w:rsidRPr="00A40ED9">
        <w:rPr>
          <w:spacing w:val="-2"/>
          <w:sz w:val="28"/>
          <w:szCs w:val="28"/>
        </w:rPr>
        <w:t>,</w:t>
      </w:r>
      <w:r w:rsidR="002F17BD" w:rsidRPr="00A40ED9">
        <w:rPr>
          <w:spacing w:val="-2"/>
          <w:sz w:val="28"/>
          <w:szCs w:val="28"/>
        </w:rPr>
        <w:t xml:space="preserve"> на пятилетний период по каждому году и </w:t>
      </w:r>
      <w:r w:rsidR="00157E40" w:rsidRPr="00A40ED9">
        <w:rPr>
          <w:spacing w:val="-2"/>
          <w:sz w:val="28"/>
          <w:szCs w:val="28"/>
        </w:rPr>
        <w:t xml:space="preserve">должна быть </w:t>
      </w:r>
      <w:r w:rsidR="002F17BD" w:rsidRPr="00A40ED9">
        <w:rPr>
          <w:spacing w:val="-2"/>
          <w:sz w:val="28"/>
          <w:szCs w:val="28"/>
        </w:rPr>
        <w:t>проведена оценка локальных проблем («узких мест») в случаях потенциально возможного вывода неэффективной существующей генерации, а также предложены мероприятия по их ликвидации (усиление электрической сети и т.п.)</w:t>
      </w:r>
      <w:r w:rsidR="002F17BD" w:rsidRPr="00A40ED9">
        <w:rPr>
          <w:sz w:val="28"/>
          <w:szCs w:val="28"/>
        </w:rPr>
        <w:t>.</w:t>
      </w:r>
    </w:p>
    <w:p w:rsidR="00915005" w:rsidRPr="00A40ED9" w:rsidRDefault="003340A3" w:rsidP="003340A3">
      <w:pPr>
        <w:shd w:val="clear" w:color="auto" w:fill="FFFFFF"/>
        <w:tabs>
          <w:tab w:val="left" w:pos="-993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4.4.5.5. Выполнение расчётов токов </w:t>
      </w:r>
      <w:r w:rsidRPr="00A40ED9">
        <w:rPr>
          <w:iCs/>
          <w:sz w:val="28"/>
          <w:szCs w:val="28"/>
        </w:rPr>
        <w:t>короткого замыкания</w:t>
      </w:r>
      <w:r w:rsidRPr="00A40ED9">
        <w:rPr>
          <w:sz w:val="28"/>
          <w:szCs w:val="28"/>
        </w:rPr>
        <w:t xml:space="preserve"> (КЗ) на шинах </w:t>
      </w:r>
      <w:r w:rsidR="00F15713" w:rsidRPr="00A40ED9">
        <w:rPr>
          <w:sz w:val="28"/>
          <w:szCs w:val="28"/>
        </w:rPr>
        <w:t>электросетевых объектов и объектов по производству электроэнергии</w:t>
      </w:r>
      <w:r w:rsidRPr="00A40ED9">
        <w:rPr>
          <w:sz w:val="28"/>
          <w:szCs w:val="28"/>
        </w:rPr>
        <w:t xml:space="preserve"> напряжением </w:t>
      </w:r>
      <w:r w:rsidR="00846C66">
        <w:rPr>
          <w:sz w:val="28"/>
          <w:szCs w:val="28"/>
        </w:rPr>
        <w:t>35</w:t>
      </w:r>
      <w:r w:rsidR="00846C66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кВ и выше для каждого года на период разработки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отдельно для каждого из рассматриваемых вариантов развития («базового» и «умеренно-оптимистического»). </w:t>
      </w:r>
      <w:r w:rsidR="00E5281F" w:rsidRPr="00A40ED9">
        <w:rPr>
          <w:sz w:val="28"/>
          <w:szCs w:val="28"/>
        </w:rPr>
        <w:t>Результаты расчетов токов КЗ должны быть представлены в табличном и графическом виде.</w:t>
      </w:r>
    </w:p>
    <w:p w:rsidR="00F33D4B" w:rsidRDefault="00F33D4B" w:rsidP="00722757">
      <w:pPr>
        <w:shd w:val="clear" w:color="auto" w:fill="FFFFFF"/>
        <w:tabs>
          <w:tab w:val="left" w:pos="-993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4.4.5.</w:t>
      </w:r>
      <w:r w:rsidR="003340A3" w:rsidRPr="00A40ED9">
        <w:rPr>
          <w:sz w:val="28"/>
          <w:szCs w:val="28"/>
        </w:rPr>
        <w:t>6.</w:t>
      </w:r>
      <w:r w:rsidR="00D64BAF" w:rsidRPr="00A40ED9">
        <w:rPr>
          <w:sz w:val="28"/>
          <w:szCs w:val="28"/>
          <w:lang w:val="en-US"/>
        </w:rPr>
        <w:t>  </w:t>
      </w:r>
      <w:r w:rsidR="00904CCD" w:rsidRPr="00A40ED9">
        <w:rPr>
          <w:sz w:val="28"/>
          <w:szCs w:val="28"/>
        </w:rPr>
        <w:t>В работе отдельным разделом необходимо провести разработку основных технических решений по оснащению электрической сети и электростанци</w:t>
      </w:r>
      <w:r w:rsidR="00B45518" w:rsidRPr="00A40ED9">
        <w:rPr>
          <w:sz w:val="28"/>
          <w:szCs w:val="28"/>
        </w:rPr>
        <w:t>й</w:t>
      </w:r>
      <w:r w:rsidR="00904CCD" w:rsidRPr="00A40ED9">
        <w:rPr>
          <w:sz w:val="28"/>
          <w:szCs w:val="28"/>
        </w:rPr>
        <w:t xml:space="preserve"> оборудованием системы мониторинга переходных процессов (СМПР).</w:t>
      </w:r>
    </w:p>
    <w:p w:rsidR="00763580" w:rsidRPr="00900DDC" w:rsidRDefault="00763580" w:rsidP="00763580">
      <w:pPr>
        <w:shd w:val="clear" w:color="auto" w:fill="FFFFFF"/>
        <w:tabs>
          <w:tab w:val="left" w:pos="-993"/>
        </w:tabs>
        <w:spacing w:before="120"/>
        <w:ind w:left="5" w:firstLine="696"/>
        <w:jc w:val="both"/>
        <w:rPr>
          <w:sz w:val="28"/>
        </w:rPr>
      </w:pPr>
      <w:r w:rsidRPr="00900DDC">
        <w:rPr>
          <w:sz w:val="28"/>
        </w:rPr>
        <w:t xml:space="preserve">Дополнительно в работе отдельным разделом должны быть выполнены расчёты электроэнергетических режимов для нормальных и основных ремонтных схем, а также в соответствии с требованиями Методических указаний </w:t>
      </w:r>
      <w:r w:rsidRPr="00900DDC">
        <w:rPr>
          <w:sz w:val="28"/>
        </w:rPr>
        <w:lastRenderedPageBreak/>
        <w:t xml:space="preserve">по устойчивости энергосистем на пятилетний период по каждому году и проведена оценка локальных проблем («узких мест») в случаях возможного вывода из эксплуатации </w:t>
      </w:r>
      <w:r>
        <w:rPr>
          <w:sz w:val="28"/>
        </w:rPr>
        <w:t>ТГ-2 Камыш-Бурунской ТЭЦ в 2022 году и ТГ-1,ТГ-3 Камыш-Бурунской ТЭЦ в 2024 году,</w:t>
      </w:r>
      <w:r w:rsidRPr="00900DDC">
        <w:rPr>
          <w:sz w:val="28"/>
        </w:rPr>
        <w:t xml:space="preserve"> а также предложены предварительные замещающие мероприятия по усилению электрической сети</w:t>
      </w:r>
      <w:r>
        <w:rPr>
          <w:sz w:val="28"/>
          <w:szCs w:val="28"/>
        </w:rPr>
        <w:t xml:space="preserve"> (при необходимости)</w:t>
      </w:r>
      <w:r w:rsidRPr="00B857BF">
        <w:rPr>
          <w:sz w:val="28"/>
          <w:szCs w:val="28"/>
        </w:rPr>
        <w:t>.</w:t>
      </w:r>
    </w:p>
    <w:p w:rsidR="00392777" w:rsidRPr="00A40ED9" w:rsidRDefault="00392777" w:rsidP="00186CF0">
      <w:pPr>
        <w:shd w:val="clear" w:color="auto" w:fill="FFFFFF"/>
        <w:tabs>
          <w:tab w:val="left" w:pos="-993"/>
        </w:tabs>
        <w:suppressAutoHyphens/>
        <w:spacing w:before="120"/>
        <w:ind w:firstLine="567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4.4.5.</w:t>
      </w:r>
      <w:r w:rsidR="004513D5" w:rsidRPr="00A40ED9">
        <w:rPr>
          <w:sz w:val="28"/>
          <w:szCs w:val="28"/>
        </w:rPr>
        <w:t>7.</w:t>
      </w:r>
      <w:r w:rsidRPr="00A40ED9">
        <w:rPr>
          <w:sz w:val="28"/>
          <w:szCs w:val="28"/>
        </w:rPr>
        <w:t xml:space="preserve"> Выполнить в работе оценку стоимости реализации разработанных мероприятий, рассчитанную в текущих ценах, с распределением инвестиций по периодам</w:t>
      </w:r>
      <w:r w:rsidR="004C6E8F" w:rsidRPr="00A40ED9">
        <w:rPr>
          <w:sz w:val="28"/>
          <w:szCs w:val="28"/>
        </w:rPr>
        <w:t>.</w:t>
      </w:r>
    </w:p>
    <w:p w:rsidR="00722757" w:rsidRPr="00A40ED9" w:rsidRDefault="00722757" w:rsidP="00722757">
      <w:pPr>
        <w:shd w:val="clear" w:color="auto" w:fill="FFFFFF"/>
        <w:tabs>
          <w:tab w:val="left" w:pos="-993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4.4.6.</w:t>
      </w:r>
      <w:r w:rsidR="002F462E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Анализ функционирования и формирование предложений по развитию электрических сетей энергосистемы, включая внешние связи энергосистемы, напряжением </w:t>
      </w:r>
      <w:r w:rsidR="005822D1">
        <w:rPr>
          <w:sz w:val="28"/>
          <w:szCs w:val="28"/>
        </w:rPr>
        <w:t>35</w:t>
      </w:r>
      <w:r w:rsidR="005822D1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кВ и выше, отдельно для каждого из рассматриваемых вариантов развития («базового» и «</w:t>
      </w:r>
      <w:r w:rsidR="00AB5CE7" w:rsidRPr="00A40ED9">
        <w:rPr>
          <w:sz w:val="28"/>
          <w:szCs w:val="28"/>
        </w:rPr>
        <w:t>умеренно-</w:t>
      </w:r>
      <w:r w:rsidRPr="00A40ED9">
        <w:rPr>
          <w:sz w:val="28"/>
          <w:szCs w:val="28"/>
        </w:rPr>
        <w:t>оптимистического»):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4.4.6.1.</w:t>
      </w:r>
      <w:r w:rsidR="0083411E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Определение (уточнение) на основании балансовых и электроэнергетических расчетов режимов перечня «узких мест» в электрической сети напряжением </w:t>
      </w:r>
      <w:r w:rsidR="005822D1">
        <w:rPr>
          <w:sz w:val="28"/>
          <w:szCs w:val="28"/>
        </w:rPr>
        <w:t>35</w:t>
      </w:r>
      <w:r w:rsidR="005822D1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кВ и выше с описанием возможных технологических ограничений, обусловленных их возникновением.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4.4.6.2. Предложения в виде перечня необходимых мероприятий по развитию электрической сети напряжением </w:t>
      </w:r>
      <w:r w:rsidR="005822D1">
        <w:rPr>
          <w:sz w:val="28"/>
          <w:szCs w:val="28"/>
        </w:rPr>
        <w:t>35</w:t>
      </w:r>
      <w:r w:rsidR="005822D1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кВ и выше для ликвидации «узких мест». Перечень должен включать:</w:t>
      </w:r>
    </w:p>
    <w:p w:rsidR="00722757" w:rsidRPr="00A40ED9" w:rsidRDefault="00722757" w:rsidP="00A304BB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описание мероприятия с указанием необходимых параметров (сечение проводов ЛЭП, номинальный ток оборудования, трансформаторная мощность и т.п.);</w:t>
      </w:r>
    </w:p>
    <w:p w:rsidR="00722757" w:rsidRPr="00A40ED9" w:rsidRDefault="00722757" w:rsidP="00A304BB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рекомендуемый срок реализации мероприятия;</w:t>
      </w:r>
    </w:p>
    <w:p w:rsidR="00722757" w:rsidRPr="00A40ED9" w:rsidRDefault="00722757" w:rsidP="00A304BB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обоснование необходимости мероприятия;</w:t>
      </w:r>
    </w:p>
    <w:p w:rsidR="00722757" w:rsidRPr="00A40ED9" w:rsidRDefault="00722757" w:rsidP="00A304BB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наименование организации, ответственной за реализацию мероприятия;</w:t>
      </w:r>
    </w:p>
    <w:p w:rsidR="006F7589" w:rsidRPr="00A40ED9" w:rsidRDefault="00722757" w:rsidP="006F7589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ориентировочную стоимость, определенную в соответствии с действующими нормативами (распределение инвестиций по годам).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4.4.6.3. Предложения по уточнению </w:t>
      </w:r>
      <w:r w:rsidRPr="00A40ED9">
        <w:rPr>
          <w:rFonts w:eastAsia="Calibri"/>
          <w:sz w:val="28"/>
          <w:szCs w:val="28"/>
          <w:lang w:eastAsia="en-US"/>
        </w:rPr>
        <w:t xml:space="preserve">перечня электросетевых объектов </w:t>
      </w:r>
      <w:r w:rsidR="006657A8" w:rsidRPr="00A40ED9">
        <w:rPr>
          <w:rFonts w:eastAsia="Calibri"/>
          <w:sz w:val="28"/>
          <w:szCs w:val="28"/>
          <w:lang w:eastAsia="en-US"/>
        </w:rPr>
        <w:t xml:space="preserve">Единой </w:t>
      </w:r>
      <w:r w:rsidRPr="00A40ED9">
        <w:rPr>
          <w:rFonts w:eastAsia="Calibri"/>
          <w:sz w:val="28"/>
          <w:szCs w:val="28"/>
          <w:lang w:eastAsia="en-US"/>
        </w:rPr>
        <w:t xml:space="preserve">национальной (общероссийской) электрической сети, включенных в Схему и программу развития ЕЭС России текущего периода, или сроков их реализации (в случае необходимости). Такие рекомендации должны быть оформлены отдельным разделом с приложением обосновывающих материалов. 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4.4.6.4.</w:t>
      </w:r>
      <w:r w:rsidR="00DF1660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Формирование перечня электросетевых объектов напряжением </w:t>
      </w:r>
      <w:r w:rsidR="005822D1">
        <w:rPr>
          <w:sz w:val="28"/>
          <w:szCs w:val="28"/>
        </w:rPr>
        <w:t>35</w:t>
      </w:r>
      <w:r w:rsidR="005822D1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кВ и выше, рекомендуемых к вводу, с указанием года ввода в работу (уже запланированных </w:t>
      </w:r>
      <w:r w:rsidR="00CD40D8" w:rsidRPr="00A40ED9">
        <w:rPr>
          <w:sz w:val="28"/>
          <w:szCs w:val="28"/>
        </w:rPr>
        <w:t>(</w:t>
      </w:r>
      <w:r w:rsidRPr="00A40ED9">
        <w:rPr>
          <w:sz w:val="28"/>
          <w:szCs w:val="28"/>
        </w:rPr>
        <w:t>с указанием источника информации</w:t>
      </w:r>
      <w:r w:rsidR="00CD40D8" w:rsidRPr="00A40ED9">
        <w:rPr>
          <w:sz w:val="28"/>
          <w:szCs w:val="28"/>
        </w:rPr>
        <w:t>)</w:t>
      </w:r>
      <w:r w:rsidRPr="00A40ED9">
        <w:rPr>
          <w:sz w:val="28"/>
          <w:szCs w:val="28"/>
        </w:rPr>
        <w:t xml:space="preserve"> и вновь предлагаемых </w:t>
      </w:r>
      <w:r w:rsidR="00173A61" w:rsidRPr="00A40ED9">
        <w:rPr>
          <w:sz w:val="28"/>
          <w:szCs w:val="28"/>
        </w:rPr>
        <w:t>– (</w:t>
      </w:r>
      <w:r w:rsidRPr="00A40ED9">
        <w:rPr>
          <w:sz w:val="28"/>
          <w:szCs w:val="28"/>
        </w:rPr>
        <w:t>с необходимым сроком реализации)</w:t>
      </w:r>
      <w:r w:rsidR="00AD2800" w:rsidRPr="00A40ED9">
        <w:rPr>
          <w:sz w:val="28"/>
          <w:szCs w:val="28"/>
        </w:rPr>
        <w:t>)</w:t>
      </w:r>
      <w:r w:rsidRPr="00A40ED9">
        <w:rPr>
          <w:sz w:val="28"/>
          <w:szCs w:val="28"/>
        </w:rPr>
        <w:t xml:space="preserve">, обеспечивающих надёжное электроснабжение потребителей </w:t>
      </w:r>
      <w:r w:rsidR="00885E33" w:rsidRPr="00A40ED9">
        <w:rPr>
          <w:sz w:val="28"/>
          <w:szCs w:val="28"/>
        </w:rPr>
        <w:t>Республики Крым</w:t>
      </w:r>
      <w:r w:rsidR="008C1A38" w:rsidRPr="00A40ED9" w:rsidDel="008C1A38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на расчётном этапе развития электрических сетей на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(для каждого мероприятия должны быть представлены краткие технические обоснования).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lastRenderedPageBreak/>
        <w:t>4.4.6.5.</w:t>
      </w:r>
      <w:r w:rsidR="00DF1660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Формирование перечня необходимых мероприятий по реконструкции электросетевых объектов напряжением </w:t>
      </w:r>
      <w:r w:rsidR="005822D1">
        <w:rPr>
          <w:sz w:val="28"/>
          <w:szCs w:val="28"/>
        </w:rPr>
        <w:t>35</w:t>
      </w:r>
      <w:r w:rsidR="005822D1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кВ и выше, рекомендуемых к выполнению, с указанием сроков реализации (уже запланированных </w:t>
      </w:r>
      <w:r w:rsidR="00F5073F" w:rsidRPr="00A40ED9">
        <w:rPr>
          <w:sz w:val="28"/>
          <w:szCs w:val="28"/>
        </w:rPr>
        <w:t>(</w:t>
      </w:r>
      <w:r w:rsidRPr="00A40ED9">
        <w:rPr>
          <w:sz w:val="28"/>
          <w:szCs w:val="28"/>
        </w:rPr>
        <w:t>с указанием источника информации</w:t>
      </w:r>
      <w:r w:rsidR="00F5073F" w:rsidRPr="00A40ED9">
        <w:rPr>
          <w:sz w:val="28"/>
          <w:szCs w:val="28"/>
        </w:rPr>
        <w:t>)</w:t>
      </w:r>
      <w:r w:rsidRPr="00A40ED9">
        <w:rPr>
          <w:sz w:val="28"/>
          <w:szCs w:val="28"/>
        </w:rPr>
        <w:t xml:space="preserve"> и вновь предлагаемых</w:t>
      </w:r>
      <w:r w:rsidR="00F5073F" w:rsidRPr="00A40ED9">
        <w:rPr>
          <w:sz w:val="28"/>
          <w:szCs w:val="28"/>
        </w:rPr>
        <w:t xml:space="preserve"> -</w:t>
      </w:r>
      <w:r w:rsidR="00172F30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с необходимым сроком)</w:t>
      </w:r>
      <w:r w:rsidR="00842185" w:rsidRPr="00A40ED9">
        <w:rPr>
          <w:sz w:val="28"/>
          <w:szCs w:val="28"/>
        </w:rPr>
        <w:t>)</w:t>
      </w:r>
      <w:r w:rsidRPr="00A40ED9">
        <w:rPr>
          <w:sz w:val="28"/>
          <w:szCs w:val="28"/>
        </w:rPr>
        <w:t xml:space="preserve"> (для каждого мероприятия должны быть представлены краткие технические обоснования).</w:t>
      </w:r>
    </w:p>
    <w:p w:rsidR="003F3593" w:rsidRPr="00A40ED9" w:rsidRDefault="003F3593" w:rsidP="003F3593">
      <w:pPr>
        <w:shd w:val="clear" w:color="auto" w:fill="FFFFFF"/>
        <w:tabs>
          <w:tab w:val="left" w:pos="-993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4.4.6.6. </w:t>
      </w:r>
      <w:r w:rsidRPr="00A40ED9">
        <w:rPr>
          <w:sz w:val="28"/>
          <w:szCs w:val="28"/>
          <w:lang w:eastAsia="ja-JP"/>
        </w:rPr>
        <w:t xml:space="preserve">По результатам расчётов токов КЗ должны быть определены требования к отключающей способности устанавливаемых выключателей и иного оборудования, выполнена проверка соответствия существующего оборудования </w:t>
      </w:r>
      <w:r w:rsidR="00F15713" w:rsidRPr="00A40ED9">
        <w:rPr>
          <w:sz w:val="28"/>
          <w:szCs w:val="28"/>
        </w:rPr>
        <w:t>электросетевых объектов и объектов по производству электроэнергии</w:t>
      </w:r>
      <w:r w:rsidR="00F15713" w:rsidRPr="00A40ED9">
        <w:rPr>
          <w:sz w:val="28"/>
          <w:szCs w:val="28"/>
          <w:lang w:eastAsia="ja-JP"/>
        </w:rPr>
        <w:t xml:space="preserve"> </w:t>
      </w:r>
      <w:r w:rsidRPr="00A40ED9">
        <w:rPr>
          <w:sz w:val="28"/>
          <w:szCs w:val="28"/>
          <w:lang w:eastAsia="ja-JP"/>
        </w:rPr>
        <w:t>расчётным токам КЗ</w:t>
      </w:r>
      <w:r w:rsidR="000968F5" w:rsidRPr="00A40ED9">
        <w:rPr>
          <w:sz w:val="28"/>
          <w:szCs w:val="28"/>
          <w:lang w:eastAsia="ja-JP"/>
        </w:rPr>
        <w:t>.</w:t>
      </w:r>
      <w:r w:rsidRPr="00A40ED9">
        <w:rPr>
          <w:sz w:val="28"/>
          <w:szCs w:val="28"/>
          <w:lang w:eastAsia="ja-JP"/>
        </w:rPr>
        <w:t xml:space="preserve"> </w:t>
      </w:r>
      <w:r w:rsidR="000968F5" w:rsidRPr="00A40ED9">
        <w:rPr>
          <w:sz w:val="28"/>
          <w:szCs w:val="28"/>
          <w:lang w:eastAsia="ja-JP"/>
        </w:rPr>
        <w:t>П</w:t>
      </w:r>
      <w:r w:rsidRPr="00A40ED9">
        <w:rPr>
          <w:sz w:val="28"/>
          <w:szCs w:val="28"/>
          <w:lang w:eastAsia="ja-JP"/>
        </w:rPr>
        <w:t xml:space="preserve">ри необходимости, </w:t>
      </w:r>
      <w:r w:rsidR="000968F5" w:rsidRPr="00A40ED9">
        <w:rPr>
          <w:sz w:val="28"/>
          <w:szCs w:val="28"/>
          <w:lang w:eastAsia="ja-JP"/>
        </w:rPr>
        <w:t xml:space="preserve">должны быть </w:t>
      </w:r>
      <w:r w:rsidRPr="00A40ED9">
        <w:rPr>
          <w:sz w:val="28"/>
          <w:szCs w:val="28"/>
          <w:lang w:eastAsia="ja-JP"/>
        </w:rPr>
        <w:t xml:space="preserve">разработаны рекомендации по замене оборудования в </w:t>
      </w:r>
      <w:r w:rsidRPr="00A40ED9">
        <w:rPr>
          <w:sz w:val="28"/>
          <w:szCs w:val="28"/>
          <w:lang w:eastAsia="en-US"/>
        </w:rPr>
        <w:t>электрической сети</w:t>
      </w:r>
      <w:r w:rsidRPr="00A40ED9">
        <w:rPr>
          <w:sz w:val="28"/>
          <w:szCs w:val="28"/>
          <w:lang w:eastAsia="ja-JP"/>
        </w:rPr>
        <w:t xml:space="preserve"> 110 кВ и выше и/или разработаны мероприятия по ограничению токов КЗ</w:t>
      </w:r>
      <w:r w:rsidR="00EF474A" w:rsidRPr="00A40ED9">
        <w:rPr>
          <w:sz w:val="28"/>
          <w:szCs w:val="28"/>
          <w:lang w:eastAsia="ja-JP"/>
        </w:rPr>
        <w:t>.</w:t>
      </w:r>
      <w:r w:rsidRPr="00A40ED9">
        <w:rPr>
          <w:sz w:val="28"/>
          <w:szCs w:val="28"/>
          <w:lang w:eastAsia="ja-JP"/>
        </w:rPr>
        <w:t xml:space="preserve"> </w:t>
      </w:r>
    </w:p>
    <w:p w:rsidR="00AB5CE7" w:rsidRPr="00A40ED9" w:rsidRDefault="00722757" w:rsidP="00AB5CE7">
      <w:pPr>
        <w:widowControl w:val="0"/>
        <w:tabs>
          <w:tab w:val="left" w:pos="180"/>
        </w:tabs>
        <w:suppressAutoHyphens/>
        <w:spacing w:before="120"/>
        <w:ind w:firstLine="567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4.4.6.</w:t>
      </w:r>
      <w:r w:rsidR="003F3593" w:rsidRPr="00A40ED9">
        <w:rPr>
          <w:sz w:val="28"/>
          <w:szCs w:val="28"/>
        </w:rPr>
        <w:t>7.</w:t>
      </w:r>
      <w:r w:rsidR="00DF1660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Анализ расчетных перспективных электрических нагрузок подстанций </w:t>
      </w:r>
      <w:r w:rsidR="005822D1">
        <w:rPr>
          <w:sz w:val="28"/>
          <w:szCs w:val="28"/>
        </w:rPr>
        <w:t>35</w:t>
      </w:r>
      <w:r w:rsidR="005822D1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кВ и выше, определенных на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="00F5073F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и разработанные рекомендации по увеличению трансформаторной мощности существующих и созданию новых центров питания электрических сетей 110 кВ и выше</w:t>
      </w:r>
      <w:r w:rsidR="00AB5CE7" w:rsidRPr="00A40ED9">
        <w:rPr>
          <w:sz w:val="28"/>
          <w:szCs w:val="28"/>
        </w:rPr>
        <w:t>, в том числе путем перевода объектов напряжением 35 кВ на более высокий класс напряжения (для каждого мероприятия должны быть представлены краткие технические обоснования).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4.4.6.</w:t>
      </w:r>
      <w:r w:rsidR="0047744D" w:rsidRPr="00A40ED9">
        <w:rPr>
          <w:sz w:val="28"/>
          <w:szCs w:val="28"/>
        </w:rPr>
        <w:t>8</w:t>
      </w:r>
      <w:r w:rsidR="00812DB5" w:rsidRPr="00A40ED9">
        <w:rPr>
          <w:sz w:val="28"/>
          <w:szCs w:val="28"/>
        </w:rPr>
        <w:t>.</w:t>
      </w:r>
      <w:r w:rsidR="008D5EEB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Разработанные на основании анализ</w:t>
      </w:r>
      <w:r w:rsidR="00D8599D" w:rsidRPr="00A40ED9">
        <w:rPr>
          <w:sz w:val="28"/>
          <w:szCs w:val="28"/>
        </w:rPr>
        <w:t>а</w:t>
      </w:r>
      <w:r w:rsidRPr="00A40ED9">
        <w:rPr>
          <w:sz w:val="28"/>
          <w:szCs w:val="28"/>
        </w:rPr>
        <w:t xml:space="preserve"> баланса реактивной мощности в электрических сетях напряжением 110 кВ и выше рекомендации по вводу источников реактивной мощности и средств компенсации реактивной мощности. В случае прогнозирования существенного изменения режимно-балансовой ситуации</w:t>
      </w:r>
      <w:r w:rsidR="00ED7B72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в связи с ввод</w:t>
      </w:r>
      <w:r w:rsidR="001F3B6E" w:rsidRPr="00A40ED9">
        <w:rPr>
          <w:sz w:val="28"/>
          <w:szCs w:val="28"/>
        </w:rPr>
        <w:t>ом в эксплуатацию</w:t>
      </w:r>
      <w:r w:rsidRPr="00A40ED9">
        <w:rPr>
          <w:sz w:val="28"/>
          <w:szCs w:val="28"/>
        </w:rPr>
        <w:t xml:space="preserve"> генерирующих и электросетевых объектов</w:t>
      </w:r>
      <w:r w:rsidR="00ED7B72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расчеты должны быть дополнительно выполнены для каждого года пятилетнего периода.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4.4.6.9.</w:t>
      </w:r>
      <w:r w:rsidR="008506EB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Рекомендации по выдаче мощности электростанций, планируемых к сооружению на территории энергосистемы на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="00173A61" w:rsidRPr="00A40ED9">
        <w:rPr>
          <w:sz w:val="28"/>
          <w:szCs w:val="28"/>
        </w:rPr>
        <w:t>.</w:t>
      </w:r>
      <w:r w:rsidR="003762E0" w:rsidRPr="00A40ED9">
        <w:rPr>
          <w:sz w:val="28"/>
          <w:szCs w:val="28"/>
        </w:rPr>
        <w:t xml:space="preserve"> 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4.4.6.10.</w:t>
      </w:r>
      <w:r w:rsidR="00812DB5" w:rsidRPr="00A40ED9">
        <w:rPr>
          <w:sz w:val="28"/>
          <w:szCs w:val="28"/>
        </w:rPr>
        <w:t xml:space="preserve"> </w:t>
      </w:r>
      <w:r w:rsidR="00B965DA" w:rsidRPr="00A40ED9">
        <w:rPr>
          <w:sz w:val="28"/>
          <w:szCs w:val="28"/>
          <w:lang w:val="en-US"/>
        </w:rPr>
        <w:t> </w:t>
      </w:r>
      <w:r w:rsidRPr="00A40ED9">
        <w:rPr>
          <w:sz w:val="28"/>
          <w:szCs w:val="28"/>
        </w:rPr>
        <w:t xml:space="preserve">Разработанные рекомендации по схемам внешнего электроснабжения объектов, сооружаемых на территории энергосистемы на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>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4.4.6.11.</w:t>
      </w:r>
      <w:r w:rsidR="002A7884" w:rsidRPr="00A40ED9">
        <w:rPr>
          <w:sz w:val="28"/>
          <w:szCs w:val="28"/>
          <w:lang w:val="en-US"/>
        </w:rPr>
        <w:t> </w:t>
      </w:r>
      <w:r w:rsidRPr="00A40ED9">
        <w:rPr>
          <w:sz w:val="28"/>
          <w:szCs w:val="28"/>
        </w:rPr>
        <w:t>Разработанные рекомендации по обеспечению качества и надёжности электроснабжения с учётом требований ПУЭ по надёжности электроснабжения потребителей.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4.4.6.12.</w:t>
      </w:r>
      <w:r w:rsidR="007B29C3" w:rsidRPr="00A40ED9">
        <w:rPr>
          <w:sz w:val="28"/>
          <w:szCs w:val="28"/>
          <w:lang w:val="en-US"/>
        </w:rPr>
        <w:t> </w:t>
      </w:r>
      <w:r w:rsidRPr="00A40ED9">
        <w:rPr>
          <w:sz w:val="28"/>
          <w:szCs w:val="28"/>
        </w:rPr>
        <w:t xml:space="preserve">Формирование сводных данных по развитию электрической сети, класс напряжения которой ниже </w:t>
      </w:r>
      <w:r w:rsidR="005822D1">
        <w:rPr>
          <w:sz w:val="28"/>
          <w:szCs w:val="28"/>
        </w:rPr>
        <w:t>35</w:t>
      </w:r>
      <w:r w:rsidR="005822D1" w:rsidRPr="00A40ED9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кВ (для каждого года). 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4.4.6.13.</w:t>
      </w:r>
      <w:r w:rsidR="00CB291F" w:rsidRPr="00A40ED9">
        <w:rPr>
          <w:sz w:val="28"/>
          <w:szCs w:val="28"/>
          <w:lang w:val="en-US"/>
        </w:rPr>
        <w:t> </w:t>
      </w:r>
      <w:r w:rsidRPr="00A40ED9">
        <w:rPr>
          <w:sz w:val="28"/>
          <w:szCs w:val="28"/>
        </w:rPr>
        <w:t xml:space="preserve">Обоснования предлагаемых мероприятий по развитию электрических сетей, в </w:t>
      </w:r>
      <w:proofErr w:type="spellStart"/>
      <w:r w:rsidRPr="00A40ED9">
        <w:rPr>
          <w:sz w:val="28"/>
          <w:szCs w:val="28"/>
        </w:rPr>
        <w:t>т.ч</w:t>
      </w:r>
      <w:proofErr w:type="spellEnd"/>
      <w:r w:rsidRPr="00A40ED9">
        <w:rPr>
          <w:sz w:val="28"/>
          <w:szCs w:val="28"/>
        </w:rPr>
        <w:t xml:space="preserve">. предлагаемых ОИВ и субъектами электроэнергетики в соответствии с инвестиционными программами субъектов электроэнергетики, </w:t>
      </w:r>
      <w:r w:rsidRPr="00A40ED9">
        <w:rPr>
          <w:sz w:val="28"/>
          <w:szCs w:val="28"/>
        </w:rPr>
        <w:lastRenderedPageBreak/>
        <w:t>республиканскими и федеральными программами социально-экономического развития региона, должны быть представлены на основании:</w:t>
      </w:r>
    </w:p>
    <w:p w:rsidR="00722757" w:rsidRPr="00A40ED9" w:rsidRDefault="00722757" w:rsidP="005B78AE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балансовых и электрических расчётов (в соответствии с </w:t>
      </w:r>
      <w:proofErr w:type="spellStart"/>
      <w:r w:rsidRPr="00A40ED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40ED9">
        <w:rPr>
          <w:rFonts w:ascii="Times New Roman" w:hAnsi="Times New Roman" w:cs="Times New Roman"/>
          <w:sz w:val="28"/>
          <w:szCs w:val="28"/>
        </w:rPr>
        <w:t>. 4.4.5 настоящего технического задания).</w:t>
      </w:r>
    </w:p>
    <w:p w:rsidR="00722757" w:rsidRPr="00A40ED9" w:rsidRDefault="00722757" w:rsidP="005B78AE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анализа существующей и перспективной загрузки трансформаторов;</w:t>
      </w:r>
    </w:p>
    <w:p w:rsidR="00722757" w:rsidRPr="00A40ED9" w:rsidRDefault="00722757" w:rsidP="005B78AE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анализа необходимости обеспечения установленной категории </w:t>
      </w:r>
      <w:r w:rsidR="00566B2E" w:rsidRPr="00A40ED9">
        <w:rPr>
          <w:rFonts w:ascii="Times New Roman" w:hAnsi="Times New Roman" w:cs="Times New Roman"/>
          <w:sz w:val="28"/>
          <w:szCs w:val="28"/>
        </w:rPr>
        <w:t xml:space="preserve">надежности </w:t>
      </w:r>
      <w:r w:rsidRPr="00A40ED9">
        <w:rPr>
          <w:rFonts w:ascii="Times New Roman" w:hAnsi="Times New Roman" w:cs="Times New Roman"/>
          <w:sz w:val="28"/>
          <w:szCs w:val="28"/>
        </w:rPr>
        <w:t>электроснабжения потребителей;</w:t>
      </w:r>
    </w:p>
    <w:p w:rsidR="00722757" w:rsidRPr="00A40ED9" w:rsidRDefault="00722757" w:rsidP="005B78AE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анализа выработки нормативного срока эксплуатации оборудования и устройств (подтвержденных соответствующими актами технического освидетельствования состояния объекта, оборудования);</w:t>
      </w:r>
    </w:p>
    <w:p w:rsidR="00812DB5" w:rsidRPr="00A40ED9" w:rsidRDefault="00722757" w:rsidP="006F629A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pacing w:val="5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анализа наличия мероприятий в утвержденных ТУ на ТП</w:t>
      </w:r>
      <w:r w:rsidR="00812DB5" w:rsidRPr="00A40ED9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722757" w:rsidRPr="00A40ED9" w:rsidRDefault="00722757" w:rsidP="005B78AE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анализа необходимости выполнения мероприятий для обеспечения ввод</w:t>
      </w:r>
      <w:r w:rsidR="00566B2E" w:rsidRPr="00A40ED9">
        <w:rPr>
          <w:rFonts w:ascii="Times New Roman" w:hAnsi="Times New Roman" w:cs="Times New Roman"/>
          <w:sz w:val="28"/>
          <w:szCs w:val="28"/>
        </w:rPr>
        <w:t xml:space="preserve">а в эксплуатацию </w:t>
      </w:r>
      <w:r w:rsidRPr="00A40ED9">
        <w:rPr>
          <w:rFonts w:ascii="Times New Roman" w:hAnsi="Times New Roman" w:cs="Times New Roman"/>
          <w:sz w:val="28"/>
          <w:szCs w:val="28"/>
        </w:rPr>
        <w:t>(реконструкции) объектов электроэнергетики других собственников.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4.4.7. Технико-экономические показатели развития электрической сети, включающие в себя:</w:t>
      </w:r>
    </w:p>
    <w:p w:rsidR="00722757" w:rsidRPr="00A40ED9" w:rsidRDefault="00722757" w:rsidP="005B78AE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 объёмы строительства и реконструкции электросетевых объектов напряжением </w:t>
      </w:r>
      <w:r w:rsidR="005822D1">
        <w:rPr>
          <w:rFonts w:ascii="Times New Roman" w:hAnsi="Times New Roman" w:cs="Times New Roman"/>
          <w:sz w:val="28"/>
          <w:szCs w:val="28"/>
        </w:rPr>
        <w:t>35</w:t>
      </w:r>
      <w:r w:rsidR="005822D1" w:rsidRPr="00A40ED9">
        <w:rPr>
          <w:rFonts w:ascii="Times New Roman" w:hAnsi="Times New Roman" w:cs="Times New Roman"/>
          <w:sz w:val="28"/>
          <w:szCs w:val="28"/>
        </w:rPr>
        <w:t xml:space="preserve"> </w:t>
      </w:r>
      <w:r w:rsidRPr="00A40ED9">
        <w:rPr>
          <w:rFonts w:ascii="Times New Roman" w:hAnsi="Times New Roman" w:cs="Times New Roman"/>
          <w:sz w:val="28"/>
          <w:szCs w:val="28"/>
        </w:rPr>
        <w:t>кВ и выше;</w:t>
      </w:r>
    </w:p>
    <w:p w:rsidR="00722757" w:rsidRPr="00A40ED9" w:rsidRDefault="00722757" w:rsidP="005B78AE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сводные данные по развитию электрической сети, класс напряжения которой ниже </w:t>
      </w:r>
      <w:r w:rsidR="005822D1">
        <w:rPr>
          <w:rFonts w:ascii="Times New Roman" w:hAnsi="Times New Roman" w:cs="Times New Roman"/>
          <w:sz w:val="28"/>
          <w:szCs w:val="28"/>
        </w:rPr>
        <w:t>35</w:t>
      </w:r>
      <w:r w:rsidR="005822D1" w:rsidRPr="00A40ED9">
        <w:rPr>
          <w:rFonts w:ascii="Times New Roman" w:hAnsi="Times New Roman" w:cs="Times New Roman"/>
          <w:sz w:val="28"/>
          <w:szCs w:val="28"/>
        </w:rPr>
        <w:t xml:space="preserve"> </w:t>
      </w:r>
      <w:r w:rsidRPr="00A40ED9">
        <w:rPr>
          <w:rFonts w:ascii="Times New Roman" w:hAnsi="Times New Roman" w:cs="Times New Roman"/>
          <w:sz w:val="28"/>
          <w:szCs w:val="28"/>
        </w:rPr>
        <w:t>кВ.</w:t>
      </w:r>
    </w:p>
    <w:p w:rsidR="00173A61" w:rsidRPr="00A40ED9" w:rsidRDefault="00D63862" w:rsidP="00173A61">
      <w:pPr>
        <w:suppressAutoHyphens/>
        <w:spacing w:before="120"/>
        <w:ind w:firstLine="567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Предлагаемые мероприятия по развитию электроэнергетических объектов (как генерирующих, так и электросетевых) в пятилетний период должны быть определены по срокам, исполнителям, источникам финансирования с указанием требуемых объемов финансирования, влияния на региональные тарифы</w:t>
      </w:r>
      <w:r w:rsidR="00173A61" w:rsidRPr="00A40ED9">
        <w:rPr>
          <w:sz w:val="28"/>
          <w:szCs w:val="28"/>
        </w:rPr>
        <w:t>.</w:t>
      </w:r>
    </w:p>
    <w:p w:rsidR="00722757" w:rsidRPr="00A40ED9" w:rsidRDefault="00722757" w:rsidP="00722757">
      <w:pPr>
        <w:suppressAutoHyphens/>
        <w:spacing w:before="120" w:after="120"/>
        <w:ind w:firstLine="709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 xml:space="preserve">4.5. Основные направления развития теплоэнергетики </w:t>
      </w:r>
      <w:r w:rsidR="00885E33" w:rsidRPr="00A40ED9">
        <w:rPr>
          <w:b/>
          <w:sz w:val="28"/>
          <w:szCs w:val="28"/>
        </w:rPr>
        <w:t>Республики Крым</w:t>
      </w:r>
      <w:r w:rsidRPr="00A40ED9">
        <w:rPr>
          <w:b/>
          <w:sz w:val="28"/>
          <w:szCs w:val="28"/>
        </w:rPr>
        <w:t>:</w:t>
      </w:r>
    </w:p>
    <w:p w:rsidR="00722757" w:rsidRPr="00A40ED9" w:rsidDel="00B4486A" w:rsidRDefault="00722757" w:rsidP="00722757">
      <w:pPr>
        <w:widowControl w:val="0"/>
        <w:tabs>
          <w:tab w:val="left" w:pos="180"/>
        </w:tabs>
        <w:suppressAutoHyphens/>
        <w:ind w:firstLine="709"/>
        <w:jc w:val="both"/>
        <w:rPr>
          <w:sz w:val="28"/>
          <w:szCs w:val="28"/>
        </w:rPr>
      </w:pPr>
      <w:r w:rsidRPr="00A40ED9" w:rsidDel="00B4486A">
        <w:rPr>
          <w:sz w:val="28"/>
          <w:szCs w:val="28"/>
        </w:rPr>
        <w:t>4.5.1.</w:t>
      </w:r>
      <w:r w:rsidR="00CC271C" w:rsidRPr="00A40ED9">
        <w:rPr>
          <w:sz w:val="28"/>
          <w:szCs w:val="28"/>
          <w:lang w:val="en-US"/>
        </w:rPr>
        <w:t>  </w:t>
      </w:r>
      <w:r w:rsidRPr="00A40ED9" w:rsidDel="00B4486A">
        <w:rPr>
          <w:sz w:val="28"/>
          <w:szCs w:val="28"/>
        </w:rPr>
        <w:t xml:space="preserve">Прогноз потребления тепловой энергии на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 w:rsidDel="00B4486A">
        <w:rPr>
          <w:sz w:val="28"/>
          <w:szCs w:val="28"/>
        </w:rPr>
        <w:t xml:space="preserve"> с выделением крупных потребителей, включая системы теплоснабжения крупных муниципальных образований.</w:t>
      </w:r>
    </w:p>
    <w:p w:rsidR="00722757" w:rsidRPr="00A40ED9" w:rsidRDefault="00722757" w:rsidP="00722757">
      <w:pPr>
        <w:widowControl w:val="0"/>
        <w:tabs>
          <w:tab w:val="left" w:pos="180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Должна быть дана характеристика</w:t>
      </w:r>
      <w:r w:rsidR="00F31F68" w:rsidRPr="00A40ED9">
        <w:rPr>
          <w:sz w:val="28"/>
          <w:szCs w:val="28"/>
        </w:rPr>
        <w:t xml:space="preserve"> доли</w:t>
      </w:r>
      <w:r w:rsidRPr="00A40ED9">
        <w:rPr>
          <w:sz w:val="28"/>
          <w:szCs w:val="28"/>
        </w:rPr>
        <w:t xml:space="preserve"> суммарного потребления тепловой энергии </w:t>
      </w:r>
      <w:r w:rsidR="00885E33" w:rsidRPr="00A40ED9">
        <w:rPr>
          <w:sz w:val="28"/>
          <w:szCs w:val="28"/>
        </w:rPr>
        <w:t>Республики Крым</w:t>
      </w:r>
      <w:r w:rsidR="00F31F68" w:rsidRPr="00A40ED9">
        <w:rPr>
          <w:sz w:val="28"/>
          <w:szCs w:val="28"/>
        </w:rPr>
        <w:t xml:space="preserve">, которая </w:t>
      </w:r>
      <w:r w:rsidRPr="00A40ED9">
        <w:rPr>
          <w:sz w:val="28"/>
          <w:szCs w:val="28"/>
        </w:rPr>
        <w:t xml:space="preserve">может быть обеспечена за счет </w:t>
      </w:r>
      <w:proofErr w:type="spellStart"/>
      <w:r w:rsidRPr="00A40ED9">
        <w:rPr>
          <w:sz w:val="28"/>
          <w:szCs w:val="28"/>
        </w:rPr>
        <w:t>когенерации</w:t>
      </w:r>
      <w:proofErr w:type="spellEnd"/>
      <w:r w:rsidRPr="00A40ED9">
        <w:rPr>
          <w:sz w:val="28"/>
          <w:szCs w:val="28"/>
        </w:rPr>
        <w:t xml:space="preserve"> тепловой и электрической энергии (максимальный потенциал развития </w:t>
      </w:r>
      <w:proofErr w:type="spellStart"/>
      <w:r w:rsidRPr="00A40ED9">
        <w:rPr>
          <w:sz w:val="28"/>
          <w:szCs w:val="28"/>
        </w:rPr>
        <w:t>когенерации</w:t>
      </w:r>
      <w:proofErr w:type="spellEnd"/>
      <w:r w:rsidRPr="00A40ED9">
        <w:rPr>
          <w:sz w:val="28"/>
          <w:szCs w:val="28"/>
        </w:rPr>
        <w:t xml:space="preserve"> при переводе крупных котельных в ПГУ и ГТУ ТЭЦ)</w:t>
      </w:r>
      <w:r w:rsidR="003762E0" w:rsidRPr="00A40ED9">
        <w:rPr>
          <w:sz w:val="28"/>
          <w:szCs w:val="28"/>
        </w:rPr>
        <w:t>.</w:t>
      </w:r>
    </w:p>
    <w:p w:rsidR="00722757" w:rsidRPr="00A40ED9" w:rsidRDefault="00722757" w:rsidP="00722757">
      <w:pPr>
        <w:widowControl w:val="0"/>
        <w:tabs>
          <w:tab w:val="left" w:pos="180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4.5.2.</w:t>
      </w:r>
      <w:r w:rsidR="0015567D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Определение на основании балансов электрической и тепловой энергии потребности электростанций (блок-станций) и котельных в топливе.</w:t>
      </w:r>
    </w:p>
    <w:p w:rsidR="00722757" w:rsidRPr="00A40ED9" w:rsidRDefault="00722757" w:rsidP="00722757">
      <w:pPr>
        <w:widowControl w:val="0"/>
        <w:tabs>
          <w:tab w:val="left" w:pos="180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4.5.3.</w:t>
      </w:r>
      <w:r w:rsidR="00D461A1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Разработанные мероприятия по строительству </w:t>
      </w:r>
      <w:proofErr w:type="spellStart"/>
      <w:r w:rsidRPr="00A40ED9">
        <w:rPr>
          <w:sz w:val="28"/>
          <w:szCs w:val="28"/>
        </w:rPr>
        <w:t>когенерации</w:t>
      </w:r>
      <w:proofErr w:type="spellEnd"/>
      <w:r w:rsidRPr="00A40ED9">
        <w:rPr>
          <w:sz w:val="28"/>
          <w:szCs w:val="28"/>
        </w:rPr>
        <w:t>, информаци</w:t>
      </w:r>
      <w:r w:rsidR="00F31F68" w:rsidRPr="00A40ED9">
        <w:rPr>
          <w:sz w:val="28"/>
          <w:szCs w:val="28"/>
        </w:rPr>
        <w:t>я</w:t>
      </w:r>
      <w:r w:rsidRPr="00A40ED9">
        <w:rPr>
          <w:sz w:val="28"/>
          <w:szCs w:val="28"/>
        </w:rPr>
        <w:t xml:space="preserve"> о возобновляемых источниках электроэнергии, местных видах топлива, модернизации систем теплоснабжения и объектов малой распределенной энергетики.</w:t>
      </w:r>
    </w:p>
    <w:p w:rsidR="00722757" w:rsidRPr="00A40ED9" w:rsidRDefault="00722757" w:rsidP="00722757">
      <w:pPr>
        <w:widowControl w:val="0"/>
        <w:tabs>
          <w:tab w:val="left" w:pos="180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4.5.4.</w:t>
      </w:r>
      <w:r w:rsidR="00185554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Анализ наличия выполненных схем теплоснабжения муниципальных образований </w:t>
      </w:r>
      <w:r w:rsidR="00885E33" w:rsidRPr="00A40ED9">
        <w:rPr>
          <w:sz w:val="28"/>
          <w:szCs w:val="28"/>
        </w:rPr>
        <w:t>Республики Крым</w:t>
      </w:r>
      <w:r w:rsidR="008C1A38" w:rsidRPr="00A40ED9" w:rsidDel="008C1A38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 xml:space="preserve">с указанием новых объектов </w:t>
      </w:r>
      <w:r w:rsidRPr="00A40ED9">
        <w:rPr>
          <w:sz w:val="28"/>
          <w:szCs w:val="28"/>
        </w:rPr>
        <w:lastRenderedPageBreak/>
        <w:t>теплоснабжения (новых и расширяемых ТЭЦ и крупных котельных).</w:t>
      </w:r>
    </w:p>
    <w:p w:rsidR="00722757" w:rsidRPr="00A40ED9" w:rsidRDefault="00722757" w:rsidP="00722757">
      <w:pPr>
        <w:widowControl w:val="0"/>
        <w:tabs>
          <w:tab w:val="left" w:pos="180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4.5.5.</w:t>
      </w:r>
      <w:r w:rsidR="00AD4430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Разработанные предложения по модернизации системы централизованного теплоснабжения муниципальных образований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 xml:space="preserve"> (при их наличии) с учетом максимального развития в регионе </w:t>
      </w:r>
      <w:proofErr w:type="spellStart"/>
      <w:r w:rsidRPr="00A40ED9">
        <w:rPr>
          <w:sz w:val="28"/>
          <w:szCs w:val="28"/>
        </w:rPr>
        <w:t>когенерации</w:t>
      </w:r>
      <w:proofErr w:type="spellEnd"/>
      <w:r w:rsidRPr="00A40ED9">
        <w:rPr>
          <w:sz w:val="28"/>
          <w:szCs w:val="28"/>
        </w:rPr>
        <w:t xml:space="preserve"> на базе новых ПГУ-ТЭЦ с одновременным </w:t>
      </w:r>
      <w:r w:rsidR="00F31F68" w:rsidRPr="00A40ED9">
        <w:rPr>
          <w:sz w:val="28"/>
          <w:szCs w:val="28"/>
        </w:rPr>
        <w:t xml:space="preserve">выводом из эксплуатации </w:t>
      </w:r>
      <w:r w:rsidRPr="00A40ED9">
        <w:rPr>
          <w:sz w:val="28"/>
          <w:szCs w:val="28"/>
        </w:rPr>
        <w:t>котельных (с указанием</w:t>
      </w:r>
      <w:r w:rsidR="00F31F68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при необходимости</w:t>
      </w:r>
      <w:r w:rsidR="00F31F68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мероприятий по реконструкции газовых сетей)</w:t>
      </w:r>
      <w:r w:rsidR="003762E0" w:rsidRPr="00A40ED9">
        <w:rPr>
          <w:sz w:val="28"/>
          <w:szCs w:val="28"/>
        </w:rPr>
        <w:t xml:space="preserve"> и</w:t>
      </w:r>
      <w:r w:rsidR="003762E0" w:rsidRPr="00A40ED9">
        <w:rPr>
          <w:color w:val="FF0000"/>
          <w:sz w:val="28"/>
          <w:szCs w:val="28"/>
        </w:rPr>
        <w:t xml:space="preserve"> </w:t>
      </w:r>
      <w:r w:rsidR="003762E0" w:rsidRPr="00A40ED9">
        <w:rPr>
          <w:sz w:val="28"/>
          <w:szCs w:val="28"/>
        </w:rPr>
        <w:t>указанных сроков необходимой реализации</w:t>
      </w:r>
      <w:r w:rsidRPr="00A40ED9">
        <w:rPr>
          <w:sz w:val="28"/>
          <w:szCs w:val="28"/>
        </w:rPr>
        <w:t>.</w:t>
      </w:r>
    </w:p>
    <w:p w:rsidR="00722757" w:rsidRPr="00A40ED9" w:rsidRDefault="00722757" w:rsidP="00722757">
      <w:pPr>
        <w:widowControl w:val="0"/>
        <w:tabs>
          <w:tab w:val="left" w:pos="180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4.5.6.</w:t>
      </w:r>
      <w:r w:rsidR="006842C1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Разработанные предложения по переводу на парогазовый цикл с увеличением мощности действующих ТЭЦ и производства на них электроэнергии и тепла с высокой эффе</w:t>
      </w:r>
      <w:r w:rsidR="00033FD2" w:rsidRPr="00A40ED9">
        <w:rPr>
          <w:sz w:val="28"/>
          <w:szCs w:val="28"/>
        </w:rPr>
        <w:t xml:space="preserve">ктивностью </w:t>
      </w:r>
      <w:proofErr w:type="spellStart"/>
      <w:r w:rsidR="00033FD2" w:rsidRPr="00A40ED9">
        <w:rPr>
          <w:sz w:val="28"/>
          <w:szCs w:val="28"/>
        </w:rPr>
        <w:t>топливоиспользования</w:t>
      </w:r>
      <w:proofErr w:type="spellEnd"/>
      <w:r w:rsidR="00173A61" w:rsidRPr="00A40ED9">
        <w:rPr>
          <w:sz w:val="28"/>
          <w:szCs w:val="28"/>
        </w:rPr>
        <w:t xml:space="preserve"> и </w:t>
      </w:r>
      <w:r w:rsidR="00033FD2" w:rsidRPr="00A40ED9">
        <w:rPr>
          <w:sz w:val="28"/>
          <w:szCs w:val="28"/>
        </w:rPr>
        <w:t>указанием сроков необходимой реализации.</w:t>
      </w:r>
    </w:p>
    <w:p w:rsidR="00722757" w:rsidRPr="00A40ED9" w:rsidRDefault="00722757" w:rsidP="00722757">
      <w:pPr>
        <w:widowControl w:val="0"/>
        <w:tabs>
          <w:tab w:val="left" w:pos="180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4.5.7.</w:t>
      </w:r>
      <w:r w:rsidR="00B7280B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Прогноз требуемого увеличения мощностей для удовлетворения спроса на </w:t>
      </w:r>
      <w:r w:rsidR="00173A61" w:rsidRPr="00A40ED9">
        <w:rPr>
          <w:sz w:val="28"/>
          <w:szCs w:val="28"/>
        </w:rPr>
        <w:t>электрическую эн</w:t>
      </w:r>
      <w:r w:rsidRPr="00A40ED9">
        <w:rPr>
          <w:sz w:val="28"/>
          <w:szCs w:val="28"/>
        </w:rPr>
        <w:t>ергию, предложения по реконструкции, модернизации ТЭЦ, котельных и их размещению.</w:t>
      </w:r>
    </w:p>
    <w:p w:rsidR="00722757" w:rsidRPr="00A40ED9" w:rsidRDefault="00722757" w:rsidP="00722757">
      <w:pPr>
        <w:widowControl w:val="0"/>
        <w:tabs>
          <w:tab w:val="left" w:pos="180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4.5.8.</w:t>
      </w:r>
      <w:r w:rsidR="00220B8C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Предложения по рекомендуемой структуре генерирующих мощностей.</w:t>
      </w:r>
    </w:p>
    <w:p w:rsidR="00033FD2" w:rsidRPr="00A40ED9" w:rsidRDefault="00722757" w:rsidP="00033FD2">
      <w:pPr>
        <w:widowControl w:val="0"/>
        <w:tabs>
          <w:tab w:val="left" w:pos="180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4.5.9.</w:t>
      </w:r>
      <w:r w:rsidR="00B17DAB" w:rsidRPr="00A40ED9">
        <w:rPr>
          <w:sz w:val="28"/>
          <w:szCs w:val="28"/>
          <w:lang w:val="en-US"/>
        </w:rPr>
        <w:t>  </w:t>
      </w:r>
      <w:r w:rsidRPr="00A40ED9">
        <w:rPr>
          <w:rFonts w:eastAsia="Calibri"/>
          <w:sz w:val="28"/>
          <w:szCs w:val="28"/>
        </w:rPr>
        <w:t xml:space="preserve">Прогноз </w:t>
      </w:r>
      <w:r w:rsidR="00033FD2" w:rsidRPr="00A40ED9">
        <w:rPr>
          <w:sz w:val="28"/>
          <w:szCs w:val="28"/>
        </w:rPr>
        <w:t>комплексного</w:t>
      </w:r>
      <w:r w:rsidR="00033FD2" w:rsidRPr="00A40ED9">
        <w:rPr>
          <w:rFonts w:eastAsia="Calibri"/>
          <w:sz w:val="28"/>
          <w:szCs w:val="28"/>
        </w:rPr>
        <w:t xml:space="preserve"> </w:t>
      </w:r>
      <w:r w:rsidRPr="00A40ED9">
        <w:rPr>
          <w:rFonts w:eastAsia="Calibri"/>
          <w:sz w:val="28"/>
          <w:szCs w:val="28"/>
        </w:rPr>
        <w:t xml:space="preserve">развития </w:t>
      </w:r>
      <w:proofErr w:type="spellStart"/>
      <w:r w:rsidRPr="00A40ED9">
        <w:rPr>
          <w:rFonts w:eastAsia="Calibri"/>
          <w:sz w:val="28"/>
          <w:szCs w:val="28"/>
        </w:rPr>
        <w:t>теплосетевого</w:t>
      </w:r>
      <w:proofErr w:type="spellEnd"/>
      <w:r w:rsidRPr="00A40ED9">
        <w:rPr>
          <w:rFonts w:eastAsia="Calibri"/>
          <w:sz w:val="28"/>
          <w:szCs w:val="28"/>
        </w:rPr>
        <w:t xml:space="preserve"> хозяйства на территории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rFonts w:eastAsia="Calibri"/>
          <w:sz w:val="28"/>
          <w:szCs w:val="28"/>
        </w:rPr>
        <w:t xml:space="preserve"> на период формирования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="00033FD2" w:rsidRPr="00A40ED9">
        <w:rPr>
          <w:sz w:val="28"/>
          <w:szCs w:val="28"/>
        </w:rPr>
        <w:t xml:space="preserve"> с учетом максимального использования комбинированного способа производства электроэнергии.</w:t>
      </w:r>
    </w:p>
    <w:p w:rsidR="00722757" w:rsidRPr="00A40ED9" w:rsidRDefault="00722757" w:rsidP="00722757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4.5.10.</w:t>
      </w:r>
      <w:r w:rsidR="001F2115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В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могут быть отражены отдельными подпрограммами мероприятия по использованию возобновляемых источников энергии (ВИЭ), </w:t>
      </w:r>
      <w:proofErr w:type="spellStart"/>
      <w:r w:rsidRPr="00A40ED9">
        <w:rPr>
          <w:sz w:val="28"/>
          <w:szCs w:val="28"/>
        </w:rPr>
        <w:t>газопоршневых</w:t>
      </w:r>
      <w:proofErr w:type="spellEnd"/>
      <w:r w:rsidRPr="00A40ED9">
        <w:rPr>
          <w:sz w:val="28"/>
          <w:szCs w:val="28"/>
        </w:rPr>
        <w:t xml:space="preserve"> ТЭЦ с </w:t>
      </w:r>
      <w:proofErr w:type="spellStart"/>
      <w:r w:rsidRPr="00A40ED9">
        <w:rPr>
          <w:sz w:val="28"/>
          <w:szCs w:val="28"/>
        </w:rPr>
        <w:t>когенерацией</w:t>
      </w:r>
      <w:proofErr w:type="spellEnd"/>
      <w:r w:rsidRPr="00A40ED9">
        <w:rPr>
          <w:sz w:val="28"/>
          <w:szCs w:val="28"/>
        </w:rPr>
        <w:t xml:space="preserve"> и других источников энергии, а также мероприятия по энергоэффективности и энергосбережению на территории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sz w:val="28"/>
          <w:szCs w:val="28"/>
        </w:rPr>
        <w:t>.</w:t>
      </w:r>
    </w:p>
    <w:p w:rsidR="00722757" w:rsidRPr="00A40ED9" w:rsidRDefault="00722757" w:rsidP="007227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/>
        <w:ind w:left="0" w:firstLine="709"/>
        <w:jc w:val="both"/>
        <w:rPr>
          <w:b/>
          <w:sz w:val="28"/>
          <w:szCs w:val="28"/>
        </w:rPr>
      </w:pPr>
      <w:r w:rsidRPr="00A40ED9">
        <w:rPr>
          <w:b/>
          <w:sz w:val="28"/>
          <w:szCs w:val="28"/>
        </w:rPr>
        <w:t xml:space="preserve">Требования к оформлению Схемы и программы развития электроэнергетики </w:t>
      </w:r>
      <w:r w:rsidR="00885E33" w:rsidRPr="00A40ED9">
        <w:rPr>
          <w:b/>
          <w:sz w:val="28"/>
          <w:szCs w:val="28"/>
        </w:rPr>
        <w:t>Республики Крым</w:t>
      </w:r>
      <w:r w:rsidR="008C1A38" w:rsidRPr="00A40ED9" w:rsidDel="008C1A38">
        <w:rPr>
          <w:b/>
          <w:sz w:val="28"/>
          <w:szCs w:val="28"/>
        </w:rPr>
        <w:t xml:space="preserve"> </w:t>
      </w:r>
      <w:r w:rsidRPr="00A40ED9">
        <w:rPr>
          <w:b/>
          <w:sz w:val="28"/>
          <w:szCs w:val="28"/>
        </w:rPr>
        <w:t>на пятилетний период:</w:t>
      </w:r>
    </w:p>
    <w:p w:rsidR="00722757" w:rsidRPr="00A40ED9" w:rsidRDefault="00722757" w:rsidP="00722757">
      <w:pPr>
        <w:tabs>
          <w:tab w:val="left" w:pos="1260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Текстовые материалы (научно-технические отчеты)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должны быть выполнены в текстовом редакторе </w:t>
      </w:r>
      <w:proofErr w:type="spellStart"/>
      <w:r w:rsidRPr="00A40ED9">
        <w:rPr>
          <w:sz w:val="28"/>
          <w:szCs w:val="28"/>
        </w:rPr>
        <w:t>Word</w:t>
      </w:r>
      <w:proofErr w:type="spellEnd"/>
      <w:r w:rsidRPr="00A40ED9">
        <w:rPr>
          <w:sz w:val="28"/>
          <w:szCs w:val="28"/>
        </w:rPr>
        <w:t xml:space="preserve"> </w:t>
      </w:r>
      <w:proofErr w:type="spellStart"/>
      <w:r w:rsidRPr="00A40ED9">
        <w:rPr>
          <w:sz w:val="28"/>
          <w:szCs w:val="28"/>
        </w:rPr>
        <w:t>for</w:t>
      </w:r>
      <w:proofErr w:type="spellEnd"/>
      <w:r w:rsidRPr="00A40ED9">
        <w:rPr>
          <w:sz w:val="28"/>
          <w:szCs w:val="28"/>
        </w:rPr>
        <w:t xml:space="preserve"> </w:t>
      </w:r>
      <w:proofErr w:type="spellStart"/>
      <w:r w:rsidRPr="00A40ED9">
        <w:rPr>
          <w:sz w:val="28"/>
          <w:szCs w:val="28"/>
        </w:rPr>
        <w:t>Windows</w:t>
      </w:r>
      <w:proofErr w:type="spellEnd"/>
      <w:r w:rsidRPr="00A40ED9">
        <w:rPr>
          <w:sz w:val="28"/>
          <w:szCs w:val="28"/>
        </w:rPr>
        <w:t xml:space="preserve"> с использованием для основного текста шрифта </w:t>
      </w:r>
      <w:proofErr w:type="spellStart"/>
      <w:r w:rsidRPr="00A40ED9">
        <w:rPr>
          <w:sz w:val="28"/>
          <w:szCs w:val="28"/>
        </w:rPr>
        <w:t>Times</w:t>
      </w:r>
      <w:proofErr w:type="spellEnd"/>
      <w:r w:rsidRPr="00A40ED9">
        <w:rPr>
          <w:sz w:val="28"/>
          <w:szCs w:val="28"/>
        </w:rPr>
        <w:t xml:space="preserve"> </w:t>
      </w:r>
      <w:proofErr w:type="spellStart"/>
      <w:r w:rsidRPr="00A40ED9">
        <w:rPr>
          <w:sz w:val="28"/>
          <w:szCs w:val="28"/>
        </w:rPr>
        <w:t>New</w:t>
      </w:r>
      <w:proofErr w:type="spellEnd"/>
      <w:r w:rsidRPr="00A40ED9">
        <w:rPr>
          <w:sz w:val="28"/>
          <w:szCs w:val="28"/>
        </w:rPr>
        <w:t xml:space="preserve"> </w:t>
      </w:r>
      <w:proofErr w:type="spellStart"/>
      <w:r w:rsidRPr="00A40ED9">
        <w:rPr>
          <w:sz w:val="28"/>
          <w:szCs w:val="28"/>
        </w:rPr>
        <w:t>Roman</w:t>
      </w:r>
      <w:proofErr w:type="spellEnd"/>
      <w:r w:rsidRPr="00A40ED9">
        <w:rPr>
          <w:sz w:val="28"/>
          <w:szCs w:val="28"/>
        </w:rPr>
        <w:t xml:space="preserve"> с размером не более 13 единиц и одинарным междустрочным шагом.   </w:t>
      </w:r>
    </w:p>
    <w:p w:rsidR="00722757" w:rsidRPr="00A40ED9" w:rsidRDefault="00722757" w:rsidP="00722757">
      <w:pPr>
        <w:tabs>
          <w:tab w:val="left" w:pos="1260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Карты-схемы должны быть выполнены в редактируемом векторном формате (например, </w:t>
      </w:r>
      <w:r w:rsidRPr="00A40ED9">
        <w:rPr>
          <w:sz w:val="28"/>
          <w:szCs w:val="28"/>
          <w:lang w:val="en-US"/>
        </w:rPr>
        <w:t>AutoCAD</w:t>
      </w:r>
      <w:r w:rsidRPr="00A40ED9">
        <w:rPr>
          <w:sz w:val="28"/>
          <w:szCs w:val="28"/>
        </w:rPr>
        <w:t>).</w:t>
      </w:r>
    </w:p>
    <w:p w:rsidR="00B5308E" w:rsidRPr="00A40ED9" w:rsidRDefault="00B5308E" w:rsidP="00B5308E">
      <w:pPr>
        <w:pStyle w:val="11"/>
        <w:widowControl w:val="0"/>
        <w:suppressAutoHyphens/>
        <w:autoSpaceDE w:val="0"/>
        <w:autoSpaceDN w:val="0"/>
        <w:adjustRightInd w:val="0"/>
        <w:spacing w:before="12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757" w:rsidRPr="00A40ED9" w:rsidRDefault="00722757" w:rsidP="00722757">
      <w:pPr>
        <w:tabs>
          <w:tab w:val="left" w:pos="1260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Презентационные материалы должны быть представлены в формате </w:t>
      </w:r>
      <w:proofErr w:type="spellStart"/>
      <w:r w:rsidRPr="00A40ED9">
        <w:rPr>
          <w:sz w:val="28"/>
          <w:szCs w:val="28"/>
        </w:rPr>
        <w:t>Microsoft</w:t>
      </w:r>
      <w:proofErr w:type="spellEnd"/>
      <w:r w:rsidRPr="00A40ED9">
        <w:rPr>
          <w:sz w:val="28"/>
          <w:szCs w:val="28"/>
        </w:rPr>
        <w:t xml:space="preserve"> </w:t>
      </w:r>
      <w:proofErr w:type="spellStart"/>
      <w:r w:rsidRPr="00A40ED9">
        <w:rPr>
          <w:sz w:val="28"/>
          <w:szCs w:val="28"/>
        </w:rPr>
        <w:t>Power</w:t>
      </w:r>
      <w:proofErr w:type="spellEnd"/>
      <w:r w:rsidRPr="00A40ED9">
        <w:rPr>
          <w:sz w:val="28"/>
          <w:szCs w:val="28"/>
        </w:rPr>
        <w:t xml:space="preserve"> </w:t>
      </w:r>
      <w:proofErr w:type="spellStart"/>
      <w:r w:rsidRPr="00A40ED9">
        <w:rPr>
          <w:sz w:val="28"/>
          <w:szCs w:val="28"/>
        </w:rPr>
        <w:t>Point</w:t>
      </w:r>
      <w:proofErr w:type="spellEnd"/>
      <w:r w:rsidRPr="00A40ED9">
        <w:rPr>
          <w:sz w:val="28"/>
          <w:szCs w:val="28"/>
        </w:rPr>
        <w:t>.</w:t>
      </w:r>
    </w:p>
    <w:p w:rsidR="00E170DD" w:rsidRPr="00A40ED9" w:rsidRDefault="00E170DD" w:rsidP="00722757">
      <w:pPr>
        <w:shd w:val="clear" w:color="auto" w:fill="FFFFFF"/>
        <w:tabs>
          <w:tab w:val="left" w:pos="1260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В составе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должны быть представлены все расчётные модели </w:t>
      </w:r>
      <w:r w:rsidRPr="00A40ED9">
        <w:rPr>
          <w:sz w:val="28"/>
          <w:szCs w:val="28"/>
        </w:rPr>
        <w:br/>
        <w:t xml:space="preserve">(включая графические схемы), которые использованы для проведения расчётов электроэнергетических режимов и токов КЗ, в форматах программных </w:t>
      </w:r>
      <w:r w:rsidRPr="00A40ED9">
        <w:rPr>
          <w:sz w:val="28"/>
          <w:szCs w:val="28"/>
        </w:rPr>
        <w:lastRenderedPageBreak/>
        <w:t xml:space="preserve">комплексов, с помощью которых проведены расчёты, в том числе </w:t>
      </w:r>
      <w:r w:rsidRPr="00A40ED9">
        <w:rPr>
          <w:sz w:val="28"/>
          <w:szCs w:val="28"/>
        </w:rPr>
        <w:br/>
        <w:t>в электронном виде в формате ПК «</w:t>
      </w:r>
      <w:proofErr w:type="spellStart"/>
      <w:r w:rsidRPr="00A40ED9">
        <w:rPr>
          <w:sz w:val="28"/>
          <w:szCs w:val="28"/>
          <w:lang w:val="en-US"/>
        </w:rPr>
        <w:t>RastrWin</w:t>
      </w:r>
      <w:proofErr w:type="spellEnd"/>
      <w:r w:rsidRPr="00A40ED9">
        <w:rPr>
          <w:sz w:val="28"/>
          <w:szCs w:val="28"/>
        </w:rPr>
        <w:t xml:space="preserve"> (*.</w:t>
      </w:r>
      <w:proofErr w:type="spellStart"/>
      <w:r w:rsidRPr="00A40ED9">
        <w:rPr>
          <w:sz w:val="28"/>
          <w:szCs w:val="28"/>
          <w:lang w:val="en-US"/>
        </w:rPr>
        <w:t>rg</w:t>
      </w:r>
      <w:proofErr w:type="spellEnd"/>
      <w:r w:rsidRPr="00A40ED9">
        <w:rPr>
          <w:sz w:val="28"/>
          <w:szCs w:val="28"/>
        </w:rPr>
        <w:t>2, *.</w:t>
      </w:r>
      <w:proofErr w:type="spellStart"/>
      <w:r w:rsidRPr="00A40ED9">
        <w:rPr>
          <w:sz w:val="28"/>
          <w:szCs w:val="28"/>
          <w:lang w:val="en-US"/>
        </w:rPr>
        <w:t>grf</w:t>
      </w:r>
      <w:proofErr w:type="spellEnd"/>
      <w:r w:rsidRPr="00A40ED9">
        <w:rPr>
          <w:sz w:val="28"/>
          <w:szCs w:val="28"/>
        </w:rPr>
        <w:t xml:space="preserve">)». </w:t>
      </w:r>
    </w:p>
    <w:p w:rsidR="00722757" w:rsidRPr="00A40ED9" w:rsidRDefault="00722757" w:rsidP="00722757">
      <w:pPr>
        <w:shd w:val="clear" w:color="auto" w:fill="FFFFFF"/>
        <w:tabs>
          <w:tab w:val="left" w:pos="1260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В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должны быть предоставлены результаты расчетов, аналитические и документальные материалы, оформленные в виде приложений в текстовом</w:t>
      </w:r>
      <w:r w:rsidR="00161D56" w:rsidRPr="00A40ED9">
        <w:rPr>
          <w:sz w:val="28"/>
          <w:szCs w:val="28"/>
        </w:rPr>
        <w:t>,</w:t>
      </w:r>
      <w:r w:rsidRPr="00A40ED9">
        <w:rPr>
          <w:sz w:val="28"/>
          <w:szCs w:val="28"/>
        </w:rPr>
        <w:t xml:space="preserve"> графическом </w:t>
      </w:r>
      <w:r w:rsidR="00161D56" w:rsidRPr="00A40ED9">
        <w:rPr>
          <w:sz w:val="28"/>
          <w:szCs w:val="28"/>
        </w:rPr>
        <w:t xml:space="preserve">и векторном формате </w:t>
      </w:r>
      <w:r w:rsidRPr="00A40ED9">
        <w:rPr>
          <w:sz w:val="28"/>
          <w:szCs w:val="28"/>
        </w:rPr>
        <w:t>для каждого из двух вариантов развития («базового» и «</w:t>
      </w:r>
      <w:r w:rsidR="0034448B" w:rsidRPr="00A40ED9">
        <w:rPr>
          <w:sz w:val="28"/>
          <w:szCs w:val="28"/>
        </w:rPr>
        <w:t>умеренно-</w:t>
      </w:r>
      <w:r w:rsidRPr="00A40ED9">
        <w:rPr>
          <w:sz w:val="28"/>
          <w:szCs w:val="28"/>
        </w:rPr>
        <w:t xml:space="preserve">оптимистического»), в </w:t>
      </w:r>
      <w:proofErr w:type="spellStart"/>
      <w:r w:rsidRPr="00A40ED9">
        <w:rPr>
          <w:sz w:val="28"/>
          <w:szCs w:val="28"/>
        </w:rPr>
        <w:t>т.ч</w:t>
      </w:r>
      <w:proofErr w:type="spellEnd"/>
      <w:r w:rsidRPr="00A40ED9">
        <w:rPr>
          <w:sz w:val="28"/>
          <w:szCs w:val="28"/>
        </w:rPr>
        <w:t>.:</w:t>
      </w:r>
    </w:p>
    <w:p w:rsidR="00722757" w:rsidRPr="00A40ED9" w:rsidRDefault="00722757" w:rsidP="00C87D0D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карты-схемы электрических сетей </w:t>
      </w:r>
      <w:r w:rsidR="00846C66">
        <w:rPr>
          <w:rFonts w:ascii="Times New Roman" w:hAnsi="Times New Roman" w:cs="Times New Roman"/>
          <w:sz w:val="28"/>
          <w:szCs w:val="28"/>
        </w:rPr>
        <w:t>35</w:t>
      </w:r>
      <w:r w:rsidRPr="00A40ED9">
        <w:rPr>
          <w:rFonts w:ascii="Times New Roman" w:hAnsi="Times New Roman" w:cs="Times New Roman"/>
          <w:sz w:val="28"/>
          <w:szCs w:val="28"/>
        </w:rPr>
        <w:t xml:space="preserve"> кВ и выше на территории </w:t>
      </w:r>
      <w:r w:rsidR="00885E33" w:rsidRPr="00A40ED9">
        <w:rPr>
          <w:rFonts w:ascii="Times New Roman" w:hAnsi="Times New Roman" w:cs="Times New Roman"/>
          <w:sz w:val="28"/>
          <w:szCs w:val="28"/>
        </w:rPr>
        <w:t>Республики Крым</w:t>
      </w:r>
      <w:r w:rsidR="008C1A38" w:rsidRPr="00A40ED9" w:rsidDel="008C1A38">
        <w:rPr>
          <w:rFonts w:ascii="Times New Roman" w:hAnsi="Times New Roman" w:cs="Times New Roman"/>
          <w:sz w:val="28"/>
          <w:szCs w:val="28"/>
        </w:rPr>
        <w:t xml:space="preserve"> </w:t>
      </w:r>
      <w:r w:rsidRPr="00A40ED9">
        <w:rPr>
          <w:rFonts w:ascii="Times New Roman" w:hAnsi="Times New Roman" w:cs="Times New Roman"/>
          <w:sz w:val="28"/>
          <w:szCs w:val="28"/>
        </w:rPr>
        <w:t xml:space="preserve">на год выполнения работы и пятилетнюю перспективу с отображением: </w:t>
      </w:r>
    </w:p>
    <w:p w:rsidR="00722757" w:rsidRPr="00A40ED9" w:rsidRDefault="00722757" w:rsidP="0072275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before="120"/>
        <w:ind w:left="993" w:hanging="284"/>
        <w:contextualSpacing/>
        <w:jc w:val="both"/>
        <w:rPr>
          <w:spacing w:val="5"/>
          <w:sz w:val="28"/>
          <w:szCs w:val="28"/>
        </w:rPr>
      </w:pPr>
      <w:r w:rsidRPr="00A40ED9">
        <w:rPr>
          <w:spacing w:val="5"/>
          <w:sz w:val="28"/>
          <w:szCs w:val="28"/>
        </w:rPr>
        <w:t xml:space="preserve">существующих объектов напряжением </w:t>
      </w:r>
      <w:r w:rsidR="005E3921">
        <w:rPr>
          <w:spacing w:val="5"/>
          <w:sz w:val="28"/>
          <w:szCs w:val="28"/>
        </w:rPr>
        <w:t>35</w:t>
      </w:r>
      <w:r w:rsidR="005E3921" w:rsidRPr="00A40ED9">
        <w:rPr>
          <w:spacing w:val="5"/>
          <w:sz w:val="28"/>
          <w:szCs w:val="28"/>
        </w:rPr>
        <w:t xml:space="preserve"> </w:t>
      </w:r>
      <w:r w:rsidRPr="00A40ED9">
        <w:rPr>
          <w:spacing w:val="5"/>
          <w:sz w:val="28"/>
          <w:szCs w:val="28"/>
        </w:rPr>
        <w:t>кВ и выше;</w:t>
      </w:r>
    </w:p>
    <w:p w:rsidR="00722757" w:rsidRPr="00A40ED9" w:rsidRDefault="00722757" w:rsidP="0072275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before="120"/>
        <w:ind w:left="993" w:hanging="284"/>
        <w:contextualSpacing/>
        <w:jc w:val="both"/>
        <w:rPr>
          <w:spacing w:val="5"/>
          <w:sz w:val="28"/>
          <w:szCs w:val="28"/>
        </w:rPr>
      </w:pPr>
      <w:r w:rsidRPr="00A40ED9">
        <w:rPr>
          <w:spacing w:val="5"/>
          <w:sz w:val="28"/>
          <w:szCs w:val="28"/>
        </w:rPr>
        <w:t xml:space="preserve">перспективных объектов напряжением </w:t>
      </w:r>
      <w:r w:rsidR="005E3921">
        <w:rPr>
          <w:spacing w:val="5"/>
          <w:sz w:val="28"/>
          <w:szCs w:val="28"/>
        </w:rPr>
        <w:t>35</w:t>
      </w:r>
      <w:r w:rsidR="005E3921" w:rsidRPr="00A40ED9">
        <w:rPr>
          <w:spacing w:val="5"/>
          <w:sz w:val="28"/>
          <w:szCs w:val="28"/>
        </w:rPr>
        <w:t xml:space="preserve"> </w:t>
      </w:r>
      <w:r w:rsidR="00FC222D" w:rsidRPr="00A40ED9">
        <w:rPr>
          <w:spacing w:val="5"/>
          <w:sz w:val="28"/>
          <w:szCs w:val="28"/>
        </w:rPr>
        <w:t>кВ</w:t>
      </w:r>
      <w:r w:rsidRPr="00A40ED9">
        <w:rPr>
          <w:spacing w:val="5"/>
          <w:sz w:val="28"/>
          <w:szCs w:val="28"/>
        </w:rPr>
        <w:t xml:space="preserve"> и выше по новому строительству, реконструкции с увеличением трансформаторной мощности и перевода объектов на более высокий класс напряжения;</w:t>
      </w:r>
    </w:p>
    <w:p w:rsidR="00722757" w:rsidRPr="00A40ED9" w:rsidRDefault="00722757" w:rsidP="0072275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before="120"/>
        <w:ind w:left="993" w:hanging="284"/>
        <w:contextualSpacing/>
        <w:jc w:val="both"/>
        <w:rPr>
          <w:spacing w:val="5"/>
          <w:sz w:val="28"/>
          <w:szCs w:val="28"/>
        </w:rPr>
      </w:pPr>
      <w:r w:rsidRPr="00A40ED9">
        <w:rPr>
          <w:spacing w:val="5"/>
          <w:sz w:val="28"/>
          <w:szCs w:val="28"/>
        </w:rPr>
        <w:t>легенды карты-схемы с указанием основных рекомендованных мероприятий по новому строительству, реконструкции с увеличением трансформаторной мощности и перевода объектов на более высокий класс напряжения с указанием параметров объекта и годов ввода.</w:t>
      </w:r>
    </w:p>
    <w:p w:rsidR="00722757" w:rsidRPr="00A40ED9" w:rsidRDefault="00722757" w:rsidP="001524F0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схемы для нормального режима электрических соединений сетей </w:t>
      </w:r>
      <w:r w:rsidR="005E3921">
        <w:rPr>
          <w:rFonts w:ascii="Times New Roman" w:hAnsi="Times New Roman" w:cs="Times New Roman"/>
          <w:sz w:val="28"/>
          <w:szCs w:val="28"/>
        </w:rPr>
        <w:t>35</w:t>
      </w:r>
      <w:r w:rsidR="005E3921" w:rsidRPr="00A40ED9">
        <w:rPr>
          <w:rFonts w:ascii="Times New Roman" w:hAnsi="Times New Roman" w:cs="Times New Roman"/>
          <w:sz w:val="28"/>
          <w:szCs w:val="28"/>
        </w:rPr>
        <w:t> </w:t>
      </w:r>
      <w:r w:rsidRPr="00A40ED9">
        <w:rPr>
          <w:rFonts w:ascii="Times New Roman" w:hAnsi="Times New Roman" w:cs="Times New Roman"/>
          <w:sz w:val="28"/>
          <w:szCs w:val="28"/>
        </w:rPr>
        <w:t xml:space="preserve">кВ и выше на территории </w:t>
      </w:r>
      <w:r w:rsidR="00885E33" w:rsidRPr="00A40ED9">
        <w:rPr>
          <w:rFonts w:ascii="Times New Roman" w:hAnsi="Times New Roman" w:cs="Times New Roman"/>
          <w:sz w:val="28"/>
          <w:szCs w:val="28"/>
        </w:rPr>
        <w:t>Республики Крым</w:t>
      </w:r>
      <w:r w:rsidR="008C1A38" w:rsidRPr="00A40ED9" w:rsidDel="008C1A38">
        <w:rPr>
          <w:rFonts w:ascii="Times New Roman" w:hAnsi="Times New Roman" w:cs="Times New Roman"/>
          <w:sz w:val="28"/>
          <w:szCs w:val="28"/>
        </w:rPr>
        <w:t xml:space="preserve"> </w:t>
      </w:r>
      <w:r w:rsidRPr="00A40ED9">
        <w:rPr>
          <w:rFonts w:ascii="Times New Roman" w:hAnsi="Times New Roman" w:cs="Times New Roman"/>
          <w:sz w:val="28"/>
          <w:szCs w:val="28"/>
        </w:rPr>
        <w:t xml:space="preserve">на отчетный год и последний год периода формирования </w:t>
      </w:r>
      <w:proofErr w:type="spellStart"/>
      <w:r w:rsidRPr="00A40ED9">
        <w:rPr>
          <w:rFonts w:ascii="Times New Roman" w:hAnsi="Times New Roman" w:cs="Times New Roman"/>
          <w:sz w:val="28"/>
          <w:szCs w:val="28"/>
        </w:rPr>
        <w:t>СиПР</w:t>
      </w:r>
      <w:proofErr w:type="spellEnd"/>
      <w:r w:rsidRPr="00A40ED9">
        <w:rPr>
          <w:rFonts w:ascii="Times New Roman" w:hAnsi="Times New Roman" w:cs="Times New Roman"/>
          <w:sz w:val="28"/>
          <w:szCs w:val="28"/>
        </w:rPr>
        <w:t>;</w:t>
      </w:r>
    </w:p>
    <w:p w:rsidR="00722757" w:rsidRPr="00A40ED9" w:rsidRDefault="00722757" w:rsidP="001524F0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схемы </w:t>
      </w:r>
      <w:proofErr w:type="spellStart"/>
      <w:r w:rsidRPr="00A40ED9">
        <w:rPr>
          <w:rFonts w:ascii="Times New Roman" w:hAnsi="Times New Roman" w:cs="Times New Roman"/>
          <w:sz w:val="28"/>
          <w:szCs w:val="28"/>
        </w:rPr>
        <w:t>потокораспределения</w:t>
      </w:r>
      <w:proofErr w:type="spellEnd"/>
      <w:r w:rsidRPr="00A40ED9">
        <w:rPr>
          <w:rFonts w:ascii="Times New Roman" w:hAnsi="Times New Roman" w:cs="Times New Roman"/>
          <w:sz w:val="28"/>
          <w:szCs w:val="28"/>
        </w:rPr>
        <w:t xml:space="preserve"> и уровней напряжения в сети 110 кВ и выше для всех проведённых расчётных режимов, результаты расчетов в табличном виде;</w:t>
      </w:r>
    </w:p>
    <w:p w:rsidR="00722757" w:rsidRPr="00A40ED9" w:rsidRDefault="00722757" w:rsidP="001524F0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перечень существующих линий электропередачи и подстанций, класс напряжения которых равен или превышает </w:t>
      </w:r>
      <w:r w:rsidR="005E3921">
        <w:rPr>
          <w:rFonts w:ascii="Times New Roman" w:hAnsi="Times New Roman" w:cs="Times New Roman"/>
          <w:sz w:val="28"/>
          <w:szCs w:val="28"/>
        </w:rPr>
        <w:t>35</w:t>
      </w:r>
      <w:r w:rsidR="005E3921" w:rsidRPr="00A40ED9">
        <w:rPr>
          <w:rFonts w:ascii="Times New Roman" w:hAnsi="Times New Roman" w:cs="Times New Roman"/>
          <w:sz w:val="28"/>
          <w:szCs w:val="28"/>
        </w:rPr>
        <w:t xml:space="preserve"> </w:t>
      </w:r>
      <w:r w:rsidRPr="00A40ED9">
        <w:rPr>
          <w:rFonts w:ascii="Times New Roman" w:hAnsi="Times New Roman" w:cs="Times New Roman"/>
          <w:sz w:val="28"/>
          <w:szCs w:val="28"/>
        </w:rPr>
        <w:t>кВ;</w:t>
      </w:r>
    </w:p>
    <w:p w:rsidR="00722757" w:rsidRPr="00A40ED9" w:rsidRDefault="00722757" w:rsidP="001524F0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 xml:space="preserve">перечень планируемых к строительству (реконструкции) и выводу из эксплуатации линий электропередачи и подстанций, класс напряжения которых равен или превышает </w:t>
      </w:r>
      <w:r w:rsidR="005E3921">
        <w:rPr>
          <w:rFonts w:ascii="Times New Roman" w:hAnsi="Times New Roman" w:cs="Times New Roman"/>
          <w:sz w:val="28"/>
          <w:szCs w:val="28"/>
        </w:rPr>
        <w:t>35</w:t>
      </w:r>
      <w:r w:rsidR="005E3921" w:rsidRPr="00A40ED9">
        <w:rPr>
          <w:rFonts w:ascii="Times New Roman" w:hAnsi="Times New Roman" w:cs="Times New Roman"/>
          <w:sz w:val="28"/>
          <w:szCs w:val="28"/>
        </w:rPr>
        <w:t xml:space="preserve"> </w:t>
      </w:r>
      <w:r w:rsidRPr="00A40ED9">
        <w:rPr>
          <w:rFonts w:ascii="Times New Roman" w:hAnsi="Times New Roman" w:cs="Times New Roman"/>
          <w:sz w:val="28"/>
          <w:szCs w:val="28"/>
        </w:rPr>
        <w:t xml:space="preserve">кВ (для «базового» варианта развития – в соответствии с утвержденной </w:t>
      </w:r>
      <w:proofErr w:type="spellStart"/>
      <w:r w:rsidRPr="00A40ED9">
        <w:rPr>
          <w:rFonts w:ascii="Times New Roman" w:hAnsi="Times New Roman" w:cs="Times New Roman"/>
          <w:sz w:val="28"/>
          <w:szCs w:val="28"/>
        </w:rPr>
        <w:t>СиПР</w:t>
      </w:r>
      <w:proofErr w:type="spellEnd"/>
      <w:r w:rsidRPr="00A40ED9">
        <w:rPr>
          <w:rFonts w:ascii="Times New Roman" w:hAnsi="Times New Roman" w:cs="Times New Roman"/>
          <w:sz w:val="28"/>
          <w:szCs w:val="28"/>
        </w:rPr>
        <w:t xml:space="preserve"> ЕЭС России (актуальной редакцией проекта), инвестиционными программами субъектов электроэнергетики и техническими условиями на технологическое присоединение</w:t>
      </w:r>
      <w:r w:rsidR="00842185" w:rsidRPr="00A40ED9">
        <w:rPr>
          <w:rFonts w:ascii="Times New Roman" w:hAnsi="Times New Roman" w:cs="Times New Roman"/>
          <w:sz w:val="28"/>
          <w:szCs w:val="28"/>
        </w:rPr>
        <w:t>)</w:t>
      </w:r>
      <w:r w:rsidRPr="00A40ED9">
        <w:rPr>
          <w:rFonts w:ascii="Times New Roman" w:hAnsi="Times New Roman" w:cs="Times New Roman"/>
          <w:sz w:val="28"/>
          <w:szCs w:val="28"/>
        </w:rPr>
        <w:t>;</w:t>
      </w:r>
    </w:p>
    <w:p w:rsidR="00722757" w:rsidRPr="00A40ED9" w:rsidRDefault="00722757" w:rsidP="001524F0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перечень существующих электрических станций,</w:t>
      </w:r>
      <w:r w:rsidR="008E58AF" w:rsidRPr="00A40ED9">
        <w:rPr>
          <w:rFonts w:ascii="Times New Roman" w:hAnsi="Times New Roman" w:cs="Times New Roman"/>
          <w:sz w:val="28"/>
          <w:szCs w:val="28"/>
        </w:rPr>
        <w:t xml:space="preserve"> с указанием станций</w:t>
      </w:r>
      <w:r w:rsidR="00842185" w:rsidRPr="00A40ED9">
        <w:rPr>
          <w:rFonts w:ascii="Times New Roman" w:hAnsi="Times New Roman" w:cs="Times New Roman"/>
          <w:sz w:val="28"/>
          <w:szCs w:val="28"/>
        </w:rPr>
        <w:t>,</w:t>
      </w:r>
      <w:r w:rsidR="008E58AF" w:rsidRPr="00A40ED9">
        <w:rPr>
          <w:rFonts w:ascii="Times New Roman" w:hAnsi="Times New Roman" w:cs="Times New Roman"/>
          <w:sz w:val="28"/>
          <w:szCs w:val="28"/>
        </w:rPr>
        <w:t xml:space="preserve"> работающих в вынужденном режиме генерации, </w:t>
      </w:r>
      <w:r w:rsidRPr="00A40ED9">
        <w:rPr>
          <w:rFonts w:ascii="Times New Roman" w:hAnsi="Times New Roman" w:cs="Times New Roman"/>
          <w:sz w:val="28"/>
          <w:szCs w:val="28"/>
        </w:rPr>
        <w:t>установленная мощность которых превышает 5 МВт;</w:t>
      </w:r>
    </w:p>
    <w:p w:rsidR="00722757" w:rsidRPr="00A40ED9" w:rsidRDefault="00722757" w:rsidP="001524F0">
      <w:pPr>
        <w:pStyle w:val="1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ED9">
        <w:rPr>
          <w:rFonts w:ascii="Times New Roman" w:hAnsi="Times New Roman" w:cs="Times New Roman"/>
          <w:sz w:val="28"/>
          <w:szCs w:val="28"/>
        </w:rPr>
        <w:t>перечень планируемых к строительству (реконструкции) и выводу из эксплуатации электрических станций, установленная мощность которых</w:t>
      </w:r>
      <w:r w:rsidR="00033FD2" w:rsidRPr="00A40ED9">
        <w:rPr>
          <w:rFonts w:ascii="Times New Roman" w:hAnsi="Times New Roman" w:cs="Times New Roman"/>
          <w:sz w:val="28"/>
          <w:szCs w:val="28"/>
        </w:rPr>
        <w:t>,</w:t>
      </w:r>
      <w:r w:rsidRPr="00A40ED9">
        <w:rPr>
          <w:rFonts w:ascii="Times New Roman" w:hAnsi="Times New Roman" w:cs="Times New Roman"/>
          <w:sz w:val="28"/>
          <w:szCs w:val="28"/>
        </w:rPr>
        <w:t xml:space="preserve"> превышает 5 МВт (для «базового» варианта развития – в соответствии с утвержденной </w:t>
      </w:r>
      <w:proofErr w:type="spellStart"/>
      <w:r w:rsidRPr="00A40ED9">
        <w:rPr>
          <w:rFonts w:ascii="Times New Roman" w:hAnsi="Times New Roman" w:cs="Times New Roman"/>
          <w:sz w:val="28"/>
          <w:szCs w:val="28"/>
        </w:rPr>
        <w:t>СиПР</w:t>
      </w:r>
      <w:proofErr w:type="spellEnd"/>
      <w:r w:rsidRPr="00A40ED9">
        <w:rPr>
          <w:rFonts w:ascii="Times New Roman" w:hAnsi="Times New Roman" w:cs="Times New Roman"/>
          <w:sz w:val="28"/>
          <w:szCs w:val="28"/>
        </w:rPr>
        <w:t xml:space="preserve"> ЕЭС России (актуальной редакцией проекта), утвержденными инвестиционными программами субъектов электроэнергетики и техническими условиями на технологическое присоединение</w:t>
      </w:r>
      <w:r w:rsidR="00842185" w:rsidRPr="00A40ED9">
        <w:rPr>
          <w:rFonts w:ascii="Times New Roman" w:hAnsi="Times New Roman" w:cs="Times New Roman"/>
          <w:sz w:val="28"/>
          <w:szCs w:val="28"/>
        </w:rPr>
        <w:t>)</w:t>
      </w:r>
      <w:r w:rsidRPr="00A40ED9">
        <w:rPr>
          <w:rFonts w:ascii="Times New Roman" w:hAnsi="Times New Roman" w:cs="Times New Roman"/>
          <w:sz w:val="28"/>
          <w:szCs w:val="28"/>
        </w:rPr>
        <w:t>.</w:t>
      </w:r>
    </w:p>
    <w:p w:rsidR="00722757" w:rsidRPr="00A40ED9" w:rsidRDefault="00722757" w:rsidP="00FE3362">
      <w:pPr>
        <w:shd w:val="clear" w:color="auto" w:fill="FFFFFF"/>
        <w:tabs>
          <w:tab w:val="left" w:pos="1260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В приложениях к </w:t>
      </w:r>
      <w:proofErr w:type="spellStart"/>
      <w:r w:rsidRPr="00A40ED9">
        <w:rPr>
          <w:spacing w:val="5"/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могут быть приведены также</w:t>
      </w:r>
      <w:r w:rsidR="00FE3362" w:rsidRPr="00A40ED9">
        <w:rPr>
          <w:sz w:val="28"/>
          <w:szCs w:val="28"/>
        </w:rPr>
        <w:t xml:space="preserve"> о</w:t>
      </w:r>
      <w:r w:rsidRPr="00A40ED9">
        <w:rPr>
          <w:sz w:val="28"/>
          <w:szCs w:val="28"/>
        </w:rPr>
        <w:t xml:space="preserve">босновывающие материалы и материалы с исходной </w:t>
      </w:r>
      <w:r w:rsidR="006657A8" w:rsidRPr="00A40ED9">
        <w:rPr>
          <w:sz w:val="28"/>
          <w:szCs w:val="28"/>
        </w:rPr>
        <w:t xml:space="preserve">информацией </w:t>
      </w:r>
      <w:r w:rsidRPr="00A40ED9">
        <w:rPr>
          <w:sz w:val="28"/>
          <w:szCs w:val="28"/>
        </w:rPr>
        <w:t xml:space="preserve">для разработки </w:t>
      </w:r>
      <w:proofErr w:type="spellStart"/>
      <w:r w:rsidRPr="00A40ED9">
        <w:rPr>
          <w:sz w:val="28"/>
          <w:szCs w:val="28"/>
        </w:rPr>
        <w:t>СиПР</w:t>
      </w:r>
      <w:proofErr w:type="spellEnd"/>
      <w:r w:rsidRPr="00A40ED9">
        <w:rPr>
          <w:sz w:val="28"/>
          <w:szCs w:val="28"/>
        </w:rPr>
        <w:t xml:space="preserve"> с </w:t>
      </w:r>
      <w:r w:rsidRPr="00A40ED9">
        <w:rPr>
          <w:sz w:val="28"/>
          <w:szCs w:val="28"/>
        </w:rPr>
        <w:lastRenderedPageBreak/>
        <w:t>указанием источников информации для каждого из двух вариантов развития («базового» и «</w:t>
      </w:r>
      <w:r w:rsidR="00A40ED9" w:rsidRPr="00A40ED9">
        <w:rPr>
          <w:sz w:val="28"/>
          <w:szCs w:val="28"/>
        </w:rPr>
        <w:t>умеренно-</w:t>
      </w:r>
      <w:r w:rsidRPr="00A40ED9">
        <w:rPr>
          <w:sz w:val="28"/>
          <w:szCs w:val="28"/>
        </w:rPr>
        <w:t>оптимистического»).</w:t>
      </w:r>
    </w:p>
    <w:p w:rsidR="00B74F2C" w:rsidRPr="00A40ED9" w:rsidRDefault="00B74F2C" w:rsidP="00722757">
      <w:pPr>
        <w:shd w:val="clear" w:color="auto" w:fill="FFFFFF"/>
        <w:tabs>
          <w:tab w:val="left" w:pos="1260"/>
        </w:tabs>
        <w:suppressAutoHyphens/>
        <w:spacing w:before="120"/>
        <w:ind w:left="5" w:firstLine="696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Отчет представляется Заказчику в печатном виде в двух экземплярах и в электронном виде (</w:t>
      </w:r>
      <w:r w:rsidRPr="00A40ED9">
        <w:rPr>
          <w:sz w:val="28"/>
          <w:szCs w:val="28"/>
          <w:lang w:val="en-US"/>
        </w:rPr>
        <w:t>CD</w:t>
      </w:r>
      <w:r w:rsidRPr="00A40ED9">
        <w:rPr>
          <w:sz w:val="28"/>
          <w:szCs w:val="28"/>
        </w:rPr>
        <w:t>/</w:t>
      </w:r>
      <w:r w:rsidRPr="00A40ED9">
        <w:rPr>
          <w:sz w:val="28"/>
          <w:szCs w:val="28"/>
          <w:lang w:val="en-US"/>
        </w:rPr>
        <w:t>DVD</w:t>
      </w:r>
      <w:r w:rsidRPr="00A40ED9">
        <w:rPr>
          <w:sz w:val="28"/>
          <w:szCs w:val="28"/>
        </w:rPr>
        <w:t xml:space="preserve"> диск).</w:t>
      </w:r>
    </w:p>
    <w:p w:rsidR="00722757" w:rsidRPr="00A40ED9" w:rsidRDefault="00722757" w:rsidP="00722757">
      <w:pPr>
        <w:suppressAutoHyphens/>
        <w:ind w:firstLine="720"/>
        <w:jc w:val="both"/>
        <w:rPr>
          <w:sz w:val="28"/>
          <w:szCs w:val="28"/>
        </w:rPr>
      </w:pPr>
    </w:p>
    <w:p w:rsidR="00722757" w:rsidRPr="00A40ED9" w:rsidRDefault="00722757" w:rsidP="00722757">
      <w:pPr>
        <w:suppressAutoHyphens/>
        <w:spacing w:after="120"/>
        <w:ind w:firstLine="720"/>
        <w:jc w:val="both"/>
        <w:rPr>
          <w:sz w:val="28"/>
          <w:szCs w:val="28"/>
        </w:rPr>
      </w:pPr>
      <w:r w:rsidRPr="00A40ED9">
        <w:rPr>
          <w:b/>
          <w:sz w:val="28"/>
          <w:szCs w:val="28"/>
        </w:rPr>
        <w:t xml:space="preserve">6. Исходная информация для разработки Схемы и программы перспективного развития электроэнергетики </w:t>
      </w:r>
      <w:r w:rsidR="00885E33" w:rsidRPr="00A40ED9">
        <w:rPr>
          <w:b/>
          <w:sz w:val="28"/>
          <w:szCs w:val="28"/>
        </w:rPr>
        <w:t>Республики Крым</w:t>
      </w:r>
      <w:r w:rsidRPr="00A40ED9">
        <w:rPr>
          <w:b/>
          <w:sz w:val="28"/>
          <w:szCs w:val="28"/>
        </w:rPr>
        <w:t xml:space="preserve"> на пятилетний период</w:t>
      </w:r>
      <w:r w:rsidRPr="00A40ED9" w:rsidDel="00251069">
        <w:rPr>
          <w:b/>
          <w:sz w:val="28"/>
          <w:szCs w:val="28"/>
        </w:rPr>
        <w:t xml:space="preserve"> </w:t>
      </w:r>
      <w:r w:rsidRPr="00A40ED9">
        <w:rPr>
          <w:b/>
          <w:sz w:val="28"/>
          <w:szCs w:val="28"/>
        </w:rPr>
        <w:t>(взаимосвязь с предшествующими работами):</w:t>
      </w:r>
    </w:p>
    <w:p w:rsidR="00722757" w:rsidRPr="00A40ED9" w:rsidRDefault="00722757" w:rsidP="00722757">
      <w:pPr>
        <w:pStyle w:val="Style12"/>
        <w:tabs>
          <w:tab w:val="left" w:pos="1430"/>
        </w:tabs>
        <w:suppressAutoHyphens/>
        <w:spacing w:before="120" w:line="240" w:lineRule="auto"/>
        <w:ind w:right="24" w:firstLine="709"/>
        <w:rPr>
          <w:sz w:val="28"/>
          <w:szCs w:val="28"/>
        </w:rPr>
      </w:pPr>
      <w:r w:rsidRPr="00A40ED9">
        <w:rPr>
          <w:sz w:val="28"/>
          <w:szCs w:val="28"/>
        </w:rPr>
        <w:t>6.1.</w:t>
      </w:r>
      <w:r w:rsidR="00A96929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Генеральная схема размещения объектов электроэнергетики до 2035 год</w:t>
      </w:r>
      <w:r w:rsidR="00B773A0" w:rsidRPr="00A40ED9">
        <w:rPr>
          <w:sz w:val="28"/>
          <w:szCs w:val="28"/>
        </w:rPr>
        <w:t>а</w:t>
      </w:r>
      <w:r w:rsidRPr="00A40ED9">
        <w:rPr>
          <w:sz w:val="28"/>
          <w:szCs w:val="28"/>
        </w:rPr>
        <w:t xml:space="preserve">, утвержденная </w:t>
      </w:r>
      <w:r w:rsidR="00B773A0" w:rsidRPr="00A40ED9">
        <w:rPr>
          <w:sz w:val="28"/>
          <w:szCs w:val="28"/>
        </w:rPr>
        <w:t>Р</w:t>
      </w:r>
      <w:r w:rsidRPr="00A40ED9">
        <w:rPr>
          <w:sz w:val="28"/>
          <w:szCs w:val="28"/>
        </w:rPr>
        <w:t>аспоряжением Правительства Российской Федерации от 09.06.2017 №1209-р.</w:t>
      </w:r>
    </w:p>
    <w:p w:rsidR="00722757" w:rsidRPr="00A40ED9" w:rsidRDefault="00722757" w:rsidP="00722757">
      <w:pPr>
        <w:pStyle w:val="Style12"/>
        <w:tabs>
          <w:tab w:val="left" w:pos="1430"/>
        </w:tabs>
        <w:suppressAutoHyphens/>
        <w:spacing w:before="120" w:line="240" w:lineRule="auto"/>
        <w:ind w:right="24" w:firstLine="709"/>
        <w:rPr>
          <w:bCs/>
          <w:sz w:val="28"/>
          <w:szCs w:val="28"/>
        </w:rPr>
      </w:pPr>
      <w:r w:rsidRPr="00A40ED9">
        <w:rPr>
          <w:sz w:val="28"/>
          <w:szCs w:val="28"/>
        </w:rPr>
        <w:t>6.2.</w:t>
      </w:r>
      <w:r w:rsidR="00A96929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Утвержденная Схема и программа развития Единой энергетической системы России (актуальная редакция проекта).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6.3.</w:t>
      </w:r>
      <w:r w:rsidR="00911E76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>Ежегодный отчёт о функционировании Единой энергетической системы России и данные мониторинга исполнения схем и программ перспективного развития электроэнергетики.</w:t>
      </w:r>
    </w:p>
    <w:p w:rsidR="00B14754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6.4.</w:t>
      </w:r>
      <w:r w:rsidR="009852FA" w:rsidRPr="00A40ED9">
        <w:rPr>
          <w:sz w:val="28"/>
          <w:szCs w:val="28"/>
        </w:rPr>
        <w:t>  </w:t>
      </w:r>
      <w:r w:rsidR="005465F0" w:rsidRPr="00A40ED9">
        <w:rPr>
          <w:sz w:val="28"/>
          <w:szCs w:val="28"/>
        </w:rPr>
        <w:t xml:space="preserve">Утвержденные Схемы </w:t>
      </w:r>
      <w:r w:rsidR="00B14754" w:rsidRPr="00A40ED9">
        <w:rPr>
          <w:sz w:val="28"/>
          <w:szCs w:val="28"/>
        </w:rPr>
        <w:t xml:space="preserve">и </w:t>
      </w:r>
      <w:r w:rsidR="005465F0" w:rsidRPr="00A40ED9">
        <w:rPr>
          <w:sz w:val="28"/>
          <w:szCs w:val="28"/>
        </w:rPr>
        <w:t xml:space="preserve">программы </w:t>
      </w:r>
      <w:r w:rsidR="00B14754" w:rsidRPr="00A40ED9">
        <w:rPr>
          <w:sz w:val="28"/>
          <w:szCs w:val="28"/>
        </w:rPr>
        <w:t xml:space="preserve">развития электроэнергетики </w:t>
      </w:r>
      <w:r w:rsidR="00B14754" w:rsidRPr="00A40ED9">
        <w:rPr>
          <w:sz w:val="28"/>
          <w:szCs w:val="28"/>
        </w:rPr>
        <w:br/>
        <w:t xml:space="preserve">Республики Крым </w:t>
      </w:r>
      <w:r w:rsidR="00D2570E" w:rsidRPr="00A40ED9">
        <w:rPr>
          <w:sz w:val="28"/>
          <w:szCs w:val="28"/>
        </w:rPr>
        <w:t xml:space="preserve">и  г. Севастополь на перспективный пятилетний </w:t>
      </w:r>
      <w:r w:rsidR="00B14754" w:rsidRPr="00A40ED9">
        <w:rPr>
          <w:sz w:val="28"/>
          <w:szCs w:val="28"/>
        </w:rPr>
        <w:t>период.</w:t>
      </w:r>
    </w:p>
    <w:p w:rsidR="00722757" w:rsidRPr="00A40ED9" w:rsidRDefault="00B14754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 xml:space="preserve">6.5. </w:t>
      </w:r>
      <w:r w:rsidR="00722757" w:rsidRPr="00A40ED9">
        <w:rPr>
          <w:sz w:val="28"/>
          <w:szCs w:val="28"/>
        </w:rPr>
        <w:t xml:space="preserve">Отчётные данные о работе энергосистемы на территории </w:t>
      </w:r>
      <w:r w:rsidR="00885E33" w:rsidRPr="00A40ED9">
        <w:rPr>
          <w:sz w:val="28"/>
          <w:szCs w:val="28"/>
        </w:rPr>
        <w:t>Республики Крым</w:t>
      </w:r>
      <w:r w:rsidR="00722757" w:rsidRPr="00A40ED9">
        <w:rPr>
          <w:sz w:val="28"/>
          <w:szCs w:val="28"/>
        </w:rPr>
        <w:t>.</w:t>
      </w:r>
    </w:p>
    <w:p w:rsidR="00033FD2" w:rsidRPr="00A40ED9" w:rsidRDefault="00722757" w:rsidP="00033FD2">
      <w:pPr>
        <w:suppressAutoHyphens/>
        <w:spacing w:before="120"/>
        <w:ind w:firstLine="720"/>
        <w:jc w:val="both"/>
        <w:rPr>
          <w:rStyle w:val="FontStyle12"/>
          <w:b w:val="0"/>
        </w:rPr>
      </w:pPr>
      <w:r w:rsidRPr="00A40ED9">
        <w:rPr>
          <w:bCs/>
          <w:sz w:val="28"/>
          <w:szCs w:val="28"/>
        </w:rPr>
        <w:t>6.</w:t>
      </w:r>
      <w:r w:rsidR="00B14754" w:rsidRPr="00A40ED9">
        <w:rPr>
          <w:bCs/>
          <w:sz w:val="28"/>
          <w:szCs w:val="28"/>
        </w:rPr>
        <w:t>6.</w:t>
      </w:r>
      <w:r w:rsidR="009852FA" w:rsidRPr="00A40ED9">
        <w:rPr>
          <w:bCs/>
          <w:sz w:val="28"/>
          <w:szCs w:val="28"/>
          <w:lang w:val="en-US"/>
        </w:rPr>
        <w:t> </w:t>
      </w:r>
      <w:r w:rsidRPr="00A40ED9">
        <w:rPr>
          <w:bCs/>
          <w:sz w:val="28"/>
          <w:szCs w:val="28"/>
        </w:rPr>
        <w:t xml:space="preserve">Утвержденные в установленном порядке </w:t>
      </w:r>
      <w:r w:rsidRPr="00A40ED9">
        <w:rPr>
          <w:rStyle w:val="FontStyle12"/>
          <w:b w:val="0"/>
        </w:rPr>
        <w:t xml:space="preserve">инвестиционные программы генерирующих и электросетевых компаний на территории </w:t>
      </w:r>
      <w:r w:rsidR="00885E33" w:rsidRPr="00A40ED9">
        <w:rPr>
          <w:sz w:val="28"/>
          <w:szCs w:val="28"/>
        </w:rPr>
        <w:t>Республики Крым</w:t>
      </w:r>
      <w:r w:rsidR="00FE3362" w:rsidRPr="00A40ED9">
        <w:rPr>
          <w:sz w:val="28"/>
          <w:szCs w:val="28"/>
        </w:rPr>
        <w:t>.</w:t>
      </w:r>
      <w:r w:rsidR="00033FD2" w:rsidRPr="00A40ED9">
        <w:rPr>
          <w:rStyle w:val="FontStyle12"/>
          <w:b w:val="0"/>
        </w:rPr>
        <w:t xml:space="preserve"> 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6.</w:t>
      </w:r>
      <w:r w:rsidR="00B14754" w:rsidRPr="00A40ED9">
        <w:rPr>
          <w:sz w:val="28"/>
          <w:szCs w:val="28"/>
        </w:rPr>
        <w:t>7.</w:t>
      </w:r>
      <w:r w:rsidR="009852FA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Предложения Филиала АО «СО ЕЭС» </w:t>
      </w:r>
      <w:r w:rsidR="00126C50" w:rsidRPr="00A40ED9">
        <w:rPr>
          <w:sz w:val="28"/>
          <w:szCs w:val="28"/>
        </w:rPr>
        <w:t>Черноморское</w:t>
      </w:r>
      <w:r w:rsidRPr="00A40ED9">
        <w:rPr>
          <w:sz w:val="28"/>
          <w:szCs w:val="28"/>
        </w:rPr>
        <w:t xml:space="preserve"> РДУ по развитию </w:t>
      </w:r>
      <w:r w:rsidR="00B773A0" w:rsidRPr="00A40ED9">
        <w:rPr>
          <w:sz w:val="28"/>
          <w:szCs w:val="28"/>
        </w:rPr>
        <w:t xml:space="preserve">магистральных и </w:t>
      </w:r>
      <w:r w:rsidRPr="00A40ED9">
        <w:rPr>
          <w:sz w:val="28"/>
          <w:szCs w:val="28"/>
        </w:rPr>
        <w:t xml:space="preserve">распределительных сетей, в том числе по </w:t>
      </w:r>
      <w:r w:rsidRPr="00A40ED9">
        <w:rPr>
          <w:rStyle w:val="FontStyle12"/>
          <w:b w:val="0"/>
        </w:rPr>
        <w:t>ликвидации сетевых и балансовых ограничений (выявленных «узких мест»)</w:t>
      </w:r>
      <w:r w:rsidRPr="00A40ED9">
        <w:rPr>
          <w:sz w:val="28"/>
          <w:szCs w:val="28"/>
        </w:rPr>
        <w:t xml:space="preserve">, на основе результатов использования перспективной расчётной модели, а также </w:t>
      </w:r>
      <w:r w:rsidRPr="00A40ED9">
        <w:rPr>
          <w:rStyle w:val="FontStyle12"/>
          <w:b w:val="0"/>
        </w:rPr>
        <w:t xml:space="preserve">разработанный прогноз спроса на электрическую энергию и мощность по </w:t>
      </w:r>
      <w:r w:rsidR="00885E33" w:rsidRPr="00A40ED9">
        <w:rPr>
          <w:sz w:val="28"/>
          <w:szCs w:val="28"/>
        </w:rPr>
        <w:t>Республик</w:t>
      </w:r>
      <w:r w:rsidR="00B773A0" w:rsidRPr="00A40ED9">
        <w:rPr>
          <w:sz w:val="28"/>
          <w:szCs w:val="28"/>
        </w:rPr>
        <w:t>е</w:t>
      </w:r>
      <w:r w:rsidR="00885E33" w:rsidRPr="00A40ED9">
        <w:rPr>
          <w:sz w:val="28"/>
          <w:szCs w:val="28"/>
        </w:rPr>
        <w:t xml:space="preserve"> Крым</w:t>
      </w:r>
      <w:r w:rsidRPr="00A40ED9">
        <w:rPr>
          <w:rStyle w:val="FontStyle12"/>
          <w:b w:val="0"/>
        </w:rPr>
        <w:t>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40ED9">
        <w:rPr>
          <w:sz w:val="28"/>
          <w:szCs w:val="28"/>
        </w:rPr>
        <w:t>6.</w:t>
      </w:r>
      <w:r w:rsidR="00B14754" w:rsidRPr="00A40ED9">
        <w:rPr>
          <w:sz w:val="28"/>
          <w:szCs w:val="28"/>
        </w:rPr>
        <w:t>8.</w:t>
      </w:r>
      <w:r w:rsidR="00190A8C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Предложения сетевых и генерирующих организаций и органов исполнительной власти </w:t>
      </w:r>
      <w:r w:rsidR="003210C1" w:rsidRPr="00A40ED9">
        <w:rPr>
          <w:rStyle w:val="FontStyle12"/>
          <w:b w:val="0"/>
        </w:rPr>
        <w:t xml:space="preserve">Республики Крым </w:t>
      </w:r>
      <w:r w:rsidRPr="00A40ED9">
        <w:rPr>
          <w:rStyle w:val="FontStyle12"/>
          <w:b w:val="0"/>
        </w:rPr>
        <w:t xml:space="preserve">по развитию электрических сетей и объектов генерации на территории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rStyle w:val="FontStyle12"/>
          <w:b w:val="0"/>
        </w:rPr>
        <w:t xml:space="preserve">, а также </w:t>
      </w:r>
      <w:bookmarkStart w:id="12" w:name="sub_14262"/>
      <w:r w:rsidRPr="00A40ED9">
        <w:rPr>
          <w:sz w:val="28"/>
          <w:szCs w:val="28"/>
        </w:rPr>
        <w:t xml:space="preserve">прогноз спроса на </w:t>
      </w:r>
      <w:r w:rsidR="00033FD2" w:rsidRPr="00A40ED9">
        <w:rPr>
          <w:sz w:val="28"/>
          <w:szCs w:val="28"/>
        </w:rPr>
        <w:t xml:space="preserve">электрическую </w:t>
      </w:r>
      <w:r w:rsidR="00D34907" w:rsidRPr="00A40ED9">
        <w:rPr>
          <w:sz w:val="28"/>
          <w:szCs w:val="28"/>
        </w:rPr>
        <w:t xml:space="preserve">и тепловую </w:t>
      </w:r>
      <w:r w:rsidR="00033FD2" w:rsidRPr="00A40ED9">
        <w:rPr>
          <w:sz w:val="28"/>
          <w:szCs w:val="28"/>
        </w:rPr>
        <w:t xml:space="preserve">энергию </w:t>
      </w:r>
      <w:r w:rsidRPr="00A40ED9">
        <w:rPr>
          <w:sz w:val="28"/>
          <w:szCs w:val="28"/>
        </w:rPr>
        <w:t xml:space="preserve">и мощность по </w:t>
      </w:r>
      <w:r w:rsidR="00885E33" w:rsidRPr="00A40ED9">
        <w:rPr>
          <w:sz w:val="28"/>
          <w:szCs w:val="28"/>
        </w:rPr>
        <w:t>Республик</w:t>
      </w:r>
      <w:r w:rsidR="0041216E" w:rsidRPr="00A40ED9">
        <w:rPr>
          <w:sz w:val="28"/>
          <w:szCs w:val="28"/>
        </w:rPr>
        <w:t>е</w:t>
      </w:r>
      <w:r w:rsidR="00885E33" w:rsidRPr="00A40ED9">
        <w:rPr>
          <w:sz w:val="28"/>
          <w:szCs w:val="28"/>
        </w:rPr>
        <w:t xml:space="preserve"> Крым</w:t>
      </w:r>
      <w:r w:rsidR="008C1A38" w:rsidRPr="00A40ED9" w:rsidDel="008C1A38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и основным крупным узлам нагрузки электрической сети, разработанный органом исполнительной власти.</w:t>
      </w:r>
    </w:p>
    <w:bookmarkEnd w:id="12"/>
    <w:p w:rsidR="00722757" w:rsidRPr="00A40ED9" w:rsidRDefault="00722757" w:rsidP="00722757">
      <w:pPr>
        <w:suppressAutoHyphens/>
        <w:spacing w:before="120"/>
        <w:ind w:firstLine="720"/>
        <w:jc w:val="both"/>
        <w:rPr>
          <w:rStyle w:val="FontStyle12"/>
          <w:b w:val="0"/>
        </w:rPr>
      </w:pPr>
      <w:r w:rsidRPr="00A40ED9">
        <w:rPr>
          <w:sz w:val="28"/>
          <w:szCs w:val="28"/>
        </w:rPr>
        <w:t>6.</w:t>
      </w:r>
      <w:r w:rsidR="00B14754" w:rsidRPr="00A40ED9">
        <w:rPr>
          <w:sz w:val="28"/>
          <w:szCs w:val="28"/>
        </w:rPr>
        <w:t>9.</w:t>
      </w:r>
      <w:r w:rsidR="00190A8C" w:rsidRPr="00A40ED9">
        <w:rPr>
          <w:sz w:val="28"/>
          <w:szCs w:val="28"/>
          <w:lang w:val="en-US"/>
        </w:rPr>
        <w:t>  </w:t>
      </w:r>
      <w:r w:rsidRPr="00A40ED9">
        <w:rPr>
          <w:sz w:val="28"/>
          <w:szCs w:val="28"/>
        </w:rPr>
        <w:t xml:space="preserve">Сведения сетевых организаций </w:t>
      </w:r>
      <w:r w:rsidR="00B773A0" w:rsidRPr="00A40ED9">
        <w:rPr>
          <w:sz w:val="28"/>
          <w:szCs w:val="28"/>
        </w:rPr>
        <w:t xml:space="preserve">и генерирующих компаний </w:t>
      </w:r>
      <w:r w:rsidRPr="00A40ED9">
        <w:rPr>
          <w:sz w:val="28"/>
          <w:szCs w:val="28"/>
        </w:rPr>
        <w:t xml:space="preserve">о заявках на технологическое присоединение и заключённых договорах на осуществление технологического присоединения энергопринимающих устройств потребителей к электрическим сетям на территории </w:t>
      </w:r>
      <w:r w:rsidR="00885E33" w:rsidRPr="00A40ED9">
        <w:rPr>
          <w:sz w:val="28"/>
          <w:szCs w:val="28"/>
        </w:rPr>
        <w:t>Республики Крым</w:t>
      </w:r>
      <w:r w:rsidR="002F4D4B" w:rsidRPr="00A40ED9" w:rsidDel="002F4D4B">
        <w:rPr>
          <w:sz w:val="28"/>
          <w:szCs w:val="28"/>
        </w:rPr>
        <w:t xml:space="preserve"> </w:t>
      </w:r>
      <w:r w:rsidRPr="00A40ED9">
        <w:rPr>
          <w:sz w:val="28"/>
          <w:szCs w:val="28"/>
        </w:rPr>
        <w:t>с разбивкой максимальной мощности по годам ввода.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rStyle w:val="FontStyle12"/>
          <w:b w:val="0"/>
        </w:rPr>
      </w:pPr>
      <w:r w:rsidRPr="00A40ED9">
        <w:rPr>
          <w:rStyle w:val="FontStyle12"/>
          <w:b w:val="0"/>
        </w:rPr>
        <w:lastRenderedPageBreak/>
        <w:t>6.</w:t>
      </w:r>
      <w:r w:rsidR="00B14754" w:rsidRPr="00A40ED9">
        <w:rPr>
          <w:rStyle w:val="FontStyle12"/>
          <w:b w:val="0"/>
        </w:rPr>
        <w:t>10.</w:t>
      </w:r>
      <w:r w:rsidR="003E1C58" w:rsidRPr="00A40ED9">
        <w:rPr>
          <w:rStyle w:val="FontStyle12"/>
          <w:b w:val="0"/>
          <w:lang w:val="en-US"/>
        </w:rPr>
        <w:t>  </w:t>
      </w:r>
      <w:r w:rsidRPr="00A40ED9">
        <w:rPr>
          <w:rStyle w:val="FontStyle12"/>
          <w:b w:val="0"/>
        </w:rPr>
        <w:t xml:space="preserve">Государственные или региональные Программы социально-экономического развития региона </w:t>
      </w:r>
      <w:r w:rsidRPr="00A40ED9">
        <w:rPr>
          <w:bCs/>
          <w:sz w:val="28"/>
          <w:szCs w:val="28"/>
        </w:rPr>
        <w:t>в части электроэнергетики</w:t>
      </w:r>
      <w:r w:rsidRPr="00A40ED9">
        <w:rPr>
          <w:rStyle w:val="FontStyle12"/>
          <w:b w:val="0"/>
        </w:rPr>
        <w:t>.</w:t>
      </w:r>
    </w:p>
    <w:p w:rsidR="00B773A0" w:rsidRPr="00A40ED9" w:rsidRDefault="00722757" w:rsidP="00D55839">
      <w:pPr>
        <w:suppressAutoHyphens/>
        <w:spacing w:before="120"/>
        <w:ind w:firstLine="720"/>
        <w:jc w:val="both"/>
        <w:rPr>
          <w:rStyle w:val="FontStyle12"/>
          <w:b w:val="0"/>
        </w:rPr>
      </w:pPr>
      <w:r w:rsidRPr="00A40ED9">
        <w:rPr>
          <w:rStyle w:val="FontStyle12"/>
          <w:b w:val="0"/>
        </w:rPr>
        <w:t>6.</w:t>
      </w:r>
      <w:r w:rsidR="00B14754" w:rsidRPr="00A40ED9">
        <w:rPr>
          <w:rStyle w:val="FontStyle12"/>
          <w:b w:val="0"/>
        </w:rPr>
        <w:t>11.</w:t>
      </w:r>
      <w:r w:rsidR="003E1C58" w:rsidRPr="00A40ED9">
        <w:rPr>
          <w:rStyle w:val="FontStyle12"/>
          <w:b w:val="0"/>
          <w:lang w:val="en-US"/>
        </w:rPr>
        <w:t>  </w:t>
      </w:r>
      <w:r w:rsidRPr="00A40ED9">
        <w:rPr>
          <w:rStyle w:val="FontStyle12"/>
          <w:b w:val="0"/>
        </w:rPr>
        <w:t xml:space="preserve">Документы территориального планирования </w:t>
      </w:r>
      <w:r w:rsidR="00885E33" w:rsidRPr="00A40ED9">
        <w:rPr>
          <w:sz w:val="28"/>
          <w:szCs w:val="28"/>
        </w:rPr>
        <w:t>Республики Крым</w:t>
      </w:r>
      <w:r w:rsidRPr="00A40ED9">
        <w:rPr>
          <w:rStyle w:val="FontStyle12"/>
          <w:b w:val="0"/>
        </w:rPr>
        <w:t xml:space="preserve">, </w:t>
      </w:r>
      <w:r w:rsidR="00161D56" w:rsidRPr="00A40ED9">
        <w:rPr>
          <w:rStyle w:val="FontStyle12"/>
          <w:b w:val="0"/>
        </w:rPr>
        <w:t xml:space="preserve"> </w:t>
      </w:r>
      <w:r w:rsidR="00B773A0" w:rsidRPr="00A40ED9">
        <w:rPr>
          <w:rStyle w:val="FontStyle12"/>
          <w:b w:val="0"/>
        </w:rPr>
        <w:t>при необходимости согласованные Правительством Российской Федерации и уполномоченными федеральными органами исполнительной власти.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rStyle w:val="FontStyle12"/>
          <w:b w:val="0"/>
        </w:rPr>
      </w:pPr>
      <w:r w:rsidRPr="00A40ED9">
        <w:rPr>
          <w:rStyle w:val="FontStyle12"/>
          <w:b w:val="0"/>
        </w:rPr>
        <w:t>6.</w:t>
      </w:r>
      <w:r w:rsidR="00B14754" w:rsidRPr="00A40ED9">
        <w:rPr>
          <w:rStyle w:val="FontStyle12"/>
          <w:b w:val="0"/>
        </w:rPr>
        <w:t>12.</w:t>
      </w:r>
      <w:r w:rsidR="003E1C58" w:rsidRPr="00A40ED9">
        <w:rPr>
          <w:rStyle w:val="FontStyle12"/>
          <w:b w:val="0"/>
          <w:lang w:val="en-US"/>
        </w:rPr>
        <w:t>  </w:t>
      </w:r>
      <w:r w:rsidRPr="00A40ED9">
        <w:rPr>
          <w:rStyle w:val="FontStyle12"/>
          <w:b w:val="0"/>
        </w:rPr>
        <w:t>Проработки специализированных проектных организаций о возможностях использования гидроэнергетических ресурсов, геотермальных и других источников энергии (при их наличии).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rStyle w:val="FontStyle12"/>
          <w:b w:val="0"/>
        </w:rPr>
      </w:pPr>
      <w:r w:rsidRPr="00A40ED9">
        <w:rPr>
          <w:rStyle w:val="FontStyle12"/>
          <w:b w:val="0"/>
        </w:rPr>
        <w:t>6.</w:t>
      </w:r>
      <w:r w:rsidR="00B14754" w:rsidRPr="00A40ED9">
        <w:rPr>
          <w:rStyle w:val="FontStyle12"/>
          <w:b w:val="0"/>
        </w:rPr>
        <w:t>13.</w:t>
      </w:r>
      <w:r w:rsidR="00F030C5" w:rsidRPr="00A40ED9">
        <w:rPr>
          <w:rStyle w:val="FontStyle12"/>
          <w:b w:val="0"/>
          <w:lang w:val="en-US"/>
        </w:rPr>
        <w:t>  </w:t>
      </w:r>
      <w:r w:rsidRPr="00A40ED9">
        <w:rPr>
          <w:rStyle w:val="FontStyle12"/>
          <w:b w:val="0"/>
        </w:rPr>
        <w:t>Схемы выдачи мощности электростанций,</w:t>
      </w:r>
      <w:r w:rsidRPr="00A40ED9" w:rsidDel="00363921">
        <w:rPr>
          <w:rStyle w:val="FontStyle12"/>
          <w:b w:val="0"/>
        </w:rPr>
        <w:t xml:space="preserve"> </w:t>
      </w:r>
      <w:r w:rsidRPr="00A40ED9">
        <w:rPr>
          <w:rStyle w:val="FontStyle12"/>
          <w:b w:val="0"/>
        </w:rPr>
        <w:t>выполненные проектными организациями (при их наличии).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rStyle w:val="FontStyle12"/>
          <w:b w:val="0"/>
        </w:rPr>
      </w:pPr>
      <w:r w:rsidRPr="00A40ED9">
        <w:rPr>
          <w:rStyle w:val="FontStyle12"/>
          <w:b w:val="0"/>
        </w:rPr>
        <w:t>6.</w:t>
      </w:r>
      <w:r w:rsidR="00B14754" w:rsidRPr="00A40ED9">
        <w:rPr>
          <w:rStyle w:val="FontStyle12"/>
          <w:b w:val="0"/>
        </w:rPr>
        <w:t>14.</w:t>
      </w:r>
      <w:r w:rsidR="00F030C5" w:rsidRPr="00A40ED9">
        <w:rPr>
          <w:rStyle w:val="FontStyle12"/>
          <w:b w:val="0"/>
          <w:lang w:val="en-US"/>
        </w:rPr>
        <w:t>  </w:t>
      </w:r>
      <w:r w:rsidRPr="00A40ED9">
        <w:rPr>
          <w:rStyle w:val="FontStyle12"/>
          <w:b w:val="0"/>
        </w:rPr>
        <w:t>Схемы внешнего электроснабжения потребителей, выполненные проектными организациями (при их наличии).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bCs/>
          <w:sz w:val="28"/>
          <w:szCs w:val="28"/>
        </w:rPr>
      </w:pPr>
      <w:r w:rsidRPr="00A40ED9">
        <w:rPr>
          <w:bCs/>
          <w:sz w:val="28"/>
          <w:szCs w:val="28"/>
        </w:rPr>
        <w:t>6.</w:t>
      </w:r>
      <w:r w:rsidR="00B14754" w:rsidRPr="00A40ED9">
        <w:rPr>
          <w:bCs/>
          <w:sz w:val="28"/>
          <w:szCs w:val="28"/>
        </w:rPr>
        <w:t>15.</w:t>
      </w:r>
      <w:r w:rsidR="00F030C5" w:rsidRPr="00A40ED9">
        <w:rPr>
          <w:bCs/>
          <w:sz w:val="28"/>
          <w:szCs w:val="28"/>
          <w:lang w:val="en-US"/>
        </w:rPr>
        <w:t>  </w:t>
      </w:r>
      <w:r w:rsidRPr="00A40ED9">
        <w:rPr>
          <w:bCs/>
          <w:sz w:val="28"/>
          <w:szCs w:val="28"/>
        </w:rPr>
        <w:t>Иные работы в области электроэнергетики, способствующие выполнению данной работы (при их наличии)</w:t>
      </w:r>
    </w:p>
    <w:p w:rsidR="00722757" w:rsidRPr="00A40ED9" w:rsidRDefault="00722757" w:rsidP="00722757">
      <w:pPr>
        <w:suppressAutoHyphens/>
        <w:spacing w:before="120"/>
        <w:ind w:firstLine="720"/>
        <w:jc w:val="both"/>
        <w:rPr>
          <w:rStyle w:val="FontStyle12"/>
          <w:b w:val="0"/>
        </w:rPr>
      </w:pPr>
      <w:r w:rsidRPr="00A40ED9">
        <w:rPr>
          <w:rStyle w:val="FontStyle12"/>
          <w:b w:val="0"/>
        </w:rPr>
        <w:t>6.</w:t>
      </w:r>
      <w:r w:rsidR="00B14754" w:rsidRPr="00A40ED9">
        <w:rPr>
          <w:rStyle w:val="FontStyle12"/>
          <w:b w:val="0"/>
        </w:rPr>
        <w:t>16.</w:t>
      </w:r>
      <w:r w:rsidR="00F030C5" w:rsidRPr="00A40ED9">
        <w:rPr>
          <w:rStyle w:val="FontStyle12"/>
          <w:b w:val="0"/>
          <w:lang w:val="en-US"/>
        </w:rPr>
        <w:t>  </w:t>
      </w:r>
      <w:r w:rsidRPr="00A40ED9">
        <w:rPr>
          <w:rStyle w:val="FontStyle12"/>
          <w:b w:val="0"/>
        </w:rPr>
        <w:t xml:space="preserve">Информация, предоставляемая </w:t>
      </w:r>
      <w:r w:rsidRPr="00A40ED9">
        <w:rPr>
          <w:sz w:val="28"/>
          <w:szCs w:val="28"/>
        </w:rPr>
        <w:t xml:space="preserve">органами исполнительной власти </w:t>
      </w:r>
      <w:r w:rsidRPr="00A40ED9">
        <w:rPr>
          <w:rStyle w:val="FontStyle12"/>
          <w:b w:val="0"/>
        </w:rPr>
        <w:t xml:space="preserve">и Координационным советом по развитию электроэнергетики </w:t>
      </w:r>
      <w:r w:rsidR="00885E33" w:rsidRPr="00A40ED9">
        <w:rPr>
          <w:sz w:val="28"/>
          <w:szCs w:val="28"/>
        </w:rPr>
        <w:t>Республики Крым</w:t>
      </w:r>
      <w:r w:rsidR="00FE3362" w:rsidRPr="00A40ED9">
        <w:rPr>
          <w:sz w:val="28"/>
          <w:szCs w:val="28"/>
        </w:rPr>
        <w:t>.</w:t>
      </w:r>
    </w:p>
    <w:p w:rsidR="002E1C97" w:rsidRDefault="002E1C97"/>
    <w:p w:rsidR="002E1C97" w:rsidRDefault="002E1C97"/>
    <w:p w:rsidR="002E1C97" w:rsidRPr="002E1C97" w:rsidRDefault="002E1C97" w:rsidP="002E1C97">
      <w:pPr>
        <w:tabs>
          <w:tab w:val="left" w:pos="6060"/>
        </w:tabs>
      </w:pPr>
      <w:bookmarkStart w:id="13" w:name="_GoBack"/>
      <w:bookmarkEnd w:id="13"/>
    </w:p>
    <w:sectPr w:rsidR="002E1C97" w:rsidRPr="002E1C97" w:rsidSect="00033FD2">
      <w:head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74" w:rsidRDefault="00241C74" w:rsidP="00722757">
      <w:r>
        <w:separator/>
      </w:r>
    </w:p>
  </w:endnote>
  <w:endnote w:type="continuationSeparator" w:id="0">
    <w:p w:rsidR="00241C74" w:rsidRDefault="00241C74" w:rsidP="0072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74" w:rsidRDefault="00241C74" w:rsidP="00722757">
      <w:r>
        <w:separator/>
      </w:r>
    </w:p>
  </w:footnote>
  <w:footnote w:type="continuationSeparator" w:id="0">
    <w:p w:rsidR="00241C74" w:rsidRDefault="00241C74" w:rsidP="0072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2954"/>
      <w:docPartObj>
        <w:docPartGallery w:val="Page Numbers (Top of Page)"/>
        <w:docPartUnique/>
      </w:docPartObj>
    </w:sdtPr>
    <w:sdtEndPr/>
    <w:sdtContent>
      <w:p w:rsidR="00126C50" w:rsidRDefault="00126C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8A">
          <w:rPr>
            <w:noProof/>
          </w:rPr>
          <w:t>2</w:t>
        </w:r>
        <w:r>
          <w:fldChar w:fldCharType="end"/>
        </w:r>
      </w:p>
    </w:sdtContent>
  </w:sdt>
  <w:p w:rsidR="00126C50" w:rsidRDefault="00126C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50CD9DE"/>
    <w:lvl w:ilvl="0">
      <w:start w:val="1"/>
      <w:numFmt w:val="decimal"/>
      <w:pStyle w:val="1"/>
      <w:lvlText w:val="%1.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91"/>
        </w:tabs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51"/>
        </w:tabs>
        <w:ind w:firstLine="709"/>
      </w:pPr>
      <w:rPr>
        <w:rFonts w:cs="Times New Roman" w:hint="default"/>
      </w:rPr>
    </w:lvl>
    <w:lvl w:ilvl="3">
      <w:start w:val="1"/>
      <w:numFmt w:val="russianLower"/>
      <w:pStyle w:val="4"/>
      <w:lvlText w:val="%4)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860" w:hanging="1440"/>
      </w:pPr>
      <w:rPr>
        <w:rFonts w:cs="Times New Roman" w:hint="default"/>
      </w:rPr>
    </w:lvl>
  </w:abstractNum>
  <w:abstractNum w:abstractNumId="1">
    <w:nsid w:val="05FC53BB"/>
    <w:multiLevelType w:val="hybridMultilevel"/>
    <w:tmpl w:val="F1FCE93C"/>
    <w:lvl w:ilvl="0" w:tplc="2F8EA9E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67111"/>
    <w:multiLevelType w:val="hybridMultilevel"/>
    <w:tmpl w:val="E20ED680"/>
    <w:lvl w:ilvl="0" w:tplc="266680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7511C"/>
    <w:multiLevelType w:val="hybridMultilevel"/>
    <w:tmpl w:val="9CB8D594"/>
    <w:lvl w:ilvl="0" w:tplc="0C06A550">
      <w:start w:val="1"/>
      <w:numFmt w:val="bullet"/>
      <w:lvlText w:val="–"/>
      <w:lvlJc w:val="left"/>
      <w:pPr>
        <w:ind w:left="82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BB82A4A"/>
    <w:multiLevelType w:val="multilevel"/>
    <w:tmpl w:val="4296F9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7147307"/>
    <w:multiLevelType w:val="hybridMultilevel"/>
    <w:tmpl w:val="67766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3454F6"/>
    <w:multiLevelType w:val="hybridMultilevel"/>
    <w:tmpl w:val="CD060FBE"/>
    <w:lvl w:ilvl="0" w:tplc="19624BB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F134F2"/>
    <w:multiLevelType w:val="multilevel"/>
    <w:tmpl w:val="ECF4D4DA"/>
    <w:lvl w:ilvl="0">
      <w:start w:val="1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9E31B1"/>
    <w:multiLevelType w:val="hybridMultilevel"/>
    <w:tmpl w:val="1062E486"/>
    <w:lvl w:ilvl="0" w:tplc="0C06A55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челинцев Александр Дмитриевич">
    <w15:presenceInfo w15:providerId="None" w15:userId="Пчелинцев Александр Дмитри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A5"/>
    <w:rsid w:val="000127D9"/>
    <w:rsid w:val="00033759"/>
    <w:rsid w:val="00033FD2"/>
    <w:rsid w:val="000561C6"/>
    <w:rsid w:val="00060C2F"/>
    <w:rsid w:val="00070E6B"/>
    <w:rsid w:val="0007160A"/>
    <w:rsid w:val="00076A54"/>
    <w:rsid w:val="0009198B"/>
    <w:rsid w:val="000968F5"/>
    <w:rsid w:val="000A39A3"/>
    <w:rsid w:val="000B152A"/>
    <w:rsid w:val="000C1192"/>
    <w:rsid w:val="000C3D6D"/>
    <w:rsid w:val="000C4A51"/>
    <w:rsid w:val="000E239D"/>
    <w:rsid w:val="000E24D8"/>
    <w:rsid w:val="000F102C"/>
    <w:rsid w:val="00104990"/>
    <w:rsid w:val="001114B0"/>
    <w:rsid w:val="00111BBB"/>
    <w:rsid w:val="00117E4F"/>
    <w:rsid w:val="00126C50"/>
    <w:rsid w:val="00136D3D"/>
    <w:rsid w:val="001407AD"/>
    <w:rsid w:val="0014177A"/>
    <w:rsid w:val="00142A6B"/>
    <w:rsid w:val="00147C8C"/>
    <w:rsid w:val="001515EB"/>
    <w:rsid w:val="001524F0"/>
    <w:rsid w:val="0015567D"/>
    <w:rsid w:val="00155CD8"/>
    <w:rsid w:val="00157E40"/>
    <w:rsid w:val="0016016F"/>
    <w:rsid w:val="00161994"/>
    <w:rsid w:val="00161D56"/>
    <w:rsid w:val="00172F30"/>
    <w:rsid w:val="00173A61"/>
    <w:rsid w:val="00185554"/>
    <w:rsid w:val="001856E2"/>
    <w:rsid w:val="00186CF0"/>
    <w:rsid w:val="00190A8C"/>
    <w:rsid w:val="001A60E2"/>
    <w:rsid w:val="001C07D6"/>
    <w:rsid w:val="001C3C56"/>
    <w:rsid w:val="001C406C"/>
    <w:rsid w:val="001C4F88"/>
    <w:rsid w:val="001D32E6"/>
    <w:rsid w:val="001F17DF"/>
    <w:rsid w:val="001F2115"/>
    <w:rsid w:val="001F3B6E"/>
    <w:rsid w:val="00213984"/>
    <w:rsid w:val="00214456"/>
    <w:rsid w:val="00217389"/>
    <w:rsid w:val="00220B8C"/>
    <w:rsid w:val="00221AD0"/>
    <w:rsid w:val="00224CEC"/>
    <w:rsid w:val="00231CD9"/>
    <w:rsid w:val="002352CA"/>
    <w:rsid w:val="00241C74"/>
    <w:rsid w:val="00251BE4"/>
    <w:rsid w:val="002529EF"/>
    <w:rsid w:val="00253383"/>
    <w:rsid w:val="00256CF8"/>
    <w:rsid w:val="00257062"/>
    <w:rsid w:val="00260A86"/>
    <w:rsid w:val="00273E42"/>
    <w:rsid w:val="00285FB1"/>
    <w:rsid w:val="002926EF"/>
    <w:rsid w:val="002A330D"/>
    <w:rsid w:val="002A58D3"/>
    <w:rsid w:val="002A7884"/>
    <w:rsid w:val="002B10BB"/>
    <w:rsid w:val="002B5258"/>
    <w:rsid w:val="002C4C47"/>
    <w:rsid w:val="002E07C4"/>
    <w:rsid w:val="002E0D9C"/>
    <w:rsid w:val="002E1C97"/>
    <w:rsid w:val="002E4CE9"/>
    <w:rsid w:val="002E7C01"/>
    <w:rsid w:val="002F07F2"/>
    <w:rsid w:val="002F17BD"/>
    <w:rsid w:val="002F462E"/>
    <w:rsid w:val="002F4738"/>
    <w:rsid w:val="002F4D4B"/>
    <w:rsid w:val="002F52D3"/>
    <w:rsid w:val="00301DE3"/>
    <w:rsid w:val="00311532"/>
    <w:rsid w:val="003155DD"/>
    <w:rsid w:val="003210C1"/>
    <w:rsid w:val="00324CBA"/>
    <w:rsid w:val="003340A3"/>
    <w:rsid w:val="003361B4"/>
    <w:rsid w:val="00341895"/>
    <w:rsid w:val="0034448B"/>
    <w:rsid w:val="00346304"/>
    <w:rsid w:val="00346EDD"/>
    <w:rsid w:val="0035014D"/>
    <w:rsid w:val="0035146F"/>
    <w:rsid w:val="00357219"/>
    <w:rsid w:val="003762E0"/>
    <w:rsid w:val="0038735E"/>
    <w:rsid w:val="00392777"/>
    <w:rsid w:val="00395B7E"/>
    <w:rsid w:val="003963F2"/>
    <w:rsid w:val="003A70B1"/>
    <w:rsid w:val="003B3280"/>
    <w:rsid w:val="003B38B1"/>
    <w:rsid w:val="003C6725"/>
    <w:rsid w:val="003C67DB"/>
    <w:rsid w:val="003E1C58"/>
    <w:rsid w:val="003E73CB"/>
    <w:rsid w:val="003F25F9"/>
    <w:rsid w:val="003F3593"/>
    <w:rsid w:val="003F76A8"/>
    <w:rsid w:val="004019EE"/>
    <w:rsid w:val="004053A1"/>
    <w:rsid w:val="004077E9"/>
    <w:rsid w:val="0041216E"/>
    <w:rsid w:val="004142C6"/>
    <w:rsid w:val="004513D5"/>
    <w:rsid w:val="0045386A"/>
    <w:rsid w:val="00462F81"/>
    <w:rsid w:val="004649F9"/>
    <w:rsid w:val="004678B4"/>
    <w:rsid w:val="00475D68"/>
    <w:rsid w:val="0047744D"/>
    <w:rsid w:val="004779BE"/>
    <w:rsid w:val="004827D8"/>
    <w:rsid w:val="004872B2"/>
    <w:rsid w:val="00490123"/>
    <w:rsid w:val="004A2922"/>
    <w:rsid w:val="004A7269"/>
    <w:rsid w:val="004C0DF1"/>
    <w:rsid w:val="004C3C6E"/>
    <w:rsid w:val="004C6E8A"/>
    <w:rsid w:val="004C6E8F"/>
    <w:rsid w:val="004F20D8"/>
    <w:rsid w:val="004F290E"/>
    <w:rsid w:val="004F71EC"/>
    <w:rsid w:val="004F7325"/>
    <w:rsid w:val="005063D5"/>
    <w:rsid w:val="005164D5"/>
    <w:rsid w:val="00520453"/>
    <w:rsid w:val="00545CD1"/>
    <w:rsid w:val="005465F0"/>
    <w:rsid w:val="00553435"/>
    <w:rsid w:val="0055726E"/>
    <w:rsid w:val="00562190"/>
    <w:rsid w:val="00564A99"/>
    <w:rsid w:val="00564B41"/>
    <w:rsid w:val="00566B2E"/>
    <w:rsid w:val="00580DAB"/>
    <w:rsid w:val="005822D1"/>
    <w:rsid w:val="00592679"/>
    <w:rsid w:val="005A3A6E"/>
    <w:rsid w:val="005A3F6F"/>
    <w:rsid w:val="005B2B7D"/>
    <w:rsid w:val="005B78AE"/>
    <w:rsid w:val="005C0A83"/>
    <w:rsid w:val="005C1971"/>
    <w:rsid w:val="005C4301"/>
    <w:rsid w:val="005D2888"/>
    <w:rsid w:val="005D3439"/>
    <w:rsid w:val="005D3D85"/>
    <w:rsid w:val="005E06B6"/>
    <w:rsid w:val="005E3921"/>
    <w:rsid w:val="005E3FBA"/>
    <w:rsid w:val="005E5CD5"/>
    <w:rsid w:val="005E5EE4"/>
    <w:rsid w:val="005F6304"/>
    <w:rsid w:val="006003D9"/>
    <w:rsid w:val="0060757B"/>
    <w:rsid w:val="00612E2A"/>
    <w:rsid w:val="006130EA"/>
    <w:rsid w:val="006259B6"/>
    <w:rsid w:val="00636593"/>
    <w:rsid w:val="00640E1F"/>
    <w:rsid w:val="00646FBE"/>
    <w:rsid w:val="006506B7"/>
    <w:rsid w:val="0065173E"/>
    <w:rsid w:val="00655CDD"/>
    <w:rsid w:val="00657800"/>
    <w:rsid w:val="00663509"/>
    <w:rsid w:val="006657A8"/>
    <w:rsid w:val="00670FBC"/>
    <w:rsid w:val="00672528"/>
    <w:rsid w:val="006842C1"/>
    <w:rsid w:val="00692709"/>
    <w:rsid w:val="00696B24"/>
    <w:rsid w:val="006A62CE"/>
    <w:rsid w:val="006B3525"/>
    <w:rsid w:val="006C0195"/>
    <w:rsid w:val="006C1842"/>
    <w:rsid w:val="006C6591"/>
    <w:rsid w:val="006D11F5"/>
    <w:rsid w:val="006E060D"/>
    <w:rsid w:val="006E537A"/>
    <w:rsid w:val="006E5B09"/>
    <w:rsid w:val="006E7A77"/>
    <w:rsid w:val="006F2174"/>
    <w:rsid w:val="006F629A"/>
    <w:rsid w:val="006F7589"/>
    <w:rsid w:val="0070072C"/>
    <w:rsid w:val="007021F8"/>
    <w:rsid w:val="00704AF7"/>
    <w:rsid w:val="007052E4"/>
    <w:rsid w:val="0071760B"/>
    <w:rsid w:val="00722757"/>
    <w:rsid w:val="0072290C"/>
    <w:rsid w:val="007347A7"/>
    <w:rsid w:val="00736267"/>
    <w:rsid w:val="00736861"/>
    <w:rsid w:val="007378BE"/>
    <w:rsid w:val="00741869"/>
    <w:rsid w:val="00750B27"/>
    <w:rsid w:val="00754EC1"/>
    <w:rsid w:val="00757C9C"/>
    <w:rsid w:val="00763580"/>
    <w:rsid w:val="00772F20"/>
    <w:rsid w:val="0077498F"/>
    <w:rsid w:val="00790431"/>
    <w:rsid w:val="007A3015"/>
    <w:rsid w:val="007B29C3"/>
    <w:rsid w:val="007C0449"/>
    <w:rsid w:val="007C58A3"/>
    <w:rsid w:val="007E5A04"/>
    <w:rsid w:val="007F182F"/>
    <w:rsid w:val="007F371F"/>
    <w:rsid w:val="008001AA"/>
    <w:rsid w:val="00804205"/>
    <w:rsid w:val="00812DB5"/>
    <w:rsid w:val="0082119B"/>
    <w:rsid w:val="008278F4"/>
    <w:rsid w:val="008330F7"/>
    <w:rsid w:val="0083411E"/>
    <w:rsid w:val="008342FF"/>
    <w:rsid w:val="00842185"/>
    <w:rsid w:val="00846C66"/>
    <w:rsid w:val="008506EB"/>
    <w:rsid w:val="0085748C"/>
    <w:rsid w:val="008715EE"/>
    <w:rsid w:val="00872373"/>
    <w:rsid w:val="00872CD9"/>
    <w:rsid w:val="00874BC9"/>
    <w:rsid w:val="00875954"/>
    <w:rsid w:val="008833A5"/>
    <w:rsid w:val="00885E33"/>
    <w:rsid w:val="00895CEC"/>
    <w:rsid w:val="008A013B"/>
    <w:rsid w:val="008A162F"/>
    <w:rsid w:val="008A243F"/>
    <w:rsid w:val="008A7A39"/>
    <w:rsid w:val="008B198B"/>
    <w:rsid w:val="008B21F7"/>
    <w:rsid w:val="008B30DB"/>
    <w:rsid w:val="008B5F87"/>
    <w:rsid w:val="008C0E79"/>
    <w:rsid w:val="008C1A38"/>
    <w:rsid w:val="008D5EEB"/>
    <w:rsid w:val="008E0E02"/>
    <w:rsid w:val="008E1F9F"/>
    <w:rsid w:val="008E498C"/>
    <w:rsid w:val="008E58AF"/>
    <w:rsid w:val="00904CCD"/>
    <w:rsid w:val="00911E76"/>
    <w:rsid w:val="00915005"/>
    <w:rsid w:val="00916F3B"/>
    <w:rsid w:val="00917DDF"/>
    <w:rsid w:val="00920113"/>
    <w:rsid w:val="00921660"/>
    <w:rsid w:val="00923922"/>
    <w:rsid w:val="00931B05"/>
    <w:rsid w:val="009339A9"/>
    <w:rsid w:val="00947A95"/>
    <w:rsid w:val="00961CEB"/>
    <w:rsid w:val="00962404"/>
    <w:rsid w:val="0096647B"/>
    <w:rsid w:val="009665F7"/>
    <w:rsid w:val="00974EF1"/>
    <w:rsid w:val="00981954"/>
    <w:rsid w:val="009852FA"/>
    <w:rsid w:val="00986B98"/>
    <w:rsid w:val="00987E88"/>
    <w:rsid w:val="009947FA"/>
    <w:rsid w:val="009A7770"/>
    <w:rsid w:val="009B14AC"/>
    <w:rsid w:val="009B24B1"/>
    <w:rsid w:val="009B286C"/>
    <w:rsid w:val="009B3585"/>
    <w:rsid w:val="009B5432"/>
    <w:rsid w:val="009C75D4"/>
    <w:rsid w:val="009D00A4"/>
    <w:rsid w:val="009D29E9"/>
    <w:rsid w:val="009E19AE"/>
    <w:rsid w:val="009F4CF6"/>
    <w:rsid w:val="00A1193F"/>
    <w:rsid w:val="00A22874"/>
    <w:rsid w:val="00A304BB"/>
    <w:rsid w:val="00A3482D"/>
    <w:rsid w:val="00A359E0"/>
    <w:rsid w:val="00A35E77"/>
    <w:rsid w:val="00A36615"/>
    <w:rsid w:val="00A40ED9"/>
    <w:rsid w:val="00A57ADC"/>
    <w:rsid w:val="00A57EEC"/>
    <w:rsid w:val="00A96929"/>
    <w:rsid w:val="00AA045B"/>
    <w:rsid w:val="00AB5CE7"/>
    <w:rsid w:val="00AC3CE5"/>
    <w:rsid w:val="00AD0064"/>
    <w:rsid w:val="00AD123A"/>
    <w:rsid w:val="00AD1DAF"/>
    <w:rsid w:val="00AD2800"/>
    <w:rsid w:val="00AD2FCF"/>
    <w:rsid w:val="00AD4430"/>
    <w:rsid w:val="00AD61A9"/>
    <w:rsid w:val="00B14754"/>
    <w:rsid w:val="00B17DAB"/>
    <w:rsid w:val="00B35DAC"/>
    <w:rsid w:val="00B363EC"/>
    <w:rsid w:val="00B45518"/>
    <w:rsid w:val="00B45F70"/>
    <w:rsid w:val="00B501A6"/>
    <w:rsid w:val="00B5308E"/>
    <w:rsid w:val="00B61EA9"/>
    <w:rsid w:val="00B6327C"/>
    <w:rsid w:val="00B67B7D"/>
    <w:rsid w:val="00B70266"/>
    <w:rsid w:val="00B7280B"/>
    <w:rsid w:val="00B74F2C"/>
    <w:rsid w:val="00B75A19"/>
    <w:rsid w:val="00B773A0"/>
    <w:rsid w:val="00B873A4"/>
    <w:rsid w:val="00B90DC9"/>
    <w:rsid w:val="00B94B57"/>
    <w:rsid w:val="00B965DA"/>
    <w:rsid w:val="00BA5EDD"/>
    <w:rsid w:val="00BB5038"/>
    <w:rsid w:val="00BC41F6"/>
    <w:rsid w:val="00BD0AA0"/>
    <w:rsid w:val="00BE1971"/>
    <w:rsid w:val="00BE5CDA"/>
    <w:rsid w:val="00BF1B6A"/>
    <w:rsid w:val="00BF38F5"/>
    <w:rsid w:val="00BF53E1"/>
    <w:rsid w:val="00C03A3C"/>
    <w:rsid w:val="00C06326"/>
    <w:rsid w:val="00C24ADE"/>
    <w:rsid w:val="00C37851"/>
    <w:rsid w:val="00C505B8"/>
    <w:rsid w:val="00C54DE7"/>
    <w:rsid w:val="00C55DA0"/>
    <w:rsid w:val="00C57868"/>
    <w:rsid w:val="00C57E93"/>
    <w:rsid w:val="00C60E11"/>
    <w:rsid w:val="00C64867"/>
    <w:rsid w:val="00C65379"/>
    <w:rsid w:val="00C67A89"/>
    <w:rsid w:val="00C7629F"/>
    <w:rsid w:val="00C76C10"/>
    <w:rsid w:val="00C8288A"/>
    <w:rsid w:val="00C87D0D"/>
    <w:rsid w:val="00C9522A"/>
    <w:rsid w:val="00CA1E62"/>
    <w:rsid w:val="00CB0786"/>
    <w:rsid w:val="00CB291F"/>
    <w:rsid w:val="00CB2FB6"/>
    <w:rsid w:val="00CB5277"/>
    <w:rsid w:val="00CC271C"/>
    <w:rsid w:val="00CC2EC3"/>
    <w:rsid w:val="00CC3BB1"/>
    <w:rsid w:val="00CC69B9"/>
    <w:rsid w:val="00CD40D8"/>
    <w:rsid w:val="00CE4286"/>
    <w:rsid w:val="00CF20A5"/>
    <w:rsid w:val="00CF41D9"/>
    <w:rsid w:val="00CF4EB7"/>
    <w:rsid w:val="00CF5697"/>
    <w:rsid w:val="00CF6FA9"/>
    <w:rsid w:val="00D038E5"/>
    <w:rsid w:val="00D05593"/>
    <w:rsid w:val="00D057C4"/>
    <w:rsid w:val="00D21BBE"/>
    <w:rsid w:val="00D2570E"/>
    <w:rsid w:val="00D34907"/>
    <w:rsid w:val="00D34D1F"/>
    <w:rsid w:val="00D377ED"/>
    <w:rsid w:val="00D400BA"/>
    <w:rsid w:val="00D459B4"/>
    <w:rsid w:val="00D461A1"/>
    <w:rsid w:val="00D51C2E"/>
    <w:rsid w:val="00D52350"/>
    <w:rsid w:val="00D55839"/>
    <w:rsid w:val="00D608AC"/>
    <w:rsid w:val="00D63862"/>
    <w:rsid w:val="00D64BAF"/>
    <w:rsid w:val="00D8599D"/>
    <w:rsid w:val="00D96DD2"/>
    <w:rsid w:val="00DA708A"/>
    <w:rsid w:val="00DC29E4"/>
    <w:rsid w:val="00DC5958"/>
    <w:rsid w:val="00DD4647"/>
    <w:rsid w:val="00DE2807"/>
    <w:rsid w:val="00DF1660"/>
    <w:rsid w:val="00DF2A62"/>
    <w:rsid w:val="00DF53C4"/>
    <w:rsid w:val="00DF5733"/>
    <w:rsid w:val="00E048BE"/>
    <w:rsid w:val="00E161A3"/>
    <w:rsid w:val="00E1658B"/>
    <w:rsid w:val="00E1693A"/>
    <w:rsid w:val="00E170DD"/>
    <w:rsid w:val="00E23D08"/>
    <w:rsid w:val="00E256C1"/>
    <w:rsid w:val="00E31257"/>
    <w:rsid w:val="00E34778"/>
    <w:rsid w:val="00E41DAC"/>
    <w:rsid w:val="00E5281F"/>
    <w:rsid w:val="00E52FAC"/>
    <w:rsid w:val="00E61529"/>
    <w:rsid w:val="00E6179A"/>
    <w:rsid w:val="00E6277A"/>
    <w:rsid w:val="00E631D1"/>
    <w:rsid w:val="00E66826"/>
    <w:rsid w:val="00E73D92"/>
    <w:rsid w:val="00E759A9"/>
    <w:rsid w:val="00E77001"/>
    <w:rsid w:val="00E81519"/>
    <w:rsid w:val="00E81743"/>
    <w:rsid w:val="00E84569"/>
    <w:rsid w:val="00E87BA0"/>
    <w:rsid w:val="00E90032"/>
    <w:rsid w:val="00EA066C"/>
    <w:rsid w:val="00EA1FAC"/>
    <w:rsid w:val="00EA598A"/>
    <w:rsid w:val="00EB6828"/>
    <w:rsid w:val="00EC78D5"/>
    <w:rsid w:val="00ED08D4"/>
    <w:rsid w:val="00ED39F3"/>
    <w:rsid w:val="00ED7B72"/>
    <w:rsid w:val="00EE4CCA"/>
    <w:rsid w:val="00EE742C"/>
    <w:rsid w:val="00EF050D"/>
    <w:rsid w:val="00EF091E"/>
    <w:rsid w:val="00EF3D7C"/>
    <w:rsid w:val="00EF4680"/>
    <w:rsid w:val="00EF474A"/>
    <w:rsid w:val="00F01C14"/>
    <w:rsid w:val="00F030C5"/>
    <w:rsid w:val="00F0728E"/>
    <w:rsid w:val="00F113AB"/>
    <w:rsid w:val="00F154D5"/>
    <w:rsid w:val="00F15713"/>
    <w:rsid w:val="00F261C1"/>
    <w:rsid w:val="00F27D45"/>
    <w:rsid w:val="00F30BD4"/>
    <w:rsid w:val="00F30F7A"/>
    <w:rsid w:val="00F31F68"/>
    <w:rsid w:val="00F33D4B"/>
    <w:rsid w:val="00F36447"/>
    <w:rsid w:val="00F47318"/>
    <w:rsid w:val="00F47AB8"/>
    <w:rsid w:val="00F5073F"/>
    <w:rsid w:val="00F554DD"/>
    <w:rsid w:val="00F85D2F"/>
    <w:rsid w:val="00F95F96"/>
    <w:rsid w:val="00FA335F"/>
    <w:rsid w:val="00FA532D"/>
    <w:rsid w:val="00FA6CBF"/>
    <w:rsid w:val="00FB014A"/>
    <w:rsid w:val="00FB1435"/>
    <w:rsid w:val="00FB7BF9"/>
    <w:rsid w:val="00FC222D"/>
    <w:rsid w:val="00FD0E28"/>
    <w:rsid w:val="00FD4A00"/>
    <w:rsid w:val="00FD642E"/>
    <w:rsid w:val="00FE3362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Ðàçäåë"/>
    <w:basedOn w:val="a"/>
    <w:next w:val="a"/>
    <w:link w:val="10"/>
    <w:uiPriority w:val="99"/>
    <w:qFormat/>
    <w:rsid w:val="00722757"/>
    <w:pPr>
      <w:numPr>
        <w:numId w:val="1"/>
      </w:numPr>
      <w:suppressAutoHyphens/>
      <w:spacing w:before="240" w:after="120"/>
      <w:jc w:val="both"/>
      <w:outlineLvl w:val="0"/>
    </w:pPr>
    <w:rPr>
      <w:b/>
      <w:sz w:val="28"/>
      <w:szCs w:val="26"/>
    </w:rPr>
  </w:style>
  <w:style w:type="paragraph" w:styleId="2">
    <w:name w:val="heading 2"/>
    <w:aliases w:val="H2"/>
    <w:basedOn w:val="a"/>
    <w:next w:val="3"/>
    <w:link w:val="20"/>
    <w:autoRedefine/>
    <w:uiPriority w:val="99"/>
    <w:qFormat/>
    <w:rsid w:val="00722757"/>
    <w:pPr>
      <w:numPr>
        <w:ilvl w:val="1"/>
        <w:numId w:val="1"/>
      </w:numPr>
      <w:tabs>
        <w:tab w:val="left" w:pos="-1843"/>
      </w:tabs>
      <w:suppressAutoHyphens/>
      <w:spacing w:before="120" w:after="120"/>
      <w:jc w:val="both"/>
      <w:outlineLvl w:val="1"/>
    </w:pPr>
    <w:rPr>
      <w:color w:val="00206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autoRedefine/>
    <w:uiPriority w:val="99"/>
    <w:qFormat/>
    <w:rsid w:val="00722757"/>
    <w:pPr>
      <w:numPr>
        <w:ilvl w:val="3"/>
        <w:numId w:val="1"/>
      </w:numPr>
      <w:tabs>
        <w:tab w:val="left" w:pos="1560"/>
      </w:tabs>
      <w:spacing w:before="60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Ðàçäåë Знак"/>
    <w:basedOn w:val="a0"/>
    <w:link w:val="1"/>
    <w:uiPriority w:val="99"/>
    <w:rsid w:val="00722757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722757"/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27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rsid w:val="0072275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227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22757"/>
    <w:rPr>
      <w:vertAlign w:val="superscript"/>
    </w:rPr>
  </w:style>
  <w:style w:type="character" w:customStyle="1" w:styleId="FontStyle12">
    <w:name w:val="Font Style12"/>
    <w:rsid w:val="00722757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22757"/>
    <w:pPr>
      <w:widowControl w:val="0"/>
      <w:autoSpaceDE w:val="0"/>
      <w:autoSpaceDN w:val="0"/>
      <w:adjustRightInd w:val="0"/>
      <w:spacing w:line="299" w:lineRule="exact"/>
      <w:ind w:firstLine="758"/>
      <w:jc w:val="both"/>
    </w:pPr>
  </w:style>
  <w:style w:type="paragraph" w:customStyle="1" w:styleId="11">
    <w:name w:val="Абзац списка1"/>
    <w:basedOn w:val="a"/>
    <w:rsid w:val="00722757"/>
    <w:pPr>
      <w:ind w:left="720" w:hanging="357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7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26C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6C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47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47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2F47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47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4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47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47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F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EA598A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EF050D"/>
    <w:rPr>
      <w:rFonts w:cs="Times New Roman"/>
      <w:b w:val="0"/>
      <w:color w:val="106BBE"/>
    </w:rPr>
  </w:style>
  <w:style w:type="table" w:styleId="af4">
    <w:name w:val="Table Grid"/>
    <w:basedOn w:val="a1"/>
    <w:uiPriority w:val="39"/>
    <w:rsid w:val="00D3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Ðàçäåë"/>
    <w:basedOn w:val="a"/>
    <w:next w:val="a"/>
    <w:link w:val="10"/>
    <w:uiPriority w:val="99"/>
    <w:qFormat/>
    <w:rsid w:val="00722757"/>
    <w:pPr>
      <w:numPr>
        <w:numId w:val="1"/>
      </w:numPr>
      <w:suppressAutoHyphens/>
      <w:spacing w:before="240" w:after="120"/>
      <w:jc w:val="both"/>
      <w:outlineLvl w:val="0"/>
    </w:pPr>
    <w:rPr>
      <w:b/>
      <w:sz w:val="28"/>
      <w:szCs w:val="26"/>
    </w:rPr>
  </w:style>
  <w:style w:type="paragraph" w:styleId="2">
    <w:name w:val="heading 2"/>
    <w:aliases w:val="H2"/>
    <w:basedOn w:val="a"/>
    <w:next w:val="3"/>
    <w:link w:val="20"/>
    <w:autoRedefine/>
    <w:uiPriority w:val="99"/>
    <w:qFormat/>
    <w:rsid w:val="00722757"/>
    <w:pPr>
      <w:numPr>
        <w:ilvl w:val="1"/>
        <w:numId w:val="1"/>
      </w:numPr>
      <w:tabs>
        <w:tab w:val="left" w:pos="-1843"/>
      </w:tabs>
      <w:suppressAutoHyphens/>
      <w:spacing w:before="120" w:after="120"/>
      <w:jc w:val="both"/>
      <w:outlineLvl w:val="1"/>
    </w:pPr>
    <w:rPr>
      <w:color w:val="00206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autoRedefine/>
    <w:uiPriority w:val="99"/>
    <w:qFormat/>
    <w:rsid w:val="00722757"/>
    <w:pPr>
      <w:numPr>
        <w:ilvl w:val="3"/>
        <w:numId w:val="1"/>
      </w:numPr>
      <w:tabs>
        <w:tab w:val="left" w:pos="1560"/>
      </w:tabs>
      <w:spacing w:before="60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Ðàçäåë Знак"/>
    <w:basedOn w:val="a0"/>
    <w:link w:val="1"/>
    <w:uiPriority w:val="99"/>
    <w:rsid w:val="00722757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722757"/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27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rsid w:val="0072275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227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22757"/>
    <w:rPr>
      <w:vertAlign w:val="superscript"/>
    </w:rPr>
  </w:style>
  <w:style w:type="character" w:customStyle="1" w:styleId="FontStyle12">
    <w:name w:val="Font Style12"/>
    <w:rsid w:val="00722757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22757"/>
    <w:pPr>
      <w:widowControl w:val="0"/>
      <w:autoSpaceDE w:val="0"/>
      <w:autoSpaceDN w:val="0"/>
      <w:adjustRightInd w:val="0"/>
      <w:spacing w:line="299" w:lineRule="exact"/>
      <w:ind w:firstLine="758"/>
      <w:jc w:val="both"/>
    </w:pPr>
  </w:style>
  <w:style w:type="paragraph" w:customStyle="1" w:styleId="11">
    <w:name w:val="Абзац списка1"/>
    <w:basedOn w:val="a"/>
    <w:rsid w:val="00722757"/>
    <w:pPr>
      <w:ind w:left="720" w:hanging="357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7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26C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6C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47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47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2F47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47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4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47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47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F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EA598A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EF050D"/>
    <w:rPr>
      <w:rFonts w:cs="Times New Roman"/>
      <w:b w:val="0"/>
      <w:color w:val="106BBE"/>
    </w:rPr>
  </w:style>
  <w:style w:type="table" w:styleId="af4">
    <w:name w:val="Table Grid"/>
    <w:basedOn w:val="a1"/>
    <w:uiPriority w:val="39"/>
    <w:rsid w:val="00D3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8189-96C5-4CB7-A6C8-79E644A3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6592</Words>
  <Characters>37578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Сергеевич</dc:creator>
  <cp:lastModifiedBy>Чухнова Татьяна Михайловна</cp:lastModifiedBy>
  <cp:revision>4</cp:revision>
  <cp:lastPrinted>2020-07-29T11:29:00Z</cp:lastPrinted>
  <dcterms:created xsi:type="dcterms:W3CDTF">2020-08-28T11:40:00Z</dcterms:created>
  <dcterms:modified xsi:type="dcterms:W3CDTF">2020-09-16T07:19:00Z</dcterms:modified>
</cp:coreProperties>
</file>