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06" w:rsidRPr="00460B98" w:rsidRDefault="00482C06" w:rsidP="00482C06">
      <w:pPr>
        <w:spacing w:after="137" w:line="1" w:lineRule="exact"/>
        <w:jc w:val="both"/>
        <w:rPr>
          <w:color w:val="auto"/>
          <w:sz w:val="2"/>
          <w:szCs w:val="2"/>
        </w:rPr>
      </w:pPr>
      <w:r w:rsidRPr="00482C06">
        <w:rPr>
          <w:color w:val="auto"/>
          <w:sz w:val="2"/>
          <w:szCs w:val="2"/>
        </w:rPr>
        <w:t>+</w:t>
      </w:r>
      <w:r w:rsidRPr="00460B98">
        <w:rPr>
          <w:color w:val="auto"/>
          <w:sz w:val="2"/>
          <w:szCs w:val="2"/>
        </w:rPr>
        <w:t>230</w:t>
      </w:r>
    </w:p>
    <w:p w:rsidR="00482C06" w:rsidRPr="00460B98" w:rsidRDefault="00482C06" w:rsidP="00482C06">
      <w:pPr>
        <w:jc w:val="both"/>
        <w:rPr>
          <w:color w:val="auto"/>
          <w:sz w:val="23"/>
          <w:szCs w:val="23"/>
          <w:shd w:val="clear" w:color="auto" w:fill="FFFFFF"/>
        </w:rPr>
      </w:pPr>
    </w:p>
    <w:p w:rsidR="00482C06" w:rsidRPr="00460B98" w:rsidRDefault="00482C06" w:rsidP="00482C06">
      <w:pPr>
        <w:jc w:val="both"/>
        <w:rPr>
          <w:b/>
          <w:bCs/>
          <w:color w:val="auto"/>
          <w:sz w:val="28"/>
          <w:szCs w:val="28"/>
          <w:u w:val="single"/>
        </w:rPr>
      </w:pPr>
      <w:r w:rsidRPr="002A1BC2">
        <w:rPr>
          <w:b/>
          <w:bCs/>
          <w:color w:val="auto"/>
          <w:sz w:val="28"/>
          <w:szCs w:val="28"/>
          <w:u w:val="single"/>
        </w:rPr>
        <w:t xml:space="preserve">Извещение о проведении </w:t>
      </w:r>
      <w:r w:rsidRPr="00734AB5">
        <w:rPr>
          <w:b/>
          <w:bCs/>
          <w:color w:val="auto"/>
          <w:sz w:val="28"/>
          <w:szCs w:val="28"/>
          <w:u w:val="single"/>
        </w:rPr>
        <w:t xml:space="preserve">открытой </w:t>
      </w:r>
      <w:r w:rsidRPr="002A1BC2">
        <w:rPr>
          <w:b/>
          <w:sz w:val="28"/>
          <w:szCs w:val="28"/>
          <w:u w:val="single"/>
        </w:rPr>
        <w:t xml:space="preserve">процедуры продажи </w:t>
      </w:r>
      <w:r w:rsidRPr="00734AB5">
        <w:rPr>
          <w:b/>
          <w:sz w:val="28"/>
          <w:szCs w:val="28"/>
          <w:u w:val="single"/>
        </w:rPr>
        <w:t xml:space="preserve">имущества </w:t>
      </w:r>
      <w:r w:rsidRPr="002A1BC2">
        <w:rPr>
          <w:b/>
          <w:sz w:val="28"/>
          <w:szCs w:val="28"/>
          <w:u w:val="single"/>
        </w:rPr>
        <w:t>на понижение и повышение цены</w:t>
      </w:r>
      <w:r w:rsidRPr="002A1BC2">
        <w:rPr>
          <w:b/>
          <w:bCs/>
          <w:color w:val="auto"/>
          <w:sz w:val="28"/>
          <w:szCs w:val="28"/>
          <w:u w:val="single"/>
        </w:rPr>
        <w:t>:</w:t>
      </w:r>
    </w:p>
    <w:p w:rsidR="00482C06" w:rsidRDefault="00482C06" w:rsidP="00482C06">
      <w:pPr>
        <w:jc w:val="both"/>
        <w:rPr>
          <w:bCs/>
          <w:color w:val="auto"/>
          <w:sz w:val="28"/>
          <w:szCs w:val="28"/>
        </w:rPr>
      </w:pPr>
      <w:r w:rsidRPr="00460B98">
        <w:rPr>
          <w:b/>
          <w:bCs/>
          <w:color w:val="auto"/>
          <w:sz w:val="28"/>
          <w:szCs w:val="28"/>
          <w:u w:val="single"/>
        </w:rPr>
        <w:br/>
      </w:r>
      <w:r w:rsidRPr="00460B98">
        <w:rPr>
          <w:bCs/>
          <w:color w:val="auto"/>
          <w:sz w:val="28"/>
          <w:szCs w:val="28"/>
        </w:rPr>
        <w:t xml:space="preserve">Организатор торгов ООО «Лидер Стайл» (111402, г. Москва, ул. Вешняковская, д. 14, к. 2, ОГРН 1117746035373, ИНН 7720707149, Lskoffice@mail.ru, тел.+7-909-992-28-54, адрес сайта: </w:t>
      </w:r>
      <w:hyperlink r:id="rId4" w:tgtFrame="_blank" w:history="1">
        <w:r w:rsidRPr="00460B98">
          <w:rPr>
            <w:rStyle w:val="a3"/>
            <w:bCs/>
            <w:color w:val="auto"/>
            <w:sz w:val="28"/>
            <w:szCs w:val="28"/>
          </w:rPr>
          <w:t>http://lider-style.ru/</w:t>
        </w:r>
      </w:hyperlink>
      <w:r w:rsidRPr="00460B98">
        <w:rPr>
          <w:bCs/>
          <w:color w:val="auto"/>
          <w:sz w:val="28"/>
          <w:szCs w:val="28"/>
        </w:rPr>
        <w:t xml:space="preserve">), действующее в соответствии с Договором от </w:t>
      </w:r>
      <w:r>
        <w:rPr>
          <w:bCs/>
          <w:color w:val="auto"/>
          <w:sz w:val="28"/>
          <w:szCs w:val="28"/>
        </w:rPr>
        <w:t>14.05</w:t>
      </w:r>
      <w:r w:rsidRPr="00460B98">
        <w:rPr>
          <w:bCs/>
          <w:color w:val="auto"/>
          <w:sz w:val="28"/>
          <w:szCs w:val="28"/>
        </w:rPr>
        <w:t xml:space="preserve">.2020г., заключенным с </w:t>
      </w:r>
      <w:r>
        <w:rPr>
          <w:bCs/>
          <w:color w:val="auto"/>
          <w:sz w:val="28"/>
          <w:szCs w:val="28"/>
        </w:rPr>
        <w:t>Акционерным</w:t>
      </w:r>
      <w:r w:rsidRPr="00EF2D22">
        <w:rPr>
          <w:bCs/>
          <w:color w:val="auto"/>
          <w:sz w:val="28"/>
          <w:szCs w:val="28"/>
        </w:rPr>
        <w:t xml:space="preserve"> общество</w:t>
      </w:r>
      <w:r>
        <w:rPr>
          <w:bCs/>
          <w:color w:val="auto"/>
          <w:sz w:val="28"/>
          <w:szCs w:val="28"/>
        </w:rPr>
        <w:t>м</w:t>
      </w:r>
      <w:r w:rsidRPr="00EF2D22">
        <w:rPr>
          <w:bCs/>
          <w:color w:val="auto"/>
          <w:sz w:val="28"/>
          <w:szCs w:val="28"/>
        </w:rPr>
        <w:t xml:space="preserve"> «Кубанская управляющая компания» Д.У. Закрытого паевого инвестиционного фонда недвижимости «Покровский»</w:t>
      </w:r>
      <w:r w:rsidRPr="00460B98">
        <w:rPr>
          <w:bCs/>
          <w:color w:val="auto"/>
          <w:sz w:val="28"/>
          <w:szCs w:val="28"/>
        </w:rPr>
        <w:t>, сообщает о</w:t>
      </w:r>
      <w:r>
        <w:rPr>
          <w:bCs/>
          <w:color w:val="auto"/>
          <w:sz w:val="28"/>
          <w:szCs w:val="28"/>
        </w:rPr>
        <w:t xml:space="preserve"> результатах</w:t>
      </w:r>
      <w:r w:rsidRPr="00460B98">
        <w:rPr>
          <w:bCs/>
          <w:color w:val="auto"/>
          <w:sz w:val="28"/>
          <w:szCs w:val="28"/>
        </w:rPr>
        <w:t xml:space="preserve"> </w:t>
      </w:r>
      <w:r w:rsidRPr="00710894">
        <w:rPr>
          <w:bCs/>
          <w:color w:val="auto"/>
          <w:sz w:val="28"/>
          <w:szCs w:val="28"/>
        </w:rPr>
        <w:t>проведения </w:t>
      </w:r>
      <w:r w:rsidRPr="00774D44">
        <w:rPr>
          <w:b/>
          <w:bCs/>
          <w:color w:val="auto"/>
          <w:sz w:val="28"/>
          <w:szCs w:val="28"/>
        </w:rPr>
        <w:t>в 12</w:t>
      </w:r>
      <w:r w:rsidRPr="00774D44">
        <w:rPr>
          <w:b/>
          <w:bCs/>
          <w:color w:val="auto"/>
          <w:sz w:val="28"/>
          <w:szCs w:val="28"/>
        </w:rPr>
        <w:noBreakHyphen/>
        <w:t xml:space="preserve">00 мск. </w:t>
      </w:r>
      <w:r>
        <w:rPr>
          <w:b/>
          <w:bCs/>
          <w:color w:val="auto"/>
          <w:sz w:val="28"/>
          <w:szCs w:val="28"/>
        </w:rPr>
        <w:t>01.09</w:t>
      </w:r>
      <w:r w:rsidRPr="00774D44">
        <w:rPr>
          <w:b/>
          <w:bCs/>
          <w:color w:val="auto"/>
          <w:sz w:val="28"/>
          <w:szCs w:val="28"/>
        </w:rPr>
        <w:t>.2020</w:t>
      </w:r>
      <w:r>
        <w:rPr>
          <w:b/>
          <w:bCs/>
          <w:color w:val="auto"/>
          <w:sz w:val="28"/>
          <w:szCs w:val="28"/>
        </w:rPr>
        <w:t xml:space="preserve"> </w:t>
      </w:r>
      <w:r w:rsidRPr="00774D44">
        <w:rPr>
          <w:b/>
          <w:bCs/>
          <w:color w:val="auto"/>
          <w:sz w:val="28"/>
          <w:szCs w:val="28"/>
        </w:rPr>
        <w:t>г.</w:t>
      </w:r>
      <w:r w:rsidRPr="00774D44">
        <w:rPr>
          <w:bCs/>
          <w:color w:val="auto"/>
          <w:sz w:val="28"/>
          <w:szCs w:val="28"/>
        </w:rPr>
        <w:t xml:space="preserve"> на электронной торговой площадке «Аукционы федерации</w:t>
      </w:r>
      <w:r w:rsidRPr="00460B98">
        <w:rPr>
          <w:bCs/>
          <w:color w:val="auto"/>
          <w:sz w:val="28"/>
          <w:szCs w:val="28"/>
        </w:rPr>
        <w:t>»</w:t>
      </w:r>
      <w:r>
        <w:rPr>
          <w:bCs/>
          <w:color w:val="auto"/>
          <w:sz w:val="28"/>
          <w:szCs w:val="28"/>
        </w:rPr>
        <w:t>, (далее-ЭТП Альфалот)</w:t>
      </w:r>
      <w:r w:rsidRPr="00460B98">
        <w:rPr>
          <w:bCs/>
          <w:color w:val="auto"/>
          <w:sz w:val="28"/>
          <w:szCs w:val="28"/>
        </w:rPr>
        <w:t xml:space="preserve">: </w:t>
      </w:r>
      <w:hyperlink r:id="rId5" w:history="1">
        <w:r w:rsidRPr="007E288B">
          <w:rPr>
            <w:rStyle w:val="a3"/>
            <w:bCs/>
            <w:sz w:val="28"/>
            <w:szCs w:val="28"/>
          </w:rPr>
          <w:t>https://alfalot.ru/services/zakupki/</w:t>
        </w:r>
      </w:hyperlink>
      <w:r w:rsidRPr="007E288B">
        <w:rPr>
          <w:bCs/>
          <w:color w:val="auto"/>
          <w:sz w:val="28"/>
          <w:szCs w:val="28"/>
        </w:rPr>
        <w:t>, открытой процедуры  продажи имущества ЗПИФ «Покровский», на понижение и повышение</w:t>
      </w:r>
      <w:r w:rsidRPr="003E1656">
        <w:rPr>
          <w:bCs/>
          <w:color w:val="auto"/>
          <w:sz w:val="28"/>
          <w:szCs w:val="28"/>
        </w:rPr>
        <w:t xml:space="preserve"> цены</w:t>
      </w:r>
      <w:r w:rsidRPr="00460B98">
        <w:rPr>
          <w:bCs/>
          <w:color w:val="auto"/>
          <w:sz w:val="28"/>
          <w:szCs w:val="28"/>
        </w:rPr>
        <w:t>, в порядке</w:t>
      </w:r>
      <w:r>
        <w:rPr>
          <w:bCs/>
          <w:color w:val="auto"/>
          <w:sz w:val="28"/>
          <w:szCs w:val="28"/>
        </w:rPr>
        <w:t xml:space="preserve"> ст.</w:t>
      </w:r>
      <w:r w:rsidRPr="00460B98">
        <w:rPr>
          <w:bCs/>
          <w:color w:val="auto"/>
          <w:sz w:val="28"/>
          <w:szCs w:val="28"/>
        </w:rPr>
        <w:t xml:space="preserve"> 447-449 Гражданского кодекса РФ, принадлежащего ему на праве собственности. </w:t>
      </w:r>
      <w:r>
        <w:rPr>
          <w:bCs/>
          <w:color w:val="auto"/>
          <w:sz w:val="28"/>
          <w:szCs w:val="28"/>
        </w:rPr>
        <w:t xml:space="preserve">Торги по </w:t>
      </w:r>
      <w:r w:rsidRPr="006F6855">
        <w:rPr>
          <w:b/>
          <w:bCs/>
          <w:color w:val="auto"/>
          <w:sz w:val="28"/>
          <w:szCs w:val="28"/>
        </w:rPr>
        <w:t>Лотам №1-3</w:t>
      </w:r>
      <w:r>
        <w:rPr>
          <w:bCs/>
          <w:color w:val="auto"/>
          <w:sz w:val="28"/>
          <w:szCs w:val="28"/>
        </w:rPr>
        <w:t xml:space="preserve"> признаны несостоявшимися в виду отказа победителя торгов от заключения договора купли - продажи по </w:t>
      </w:r>
      <w:r w:rsidRPr="006F6855">
        <w:rPr>
          <w:b/>
          <w:bCs/>
          <w:color w:val="auto"/>
          <w:sz w:val="28"/>
          <w:szCs w:val="28"/>
        </w:rPr>
        <w:t>Лотам  №1-3</w:t>
      </w:r>
      <w:r>
        <w:rPr>
          <w:bCs/>
          <w:color w:val="auto"/>
          <w:sz w:val="28"/>
          <w:szCs w:val="28"/>
        </w:rPr>
        <w:t>.</w:t>
      </w:r>
    </w:p>
    <w:p w:rsidR="00482C06" w:rsidRDefault="00482C06" w:rsidP="00482C06">
      <w:pPr>
        <w:jc w:val="both"/>
        <w:rPr>
          <w:bCs/>
          <w:color w:val="auto"/>
          <w:sz w:val="28"/>
          <w:szCs w:val="28"/>
        </w:rPr>
      </w:pPr>
    </w:p>
    <w:p w:rsidR="00482C06" w:rsidRPr="001F6901" w:rsidRDefault="00482C06" w:rsidP="00482C06">
      <w:pPr>
        <w:jc w:val="both"/>
        <w:rPr>
          <w:bCs/>
          <w:color w:val="auto"/>
          <w:sz w:val="28"/>
          <w:szCs w:val="28"/>
        </w:rPr>
      </w:pPr>
      <w:r w:rsidRPr="001F6901">
        <w:rPr>
          <w:bCs/>
          <w:color w:val="auto"/>
          <w:sz w:val="28"/>
          <w:szCs w:val="28"/>
        </w:rPr>
        <w:t xml:space="preserve">Одновременно с этим, организатор торгов сообщает о проведении </w:t>
      </w:r>
      <w:r w:rsidRPr="00550B77">
        <w:rPr>
          <w:b/>
          <w:bCs/>
          <w:color w:val="FF0000"/>
          <w:sz w:val="28"/>
          <w:szCs w:val="28"/>
        </w:rPr>
        <w:t>в 12-00 мск. 23.10.2020 г.</w:t>
      </w:r>
      <w:r w:rsidRPr="00550B77">
        <w:rPr>
          <w:bCs/>
          <w:color w:val="FF0000"/>
          <w:sz w:val="28"/>
          <w:szCs w:val="28"/>
        </w:rPr>
        <w:t xml:space="preserve"> </w:t>
      </w:r>
      <w:r w:rsidRPr="001F6901">
        <w:rPr>
          <w:bCs/>
          <w:color w:val="auto"/>
          <w:sz w:val="28"/>
          <w:szCs w:val="28"/>
        </w:rPr>
        <w:t>открыт</w:t>
      </w:r>
      <w:r>
        <w:rPr>
          <w:bCs/>
          <w:color w:val="auto"/>
          <w:sz w:val="28"/>
          <w:szCs w:val="28"/>
        </w:rPr>
        <w:t>ой</w:t>
      </w:r>
      <w:r w:rsidRPr="001F6901">
        <w:rPr>
          <w:bCs/>
          <w:color w:val="auto"/>
          <w:sz w:val="28"/>
          <w:szCs w:val="28"/>
        </w:rPr>
        <w:t xml:space="preserve"> процедур продажи имущества по реализации имущества, в порядке ст. 447-449 Гражданского кодекса РФ, на понижение и повышение цены.</w:t>
      </w:r>
    </w:p>
    <w:p w:rsidR="00482C06" w:rsidRPr="001F6901" w:rsidRDefault="00482C06" w:rsidP="00482C06">
      <w:pPr>
        <w:jc w:val="both"/>
        <w:rPr>
          <w:b/>
          <w:bCs/>
          <w:color w:val="auto"/>
          <w:sz w:val="28"/>
          <w:szCs w:val="28"/>
        </w:rPr>
      </w:pPr>
      <w:r w:rsidRPr="001F6901">
        <w:rPr>
          <w:b/>
          <w:bCs/>
          <w:color w:val="auto"/>
          <w:sz w:val="28"/>
          <w:szCs w:val="28"/>
        </w:rPr>
        <w:t>На основании Договора поручения №1.</w:t>
      </w:r>
    </w:p>
    <w:p w:rsidR="00482C06" w:rsidRPr="00550B77" w:rsidRDefault="00482C06" w:rsidP="00482C06">
      <w:pPr>
        <w:jc w:val="both"/>
        <w:rPr>
          <w:bCs/>
          <w:color w:val="FF0000"/>
          <w:sz w:val="28"/>
          <w:szCs w:val="28"/>
        </w:rPr>
      </w:pPr>
      <w:r w:rsidRPr="001F6901">
        <w:rPr>
          <w:bCs/>
          <w:color w:val="auto"/>
          <w:sz w:val="28"/>
          <w:szCs w:val="28"/>
        </w:rPr>
        <w:t xml:space="preserve">Предмет продажи:  </w:t>
      </w:r>
      <w:r w:rsidRPr="001F6901">
        <w:rPr>
          <w:b/>
          <w:bCs/>
          <w:color w:val="auto"/>
          <w:sz w:val="28"/>
          <w:szCs w:val="28"/>
        </w:rPr>
        <w:t xml:space="preserve">Лот № 1: </w:t>
      </w:r>
      <w:r w:rsidRPr="001F6901">
        <w:rPr>
          <w:bCs/>
          <w:color w:val="auto"/>
          <w:sz w:val="28"/>
          <w:szCs w:val="28"/>
        </w:rPr>
        <w:t xml:space="preserve">Дом, кадастровый номер 23:43:0109013:567, адрес: Россия, Краснодарский край, г. Краснодар, ул. 6-й Проезд, № 74, с/т "Радужное"; Земельный участок сельскохозяйственного назначения, кадастровый номер 23:43:0109013:308, адрес: Россия, Краснодарский край, г. Краснодар, ул. 6-й Проезд, № 74, с/т "Радужное"; Дом, кадастровый номер 23:43:0109010:206, адрес: Россия, Краснодарский край, г. Краснодар, ул. 6-й Проезд, № 75, с/т "Радужное"; Земельный участок, сельскохозяйственного назначения, кадастровый номер 23:43:0109010:177, адрес: Россия, Краснодарский край, г. Краснодар, ул. 6-й Проезд, № 75, с/т "Радужное"; </w:t>
      </w:r>
      <w:r w:rsidRPr="00550B77">
        <w:rPr>
          <w:b/>
          <w:bCs/>
          <w:color w:val="FF0000"/>
          <w:sz w:val="28"/>
          <w:szCs w:val="28"/>
        </w:rPr>
        <w:t>Лот № 2:</w:t>
      </w:r>
      <w:r w:rsidRPr="00550B77">
        <w:rPr>
          <w:color w:val="FF0000"/>
        </w:rPr>
        <w:t xml:space="preserve"> </w:t>
      </w:r>
      <w:r w:rsidRPr="00550B77">
        <w:rPr>
          <w:bCs/>
          <w:color w:val="FF0000"/>
          <w:sz w:val="28"/>
          <w:szCs w:val="28"/>
        </w:rPr>
        <w:t>Квартира, кадастровый номер: 23:41:1003001:816, адрес: РФ, Краснодарский край, г. Горячий ключ, ул. Ворошилова, дом №13, кв. №9;Квартира, кадастровый номер: 23:37:0102033:2445, адрес: РФ, Краснодарский край, г. Анапа, ул. Промышленная, дом № 2, кв. № 119;Нежилые помещения №1/1, 2/1, 43, 50, 76, 101, 102, 106, кадастровый номер 23:43:0112040:784, адрес: РФ, Краснодарский край, г. Краснодар, Центральный округ, ул. Красная, дом № 118.;Квартира, кадастровый номер: 23:43:0117055:89, адрес: РФ, Краснодарский край, г. Краснодар, ул. Народная, дом №32а, кв. 8;Имущественные права по обязательствам Договора №101 участия в долевом строительстве от 02/09/2015 года, на – жилые помещения квартиры №7, №9, №49, №57, №59, №60, №61, общей площадью 318,03 кв.м. адрес: Россия, Краснодарский край, г. Краснодар, ул. им. генерала Петрова И.Т. 2/А;</w:t>
      </w:r>
      <w:r w:rsidRPr="001F6901">
        <w:rPr>
          <w:bCs/>
          <w:color w:val="auto"/>
          <w:sz w:val="28"/>
          <w:szCs w:val="28"/>
        </w:rPr>
        <w:t xml:space="preserve"> </w:t>
      </w:r>
      <w:r w:rsidRPr="001F6901">
        <w:rPr>
          <w:b/>
          <w:bCs/>
          <w:color w:val="auto"/>
          <w:sz w:val="28"/>
          <w:szCs w:val="28"/>
        </w:rPr>
        <w:t>Лот № 3:</w:t>
      </w:r>
      <w:r w:rsidRPr="001F6901">
        <w:t xml:space="preserve"> </w:t>
      </w:r>
      <w:r w:rsidRPr="001F6901">
        <w:rPr>
          <w:bCs/>
          <w:color w:val="auto"/>
          <w:sz w:val="28"/>
          <w:szCs w:val="28"/>
        </w:rPr>
        <w:t xml:space="preserve">Земельный участок, из категории земель населенных пунктов, кадастровый номер 23:37:0801000:868, адрес: Россия, Краснодарский край, Анапский район, Усатова Балка;Земельный участок, из категории земель населенных пунктов, кадастровый номер 23:37:0801000:887, адрес: Россия, Краснодарский край, Анапский район, Усатова Балка;Земельный участок, из категории земель населенных пунктов, кадастровый номер 23:37:0801000:888, адрес: Россия, Краснодарский край, Анапский район, Усатова Балка;Земельный участок, из категории земель населенных пунктов, кадастровый номер 23:37:0801000:889, адрес: Россия, </w:t>
      </w:r>
      <w:r w:rsidRPr="001F6901">
        <w:rPr>
          <w:bCs/>
          <w:color w:val="auto"/>
          <w:sz w:val="28"/>
          <w:szCs w:val="28"/>
        </w:rPr>
        <w:lastRenderedPageBreak/>
        <w:t xml:space="preserve">Краснодарский край, Анапский район, Усатова Балка;Земельный участок, из категории земель населенных пунктов, кадастровый номер 23:37:0801000:899, адрес: Россия, Краснодарский край, Анапский район, Усатова Балка;Земельный участок, из категории земель населенных пунктов, кадастровый номер 23:37:0801000:900, адрес: Россия, Краснодарский край, Анапский район, Усатова Балка;Земельный участок, из категории земель населенных пунктов, кадастровый номер 23:37:0801000:901, адрес: Россия, Краснодарский край, Анапский район, Усатова Балка;Земельный участок, из категории земель населенных пунктов, кадастровый номер 23:37:0801000:906, адрес: Россия, Краснодарский край, Анапский район, Усатова Балка; </w:t>
      </w:r>
      <w:r w:rsidRPr="001F6901">
        <w:rPr>
          <w:b/>
          <w:bCs/>
          <w:color w:val="auto"/>
          <w:sz w:val="28"/>
          <w:szCs w:val="28"/>
        </w:rPr>
        <w:t>Лот № 4:</w:t>
      </w:r>
      <w:r w:rsidRPr="001F6901">
        <w:t xml:space="preserve"> </w:t>
      </w:r>
      <w:r w:rsidRPr="001F6901">
        <w:rPr>
          <w:bCs/>
          <w:color w:val="auto"/>
          <w:sz w:val="28"/>
          <w:szCs w:val="28"/>
        </w:rPr>
        <w:t>Земельный участок, из категории земель населенных пунктов, кадастровый номер 61:25:0600401:10603, адрес:, Россия, Ростовская область, Мясниковский район, х. Ленинаван ул. Лесопарковая, № 15; Земельный участок, из категории земель населенных пунктов, кадастровый номер 61:25:0600401:10602, адрес:, Россия, Ростовская область, Мясниковский район, х. Ленинаван ул. Лесопарковая, № 17;Земельный участок, из категории земель населенных пунктов, кадастровый номер 61:25:0600401:10601, адрес:, Россия, Ростовская область, Мясниковский район, х. Ленинаван ул. Лесопарковая, № 19; Земельный участок, из категории земель населенных пунктов, кадастровый номер 61:25:0600401:10604, адрес:, Россия, Ростовская область, Мясниковский район, х. Ленинаван ул. Лесопарковая, № 13;</w:t>
      </w:r>
      <w:r w:rsidRPr="001F6901">
        <w:rPr>
          <w:b/>
          <w:bCs/>
          <w:color w:val="auto"/>
          <w:sz w:val="28"/>
          <w:szCs w:val="28"/>
        </w:rPr>
        <w:t>Лот № 5:</w:t>
      </w:r>
      <w:r w:rsidRPr="001F6901">
        <w:t xml:space="preserve"> </w:t>
      </w:r>
      <w:r w:rsidRPr="001F6901">
        <w:rPr>
          <w:bCs/>
          <w:color w:val="auto"/>
          <w:sz w:val="28"/>
          <w:szCs w:val="28"/>
        </w:rPr>
        <w:t>Земельный участок, из категории земель населенных пунктов, кадастровый номер 61:25:0600401:8121, адрес:, Россия, Ростовская область, Мясниковский район, х. Ленинаван ул. Шуберта, №1;Земельный участок, из категории земель населенных пунктов, кадастровый номер 61:25:0600401:8122, адрес:, Россия, Ростовская область, Мясниковский район, х. Ленинаван ул. Шуберта, №2; Земельный участок, из категории земель населенных пунктов, кадастровый номер 61:25:0600401:8123, адрес:, Россия, Ростовская область, Мясниковский район, х. Ленинаван ул. Шуберта, №3;Земельный участок, из категории земель населенных пунктов, кадастровый номер 61:25:0600401:8124, адрес:, Россия, Ростовская область, Мясниковский район, х. Ленинаван ул. Шуберта, №4;Земельный участок, из категории земель населенных пунктов, кадастровый номер 61:25:0600401:8131, адрес:, Россия, Ростовская область, Мясниковский район, х. Ленинаван ул.Шуберта, №5;</w:t>
      </w:r>
      <w:r w:rsidRPr="001F6901">
        <w:rPr>
          <w:b/>
          <w:bCs/>
          <w:color w:val="auto"/>
          <w:sz w:val="28"/>
          <w:szCs w:val="28"/>
        </w:rPr>
        <w:t>Лот № 6:</w:t>
      </w:r>
      <w:r w:rsidRPr="001F6901">
        <w:t xml:space="preserve"> </w:t>
      </w:r>
      <w:r w:rsidRPr="001F6901">
        <w:rPr>
          <w:bCs/>
          <w:color w:val="auto"/>
          <w:sz w:val="28"/>
          <w:szCs w:val="28"/>
        </w:rPr>
        <w:t>Земельный участок, из категории земель населенных пунктов, кадастровый номер 61:25:0600401:8136, адрес:, Россия, Ростовская область, Мясниковский район, х. Ленинаван ул. Чайковского, № 17;Земельный участок, из категории земель населенных пунктов, кадастровый номер 61:25:0600401:8166, адрес:, Россия, Ростовская область, Мясниковский район, х. Ленинаван ул. Чайковского, № 18;Земельный участок, из категории земель населенных пунктов, кадастровый номер 61:25:0600401:8167, адрес:, Россия, Ростовская область, Мясниковский район, х. Ленинаван ул. Чайковского, № 19;</w:t>
      </w:r>
      <w:r w:rsidRPr="001F6901">
        <w:rPr>
          <w:b/>
          <w:bCs/>
          <w:color w:val="auto"/>
          <w:sz w:val="28"/>
          <w:szCs w:val="28"/>
        </w:rPr>
        <w:t>Лот № 7:</w:t>
      </w:r>
      <w:r w:rsidRPr="001F6901">
        <w:t xml:space="preserve"> </w:t>
      </w:r>
      <w:r w:rsidRPr="001F6901">
        <w:rPr>
          <w:bCs/>
          <w:color w:val="auto"/>
          <w:sz w:val="28"/>
          <w:szCs w:val="28"/>
        </w:rPr>
        <w:t xml:space="preserve">Земельный участок, из категории земель населенных пунктов, кадастровый номер 61:25:0600401:8177, адрес: Россия, Ростовская область, Мясниковский район, х. Ленинаван ул. Штрауса, 11;Земельный участок, из категории земель населенных пунктов, кадастровый номер 61:25:0600401:8178, адрес: Россия, Ростовская область, Мясниковский район, х. Ленинаван ул. Штрауса, 9;Земельный участок, из категории земель населенных пунктов, кадастровый номер 61:25:0600401:8179, адрес: Россия, Ростовская область, Мясниковский район, х. Ленинаван ул. Штрауса, 7; Земельный участок, из категории земель населенных пунктов, кадастровый номер 61:25:0600401:8180, адрес: Россия, Ростовская область, </w:t>
      </w:r>
      <w:r w:rsidRPr="001F6901">
        <w:rPr>
          <w:bCs/>
          <w:color w:val="auto"/>
          <w:sz w:val="28"/>
          <w:szCs w:val="28"/>
        </w:rPr>
        <w:lastRenderedPageBreak/>
        <w:t>Мясниковский район, х. Ленинаван ул. Штрауса, 5; Земельный участок, из категории земель населенных пунктов, кадастровый номер 61:25:0600401:8181, адрес: Россия, Ростовская область, Мясниковский район, х. Ленинаван ул. Штрауса, 3; Земельный участок, из категории земель населенных пунктов, кадастровый номер 61:25:0600401:8182, адрес: Россия, Ростовская область, Мясниковский район, х. Ленинаван ул. Штрауса, 1;</w:t>
      </w:r>
      <w:r w:rsidRPr="001F6901">
        <w:rPr>
          <w:b/>
          <w:bCs/>
          <w:color w:val="auto"/>
          <w:sz w:val="28"/>
          <w:szCs w:val="28"/>
        </w:rPr>
        <w:t>Лот № 8:</w:t>
      </w:r>
      <w:r w:rsidRPr="001F6901">
        <w:t xml:space="preserve"> </w:t>
      </w:r>
      <w:r w:rsidRPr="001F6901">
        <w:rPr>
          <w:bCs/>
          <w:color w:val="auto"/>
          <w:sz w:val="28"/>
          <w:szCs w:val="28"/>
        </w:rPr>
        <w:t>Земельный участок, из категории земель населенных пунктов, кадастровый номер 61:25:0600401:8952, адрес: Россия, Ростовская область, Мясниковский район, х. Ленинаван ул. М.Ю. Лермонтова № 1; Земельный участок, из категории земель населенных пунктов, кадастровый номер 61:25:0600401:8953, адрес: Россия, Ростовская область, Мясниковский район, х. Ленинаван ул. М.Ю. Лермонтова № 3;Земельный участок, из категории земель населенных пунктов, кадастровый номер 61:25:0600401:8954, адрес: Россия, Ростовская область, Мясниковский район, х. Ленинаван ул. М.Ю. Лермонтова № 5;Земельный участок, из категории земель населенных пунктов, кадастровый номер 61:25:0600401:8961, адрес: Россия, Ростовская область, Мясниковский район, х. Ленинаван ул. М.Ю. Лермонтова № 19;Земельный участок, из категории земель населенных пунктов, кадастровый номер 61:25:0600401:8962, адрес: Россия, Ростовская область, Мясниковский район, х. Ленинаван ул. М.Ю. Лермонтова № 21;Земельный участок, из категории земель населенных пунктов, кадастровый номер 61:25:0600401:8955, адрес: Россия, Ростовская область, Мясниковский район, х. Ленинаван ул. М.Ю. Лермонтова № 7;Земельный участок, из категории земель населенных пунктов, кадастровый номер 61:25:0600401:8956, адрес: Россия, Ростовская область, Мясниковский район, х. Ленинаван ул. М.Ю. Лермонтова № 9;Земельный участок, из категории земель населенных пунктов, кадастровый номер 61:25:0600401:8957, адрес: Россия, Ростовская область, Мясниковский район, х. Ленинаван ул. М.Ю. Лермонтова № 11;Земельный участок, из категории земель населенных пунктов, кадастровый номер 61:25:0600401:8958, адрес: Россия, Ростовская область, Мясниковский район, х. Ленинаван ул. М.Ю. Лермонтова № 13;Земельный участок, из категории земель населенных пунктов, кадастровый номер 61:25:0600401:8959, адрес: Россия, Ростовская область, Мясниковский район, х. Ленинаван ул. М.Ю. Лермонтова № 15;Земельный участок, из категории земель населенных пунктов, кадастровый номер 61:25:0600401:8960, адрес: Россия, Ростовская область, Мясниковский район, х. Ленинаван ул. М.Ю. Лермонтова № 17;</w:t>
      </w:r>
      <w:r>
        <w:rPr>
          <w:bCs/>
          <w:color w:val="auto"/>
          <w:sz w:val="28"/>
          <w:szCs w:val="28"/>
        </w:rPr>
        <w:t xml:space="preserve"> </w:t>
      </w:r>
      <w:r w:rsidRPr="001F6901">
        <w:rPr>
          <w:b/>
          <w:bCs/>
          <w:color w:val="auto"/>
          <w:sz w:val="28"/>
          <w:szCs w:val="28"/>
        </w:rPr>
        <w:t>Лот № 9:</w:t>
      </w:r>
      <w:r w:rsidRPr="001F6901">
        <w:t xml:space="preserve"> </w:t>
      </w:r>
      <w:r w:rsidRPr="001F6901">
        <w:rPr>
          <w:bCs/>
          <w:color w:val="auto"/>
          <w:sz w:val="28"/>
          <w:szCs w:val="28"/>
        </w:rPr>
        <w:t>Земельный участок, из категории земель населенных пунктов, кадастровый номер 61:25:0600401:8927, адрес: Россия, Ростовская область, Мясниковский район, х. Ленинаван ул. В.Н. Гоголя, № 2; Земельный участок, из категории земель населенных пунктов, кадастровый номер 61:25:0600401:8928, адрес: Россия, Ростовская область, Мясниковский район, х. Ленинаван ул. В.Н. Гоголя, № 7; Земельный участок, из категории земель населенных пунктов, кадастровый номер 61:25:0600401:8943, адрес: Россия, Ростовская область, Мясниковский район, х. Ленинаван ул. В.Н. Гоголя, № 9;</w:t>
      </w:r>
      <w:r>
        <w:rPr>
          <w:bCs/>
          <w:color w:val="auto"/>
          <w:sz w:val="28"/>
          <w:szCs w:val="28"/>
        </w:rPr>
        <w:t xml:space="preserve"> </w:t>
      </w:r>
      <w:r w:rsidRPr="001F6901">
        <w:rPr>
          <w:b/>
          <w:bCs/>
          <w:color w:val="auto"/>
          <w:sz w:val="28"/>
          <w:szCs w:val="28"/>
        </w:rPr>
        <w:t>Лот № 10:</w:t>
      </w:r>
      <w:r w:rsidRPr="001F6901">
        <w:t xml:space="preserve"> </w:t>
      </w:r>
      <w:r w:rsidRPr="001F6901">
        <w:rPr>
          <w:bCs/>
          <w:color w:val="auto"/>
          <w:sz w:val="28"/>
          <w:szCs w:val="28"/>
        </w:rPr>
        <w:t>Земельный участок, для сельскохозяйственного использования, ка-дастровый номер 50:53:0020101:32, адрес: Россия, Московская об-ласть, г. Лыткарино, мкр. 6-й, АО ПЗ Петровское;</w:t>
      </w:r>
      <w:r>
        <w:rPr>
          <w:bCs/>
          <w:color w:val="auto"/>
          <w:sz w:val="28"/>
          <w:szCs w:val="28"/>
        </w:rPr>
        <w:t xml:space="preserve"> </w:t>
      </w:r>
      <w:r w:rsidRPr="001F6901">
        <w:rPr>
          <w:b/>
          <w:bCs/>
          <w:color w:val="auto"/>
          <w:sz w:val="28"/>
          <w:szCs w:val="28"/>
        </w:rPr>
        <w:t>Лот № 11:</w:t>
      </w:r>
      <w:r w:rsidRPr="001F6901">
        <w:t xml:space="preserve"> </w:t>
      </w:r>
      <w:r w:rsidRPr="001F6901">
        <w:rPr>
          <w:bCs/>
          <w:color w:val="auto"/>
          <w:sz w:val="28"/>
          <w:szCs w:val="28"/>
        </w:rPr>
        <w:t>Земельный участок сельскохозяйственного назначения, кадастровый номер 50:08:0070245:764, адрес: Россия, Московская область, Истринский р-н, д. Бужарово, южнее д. Карцево; Земельный участок сельскохозяйственного назначения, кадастровый номер 50:08:0070317:149, адрес: Московская область, Истринский р-н, с/пос. Бужаровское;</w:t>
      </w:r>
      <w:r w:rsidRPr="001F6901">
        <w:rPr>
          <w:b/>
          <w:bCs/>
          <w:color w:val="auto"/>
          <w:sz w:val="28"/>
          <w:szCs w:val="28"/>
        </w:rPr>
        <w:t>Лот № 12:</w:t>
      </w:r>
      <w:r w:rsidRPr="001F6901">
        <w:t xml:space="preserve"> </w:t>
      </w:r>
      <w:r w:rsidRPr="001F6901">
        <w:rPr>
          <w:bCs/>
          <w:color w:val="auto"/>
          <w:sz w:val="28"/>
          <w:szCs w:val="28"/>
        </w:rPr>
        <w:t xml:space="preserve">Земельный </w:t>
      </w:r>
      <w:r w:rsidRPr="001F6901">
        <w:rPr>
          <w:bCs/>
          <w:color w:val="auto"/>
          <w:sz w:val="28"/>
          <w:szCs w:val="28"/>
        </w:rPr>
        <w:lastRenderedPageBreak/>
        <w:t xml:space="preserve">участок сельскохозяйственного назначения, кадастровый номер 50:13:0040338:1431, адрес: Россия, Московская область, р-н Пушкинский, в районе д. Степаньково; Земельный участок сельскохозяйственного назначения, кадастровый номер 50:13:0040338:1436, адрес: Россия, Московская область, р-н Пушкинский, в районе д. Степаньково; Земельный участок сельскохозяйственного назначения, кадастровый номер 50:13:0040338:1437, адрес: Россия, Московская область, р-н Пушкинский, в районе д. Степаньково; Земельный участок, сельскохозяйственного назначения кадастровый номер 50:13:0040338:1438, адрес: Россия, Московская область, р-н Пушкинский, в районе д. Степаньково; Земельный участок сельскохозяйственного назначения, кадастровый номер 50:13:0040338:1439, адрес: Россия, Московская область, р-н Пушкинский, в районе д. Степаньково; </w:t>
      </w:r>
      <w:r w:rsidRPr="001F6901">
        <w:rPr>
          <w:b/>
          <w:bCs/>
          <w:color w:val="auto"/>
          <w:sz w:val="28"/>
          <w:szCs w:val="28"/>
        </w:rPr>
        <w:t>Лот № 13:</w:t>
      </w:r>
      <w:r w:rsidRPr="001F6901">
        <w:t xml:space="preserve"> </w:t>
      </w:r>
      <w:r w:rsidRPr="001F6901">
        <w:rPr>
          <w:bCs/>
          <w:color w:val="auto"/>
          <w:sz w:val="28"/>
          <w:szCs w:val="28"/>
        </w:rPr>
        <w:t xml:space="preserve">Земельный участок сельскохозяйственного назначения, кадастровый номер 50:13:0040338:1443, адрес: Россия, Московская область, р-н Пушкинский, в районе д. Степаньково; Земельный участок сельскохозяйственного назначения, кадастровый номер 50:13:0040338:1444, адрес: Россия, Московская область, р-н Пушкинский, в районе д. Степаньково; Земельный участок сельскохозяйственного назначения, кадастровый номер 50:13:0040338:1445, адрес: Россия, Московская область, р-н Пушкинский, в районе д. Степаньково; Земельный участок сельскохозяйственного назначения, кадастровый номер 50:13:0040338:1448, адрес: Россия, Московская область, р-н Пушкинский, в районе д. Степаньково; Земельный участок сельскохозяйственного назначения, кадастровый номер 50:13:0040338:1450, адрес: Россия, Московская область, р-н Пушкинский, в районе д. Степаньково; Земельный участок сельскохозяйственного назначения, кадастровый номер 50:13:0040338:1446, адрес: Россия, Московская область, р-н Пушкинский, в районе д. Степаньково; Земельный участок, сельскохозяйственного назначения кадастровый номер 50:13:0040338:1447, адрес: Россия, Московская область, р-н Пушкинский, в районе д. Степаньково; </w:t>
      </w:r>
      <w:r w:rsidRPr="001F6901">
        <w:rPr>
          <w:b/>
          <w:bCs/>
          <w:color w:val="auto"/>
          <w:sz w:val="28"/>
          <w:szCs w:val="28"/>
        </w:rPr>
        <w:t>Лот № 14:</w:t>
      </w:r>
      <w:r w:rsidRPr="001F6901">
        <w:t xml:space="preserve"> </w:t>
      </w:r>
      <w:r w:rsidRPr="001F6901">
        <w:rPr>
          <w:bCs/>
          <w:color w:val="auto"/>
          <w:sz w:val="28"/>
          <w:szCs w:val="28"/>
        </w:rPr>
        <w:t xml:space="preserve">Земельный участок сельскохозяйственного назначения, кадастровый номер 50:13:0040338:1426, адрес: Россия, Московская область, р-н Пушкинский, в районе д. Степаньково; Земельный участок сельскохозяйственного назначения, кадастровый номер 50:13:0040338:1427, адрес: Россия, Московская область, р-н Пушкинский, в районе д. Степаньково; Земельный участок сельскохозяйственного назначения, кадастровый номер 50:13:0040338:1433, адрес: Россия, Московская область, р-н Пушкинский, в районе д. Степаньково; Земельный участок сельскохозяйственного назначения, кадастровый номер 50:13:0040338:1434, адрес: Россия, Московская область, р-н Пушкинский, в районе д. Степаньково. </w:t>
      </w:r>
      <w:r>
        <w:rPr>
          <w:bCs/>
          <w:color w:val="auto"/>
          <w:sz w:val="28"/>
          <w:szCs w:val="28"/>
        </w:rPr>
        <w:t xml:space="preserve"> </w:t>
      </w:r>
      <w:r w:rsidRPr="00550B77">
        <w:rPr>
          <w:b/>
          <w:bCs/>
          <w:color w:val="FF0000"/>
          <w:sz w:val="28"/>
          <w:szCs w:val="28"/>
        </w:rPr>
        <w:t>Начальная цена Лот 1:</w:t>
      </w:r>
      <w:r w:rsidRPr="00550B77">
        <w:rPr>
          <w:bCs/>
          <w:color w:val="FF0000"/>
          <w:sz w:val="28"/>
          <w:szCs w:val="28"/>
        </w:rPr>
        <w:t xml:space="preserve"> 4 337 564 ,88 рублей. </w:t>
      </w:r>
      <w:r w:rsidRPr="00550B77">
        <w:rPr>
          <w:b/>
          <w:bCs/>
          <w:color w:val="FF0000"/>
          <w:sz w:val="28"/>
          <w:szCs w:val="28"/>
        </w:rPr>
        <w:t>Лот 2:</w:t>
      </w:r>
      <w:r w:rsidRPr="00550B77">
        <w:rPr>
          <w:bCs/>
          <w:color w:val="FF0000"/>
          <w:sz w:val="28"/>
          <w:szCs w:val="28"/>
        </w:rPr>
        <w:t xml:space="preserve"> 7 089 874,17 руб.; </w:t>
      </w:r>
      <w:r w:rsidRPr="00550B77">
        <w:rPr>
          <w:b/>
          <w:bCs/>
          <w:color w:val="FF0000"/>
          <w:sz w:val="28"/>
          <w:szCs w:val="28"/>
        </w:rPr>
        <w:t>Лот 3:</w:t>
      </w:r>
      <w:r w:rsidRPr="00550B77">
        <w:rPr>
          <w:bCs/>
          <w:color w:val="FF0000"/>
          <w:sz w:val="28"/>
          <w:szCs w:val="28"/>
        </w:rPr>
        <w:t xml:space="preserve"> 3 084 135,76 руб.; </w:t>
      </w:r>
      <w:r w:rsidRPr="00550B77">
        <w:rPr>
          <w:b/>
          <w:bCs/>
          <w:color w:val="FF0000"/>
          <w:sz w:val="28"/>
          <w:szCs w:val="28"/>
        </w:rPr>
        <w:t>Лот 4:</w:t>
      </w:r>
      <w:r w:rsidRPr="00550B77">
        <w:rPr>
          <w:bCs/>
          <w:color w:val="FF0000"/>
          <w:sz w:val="28"/>
          <w:szCs w:val="28"/>
        </w:rPr>
        <w:t xml:space="preserve"> 1 577 073,01 руб.; </w:t>
      </w:r>
      <w:r w:rsidRPr="00550B77">
        <w:rPr>
          <w:b/>
          <w:bCs/>
          <w:color w:val="FF0000"/>
          <w:sz w:val="28"/>
          <w:szCs w:val="28"/>
        </w:rPr>
        <w:t>Лот 5:</w:t>
      </w:r>
      <w:r w:rsidRPr="00550B77">
        <w:rPr>
          <w:bCs/>
          <w:color w:val="FF0000"/>
          <w:sz w:val="28"/>
          <w:szCs w:val="28"/>
        </w:rPr>
        <w:t xml:space="preserve"> 1 819 652,39 руб.; </w:t>
      </w:r>
      <w:r w:rsidRPr="00550B77">
        <w:rPr>
          <w:b/>
          <w:bCs/>
          <w:color w:val="FF0000"/>
          <w:sz w:val="28"/>
          <w:szCs w:val="28"/>
        </w:rPr>
        <w:t>Лот 6:</w:t>
      </w:r>
      <w:r w:rsidRPr="00550B77">
        <w:rPr>
          <w:bCs/>
          <w:color w:val="FF0000"/>
          <w:sz w:val="28"/>
          <w:szCs w:val="28"/>
        </w:rPr>
        <w:t xml:space="preserve"> 1 726 919,51 руб.;  </w:t>
      </w:r>
      <w:r w:rsidRPr="00550B77">
        <w:rPr>
          <w:b/>
          <w:bCs/>
          <w:color w:val="FF0000"/>
          <w:sz w:val="28"/>
          <w:szCs w:val="28"/>
        </w:rPr>
        <w:t>Лот 7:</w:t>
      </w:r>
      <w:r w:rsidRPr="00550B77">
        <w:rPr>
          <w:bCs/>
          <w:color w:val="FF0000"/>
          <w:sz w:val="28"/>
          <w:szCs w:val="28"/>
        </w:rPr>
        <w:t xml:space="preserve"> 2 300 512,25 руб.; </w:t>
      </w:r>
      <w:r w:rsidRPr="00550B77">
        <w:rPr>
          <w:b/>
          <w:bCs/>
          <w:color w:val="FF0000"/>
          <w:sz w:val="28"/>
          <w:szCs w:val="28"/>
        </w:rPr>
        <w:t xml:space="preserve">Лот 8: </w:t>
      </w:r>
      <w:r w:rsidRPr="00550B77">
        <w:rPr>
          <w:bCs/>
          <w:color w:val="FF0000"/>
          <w:sz w:val="28"/>
          <w:szCs w:val="28"/>
        </w:rPr>
        <w:t xml:space="preserve">4 100 512,68 руб.; </w:t>
      </w:r>
      <w:r w:rsidRPr="00550B77">
        <w:rPr>
          <w:b/>
          <w:bCs/>
          <w:color w:val="FF0000"/>
          <w:sz w:val="28"/>
          <w:szCs w:val="28"/>
        </w:rPr>
        <w:t>Лот 9:</w:t>
      </w:r>
      <w:r w:rsidRPr="00550B77">
        <w:rPr>
          <w:bCs/>
          <w:color w:val="FF0000"/>
          <w:sz w:val="28"/>
          <w:szCs w:val="28"/>
        </w:rPr>
        <w:t xml:space="preserve"> 1 129 375,89 руб.; </w:t>
      </w:r>
      <w:r w:rsidRPr="00550B77">
        <w:rPr>
          <w:b/>
          <w:bCs/>
          <w:color w:val="FF0000"/>
          <w:sz w:val="28"/>
          <w:szCs w:val="28"/>
        </w:rPr>
        <w:t>Лот 10:</w:t>
      </w:r>
      <w:r w:rsidRPr="00550B77">
        <w:rPr>
          <w:bCs/>
          <w:color w:val="FF0000"/>
          <w:sz w:val="28"/>
          <w:szCs w:val="28"/>
        </w:rPr>
        <w:t xml:space="preserve"> 39 876 364,50 руб.; </w:t>
      </w:r>
      <w:r w:rsidRPr="00550B77">
        <w:rPr>
          <w:b/>
          <w:bCs/>
          <w:color w:val="FF0000"/>
          <w:sz w:val="28"/>
          <w:szCs w:val="28"/>
        </w:rPr>
        <w:t>Лот 11:</w:t>
      </w:r>
      <w:r w:rsidRPr="00550B77">
        <w:rPr>
          <w:bCs/>
          <w:color w:val="FF0000"/>
          <w:sz w:val="28"/>
          <w:szCs w:val="28"/>
        </w:rPr>
        <w:t xml:space="preserve"> 17 899 901,38 руб.; </w:t>
      </w:r>
      <w:r w:rsidRPr="00550B77">
        <w:rPr>
          <w:b/>
          <w:bCs/>
          <w:color w:val="FF0000"/>
          <w:sz w:val="28"/>
          <w:szCs w:val="28"/>
        </w:rPr>
        <w:t>Лот 12:</w:t>
      </w:r>
      <w:r w:rsidRPr="00550B77">
        <w:rPr>
          <w:bCs/>
          <w:color w:val="FF0000"/>
          <w:sz w:val="28"/>
          <w:szCs w:val="28"/>
        </w:rPr>
        <w:t xml:space="preserve"> 9 560 083,89 руб.; </w:t>
      </w:r>
      <w:r w:rsidRPr="00550B77">
        <w:rPr>
          <w:b/>
          <w:bCs/>
          <w:color w:val="FF0000"/>
          <w:sz w:val="28"/>
          <w:szCs w:val="28"/>
        </w:rPr>
        <w:t>Лот 13:</w:t>
      </w:r>
      <w:r w:rsidRPr="00550B77">
        <w:rPr>
          <w:bCs/>
          <w:color w:val="FF0000"/>
          <w:sz w:val="28"/>
          <w:szCs w:val="28"/>
        </w:rPr>
        <w:t xml:space="preserve"> 13 683 933,28 руб.; </w:t>
      </w:r>
      <w:r w:rsidRPr="00550B77">
        <w:rPr>
          <w:b/>
          <w:bCs/>
          <w:color w:val="FF0000"/>
          <w:sz w:val="28"/>
          <w:szCs w:val="28"/>
        </w:rPr>
        <w:t>Лот 14:</w:t>
      </w:r>
      <w:r w:rsidRPr="00550B77">
        <w:rPr>
          <w:bCs/>
          <w:color w:val="FF0000"/>
          <w:sz w:val="28"/>
          <w:szCs w:val="28"/>
        </w:rPr>
        <w:t xml:space="preserve"> 7 227 023,01 руб.</w:t>
      </w:r>
    </w:p>
    <w:p w:rsidR="00482C06" w:rsidRPr="001F6901" w:rsidRDefault="00482C06" w:rsidP="00482C06">
      <w:pPr>
        <w:jc w:val="both"/>
        <w:rPr>
          <w:b/>
          <w:bCs/>
          <w:color w:val="auto"/>
          <w:sz w:val="28"/>
          <w:szCs w:val="28"/>
        </w:rPr>
      </w:pPr>
    </w:p>
    <w:p w:rsidR="00482C06" w:rsidRPr="00FB17E5" w:rsidRDefault="00482C06" w:rsidP="00482C06">
      <w:pPr>
        <w:jc w:val="both"/>
        <w:rPr>
          <w:bCs/>
          <w:color w:val="auto"/>
          <w:sz w:val="28"/>
          <w:szCs w:val="28"/>
        </w:rPr>
      </w:pPr>
      <w:r w:rsidRPr="00710894">
        <w:rPr>
          <w:bCs/>
          <w:color w:val="auto"/>
          <w:sz w:val="28"/>
          <w:szCs w:val="28"/>
        </w:rPr>
        <w:t>Шаг понижения цены в ходе процедуры составляет: 5% (пять процентов) от начальной цены Лота, последовательное снижение цены осуществляется каждые 20 (двадцать) минут с начала торгов до минимальной цены продажи.</w:t>
      </w:r>
      <w:r>
        <w:rPr>
          <w:bCs/>
          <w:color w:val="auto"/>
          <w:sz w:val="28"/>
          <w:szCs w:val="28"/>
        </w:rPr>
        <w:t xml:space="preserve"> Шаг повышения цены Аукциона – 0,5% (ноль целых пять десятых процента) от начальной цены продажи имущества на определенном этапе снижения</w:t>
      </w:r>
      <w:r w:rsidRPr="00C2590C">
        <w:rPr>
          <w:bCs/>
          <w:color w:val="auto"/>
          <w:sz w:val="28"/>
          <w:szCs w:val="28"/>
        </w:rPr>
        <w:t>. Задаток составляет</w:t>
      </w:r>
      <w:r>
        <w:rPr>
          <w:bCs/>
          <w:color w:val="auto"/>
          <w:sz w:val="28"/>
          <w:szCs w:val="28"/>
        </w:rPr>
        <w:t>:</w:t>
      </w:r>
      <w:r w:rsidRPr="00C2590C">
        <w:rPr>
          <w:bCs/>
          <w:color w:val="auto"/>
          <w:sz w:val="28"/>
          <w:szCs w:val="28"/>
        </w:rPr>
        <w:t> 5% (Пять процентов)</w:t>
      </w:r>
      <w:r>
        <w:rPr>
          <w:bCs/>
          <w:color w:val="auto"/>
          <w:sz w:val="28"/>
          <w:szCs w:val="28"/>
        </w:rPr>
        <w:t xml:space="preserve"> от начальной цены имущества</w:t>
      </w:r>
      <w:r w:rsidRPr="00C2590C">
        <w:rPr>
          <w:bCs/>
          <w:color w:val="auto"/>
          <w:sz w:val="28"/>
          <w:szCs w:val="28"/>
        </w:rPr>
        <w:t xml:space="preserve"> и должен поступить не позднее </w:t>
      </w:r>
      <w:r w:rsidRPr="00550B77">
        <w:rPr>
          <w:b/>
          <w:bCs/>
          <w:color w:val="FF0000"/>
          <w:sz w:val="28"/>
          <w:szCs w:val="28"/>
        </w:rPr>
        <w:t>16.00 мск. 21.10.2020 г.</w:t>
      </w:r>
      <w:r w:rsidRPr="00C2590C">
        <w:rPr>
          <w:bCs/>
          <w:color w:val="auto"/>
          <w:sz w:val="28"/>
          <w:szCs w:val="28"/>
        </w:rPr>
        <w:t xml:space="preserve"> на счет </w:t>
      </w:r>
      <w:r w:rsidRPr="00FB17E5">
        <w:rPr>
          <w:bCs/>
          <w:color w:val="auto"/>
          <w:sz w:val="28"/>
          <w:szCs w:val="28"/>
        </w:rPr>
        <w:t xml:space="preserve">Продавца: АО «Кубанская </w:t>
      </w:r>
      <w:r w:rsidRPr="00FB17E5">
        <w:rPr>
          <w:bCs/>
          <w:color w:val="auto"/>
          <w:sz w:val="28"/>
          <w:szCs w:val="28"/>
        </w:rPr>
        <w:lastRenderedPageBreak/>
        <w:t>управляющая компания» Д.У. ЗПИФН «Покровский» (350063, г. Краснодар, ул. Комсомольская, дом 15, офис 156, ИНН 2309084747 / КПП 230901001), р/с №40701810543190070652 в РНКБ Банк (ПАО) г. Симферополь , к/с 30101810335100000607, БИК 043510607</w:t>
      </w:r>
      <w:r w:rsidRPr="00C2590C">
        <w:rPr>
          <w:bCs/>
          <w:color w:val="auto"/>
          <w:sz w:val="28"/>
          <w:szCs w:val="28"/>
        </w:rPr>
        <w:t>.</w:t>
      </w:r>
      <w:r>
        <w:rPr>
          <w:bCs/>
          <w:color w:val="auto"/>
          <w:sz w:val="28"/>
          <w:szCs w:val="28"/>
        </w:rPr>
        <w:t xml:space="preserve"> </w:t>
      </w:r>
      <w:r w:rsidRPr="00550B77">
        <w:rPr>
          <w:b/>
          <w:bCs/>
          <w:color w:val="FF0000"/>
          <w:sz w:val="28"/>
          <w:szCs w:val="28"/>
        </w:rPr>
        <w:t>Срок приема заявок на участие в аукционе: с 00.00 мск. 11.10.2020 г. по 12.00 мск. 21.10.2020 г.</w:t>
      </w:r>
      <w:r w:rsidRPr="00460B98">
        <w:rPr>
          <w:bCs/>
          <w:color w:val="auto"/>
          <w:sz w:val="28"/>
          <w:szCs w:val="28"/>
        </w:rPr>
        <w:t> Торги провод</w:t>
      </w:r>
      <w:r w:rsidRPr="00710894">
        <w:rPr>
          <w:bCs/>
          <w:color w:val="auto"/>
          <w:sz w:val="28"/>
          <w:szCs w:val="28"/>
        </w:rPr>
        <w:t>и</w:t>
      </w:r>
      <w:r w:rsidRPr="00460B98">
        <w:rPr>
          <w:bCs/>
          <w:color w:val="auto"/>
          <w:sz w:val="28"/>
          <w:szCs w:val="28"/>
        </w:rPr>
        <w:t xml:space="preserve">тся в соответствии с законодательством РФ в форме </w:t>
      </w:r>
      <w:r w:rsidRPr="00710894">
        <w:rPr>
          <w:bCs/>
          <w:color w:val="auto"/>
          <w:sz w:val="28"/>
          <w:szCs w:val="28"/>
        </w:rPr>
        <w:t>процедуры</w:t>
      </w:r>
      <w:r>
        <w:rPr>
          <w:bCs/>
          <w:color w:val="auto"/>
          <w:sz w:val="28"/>
          <w:szCs w:val="28"/>
        </w:rPr>
        <w:t xml:space="preserve"> на понижение и повышение цены</w:t>
      </w:r>
      <w:r w:rsidRPr="00460B98">
        <w:rPr>
          <w:bCs/>
          <w:color w:val="auto"/>
          <w:sz w:val="28"/>
          <w:szCs w:val="28"/>
        </w:rPr>
        <w:t>, открыто</w:t>
      </w:r>
      <w:r w:rsidRPr="00710894">
        <w:rPr>
          <w:bCs/>
          <w:color w:val="auto"/>
          <w:sz w:val="28"/>
          <w:szCs w:val="28"/>
        </w:rPr>
        <w:t>й</w:t>
      </w:r>
      <w:r w:rsidRPr="00460B98">
        <w:rPr>
          <w:bCs/>
          <w:color w:val="auto"/>
          <w:sz w:val="28"/>
          <w:szCs w:val="28"/>
        </w:rPr>
        <w:t xml:space="preserve"> по составу участников и открыто</w:t>
      </w:r>
      <w:r w:rsidRPr="00710894">
        <w:rPr>
          <w:bCs/>
          <w:color w:val="auto"/>
          <w:sz w:val="28"/>
          <w:szCs w:val="28"/>
        </w:rPr>
        <w:t>й</w:t>
      </w:r>
      <w:r w:rsidRPr="00460B98">
        <w:rPr>
          <w:bCs/>
          <w:color w:val="auto"/>
          <w:sz w:val="28"/>
          <w:szCs w:val="28"/>
        </w:rPr>
        <w:t xml:space="preserve"> по форме подачи предложений о цене имущества.</w:t>
      </w:r>
      <w:r>
        <w:rPr>
          <w:bCs/>
          <w:color w:val="auto"/>
          <w:sz w:val="28"/>
          <w:szCs w:val="28"/>
        </w:rPr>
        <w:t xml:space="preserve"> </w:t>
      </w:r>
      <w:r w:rsidRPr="00D6490B">
        <w:rPr>
          <w:bCs/>
          <w:color w:val="auto"/>
          <w:sz w:val="28"/>
          <w:szCs w:val="28"/>
        </w:rPr>
        <w:t>Предложения по цене имущества могут быть заявлены Участниками торгов после установления первоначального предложения или цены предложения, сложившейся на соответствующем «шаге понижения»</w:t>
      </w:r>
      <w:r>
        <w:rPr>
          <w:bCs/>
          <w:color w:val="auto"/>
          <w:sz w:val="28"/>
          <w:szCs w:val="28"/>
        </w:rPr>
        <w:t>.</w:t>
      </w:r>
      <w:r w:rsidRPr="00D6490B">
        <w:t xml:space="preserve"> </w:t>
      </w:r>
      <w:r w:rsidRPr="00D6490B">
        <w:rPr>
          <w:bCs/>
          <w:color w:val="auto"/>
          <w:sz w:val="28"/>
          <w:szCs w:val="28"/>
        </w:rPr>
        <w:t>Повышение цены имущества осуществляется Участниками на любом этапе снижения цены, включая минимальную цену. После заявления Участником торгов текущей цены продажи торги продолжаются 20 (Двадцать) минут, в течение которых, любой из Участников может повысить цену на «шаг повышения ц</w:t>
      </w:r>
      <w:r>
        <w:rPr>
          <w:bCs/>
          <w:color w:val="auto"/>
          <w:sz w:val="28"/>
          <w:szCs w:val="28"/>
        </w:rPr>
        <w:t xml:space="preserve">ены». </w:t>
      </w:r>
      <w:r w:rsidRPr="00460B98">
        <w:rPr>
          <w:bCs/>
          <w:color w:val="auto"/>
          <w:sz w:val="28"/>
          <w:szCs w:val="28"/>
        </w:rPr>
        <w:t xml:space="preserve">К участию в торгах допускается любое лицо, оплатившее задаток не позднее даты, указанной в настоящем информационном сообщении, которое считается заключившим договор задатка, и зарегистрированное на ЭТП, и представившее заявку на участие в торгах в форме электронного документа, подписанного электронной цифровой подписью (далее «ЭЦП»), на сайте ЭТП со следующими документами: а)  заявка; б) электронная копия  оригинала учредительных документов (для юридических лиц), копия паспорта руководителя (для юридических лиц), копия паспорта (для физических лиц); в) электронная  копия  оригинала свидетельства о регистрации юридического лица или индивидуального предпринимателя, выданного соответствующим уполномоченным органом (для юридического лица или индивидуального предпринимателя соответственно); г) электронная копия документа, подтверждающего полномочия лица на участие в аукционе, в том числе на осуществление всех необходимых действий от имени претендента/участника, включая подачу перечисленных в пунктах «а» - «в» выше документов (только для уполномоченного лица); д) выписка из ЕГРЮЛ (ЕГРИП)  в виде электронной копии оригинала или нотариально заверенной копии, полученная не ранее чем за 30 дней (а если были изменения, то не ранее внесения таких изменений в соответствующий реестр) до дня размещения извещения о проведении торгов (для юридических лиц и индивидуальных предпринимателей соответственно), нотариально заверенная копия документов, удостоверяющих личность на момент подачи заявки (для иных физических лиц); е) электронная копия оригинала приказа о назначении директора (для юридических лиц); ж) электронная копия решения об одобрении или о совершении крупной сделки в случае, если требование о необходимости наличия такого решения установлено законодательством Российской Федерации и/или учредительными документами юридического лица и если для претендента/участника заключение договора купли-продажи (в случае победы претендента/участника на аукционе) является крупной сделкой (для юридических лиц);  з) электронная копия разрешения на совершение сделки с заинтересованностью если для претендента/участника заключение договора купли-продажи (в случае победы претендента/участника на аукционе) является сделкой с заинтересованностью (для юридических лиц), согласие супруга(и) на совершение сделки (для физических лиц). Иностранные юридические и физические лица допускаются к участию в торгах с соблюдением требований, установленных законодательством РФ. Заявитель обязан информировать </w:t>
      </w:r>
      <w:r w:rsidRPr="00460B98">
        <w:rPr>
          <w:bCs/>
          <w:color w:val="auto"/>
          <w:sz w:val="28"/>
          <w:szCs w:val="28"/>
        </w:rPr>
        <w:lastRenderedPageBreak/>
        <w:t xml:space="preserve">Организатора торгов о своих банковских реквизитах. Одно лицо имеет право подать только одну заявку. Заявки, поданные после истечения срока приема заявок, Организатором торгов не принимаются. Претендент приобретает статус участника торгов с момента подписания протокола о признании претендентов участниками аукциона. Рассмотрение заявок и допуск участников осуществляется после окончания приема заявок. Лицам, которые участвовали в торгах, но не выиграли их, задаток возвращается в течении </w:t>
      </w:r>
      <w:r>
        <w:rPr>
          <w:bCs/>
          <w:color w:val="auto"/>
          <w:sz w:val="28"/>
          <w:szCs w:val="28"/>
        </w:rPr>
        <w:t>5 (</w:t>
      </w:r>
      <w:r w:rsidRPr="00460B98">
        <w:rPr>
          <w:bCs/>
          <w:color w:val="auto"/>
          <w:sz w:val="28"/>
          <w:szCs w:val="28"/>
        </w:rPr>
        <w:t>пяти</w:t>
      </w:r>
      <w:r>
        <w:rPr>
          <w:bCs/>
          <w:color w:val="auto"/>
          <w:sz w:val="28"/>
          <w:szCs w:val="28"/>
        </w:rPr>
        <w:t>)</w:t>
      </w:r>
      <w:r w:rsidRPr="00460B98">
        <w:rPr>
          <w:bCs/>
          <w:color w:val="auto"/>
          <w:sz w:val="28"/>
          <w:szCs w:val="28"/>
        </w:rPr>
        <w:t xml:space="preserve"> рабочих дней после подписания протокола о торгах. Подача заявки и документов осуществляется посредством системы электронного документооборота на сайте </w:t>
      </w:r>
      <w:r>
        <w:rPr>
          <w:bCs/>
          <w:color w:val="auto"/>
          <w:sz w:val="28"/>
          <w:szCs w:val="28"/>
        </w:rPr>
        <w:t xml:space="preserve">ЭТП Альфалот, по адресу:  </w:t>
      </w:r>
      <w:hyperlink r:id="rId6" w:history="1">
        <w:r w:rsidRPr="0092795D">
          <w:rPr>
            <w:rStyle w:val="a3"/>
            <w:bCs/>
            <w:sz w:val="28"/>
            <w:szCs w:val="28"/>
          </w:rPr>
          <w:t>https://alfalot.ru/services/zakupki/</w:t>
        </w:r>
      </w:hyperlink>
      <w:r>
        <w:rPr>
          <w:bCs/>
          <w:color w:val="auto"/>
          <w:sz w:val="28"/>
          <w:szCs w:val="28"/>
        </w:rPr>
        <w:t xml:space="preserve">, </w:t>
      </w:r>
      <w:r w:rsidRPr="00460B98">
        <w:rPr>
          <w:bCs/>
          <w:color w:val="auto"/>
          <w:sz w:val="28"/>
          <w:szCs w:val="28"/>
        </w:rPr>
        <w:t xml:space="preserve"> в соответствии с регламентом ЭТП; заявка и документы принимаются в электронном виде, подписанные ЭЦП должностного лица заявителя (для юридических лиц) или ЭЦП заявителя (для физических лица). Время, указанное в информационном сообщении, является московским временем. C подробными сведениями об имуществе и требованиями к оформлению заявок на участие в торгах можно ознакомиться в извещении о проведении торгов на </w:t>
      </w:r>
      <w:r w:rsidRPr="00012704">
        <w:rPr>
          <w:bCs/>
          <w:color w:val="auto"/>
          <w:sz w:val="28"/>
          <w:szCs w:val="28"/>
        </w:rPr>
        <w:t xml:space="preserve">ЭТП Альфалот, по адресу:  </w:t>
      </w:r>
      <w:hyperlink r:id="rId7" w:history="1">
        <w:r w:rsidRPr="0092795D">
          <w:rPr>
            <w:rStyle w:val="a3"/>
            <w:bCs/>
            <w:sz w:val="28"/>
            <w:szCs w:val="28"/>
          </w:rPr>
          <w:t>https://alfalot.ru/services/zakupki/</w:t>
        </w:r>
      </w:hyperlink>
      <w:r w:rsidRPr="00460B98">
        <w:rPr>
          <w:bCs/>
          <w:color w:val="auto"/>
          <w:sz w:val="28"/>
          <w:szCs w:val="28"/>
        </w:rPr>
        <w:t>.</w:t>
      </w:r>
      <w:r>
        <w:rPr>
          <w:bCs/>
          <w:color w:val="auto"/>
          <w:sz w:val="28"/>
          <w:szCs w:val="28"/>
        </w:rPr>
        <w:t xml:space="preserve"> </w:t>
      </w:r>
      <w:r w:rsidRPr="00042697">
        <w:rPr>
          <w:bCs/>
          <w:color w:val="auto"/>
          <w:sz w:val="28"/>
          <w:szCs w:val="28"/>
        </w:rPr>
        <w:t>Победителем торгов признается Участник торгов,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 торгов. В случае если несколько Участников торгов подтверждают цену первоначального предложения или цену предложения, сложившуюся на одном из «шагов понижения», победителем признается Участник торгов, предложивший наиболее высокую цену Лота</w:t>
      </w:r>
      <w:r>
        <w:rPr>
          <w:bCs/>
          <w:color w:val="auto"/>
          <w:sz w:val="28"/>
          <w:szCs w:val="28"/>
        </w:rPr>
        <w:t>.</w:t>
      </w:r>
      <w:r w:rsidRPr="00460B98">
        <w:rPr>
          <w:bCs/>
          <w:color w:val="auto"/>
          <w:sz w:val="28"/>
          <w:szCs w:val="28"/>
        </w:rPr>
        <w:t xml:space="preserve"> Заключение дог</w:t>
      </w:r>
      <w:r>
        <w:rPr>
          <w:bCs/>
          <w:color w:val="auto"/>
          <w:sz w:val="28"/>
          <w:szCs w:val="28"/>
        </w:rPr>
        <w:t xml:space="preserve">овора осуществляется в </w:t>
      </w:r>
      <w:r w:rsidRPr="00C2590C">
        <w:rPr>
          <w:bCs/>
          <w:color w:val="auto"/>
          <w:sz w:val="28"/>
          <w:szCs w:val="28"/>
        </w:rPr>
        <w:t>течение 10</w:t>
      </w:r>
      <w:r>
        <w:rPr>
          <w:bCs/>
          <w:color w:val="auto"/>
          <w:sz w:val="28"/>
          <w:szCs w:val="28"/>
        </w:rPr>
        <w:t xml:space="preserve"> (десять)</w:t>
      </w:r>
      <w:r w:rsidRPr="00C2590C">
        <w:rPr>
          <w:bCs/>
          <w:color w:val="auto"/>
          <w:sz w:val="28"/>
          <w:szCs w:val="28"/>
        </w:rPr>
        <w:t xml:space="preserve"> рабочих дней с даты подписания протокола о результатах торгов в соответствии с условиями проекта Договора и Положения «О порядке, сроках и условиях реализации имущества» от 14.05.2020г., а также с учетом требований п. 1 ст. 381, п. 1 ст. 382, п.1 ст. 389.1, ст.390, п. 1 ст</w:t>
      </w:r>
      <w:r w:rsidRPr="00460B98">
        <w:rPr>
          <w:bCs/>
          <w:color w:val="auto"/>
          <w:sz w:val="28"/>
          <w:szCs w:val="28"/>
        </w:rPr>
        <w:t xml:space="preserve">. 416 Гражданского кодекса РФ. </w:t>
      </w:r>
      <w:r w:rsidRPr="00C2590C">
        <w:rPr>
          <w:bCs/>
          <w:color w:val="auto"/>
          <w:sz w:val="28"/>
          <w:szCs w:val="28"/>
        </w:rPr>
        <w:t>В течение 5</w:t>
      </w:r>
      <w:r>
        <w:rPr>
          <w:bCs/>
          <w:color w:val="auto"/>
          <w:sz w:val="28"/>
          <w:szCs w:val="28"/>
        </w:rPr>
        <w:t xml:space="preserve"> (пяти)</w:t>
      </w:r>
      <w:r w:rsidRPr="00C2590C">
        <w:rPr>
          <w:bCs/>
          <w:color w:val="auto"/>
          <w:sz w:val="28"/>
          <w:szCs w:val="28"/>
        </w:rPr>
        <w:t xml:space="preserve"> рабочих дней после проведения торгов покупателем должна быть произведена полная оплата имущества</w:t>
      </w:r>
      <w:r w:rsidRPr="00C2590C">
        <w:rPr>
          <w:color w:val="auto"/>
        </w:rPr>
        <w:t xml:space="preserve"> </w:t>
      </w:r>
      <w:r w:rsidRPr="00C2590C">
        <w:rPr>
          <w:bCs/>
          <w:color w:val="auto"/>
          <w:sz w:val="28"/>
          <w:szCs w:val="28"/>
        </w:rPr>
        <w:t xml:space="preserve">любым, не запрещенном законом способом с соблюдением правил, установленных федеральным законодательством и иными нормативными правовыми актами. </w:t>
      </w:r>
      <w:r w:rsidRPr="00FB17E5">
        <w:rPr>
          <w:bCs/>
          <w:color w:val="auto"/>
          <w:sz w:val="28"/>
          <w:szCs w:val="28"/>
        </w:rPr>
        <w:t>Оплата производится путем перечисления денежных средств по следующим реквизитам: АО «Кубанская управляющая компания» Д.У. ЗПИФН «Покровский» (350063, г. Краснодар, ул. Комсомольская, дом 15, офис 156, ИНН 2309084747 / КПП 230901001), р/с №40701810543190070652 в РНКБ Банк (ПАО) г. Симферополь , к/с 30101810335100000607, БИК 043510607</w:t>
      </w:r>
      <w:r w:rsidRPr="00C2590C">
        <w:rPr>
          <w:bCs/>
          <w:color w:val="auto"/>
          <w:sz w:val="28"/>
          <w:szCs w:val="28"/>
        </w:rPr>
        <w:t xml:space="preserve">. </w:t>
      </w:r>
      <w:r w:rsidRPr="00FB17E5">
        <w:rPr>
          <w:bCs/>
          <w:color w:val="auto"/>
          <w:sz w:val="28"/>
          <w:szCs w:val="28"/>
        </w:rPr>
        <w:t>Задаток, внесенный победителем торгов, засчитывается в счет оплаты продаваемого на торгах имущества при подписании в установленном порядке Договора. Возврат задатков участникам торгов (кроме победителя) производится в течении 5</w:t>
      </w:r>
      <w:r>
        <w:rPr>
          <w:bCs/>
          <w:color w:val="auto"/>
          <w:sz w:val="28"/>
          <w:szCs w:val="28"/>
        </w:rPr>
        <w:t>(пяти)</w:t>
      </w:r>
      <w:r w:rsidRPr="00FB17E5">
        <w:rPr>
          <w:bCs/>
          <w:color w:val="auto"/>
          <w:sz w:val="28"/>
          <w:szCs w:val="28"/>
        </w:rPr>
        <w:t xml:space="preserve"> рабочих дней с момента подписания протокола о результатах торгов. В случае неоплаты или неполной оплаты имущества в порядке и в срок, указанные в настоящем Положении, Продавец вправе в одностороннем порядке полностью отказаться от исполнения договора, письменно уведомив об этом Покупателя. В соответствии со статьей 450.1 Гражданского кодекса Российской Федерации договор считается расторгнутым в дату, указанную в уведомлении Продавца. Право собственности на имущество переходит к покупателю в порядке, установленном законодательством РФ. Расходы по оформлению права собственности возлагаются на покупателя. Организатор торгов оставляет за собой право снять выставленное имущество с торгов по указанию АО «Кубанская управляющая компания» (ИНН 2309084747), </w:t>
      </w:r>
      <w:r w:rsidRPr="00FB17E5">
        <w:rPr>
          <w:bCs/>
          <w:color w:val="auto"/>
          <w:sz w:val="28"/>
          <w:szCs w:val="28"/>
        </w:rPr>
        <w:lastRenderedPageBreak/>
        <w:t>но не позднее чем за один день до наступления даты подведения итогов торгов. Торги признаются несостоявшимися в случаях, предусмотренных действующим законодательством РФ. Ознакомление с документами, подтверждающими право собственности на имущество, документацией по торгам производится в рабочее время в период приёма заявок по месту нахождения Организатора торгов: г. Москва, ул. Щепкина, д. 8 оф. 406-407. Лица допускаются к ознакомлению после регистрации в журнале регистрации и по предъявлении документов, удостоверяющих личность (для физических лиц), а также документов, подтверждающих полномочия на ознакомление с имуществом (надлежащим образом оформленная доверенность) (для юридических лиц). </w:t>
      </w:r>
    </w:p>
    <w:p w:rsidR="00482C06" w:rsidRPr="00460B98" w:rsidRDefault="00482C06" w:rsidP="00482C06">
      <w:pPr>
        <w:jc w:val="both"/>
        <w:rPr>
          <w:bCs/>
          <w:color w:val="auto"/>
          <w:sz w:val="28"/>
          <w:szCs w:val="28"/>
        </w:rPr>
      </w:pPr>
    </w:p>
    <w:p w:rsidR="00D977ED" w:rsidRDefault="00D977ED">
      <w:bookmarkStart w:id="0" w:name="_GoBack"/>
      <w:bookmarkEnd w:id="0"/>
    </w:p>
    <w:sectPr w:rsidR="00D977ED" w:rsidSect="00FF0A7A">
      <w:headerReference w:type="default" r:id="rId8"/>
      <w:pgSz w:w="11906" w:h="16838"/>
      <w:pgMar w:top="180" w:right="926" w:bottom="284" w:left="1080" w:header="354" w:footer="3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371" w:rsidRPr="00957371" w:rsidRDefault="00482C06" w:rsidP="00BB2CD3">
    <w:pPr>
      <w:shd w:val="clear" w:color="auto" w:fill="FFFFFF"/>
      <w:tabs>
        <w:tab w:val="left" w:pos="2110"/>
      </w:tabs>
      <w:rPr>
        <w:b/>
        <w:sz w:val="20"/>
        <w:szCs w:val="20"/>
      </w:rPr>
    </w:pPr>
    <w:r w:rsidRPr="00957371">
      <w:rPr>
        <w:rFonts w:ascii="Arial" w:hAnsi="Arial" w:cs="Arial"/>
        <w:b/>
        <w:sz w:val="20"/>
        <w:szCs w:val="20"/>
      </w:rPr>
      <w:tab/>
    </w:r>
    <w:r w:rsidRPr="00957371">
      <w:rPr>
        <w:rFonts w:ascii="Arial" w:hAnsi="Arial" w:cs="Arial"/>
        <w:b/>
        <w:sz w:val="20"/>
        <w:szCs w:val="20"/>
      </w:rPr>
      <w:tab/>
    </w:r>
    <w:r w:rsidRPr="00957371">
      <w:rPr>
        <w:rFonts w:ascii="Arial" w:hAnsi="Arial" w:cs="Arial"/>
        <w:b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2F"/>
    <w:rsid w:val="00482C06"/>
    <w:rsid w:val="004E352F"/>
    <w:rsid w:val="006F3047"/>
    <w:rsid w:val="00D44C99"/>
    <w:rsid w:val="00D9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907EA-3136-4C07-AF4C-BC2A358B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2C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lfalot.ru/services/zakupk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falot.ru/services/zakupki/" TargetMode="External"/><Relationship Id="rId5" Type="http://schemas.openxmlformats.org/officeDocument/2006/relationships/hyperlink" Target="https://alfalot.ru/services/zakupk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ider-style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3308</Words>
  <Characters>18861</Characters>
  <Application>Microsoft Office Word</Application>
  <DocSecurity>0</DocSecurity>
  <Lines>157</Lines>
  <Paragraphs>44</Paragraphs>
  <ScaleCrop>false</ScaleCrop>
  <Company/>
  <LinksUpToDate>false</LinksUpToDate>
  <CharactersWithSpaces>22125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2020-10-09T17:02:00Z</dcterms:created>
  <dcterms:modified xsi:type="dcterms:W3CDTF">2020-10-09T17:02:00Z</dcterms:modified>
</cp:coreProperties>
</file>