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8B" w:rsidRPr="007E3288" w:rsidRDefault="005B728B" w:rsidP="005B728B">
      <w:pPr>
        <w:spacing w:after="120"/>
        <w:jc w:val="center"/>
        <w:rPr>
          <w:rFonts w:eastAsia="Cambria"/>
          <w:b/>
          <w:bCs/>
          <w:sz w:val="24"/>
          <w:szCs w:val="24"/>
        </w:rPr>
      </w:pPr>
      <w:r w:rsidRPr="007E3288">
        <w:rPr>
          <w:b/>
          <w:bCs/>
          <w:color w:val="FF0000"/>
          <w:sz w:val="24"/>
          <w:szCs w:val="24"/>
        </w:rPr>
        <w:t>Проект</w:t>
      </w:r>
      <w:r w:rsidRPr="007E3288">
        <w:rPr>
          <w:b/>
          <w:bCs/>
          <w:sz w:val="24"/>
          <w:szCs w:val="24"/>
        </w:rPr>
        <w:t xml:space="preserve"> ДОГОВОРА </w:t>
      </w:r>
      <w:r w:rsidRPr="007E3288">
        <w:rPr>
          <w:rFonts w:eastAsia="Cambria"/>
          <w:b/>
          <w:bCs/>
          <w:sz w:val="24"/>
          <w:szCs w:val="24"/>
        </w:rPr>
        <w:t>УСТУПКИ  ПРАВА ТРЕБОВАНИЯ</w:t>
      </w:r>
    </w:p>
    <w:p w:rsidR="005B728B" w:rsidRPr="007E3288" w:rsidRDefault="005B728B" w:rsidP="005B728B">
      <w:pPr>
        <w:spacing w:after="120"/>
        <w:jc w:val="center"/>
        <w:rPr>
          <w:rFonts w:eastAsia="Cambria"/>
          <w:b/>
          <w:bCs/>
          <w:sz w:val="24"/>
          <w:szCs w:val="24"/>
        </w:rPr>
      </w:pPr>
    </w:p>
    <w:tbl>
      <w:tblPr>
        <w:tblW w:w="10813" w:type="dxa"/>
        <w:tblLook w:val="04A0"/>
      </w:tblPr>
      <w:tblGrid>
        <w:gridCol w:w="5406"/>
        <w:gridCol w:w="5407"/>
      </w:tblGrid>
      <w:tr w:rsidR="005B728B" w:rsidRPr="007E3288" w:rsidTr="009735DB">
        <w:trPr>
          <w:trHeight w:val="317"/>
        </w:trPr>
        <w:tc>
          <w:tcPr>
            <w:tcW w:w="5406" w:type="dxa"/>
          </w:tcPr>
          <w:p w:rsidR="005B728B" w:rsidRPr="007E3288" w:rsidRDefault="005B728B" w:rsidP="009735DB">
            <w:pPr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007E3288">
              <w:rPr>
                <w:b/>
                <w:bCs/>
                <w:sz w:val="24"/>
                <w:szCs w:val="24"/>
              </w:rPr>
              <w:t xml:space="preserve">г. Москва                                                                                        </w:t>
            </w:r>
          </w:p>
        </w:tc>
        <w:tc>
          <w:tcPr>
            <w:tcW w:w="5407" w:type="dxa"/>
          </w:tcPr>
          <w:p w:rsidR="005B728B" w:rsidRPr="007E3288" w:rsidRDefault="005B728B" w:rsidP="009735DB">
            <w:pPr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007E3288">
              <w:rPr>
                <w:b/>
                <w:bCs/>
                <w:sz w:val="24"/>
                <w:szCs w:val="24"/>
              </w:rPr>
              <w:t xml:space="preserve">        </w:t>
            </w:r>
            <w:r w:rsidR="00103C11" w:rsidRPr="007E3288">
              <w:rPr>
                <w:b/>
                <w:bCs/>
                <w:sz w:val="24"/>
                <w:szCs w:val="24"/>
              </w:rPr>
              <w:t>«__»____________________202</w:t>
            </w:r>
            <w:r w:rsidRPr="007E3288">
              <w:rPr>
                <w:b/>
                <w:bCs/>
                <w:sz w:val="24"/>
                <w:szCs w:val="24"/>
              </w:rPr>
              <w:t>__г.</w:t>
            </w:r>
          </w:p>
        </w:tc>
      </w:tr>
    </w:tbl>
    <w:p w:rsidR="005B728B" w:rsidRPr="007E3288" w:rsidRDefault="005B728B" w:rsidP="005B728B">
      <w:pPr>
        <w:spacing w:after="120"/>
        <w:jc w:val="center"/>
        <w:rPr>
          <w:b/>
          <w:bCs/>
          <w:sz w:val="24"/>
          <w:szCs w:val="24"/>
        </w:rPr>
      </w:pPr>
    </w:p>
    <w:p w:rsidR="005B728B" w:rsidRPr="007E3288" w:rsidRDefault="005B728B" w:rsidP="005B728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14" w:firstLine="629"/>
        <w:jc w:val="both"/>
        <w:rPr>
          <w:rFonts w:eastAsia="Cambria"/>
          <w:sz w:val="24"/>
          <w:szCs w:val="24"/>
        </w:rPr>
      </w:pPr>
      <w:r w:rsidRPr="007E3288">
        <w:rPr>
          <w:rFonts w:eastAsia="Cambria"/>
          <w:sz w:val="24"/>
          <w:szCs w:val="24"/>
        </w:rPr>
        <w:t>ЗАО "ГРУППА САНОКС" ( ОГРН 1027700328864, ИНН 7704156046,  юридический адрес: 109069, г. Москва, улица Поварская, 8/1, 2) в лице Генерального директора Серого Александра Александровича), действующего на основании Устава, именуемое   в дальнейшем    (Цедент)  с одной стороны,</w:t>
      </w:r>
    </w:p>
    <w:p w:rsidR="005B728B" w:rsidRPr="007E3288" w:rsidRDefault="005B728B" w:rsidP="005B728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14" w:firstLine="629"/>
        <w:jc w:val="both"/>
        <w:rPr>
          <w:rFonts w:eastAsia="Cambria"/>
          <w:sz w:val="24"/>
          <w:szCs w:val="24"/>
        </w:rPr>
      </w:pPr>
      <w:r w:rsidRPr="007E3288">
        <w:rPr>
          <w:rFonts w:eastAsia="Cambria"/>
          <w:sz w:val="24"/>
          <w:szCs w:val="24"/>
        </w:rPr>
        <w:t>и ___________________________, в лице  _______________________, действующего на основании ____________, именуемое в дальнейшем  (Цессионарий) с другой стороны, вместе именуемые в дальнейшем «Стороны», заключили настоящий Договор о нижеследующем:</w:t>
      </w:r>
    </w:p>
    <w:p w:rsidR="005B728B" w:rsidRPr="007E3288" w:rsidRDefault="005B728B" w:rsidP="005B728B">
      <w:pPr>
        <w:spacing w:after="120"/>
        <w:jc w:val="center"/>
        <w:rPr>
          <w:b/>
          <w:bCs/>
          <w:sz w:val="24"/>
          <w:szCs w:val="24"/>
        </w:rPr>
      </w:pPr>
      <w:r w:rsidRPr="007E3288">
        <w:rPr>
          <w:b/>
          <w:bCs/>
          <w:sz w:val="24"/>
          <w:szCs w:val="24"/>
          <w:lang w:val="en-US"/>
        </w:rPr>
        <w:t>I</w:t>
      </w:r>
      <w:r w:rsidRPr="007E3288">
        <w:rPr>
          <w:b/>
          <w:bCs/>
          <w:sz w:val="24"/>
          <w:szCs w:val="24"/>
        </w:rPr>
        <w:t>. Предмет Договора</w:t>
      </w:r>
    </w:p>
    <w:p w:rsidR="005B728B" w:rsidRPr="007E3288" w:rsidRDefault="005B728B" w:rsidP="005B728B">
      <w:pPr>
        <w:tabs>
          <w:tab w:val="left" w:pos="851"/>
          <w:tab w:val="left" w:pos="1910"/>
        </w:tabs>
        <w:spacing w:line="360" w:lineRule="auto"/>
        <w:ind w:left="11" w:firstLine="556"/>
        <w:jc w:val="both"/>
        <w:rPr>
          <w:rFonts w:eastAsia="Cambria"/>
          <w:sz w:val="24"/>
          <w:szCs w:val="24"/>
        </w:rPr>
      </w:pPr>
      <w:r w:rsidRPr="007E3288">
        <w:rPr>
          <w:rFonts w:eastAsia="Cambria"/>
          <w:sz w:val="24"/>
          <w:szCs w:val="24"/>
        </w:rPr>
        <w:t>1.</w:t>
      </w:r>
      <w:r w:rsidR="00133939" w:rsidRPr="007E3288">
        <w:rPr>
          <w:rFonts w:eastAsia="Cambria"/>
          <w:sz w:val="24"/>
          <w:szCs w:val="24"/>
        </w:rPr>
        <w:t>1.</w:t>
      </w:r>
      <w:r w:rsidRPr="007E3288">
        <w:rPr>
          <w:rFonts w:eastAsia="Cambria"/>
          <w:sz w:val="24"/>
          <w:szCs w:val="24"/>
        </w:rPr>
        <w:t xml:space="preserve"> Цедент за вознаграждение уступает Цессионарию следующие права требования: </w:t>
      </w:r>
    </w:p>
    <w:p w:rsidR="00D34363" w:rsidRPr="007E3288" w:rsidRDefault="00D34363" w:rsidP="007E3288">
      <w:pPr>
        <w:tabs>
          <w:tab w:val="left" w:pos="851"/>
          <w:tab w:val="left" w:pos="1910"/>
        </w:tabs>
        <w:spacing w:line="360" w:lineRule="auto"/>
        <w:ind w:left="11" w:firstLine="556"/>
        <w:jc w:val="both"/>
        <w:rPr>
          <w:rFonts w:eastAsia="Cambria"/>
          <w:sz w:val="24"/>
          <w:szCs w:val="24"/>
        </w:rPr>
      </w:pPr>
      <w:r w:rsidRPr="007E3288">
        <w:rPr>
          <w:rFonts w:eastAsia="Cambria"/>
          <w:sz w:val="24"/>
          <w:szCs w:val="24"/>
        </w:rPr>
        <w:t>Право требования</w:t>
      </w:r>
      <w:r w:rsidR="005E24CE" w:rsidRPr="007E3288">
        <w:rPr>
          <w:rFonts w:eastAsia="Cambria"/>
          <w:sz w:val="24"/>
          <w:szCs w:val="24"/>
        </w:rPr>
        <w:t xml:space="preserve"> дебиторской задолженности</w:t>
      </w:r>
      <w:r w:rsidRPr="007E3288">
        <w:rPr>
          <w:rFonts w:eastAsia="Cambria"/>
          <w:sz w:val="24"/>
          <w:szCs w:val="24"/>
        </w:rPr>
        <w:t xml:space="preserve"> по договору № 3в/09-02-01 от 02.06.2011, заключенного между ЗАО «Группа </w:t>
      </w:r>
      <w:proofErr w:type="spellStart"/>
      <w:r w:rsidRPr="007E3288">
        <w:rPr>
          <w:rFonts w:eastAsia="Cambria"/>
          <w:sz w:val="24"/>
          <w:szCs w:val="24"/>
        </w:rPr>
        <w:t>Санокс</w:t>
      </w:r>
      <w:proofErr w:type="spellEnd"/>
      <w:r w:rsidRPr="007E3288">
        <w:rPr>
          <w:rFonts w:eastAsia="Cambria"/>
          <w:sz w:val="24"/>
          <w:szCs w:val="24"/>
        </w:rPr>
        <w:t>» и ЗАО «</w:t>
      </w:r>
      <w:proofErr w:type="spellStart"/>
      <w:r w:rsidRPr="007E3288">
        <w:rPr>
          <w:rFonts w:eastAsia="Cambria"/>
          <w:sz w:val="24"/>
          <w:szCs w:val="24"/>
        </w:rPr>
        <w:t>ТМ-СТРОЙПРОМ</w:t>
      </w:r>
      <w:proofErr w:type="spellEnd"/>
      <w:r w:rsidRPr="007E3288">
        <w:rPr>
          <w:rFonts w:eastAsia="Cambria"/>
          <w:sz w:val="24"/>
          <w:szCs w:val="24"/>
        </w:rPr>
        <w:t xml:space="preserve">» (ОГРН 1027700030280, ИНН 7715296180),  </w:t>
      </w:r>
      <w:r w:rsidR="005E24CE" w:rsidRPr="007E3288">
        <w:rPr>
          <w:rFonts w:eastAsia="Cambria"/>
          <w:sz w:val="24"/>
          <w:szCs w:val="24"/>
        </w:rPr>
        <w:t>в размере 185 831 000 (сто восемьдесят пять миллионов восемьсот тридцать одна тысяча) рублей 00 коп. основного долга и 31.571.138 (тридцать один миллион пятьсот семьдесят одна тысяча сто тридцать восемь) рублей 00 коп. неустойки.</w:t>
      </w:r>
    </w:p>
    <w:p w:rsidR="00EA1F99" w:rsidRPr="007E3288" w:rsidRDefault="00EA1F99" w:rsidP="00133939">
      <w:pPr>
        <w:spacing w:after="120"/>
        <w:ind w:firstLine="720"/>
        <w:jc w:val="center"/>
        <w:rPr>
          <w:b/>
          <w:bCs/>
          <w:sz w:val="24"/>
          <w:szCs w:val="24"/>
        </w:rPr>
      </w:pPr>
    </w:p>
    <w:p w:rsidR="00133939" w:rsidRPr="007E3288" w:rsidRDefault="00133939" w:rsidP="00133939">
      <w:pPr>
        <w:spacing w:after="120"/>
        <w:ind w:firstLine="720"/>
        <w:jc w:val="center"/>
        <w:rPr>
          <w:b/>
          <w:bCs/>
          <w:sz w:val="24"/>
          <w:szCs w:val="24"/>
        </w:rPr>
      </w:pPr>
      <w:r w:rsidRPr="007E3288">
        <w:rPr>
          <w:b/>
          <w:bCs/>
          <w:sz w:val="24"/>
          <w:szCs w:val="24"/>
          <w:lang w:val="en-US"/>
        </w:rPr>
        <w:t>II</w:t>
      </w:r>
      <w:r w:rsidRPr="007E3288">
        <w:rPr>
          <w:b/>
          <w:bCs/>
          <w:sz w:val="24"/>
          <w:szCs w:val="24"/>
        </w:rPr>
        <w:t>. Стоимость Имущества и порядок его оплаты</w:t>
      </w:r>
    </w:p>
    <w:p w:rsidR="00133939" w:rsidRPr="007E3288" w:rsidRDefault="00133939" w:rsidP="00133939">
      <w:pPr>
        <w:tabs>
          <w:tab w:val="left" w:pos="993"/>
          <w:tab w:val="left" w:pos="1915"/>
          <w:tab w:val="left" w:pos="6696"/>
          <w:tab w:val="left" w:pos="9038"/>
        </w:tabs>
        <w:spacing w:line="360" w:lineRule="auto"/>
        <w:ind w:left="14" w:firstLine="553"/>
        <w:jc w:val="both"/>
        <w:rPr>
          <w:sz w:val="24"/>
          <w:szCs w:val="24"/>
        </w:rPr>
      </w:pPr>
      <w:r w:rsidRPr="007E3288">
        <w:rPr>
          <w:rFonts w:eastAsia="Cambria"/>
          <w:sz w:val="24"/>
          <w:szCs w:val="24"/>
        </w:rPr>
        <w:t>2.1.</w:t>
      </w:r>
      <w:r w:rsidRPr="007E3288">
        <w:rPr>
          <w:rFonts w:eastAsia="Cambria"/>
          <w:sz w:val="24"/>
          <w:szCs w:val="24"/>
        </w:rPr>
        <w:tab/>
      </w:r>
      <w:r w:rsidR="005E24CE" w:rsidRPr="007E3288">
        <w:rPr>
          <w:sz w:val="24"/>
          <w:szCs w:val="24"/>
        </w:rPr>
        <w:t>Общая с</w:t>
      </w:r>
      <w:r w:rsidRPr="007E3288">
        <w:rPr>
          <w:sz w:val="24"/>
          <w:szCs w:val="24"/>
        </w:rPr>
        <w:t xml:space="preserve">тоимость уступаемого  права  требования составляет  </w:t>
      </w:r>
      <w:r w:rsidR="005E24CE" w:rsidRPr="007E3288">
        <w:rPr>
          <w:sz w:val="24"/>
          <w:szCs w:val="24"/>
        </w:rPr>
        <w:t>_____ (_____) руб.</w:t>
      </w:r>
    </w:p>
    <w:p w:rsidR="00133939" w:rsidRPr="007E3288" w:rsidRDefault="00133939" w:rsidP="00133939">
      <w:pPr>
        <w:tabs>
          <w:tab w:val="left" w:pos="993"/>
          <w:tab w:val="left" w:pos="1915"/>
          <w:tab w:val="left" w:pos="6696"/>
          <w:tab w:val="left" w:pos="9038"/>
        </w:tabs>
        <w:spacing w:line="360" w:lineRule="auto"/>
        <w:ind w:left="14" w:firstLine="553"/>
        <w:jc w:val="both"/>
        <w:rPr>
          <w:rFonts w:eastAsia="Cambria"/>
          <w:sz w:val="24"/>
          <w:szCs w:val="24"/>
        </w:rPr>
      </w:pPr>
      <w:r w:rsidRPr="007E3288">
        <w:rPr>
          <w:rFonts w:eastAsia="Cambria"/>
          <w:sz w:val="24"/>
          <w:szCs w:val="24"/>
        </w:rPr>
        <w:t xml:space="preserve">2.2. Цессионарий  обязан уплатить стоимость уступленного  права  требования, указанную  в п. 2.1  Договора в течение  30 (тридцати) календарных дней с даты подписания настоящего Договора.   </w:t>
      </w:r>
    </w:p>
    <w:p w:rsidR="00133939" w:rsidRPr="007E3288" w:rsidRDefault="00133939" w:rsidP="002C15EC">
      <w:pPr>
        <w:tabs>
          <w:tab w:val="left" w:pos="993"/>
          <w:tab w:val="left" w:pos="1915"/>
          <w:tab w:val="left" w:pos="6720"/>
          <w:tab w:val="left" w:pos="9038"/>
        </w:tabs>
        <w:spacing w:line="360" w:lineRule="auto"/>
        <w:ind w:left="14" w:firstLine="553"/>
        <w:jc w:val="both"/>
        <w:rPr>
          <w:rFonts w:eastAsia="Cambria"/>
          <w:sz w:val="24"/>
          <w:szCs w:val="24"/>
        </w:rPr>
      </w:pPr>
      <w:r w:rsidRPr="007E3288">
        <w:rPr>
          <w:rFonts w:eastAsia="Cambria"/>
          <w:sz w:val="24"/>
          <w:szCs w:val="24"/>
        </w:rPr>
        <w:t xml:space="preserve">2.3. Датой оплаты права требования  считается дата зачисления денежных средств на расчетный счет Цедента </w:t>
      </w:r>
    </w:p>
    <w:p w:rsidR="002C15EC" w:rsidRPr="007E3288" w:rsidRDefault="002C15EC" w:rsidP="001339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14" w:firstLine="629"/>
        <w:jc w:val="center"/>
        <w:rPr>
          <w:b/>
          <w:bCs/>
          <w:sz w:val="24"/>
          <w:szCs w:val="24"/>
        </w:rPr>
      </w:pPr>
    </w:p>
    <w:p w:rsidR="00133939" w:rsidRPr="007E3288" w:rsidRDefault="00133939" w:rsidP="001339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14" w:firstLine="629"/>
        <w:jc w:val="center"/>
        <w:rPr>
          <w:rFonts w:eastAsia="Cambria"/>
          <w:sz w:val="24"/>
          <w:szCs w:val="24"/>
        </w:rPr>
      </w:pPr>
      <w:r w:rsidRPr="007E3288">
        <w:rPr>
          <w:b/>
          <w:bCs/>
          <w:sz w:val="24"/>
          <w:szCs w:val="24"/>
          <w:lang w:val="en-US"/>
        </w:rPr>
        <w:t>III</w:t>
      </w:r>
      <w:r w:rsidRPr="007E3288">
        <w:rPr>
          <w:b/>
          <w:bCs/>
          <w:sz w:val="24"/>
          <w:szCs w:val="24"/>
        </w:rPr>
        <w:t>.</w:t>
      </w:r>
      <w:r w:rsidRPr="007E3288">
        <w:rPr>
          <w:b/>
          <w:sz w:val="24"/>
          <w:szCs w:val="24"/>
        </w:rPr>
        <w:t xml:space="preserve"> Передача права требования</w:t>
      </w:r>
    </w:p>
    <w:p w:rsidR="00133939" w:rsidRPr="007E3288" w:rsidRDefault="00133939" w:rsidP="00133939">
      <w:pPr>
        <w:tabs>
          <w:tab w:val="left" w:pos="851"/>
        </w:tabs>
        <w:spacing w:line="360" w:lineRule="auto"/>
        <w:ind w:left="14" w:firstLine="553"/>
        <w:jc w:val="both"/>
        <w:rPr>
          <w:sz w:val="24"/>
          <w:szCs w:val="24"/>
        </w:rPr>
      </w:pPr>
      <w:r w:rsidRPr="007E3288">
        <w:rPr>
          <w:sz w:val="24"/>
          <w:szCs w:val="24"/>
        </w:rPr>
        <w:t xml:space="preserve">3.1.Переход права требования  осуществляется  после </w:t>
      </w:r>
      <w:r w:rsidR="002871C8">
        <w:rPr>
          <w:sz w:val="24"/>
          <w:szCs w:val="24"/>
        </w:rPr>
        <w:t>подписания договора</w:t>
      </w:r>
      <w:r w:rsidRPr="007E3288">
        <w:rPr>
          <w:sz w:val="24"/>
          <w:szCs w:val="24"/>
        </w:rPr>
        <w:t xml:space="preserve">. </w:t>
      </w:r>
    </w:p>
    <w:p w:rsidR="00133939" w:rsidRDefault="00133939" w:rsidP="00133939">
      <w:pPr>
        <w:tabs>
          <w:tab w:val="left" w:pos="851"/>
        </w:tabs>
        <w:spacing w:line="360" w:lineRule="auto"/>
        <w:ind w:left="14" w:firstLine="553"/>
        <w:jc w:val="both"/>
        <w:rPr>
          <w:sz w:val="24"/>
          <w:szCs w:val="24"/>
        </w:rPr>
      </w:pPr>
      <w:r w:rsidRPr="007E3288">
        <w:rPr>
          <w:sz w:val="24"/>
          <w:szCs w:val="24"/>
        </w:rPr>
        <w:t>3.</w:t>
      </w:r>
      <w:r w:rsidR="002871C8">
        <w:rPr>
          <w:sz w:val="24"/>
          <w:szCs w:val="24"/>
        </w:rPr>
        <w:t>2</w:t>
      </w:r>
      <w:r w:rsidRPr="007E3288">
        <w:rPr>
          <w:sz w:val="24"/>
          <w:szCs w:val="24"/>
        </w:rPr>
        <w:t>. Продавец обязан по требованию покупателя предоставить все имеющиеся документы, относящиеся к договору.</w:t>
      </w:r>
    </w:p>
    <w:p w:rsidR="00DE0A09" w:rsidRPr="007E3288" w:rsidRDefault="00DE0A09" w:rsidP="00133939">
      <w:pPr>
        <w:tabs>
          <w:tab w:val="left" w:pos="851"/>
        </w:tabs>
        <w:spacing w:line="360" w:lineRule="auto"/>
        <w:ind w:left="14" w:firstLine="553"/>
        <w:jc w:val="both"/>
        <w:rPr>
          <w:sz w:val="24"/>
          <w:szCs w:val="24"/>
        </w:rPr>
      </w:pPr>
      <w:r>
        <w:rPr>
          <w:sz w:val="24"/>
          <w:szCs w:val="24"/>
        </w:rPr>
        <w:t>3.3. Цессионарий обязан уведомить должника в течении 1 года после перехода права.</w:t>
      </w:r>
    </w:p>
    <w:p w:rsidR="00133939" w:rsidRPr="007E3288" w:rsidRDefault="00133939" w:rsidP="001339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14" w:firstLine="629"/>
        <w:jc w:val="center"/>
        <w:rPr>
          <w:b/>
          <w:bCs/>
          <w:sz w:val="24"/>
          <w:szCs w:val="24"/>
        </w:rPr>
      </w:pPr>
    </w:p>
    <w:p w:rsidR="005B728B" w:rsidRPr="007E3288" w:rsidRDefault="00133939" w:rsidP="001339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14" w:firstLine="629"/>
        <w:jc w:val="center"/>
        <w:rPr>
          <w:b/>
          <w:bCs/>
          <w:sz w:val="24"/>
          <w:szCs w:val="24"/>
        </w:rPr>
      </w:pPr>
      <w:r w:rsidRPr="007E3288">
        <w:rPr>
          <w:b/>
          <w:bCs/>
          <w:sz w:val="24"/>
          <w:szCs w:val="24"/>
          <w:lang w:val="en-US"/>
        </w:rPr>
        <w:t>IV</w:t>
      </w:r>
      <w:r w:rsidRPr="007E3288">
        <w:rPr>
          <w:b/>
          <w:bCs/>
          <w:sz w:val="24"/>
          <w:szCs w:val="24"/>
        </w:rPr>
        <w:t>. Ответственность сторон</w:t>
      </w:r>
    </w:p>
    <w:p w:rsidR="00133939" w:rsidRDefault="00133939" w:rsidP="00133939">
      <w:pPr>
        <w:spacing w:line="360" w:lineRule="auto"/>
        <w:ind w:left="567"/>
        <w:rPr>
          <w:rFonts w:eastAsia="Cambria"/>
          <w:sz w:val="24"/>
          <w:szCs w:val="24"/>
        </w:rPr>
      </w:pPr>
      <w:r w:rsidRPr="007E3288">
        <w:rPr>
          <w:rFonts w:eastAsia="Cambria"/>
          <w:sz w:val="24"/>
          <w:szCs w:val="24"/>
        </w:rPr>
        <w:t>4.1..  Стороны несут ответственность за неисполнение либо ненадлежащее исполнение условий</w:t>
      </w:r>
      <w:r w:rsidRPr="007E3288">
        <w:rPr>
          <w:rFonts w:eastAsia="MingLiU"/>
          <w:sz w:val="24"/>
          <w:szCs w:val="24"/>
        </w:rPr>
        <w:t xml:space="preserve"> </w:t>
      </w:r>
      <w:r w:rsidRPr="007E3288">
        <w:rPr>
          <w:rFonts w:eastAsia="Cambria"/>
          <w:sz w:val="24"/>
          <w:szCs w:val="24"/>
        </w:rPr>
        <w:t>Договора в соответствии с действующим законодательством.</w:t>
      </w:r>
    </w:p>
    <w:p w:rsidR="002871C8" w:rsidRDefault="002871C8" w:rsidP="00133939">
      <w:pPr>
        <w:spacing w:line="360" w:lineRule="auto"/>
        <w:ind w:left="567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 xml:space="preserve">4.2. В случае не </w:t>
      </w:r>
      <w:r w:rsidR="00DE0A09">
        <w:rPr>
          <w:rFonts w:eastAsia="Cambria"/>
          <w:sz w:val="24"/>
          <w:szCs w:val="24"/>
        </w:rPr>
        <w:t>исполнения договора сторонами, на виновную сторону налается ответственность по ст. 395 ГК РФ.</w:t>
      </w:r>
    </w:p>
    <w:p w:rsidR="00DE0A09" w:rsidRPr="007E3288" w:rsidRDefault="00DE0A09" w:rsidP="00133939">
      <w:pPr>
        <w:spacing w:line="360" w:lineRule="auto"/>
        <w:ind w:left="567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4.3. В случае не оплаты договора более 6 месяцев Цессионарий оплачивает штраф в размере 30% от стоимости договора.</w:t>
      </w:r>
    </w:p>
    <w:p w:rsidR="00133939" w:rsidRPr="007E3288" w:rsidRDefault="00133939" w:rsidP="00133939">
      <w:pPr>
        <w:spacing w:after="120"/>
        <w:ind w:firstLine="720"/>
        <w:jc w:val="center"/>
        <w:rPr>
          <w:b/>
          <w:bCs/>
          <w:sz w:val="24"/>
          <w:szCs w:val="24"/>
        </w:rPr>
      </w:pPr>
    </w:p>
    <w:p w:rsidR="00133939" w:rsidRPr="007E3288" w:rsidRDefault="00133939" w:rsidP="00133939">
      <w:pPr>
        <w:spacing w:after="120"/>
        <w:ind w:firstLine="720"/>
        <w:jc w:val="center"/>
        <w:rPr>
          <w:b/>
          <w:bCs/>
          <w:sz w:val="24"/>
          <w:szCs w:val="24"/>
        </w:rPr>
      </w:pPr>
      <w:r w:rsidRPr="007E3288">
        <w:rPr>
          <w:b/>
          <w:bCs/>
          <w:sz w:val="24"/>
          <w:szCs w:val="24"/>
          <w:lang w:val="en-US"/>
        </w:rPr>
        <w:t>V</w:t>
      </w:r>
      <w:r w:rsidRPr="007E3288">
        <w:rPr>
          <w:b/>
          <w:bCs/>
          <w:sz w:val="24"/>
          <w:szCs w:val="24"/>
        </w:rPr>
        <w:t>. Прочие условия</w:t>
      </w:r>
    </w:p>
    <w:p w:rsidR="00133939" w:rsidRPr="007E3288" w:rsidRDefault="00133939" w:rsidP="002C15EC">
      <w:pPr>
        <w:tabs>
          <w:tab w:val="left" w:pos="851"/>
        </w:tabs>
        <w:spacing w:line="360" w:lineRule="auto"/>
        <w:ind w:firstLine="567"/>
        <w:jc w:val="both"/>
        <w:rPr>
          <w:sz w:val="24"/>
          <w:szCs w:val="24"/>
        </w:rPr>
      </w:pPr>
      <w:r w:rsidRPr="007E3288">
        <w:rPr>
          <w:sz w:val="24"/>
          <w:szCs w:val="24"/>
        </w:rPr>
        <w:t>5.1. Настоящий Договор  считается заключенным с момента его подписания  обеими сторонами  и прекращает свое действие при:</w:t>
      </w:r>
    </w:p>
    <w:p w:rsidR="00133939" w:rsidRPr="007E3288" w:rsidRDefault="00133939" w:rsidP="00133939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7E3288">
        <w:rPr>
          <w:sz w:val="24"/>
          <w:szCs w:val="24"/>
        </w:rPr>
        <w:t>- надлежащем исполнении Сторонами своих обязательств;</w:t>
      </w:r>
    </w:p>
    <w:p w:rsidR="00133939" w:rsidRPr="007E3288" w:rsidRDefault="00133939" w:rsidP="00133939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7E3288">
        <w:rPr>
          <w:sz w:val="24"/>
          <w:szCs w:val="24"/>
        </w:rPr>
        <w:t>- расторжении в предусмотренных федеральным законодательством и настоящим  Договором случаях;</w:t>
      </w:r>
    </w:p>
    <w:p w:rsidR="00133939" w:rsidRPr="007E3288" w:rsidRDefault="00133939" w:rsidP="00133939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7E3288">
        <w:rPr>
          <w:sz w:val="24"/>
          <w:szCs w:val="24"/>
        </w:rPr>
        <w:t>- любые изменения и дополнения к настоящему Договору действительны только в том случае, если они совершены в письменной форме, подписаны Сторонами или надлежаще уполномоченными на то представителями Сторон;</w:t>
      </w:r>
    </w:p>
    <w:p w:rsidR="00133939" w:rsidRPr="007E3288" w:rsidRDefault="00133939" w:rsidP="00133939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7E3288">
        <w:rPr>
          <w:sz w:val="24"/>
          <w:szCs w:val="24"/>
        </w:rPr>
        <w:t>- отношения   Сторон,  не   урегулированные  настоящим  Договором,   регулируются  действующим законодательством РФ.</w:t>
      </w:r>
    </w:p>
    <w:p w:rsidR="00133939" w:rsidRPr="007E3288" w:rsidRDefault="00133939" w:rsidP="00133939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7E3288">
        <w:rPr>
          <w:sz w:val="24"/>
          <w:szCs w:val="24"/>
        </w:rPr>
        <w:t>-  споры, возникающие при исполнении Договора, разрешаются на основании Российского законодательства в Арбитражном суде города Москвы;</w:t>
      </w:r>
    </w:p>
    <w:p w:rsidR="00133939" w:rsidRPr="007E3288" w:rsidRDefault="00133939" w:rsidP="00133939">
      <w:pPr>
        <w:spacing w:line="360" w:lineRule="auto"/>
        <w:rPr>
          <w:rFonts w:eastAsia="Arimo"/>
          <w:sz w:val="24"/>
          <w:szCs w:val="24"/>
        </w:rPr>
      </w:pPr>
      <w:r w:rsidRPr="007E3288">
        <w:rPr>
          <w:rFonts w:eastAsia="Cambria"/>
          <w:sz w:val="24"/>
          <w:szCs w:val="24"/>
        </w:rPr>
        <w:t xml:space="preserve">- претензионный порядок по Договору обязателен  и составляет 30 (тридцать) календарных дней с момента его подписания.                      </w:t>
      </w:r>
    </w:p>
    <w:p w:rsidR="002C15EC" w:rsidRPr="007E3288" w:rsidRDefault="002C15EC" w:rsidP="00133939">
      <w:pPr>
        <w:spacing w:after="120"/>
        <w:ind w:firstLine="720"/>
        <w:jc w:val="center"/>
        <w:rPr>
          <w:b/>
          <w:bCs/>
          <w:sz w:val="24"/>
          <w:szCs w:val="24"/>
        </w:rPr>
      </w:pPr>
    </w:p>
    <w:p w:rsidR="00133939" w:rsidRPr="007E3288" w:rsidRDefault="009C0C63" w:rsidP="00133939">
      <w:pPr>
        <w:spacing w:after="120"/>
        <w:ind w:firstLine="720"/>
        <w:jc w:val="center"/>
        <w:rPr>
          <w:b/>
          <w:bCs/>
          <w:sz w:val="24"/>
          <w:szCs w:val="24"/>
        </w:rPr>
      </w:pPr>
      <w:r w:rsidRPr="007E3288">
        <w:rPr>
          <w:b/>
          <w:bCs/>
          <w:sz w:val="24"/>
          <w:szCs w:val="24"/>
          <w:lang w:val="en-US"/>
        </w:rPr>
        <w:t>V</w:t>
      </w:r>
      <w:r w:rsidR="00133939" w:rsidRPr="007E3288">
        <w:rPr>
          <w:b/>
          <w:bCs/>
          <w:sz w:val="24"/>
          <w:szCs w:val="24"/>
          <w:lang w:val="en-US"/>
        </w:rPr>
        <w:t>I</w:t>
      </w:r>
      <w:r w:rsidR="00133939" w:rsidRPr="007E3288">
        <w:rPr>
          <w:b/>
          <w:bCs/>
          <w:sz w:val="24"/>
          <w:szCs w:val="24"/>
        </w:rPr>
        <w:t>. Заключительные положения</w:t>
      </w:r>
    </w:p>
    <w:p w:rsidR="00133939" w:rsidRDefault="00133939" w:rsidP="002C15EC">
      <w:pPr>
        <w:spacing w:line="360" w:lineRule="auto"/>
        <w:ind w:firstLine="567"/>
        <w:jc w:val="both"/>
        <w:rPr>
          <w:rFonts w:eastAsia="Cambria"/>
          <w:sz w:val="24"/>
          <w:szCs w:val="24"/>
        </w:rPr>
      </w:pPr>
      <w:r w:rsidRPr="007E3288">
        <w:rPr>
          <w:rFonts w:eastAsia="Cambria"/>
          <w:sz w:val="24"/>
          <w:szCs w:val="24"/>
        </w:rPr>
        <w:t>6.1</w:t>
      </w:r>
      <w:r w:rsidRPr="007E3288">
        <w:rPr>
          <w:rFonts w:eastAsia="Cambria"/>
          <w:b/>
          <w:sz w:val="24"/>
          <w:szCs w:val="24"/>
        </w:rPr>
        <w:t xml:space="preserve">. </w:t>
      </w:r>
      <w:r w:rsidRPr="007E3288">
        <w:rPr>
          <w:rFonts w:eastAsia="Cambria"/>
          <w:sz w:val="24"/>
          <w:szCs w:val="24"/>
        </w:rPr>
        <w:t xml:space="preserve">Настоящий Договор составлен в </w:t>
      </w:r>
      <w:r w:rsidR="002871C8">
        <w:rPr>
          <w:rFonts w:eastAsia="Cambria"/>
          <w:sz w:val="24"/>
          <w:szCs w:val="24"/>
        </w:rPr>
        <w:t>двух экземплярах.</w:t>
      </w:r>
    </w:p>
    <w:p w:rsidR="002871C8" w:rsidRPr="007E3288" w:rsidRDefault="002871C8" w:rsidP="002C15EC">
      <w:pPr>
        <w:spacing w:line="360" w:lineRule="auto"/>
        <w:ind w:firstLine="567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 xml:space="preserve">6.2. Все дополнения к договору действительны в случае подписания обеими </w:t>
      </w:r>
      <w:r w:rsidR="00225701">
        <w:rPr>
          <w:rFonts w:eastAsia="Cambria"/>
          <w:sz w:val="24"/>
          <w:szCs w:val="24"/>
        </w:rPr>
        <w:t>сторонами</w:t>
      </w:r>
      <w:r>
        <w:rPr>
          <w:rFonts w:eastAsia="Cambria"/>
          <w:sz w:val="24"/>
          <w:szCs w:val="24"/>
        </w:rPr>
        <w:t>.</w:t>
      </w:r>
    </w:p>
    <w:p w:rsidR="00133939" w:rsidRPr="007E3288" w:rsidRDefault="00133939" w:rsidP="001339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14" w:firstLine="629"/>
        <w:jc w:val="center"/>
        <w:rPr>
          <w:rFonts w:eastAsia="Cambria"/>
          <w:sz w:val="24"/>
          <w:szCs w:val="24"/>
        </w:rPr>
      </w:pPr>
    </w:p>
    <w:p w:rsidR="005B728B" w:rsidRPr="007E3288" w:rsidRDefault="002C15EC" w:rsidP="002C15EC">
      <w:pPr>
        <w:jc w:val="center"/>
        <w:rPr>
          <w:sz w:val="24"/>
          <w:szCs w:val="24"/>
        </w:rPr>
      </w:pPr>
      <w:r w:rsidRPr="007E3288">
        <w:rPr>
          <w:b/>
          <w:bCs/>
          <w:sz w:val="24"/>
          <w:szCs w:val="24"/>
          <w:lang w:val="en-US"/>
        </w:rPr>
        <w:t>VII</w:t>
      </w:r>
      <w:r w:rsidRPr="007E3288">
        <w:rPr>
          <w:b/>
          <w:bCs/>
          <w:sz w:val="24"/>
          <w:szCs w:val="24"/>
        </w:rPr>
        <w:t xml:space="preserve">. </w:t>
      </w:r>
      <w:r w:rsidRPr="007E3288">
        <w:rPr>
          <w:rFonts w:eastAsia="Cambria"/>
          <w:b/>
          <w:bCs/>
          <w:sz w:val="24"/>
          <w:szCs w:val="24"/>
        </w:rPr>
        <w:t>Адреса, реквизиты и подписи сторон</w:t>
      </w:r>
    </w:p>
    <w:tbl>
      <w:tblPr>
        <w:tblW w:w="5000" w:type="pct"/>
        <w:tblLook w:val="01E0"/>
      </w:tblPr>
      <w:tblGrid>
        <w:gridCol w:w="4752"/>
        <w:gridCol w:w="4819"/>
      </w:tblGrid>
      <w:tr w:rsidR="002C15EC" w:rsidRPr="007E3288" w:rsidTr="009735DB">
        <w:trPr>
          <w:trHeight w:val="3706"/>
        </w:trPr>
        <w:tc>
          <w:tcPr>
            <w:tcW w:w="6020" w:type="dxa"/>
            <w:shd w:val="clear" w:color="auto" w:fill="auto"/>
          </w:tcPr>
          <w:p w:rsidR="002C15EC" w:rsidRPr="007E3288" w:rsidRDefault="002C15EC" w:rsidP="002C15EC">
            <w:pPr>
              <w:pStyle w:val="ConsNormal"/>
              <w:tabs>
                <w:tab w:val="left" w:pos="1708"/>
              </w:tabs>
              <w:ind w:righ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32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ЦЕДЕНТ</w:t>
            </w:r>
            <w:r w:rsidRPr="007E3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6977DD" w:rsidRPr="007E3288" w:rsidRDefault="006977DD" w:rsidP="002C15EC">
            <w:pPr>
              <w:pStyle w:val="ConsNormal"/>
              <w:tabs>
                <w:tab w:val="left" w:pos="1708"/>
              </w:tabs>
              <w:ind w:righ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C15EC" w:rsidRPr="007E3288" w:rsidRDefault="002C15EC" w:rsidP="002C15EC">
            <w:pPr>
              <w:spacing w:line="360" w:lineRule="auto"/>
              <w:rPr>
                <w:rFonts w:eastAsia="Cambria"/>
                <w:sz w:val="24"/>
                <w:szCs w:val="24"/>
              </w:rPr>
            </w:pPr>
            <w:r w:rsidRPr="007E3288">
              <w:rPr>
                <w:rFonts w:eastAsia="Cambria"/>
                <w:sz w:val="24"/>
                <w:szCs w:val="24"/>
              </w:rPr>
              <w:t xml:space="preserve">ЗАО "ГРУППА САНОКС" </w:t>
            </w:r>
          </w:p>
          <w:p w:rsidR="002C15EC" w:rsidRPr="007E3288" w:rsidRDefault="002C15EC" w:rsidP="002C15EC">
            <w:pPr>
              <w:spacing w:line="360" w:lineRule="auto"/>
              <w:rPr>
                <w:sz w:val="24"/>
                <w:szCs w:val="24"/>
              </w:rPr>
            </w:pPr>
            <w:r w:rsidRPr="007E3288">
              <w:rPr>
                <w:sz w:val="24"/>
                <w:szCs w:val="24"/>
              </w:rPr>
              <w:t xml:space="preserve">Адрес: </w:t>
            </w:r>
            <w:r w:rsidRPr="007E3288">
              <w:rPr>
                <w:rFonts w:eastAsia="Cambria"/>
                <w:sz w:val="24"/>
                <w:szCs w:val="24"/>
              </w:rPr>
              <w:t>109069, г. Москва, улица Поварская, 8/1, 2</w:t>
            </w:r>
          </w:p>
          <w:p w:rsidR="002C15EC" w:rsidRPr="007E3288" w:rsidRDefault="002C15EC" w:rsidP="002C15EC">
            <w:pPr>
              <w:spacing w:line="360" w:lineRule="auto"/>
              <w:rPr>
                <w:sz w:val="24"/>
                <w:szCs w:val="24"/>
              </w:rPr>
            </w:pPr>
            <w:r w:rsidRPr="007E3288">
              <w:rPr>
                <w:sz w:val="24"/>
                <w:szCs w:val="24"/>
              </w:rPr>
              <w:t xml:space="preserve">ИНН </w:t>
            </w:r>
            <w:r w:rsidRPr="007E3288">
              <w:rPr>
                <w:rFonts w:eastAsia="Cambria"/>
                <w:sz w:val="24"/>
                <w:szCs w:val="24"/>
              </w:rPr>
              <w:t>7704156046</w:t>
            </w:r>
          </w:p>
          <w:p w:rsidR="002C15EC" w:rsidRPr="007E3288" w:rsidRDefault="002C15EC" w:rsidP="002C15EC">
            <w:pPr>
              <w:spacing w:line="360" w:lineRule="auto"/>
              <w:rPr>
                <w:sz w:val="24"/>
                <w:szCs w:val="24"/>
              </w:rPr>
            </w:pPr>
            <w:r w:rsidRPr="007E3288">
              <w:rPr>
                <w:sz w:val="24"/>
                <w:szCs w:val="24"/>
              </w:rPr>
              <w:t xml:space="preserve">ОГРН </w:t>
            </w:r>
            <w:r w:rsidRPr="007E3288">
              <w:rPr>
                <w:rFonts w:eastAsia="Cambria"/>
                <w:sz w:val="24"/>
                <w:szCs w:val="24"/>
              </w:rPr>
              <w:t>1027700328864</w:t>
            </w:r>
          </w:p>
          <w:p w:rsidR="002C15EC" w:rsidRPr="007E3288" w:rsidRDefault="002C15EC" w:rsidP="002C15EC">
            <w:pPr>
              <w:rPr>
                <w:sz w:val="24"/>
                <w:szCs w:val="24"/>
              </w:rPr>
            </w:pPr>
            <w:r w:rsidRPr="007E3288">
              <w:rPr>
                <w:sz w:val="24"/>
                <w:szCs w:val="24"/>
              </w:rPr>
              <w:t>КПП 770401001</w:t>
            </w:r>
          </w:p>
          <w:p w:rsidR="002C15EC" w:rsidRPr="007E3288" w:rsidRDefault="002C15EC" w:rsidP="002C15EC">
            <w:pPr>
              <w:spacing w:line="360" w:lineRule="auto"/>
              <w:rPr>
                <w:sz w:val="24"/>
                <w:szCs w:val="24"/>
              </w:rPr>
            </w:pPr>
            <w:r w:rsidRPr="007E3288">
              <w:rPr>
                <w:sz w:val="24"/>
                <w:szCs w:val="24"/>
              </w:rPr>
              <w:t xml:space="preserve">Р/с </w:t>
            </w:r>
          </w:p>
          <w:p w:rsidR="002C15EC" w:rsidRPr="007E3288" w:rsidRDefault="002C15EC" w:rsidP="002C15EC">
            <w:pPr>
              <w:spacing w:line="360" w:lineRule="auto"/>
              <w:rPr>
                <w:sz w:val="24"/>
                <w:szCs w:val="24"/>
              </w:rPr>
            </w:pPr>
            <w:r w:rsidRPr="007E3288">
              <w:rPr>
                <w:sz w:val="24"/>
                <w:szCs w:val="24"/>
              </w:rPr>
              <w:t xml:space="preserve">к/с </w:t>
            </w:r>
          </w:p>
          <w:p w:rsidR="002C15EC" w:rsidRPr="007E3288" w:rsidRDefault="002C15EC" w:rsidP="002C15EC">
            <w:pPr>
              <w:spacing w:line="360" w:lineRule="auto"/>
              <w:rPr>
                <w:sz w:val="24"/>
                <w:szCs w:val="24"/>
              </w:rPr>
            </w:pPr>
            <w:r w:rsidRPr="007E3288">
              <w:rPr>
                <w:sz w:val="24"/>
                <w:szCs w:val="24"/>
              </w:rPr>
              <w:t xml:space="preserve">БИК </w:t>
            </w:r>
          </w:p>
          <w:p w:rsidR="002C15EC" w:rsidRPr="007E3288" w:rsidRDefault="002C15EC" w:rsidP="002C15EC">
            <w:pPr>
              <w:spacing w:line="360" w:lineRule="auto"/>
              <w:rPr>
                <w:sz w:val="24"/>
                <w:szCs w:val="24"/>
              </w:rPr>
            </w:pPr>
            <w:r w:rsidRPr="007E3288">
              <w:rPr>
                <w:sz w:val="24"/>
                <w:szCs w:val="24"/>
              </w:rPr>
              <w:t xml:space="preserve">В </w:t>
            </w:r>
            <w:r w:rsidR="00B4763D" w:rsidRPr="007E3288">
              <w:rPr>
                <w:sz w:val="24"/>
                <w:szCs w:val="24"/>
              </w:rPr>
              <w:t xml:space="preserve"> ____банк_____</w:t>
            </w:r>
          </w:p>
          <w:p w:rsidR="002C15EC" w:rsidRPr="007E3288" w:rsidRDefault="002C15EC" w:rsidP="002C15EC">
            <w:pPr>
              <w:spacing w:line="360" w:lineRule="auto"/>
              <w:rPr>
                <w:sz w:val="24"/>
                <w:szCs w:val="24"/>
              </w:rPr>
            </w:pPr>
            <w:r w:rsidRPr="007E3288">
              <w:rPr>
                <w:sz w:val="24"/>
                <w:szCs w:val="24"/>
              </w:rPr>
              <w:t>Генеральный директор</w:t>
            </w:r>
          </w:p>
          <w:p w:rsidR="002C15EC" w:rsidRPr="007E3288" w:rsidRDefault="002C15EC" w:rsidP="002C15EC">
            <w:pPr>
              <w:spacing w:line="360" w:lineRule="auto"/>
              <w:rPr>
                <w:sz w:val="24"/>
                <w:szCs w:val="24"/>
              </w:rPr>
            </w:pPr>
            <w:r w:rsidRPr="007E3288">
              <w:rPr>
                <w:sz w:val="24"/>
                <w:szCs w:val="24"/>
              </w:rPr>
              <w:t>Серый А. А.</w:t>
            </w:r>
          </w:p>
          <w:p w:rsidR="002C15EC" w:rsidRPr="007E3288" w:rsidRDefault="002C15EC" w:rsidP="002C15EC">
            <w:pPr>
              <w:spacing w:line="360" w:lineRule="auto"/>
              <w:rPr>
                <w:sz w:val="24"/>
                <w:szCs w:val="24"/>
              </w:rPr>
            </w:pPr>
            <w:r w:rsidRPr="007E3288">
              <w:rPr>
                <w:sz w:val="24"/>
                <w:szCs w:val="24"/>
              </w:rPr>
              <w:t xml:space="preserve"> __________________________</w:t>
            </w:r>
          </w:p>
          <w:p w:rsidR="002C15EC" w:rsidRPr="007E3288" w:rsidRDefault="002C15EC" w:rsidP="002C15EC">
            <w:pPr>
              <w:spacing w:line="360" w:lineRule="auto"/>
              <w:rPr>
                <w:sz w:val="24"/>
                <w:szCs w:val="24"/>
              </w:rPr>
            </w:pPr>
            <w:r w:rsidRPr="007E3288">
              <w:rPr>
                <w:sz w:val="24"/>
                <w:szCs w:val="24"/>
              </w:rPr>
              <w:t>(подпись)</w:t>
            </w:r>
          </w:p>
          <w:p w:rsidR="002C15EC" w:rsidRPr="007E3288" w:rsidRDefault="002C15EC" w:rsidP="002C15EC">
            <w:pPr>
              <w:pStyle w:val="ConsNormal"/>
              <w:tabs>
                <w:tab w:val="left" w:pos="1708"/>
              </w:tabs>
              <w:ind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28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147" w:type="dxa"/>
            <w:shd w:val="clear" w:color="auto" w:fill="auto"/>
          </w:tcPr>
          <w:p w:rsidR="006977DD" w:rsidRPr="007E3288" w:rsidRDefault="002C15EC" w:rsidP="002C15EC">
            <w:pPr>
              <w:spacing w:line="360" w:lineRule="auto"/>
              <w:rPr>
                <w:b/>
                <w:sz w:val="24"/>
                <w:szCs w:val="24"/>
              </w:rPr>
            </w:pPr>
            <w:r w:rsidRPr="007E3288">
              <w:rPr>
                <w:bCs/>
                <w:sz w:val="24"/>
                <w:szCs w:val="24"/>
              </w:rPr>
              <w:t>ЦЕССИОНАРИЙ</w:t>
            </w:r>
            <w:r w:rsidRPr="007E3288">
              <w:rPr>
                <w:b/>
                <w:sz w:val="24"/>
                <w:szCs w:val="24"/>
              </w:rPr>
              <w:t>:</w:t>
            </w:r>
          </w:p>
          <w:p w:rsidR="002C15EC" w:rsidRPr="007E3288" w:rsidRDefault="00B4763D" w:rsidP="002C15EC">
            <w:pPr>
              <w:spacing w:line="360" w:lineRule="auto"/>
              <w:rPr>
                <w:sz w:val="24"/>
                <w:szCs w:val="24"/>
              </w:rPr>
            </w:pPr>
            <w:r w:rsidRPr="007E3288">
              <w:rPr>
                <w:sz w:val="24"/>
                <w:szCs w:val="24"/>
              </w:rPr>
              <w:t>______</w:t>
            </w:r>
          </w:p>
          <w:p w:rsidR="00B4763D" w:rsidRPr="007E3288" w:rsidRDefault="00B4763D" w:rsidP="002C15EC">
            <w:pPr>
              <w:spacing w:line="360" w:lineRule="auto"/>
              <w:rPr>
                <w:sz w:val="24"/>
                <w:szCs w:val="24"/>
              </w:rPr>
            </w:pPr>
            <w:r w:rsidRPr="007E3288">
              <w:rPr>
                <w:sz w:val="24"/>
                <w:szCs w:val="24"/>
              </w:rPr>
              <w:t>Адрес:</w:t>
            </w:r>
          </w:p>
          <w:p w:rsidR="002C15EC" w:rsidRPr="007E3288" w:rsidRDefault="002C15EC" w:rsidP="002C15EC">
            <w:pPr>
              <w:spacing w:line="360" w:lineRule="auto"/>
              <w:rPr>
                <w:sz w:val="24"/>
                <w:szCs w:val="24"/>
              </w:rPr>
            </w:pPr>
            <w:r w:rsidRPr="007E3288">
              <w:rPr>
                <w:sz w:val="24"/>
                <w:szCs w:val="24"/>
              </w:rPr>
              <w:t xml:space="preserve">ИНН </w:t>
            </w:r>
          </w:p>
          <w:p w:rsidR="002C15EC" w:rsidRPr="007E3288" w:rsidRDefault="00B4763D" w:rsidP="002C15EC">
            <w:pPr>
              <w:spacing w:line="360" w:lineRule="auto"/>
              <w:rPr>
                <w:sz w:val="24"/>
                <w:szCs w:val="24"/>
              </w:rPr>
            </w:pPr>
            <w:r w:rsidRPr="007E3288">
              <w:rPr>
                <w:sz w:val="24"/>
                <w:szCs w:val="24"/>
              </w:rPr>
              <w:t xml:space="preserve">ОГРН </w:t>
            </w:r>
            <w:r w:rsidR="002C15EC" w:rsidRPr="007E3288">
              <w:rPr>
                <w:sz w:val="24"/>
                <w:szCs w:val="24"/>
              </w:rPr>
              <w:t xml:space="preserve"> </w:t>
            </w:r>
          </w:p>
          <w:p w:rsidR="002C15EC" w:rsidRPr="007E3288" w:rsidRDefault="002C15EC" w:rsidP="002C15EC">
            <w:pPr>
              <w:spacing w:line="360" w:lineRule="auto"/>
              <w:rPr>
                <w:sz w:val="24"/>
                <w:szCs w:val="24"/>
              </w:rPr>
            </w:pPr>
            <w:r w:rsidRPr="007E3288">
              <w:rPr>
                <w:sz w:val="24"/>
                <w:szCs w:val="24"/>
              </w:rPr>
              <w:t xml:space="preserve">КПП </w:t>
            </w:r>
          </w:p>
          <w:p w:rsidR="002C15EC" w:rsidRPr="007E3288" w:rsidRDefault="002C15EC" w:rsidP="002C15EC">
            <w:pPr>
              <w:spacing w:line="360" w:lineRule="auto"/>
              <w:rPr>
                <w:sz w:val="24"/>
                <w:szCs w:val="24"/>
              </w:rPr>
            </w:pPr>
            <w:r w:rsidRPr="007E3288">
              <w:rPr>
                <w:sz w:val="24"/>
                <w:szCs w:val="24"/>
              </w:rPr>
              <w:t xml:space="preserve">Р/с </w:t>
            </w:r>
          </w:p>
          <w:p w:rsidR="002C15EC" w:rsidRPr="007E3288" w:rsidRDefault="002C15EC" w:rsidP="002C15EC">
            <w:pPr>
              <w:spacing w:line="360" w:lineRule="auto"/>
              <w:rPr>
                <w:sz w:val="24"/>
                <w:szCs w:val="24"/>
              </w:rPr>
            </w:pPr>
            <w:r w:rsidRPr="007E3288">
              <w:rPr>
                <w:sz w:val="24"/>
                <w:szCs w:val="24"/>
              </w:rPr>
              <w:t xml:space="preserve">к/с </w:t>
            </w:r>
          </w:p>
          <w:p w:rsidR="002C15EC" w:rsidRPr="007E3288" w:rsidRDefault="002C15EC" w:rsidP="002C15EC">
            <w:pPr>
              <w:spacing w:line="360" w:lineRule="auto"/>
              <w:rPr>
                <w:sz w:val="24"/>
                <w:szCs w:val="24"/>
              </w:rPr>
            </w:pPr>
            <w:r w:rsidRPr="007E3288">
              <w:rPr>
                <w:sz w:val="24"/>
                <w:szCs w:val="24"/>
              </w:rPr>
              <w:t xml:space="preserve">БИК </w:t>
            </w:r>
          </w:p>
          <w:p w:rsidR="002C15EC" w:rsidRPr="007E3288" w:rsidRDefault="002C15EC" w:rsidP="002C15EC">
            <w:pPr>
              <w:spacing w:line="360" w:lineRule="auto"/>
              <w:rPr>
                <w:sz w:val="24"/>
                <w:szCs w:val="24"/>
              </w:rPr>
            </w:pPr>
            <w:r w:rsidRPr="007E3288">
              <w:rPr>
                <w:sz w:val="24"/>
                <w:szCs w:val="24"/>
              </w:rPr>
              <w:t xml:space="preserve">В </w:t>
            </w:r>
            <w:r w:rsidR="00B4763D" w:rsidRPr="007E3288">
              <w:rPr>
                <w:sz w:val="24"/>
                <w:szCs w:val="24"/>
              </w:rPr>
              <w:t>____банк_____</w:t>
            </w:r>
          </w:p>
          <w:p w:rsidR="002C15EC" w:rsidRPr="007E3288" w:rsidRDefault="002C15EC" w:rsidP="002C15EC">
            <w:pPr>
              <w:spacing w:line="360" w:lineRule="auto"/>
              <w:rPr>
                <w:sz w:val="24"/>
                <w:szCs w:val="24"/>
              </w:rPr>
            </w:pPr>
            <w:r w:rsidRPr="007E3288">
              <w:rPr>
                <w:sz w:val="24"/>
                <w:szCs w:val="24"/>
              </w:rPr>
              <w:t>Генеральный директор</w:t>
            </w:r>
          </w:p>
          <w:p w:rsidR="002C15EC" w:rsidRPr="007E3288" w:rsidRDefault="00B4763D" w:rsidP="002C15EC">
            <w:pPr>
              <w:spacing w:line="360" w:lineRule="auto"/>
              <w:rPr>
                <w:sz w:val="24"/>
                <w:szCs w:val="24"/>
              </w:rPr>
            </w:pPr>
            <w:r w:rsidRPr="007E3288">
              <w:rPr>
                <w:sz w:val="24"/>
                <w:szCs w:val="24"/>
              </w:rPr>
              <w:t>____________</w:t>
            </w:r>
          </w:p>
          <w:p w:rsidR="002C15EC" w:rsidRPr="007E3288" w:rsidRDefault="002C15EC" w:rsidP="002C15EC">
            <w:pPr>
              <w:spacing w:line="360" w:lineRule="auto"/>
              <w:rPr>
                <w:sz w:val="24"/>
                <w:szCs w:val="24"/>
              </w:rPr>
            </w:pPr>
            <w:r w:rsidRPr="007E3288">
              <w:rPr>
                <w:sz w:val="24"/>
                <w:szCs w:val="24"/>
              </w:rPr>
              <w:t>__________________________</w:t>
            </w:r>
          </w:p>
          <w:p w:rsidR="002C15EC" w:rsidRPr="007E3288" w:rsidRDefault="002C15EC" w:rsidP="002C15EC">
            <w:pPr>
              <w:spacing w:line="360" w:lineRule="auto"/>
              <w:rPr>
                <w:sz w:val="24"/>
                <w:szCs w:val="24"/>
              </w:rPr>
            </w:pPr>
            <w:r w:rsidRPr="007E3288">
              <w:rPr>
                <w:sz w:val="24"/>
                <w:szCs w:val="24"/>
              </w:rPr>
              <w:t>(подпись)</w:t>
            </w:r>
          </w:p>
          <w:p w:rsidR="002C15EC" w:rsidRPr="007E3288" w:rsidRDefault="002C15EC" w:rsidP="002C15EC">
            <w:pPr>
              <w:spacing w:line="360" w:lineRule="auto"/>
              <w:rPr>
                <w:sz w:val="24"/>
                <w:szCs w:val="24"/>
              </w:rPr>
            </w:pPr>
            <w:r w:rsidRPr="007E3288">
              <w:rPr>
                <w:sz w:val="24"/>
                <w:szCs w:val="24"/>
              </w:rPr>
              <w:t>М.П.</w:t>
            </w:r>
          </w:p>
        </w:tc>
      </w:tr>
    </w:tbl>
    <w:p w:rsidR="009A0905" w:rsidRPr="007E3288" w:rsidRDefault="002C15EC" w:rsidP="002C15EC">
      <w:pPr>
        <w:tabs>
          <w:tab w:val="left" w:pos="3210"/>
        </w:tabs>
        <w:rPr>
          <w:sz w:val="24"/>
          <w:szCs w:val="24"/>
        </w:rPr>
      </w:pPr>
      <w:r w:rsidRPr="007E3288">
        <w:rPr>
          <w:sz w:val="24"/>
          <w:szCs w:val="24"/>
        </w:rPr>
        <w:tab/>
      </w:r>
    </w:p>
    <w:sectPr w:rsidR="009A0905" w:rsidRPr="007E3288" w:rsidSect="009A0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mo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C55"/>
    <w:multiLevelType w:val="multilevel"/>
    <w:tmpl w:val="A3520ACC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eastAsia="Cambr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mbria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mbr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mbria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mbria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mbria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mbria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mbria" w:hint="default"/>
      </w:rPr>
    </w:lvl>
  </w:abstractNum>
  <w:abstractNum w:abstractNumId="1">
    <w:nsid w:val="6797652B"/>
    <w:multiLevelType w:val="multilevel"/>
    <w:tmpl w:val="2990FDE0"/>
    <w:lvl w:ilvl="0">
      <w:start w:val="4"/>
      <w:numFmt w:val="decimal"/>
      <w:lvlText w:val="%1."/>
      <w:lvlJc w:val="left"/>
      <w:pPr>
        <w:ind w:left="357" w:hanging="357"/>
      </w:pPr>
      <w:rPr>
        <w:rFonts w:eastAsia="Cambria" w:hint="default"/>
      </w:rPr>
    </w:lvl>
    <w:lvl w:ilvl="1">
      <w:start w:val="2"/>
      <w:numFmt w:val="decimal"/>
      <w:lvlText w:val="%1.%2."/>
      <w:lvlJc w:val="left"/>
      <w:pPr>
        <w:ind w:left="924" w:hanging="357"/>
      </w:pPr>
      <w:rPr>
        <w:rFonts w:eastAsia="Cambria" w:hint="default"/>
      </w:rPr>
    </w:lvl>
    <w:lvl w:ilvl="2">
      <w:start w:val="1"/>
      <w:numFmt w:val="decimal"/>
      <w:lvlText w:val="%1.%2.%3."/>
      <w:lvlJc w:val="left"/>
      <w:pPr>
        <w:ind w:left="1491" w:hanging="357"/>
      </w:pPr>
      <w:rPr>
        <w:rFonts w:eastAsia="Cambria" w:hint="default"/>
      </w:rPr>
    </w:lvl>
    <w:lvl w:ilvl="3">
      <w:start w:val="1"/>
      <w:numFmt w:val="decimal"/>
      <w:lvlText w:val="%1.%2.%3.%4."/>
      <w:lvlJc w:val="left"/>
      <w:pPr>
        <w:ind w:left="2058" w:hanging="357"/>
      </w:pPr>
      <w:rPr>
        <w:rFonts w:eastAsia="Cambria" w:hint="default"/>
      </w:rPr>
    </w:lvl>
    <w:lvl w:ilvl="4">
      <w:start w:val="1"/>
      <w:numFmt w:val="decimal"/>
      <w:lvlText w:val="%1.%2.%3.%4.%5."/>
      <w:lvlJc w:val="left"/>
      <w:pPr>
        <w:ind w:left="2625" w:hanging="357"/>
      </w:pPr>
      <w:rPr>
        <w:rFonts w:eastAsia="Cambria" w:hint="default"/>
      </w:rPr>
    </w:lvl>
    <w:lvl w:ilvl="5">
      <w:start w:val="1"/>
      <w:numFmt w:val="decimal"/>
      <w:lvlText w:val="%1.%2.%3.%4.%5.%6."/>
      <w:lvlJc w:val="left"/>
      <w:pPr>
        <w:ind w:left="3192" w:hanging="357"/>
      </w:pPr>
      <w:rPr>
        <w:rFonts w:eastAsia="Cambria" w:hint="default"/>
      </w:rPr>
    </w:lvl>
    <w:lvl w:ilvl="6">
      <w:start w:val="1"/>
      <w:numFmt w:val="decimal"/>
      <w:lvlText w:val="%1.%2.%3.%4.%5.%6.%7."/>
      <w:lvlJc w:val="left"/>
      <w:pPr>
        <w:ind w:left="3759" w:hanging="357"/>
      </w:pPr>
      <w:rPr>
        <w:rFonts w:eastAsia="Cambria" w:hint="default"/>
      </w:rPr>
    </w:lvl>
    <w:lvl w:ilvl="7">
      <w:start w:val="1"/>
      <w:numFmt w:val="decimal"/>
      <w:lvlText w:val="%1.%2.%3.%4.%5.%6.%7.%8."/>
      <w:lvlJc w:val="left"/>
      <w:pPr>
        <w:ind w:left="4326" w:hanging="357"/>
      </w:pPr>
      <w:rPr>
        <w:rFonts w:eastAsia="Cambria" w:hint="default"/>
      </w:rPr>
    </w:lvl>
    <w:lvl w:ilvl="8">
      <w:start w:val="1"/>
      <w:numFmt w:val="decimal"/>
      <w:lvlText w:val="%1.%2.%3.%4.%5.%6.%7.%8.%9."/>
      <w:lvlJc w:val="left"/>
      <w:pPr>
        <w:ind w:left="4893" w:hanging="357"/>
      </w:pPr>
      <w:rPr>
        <w:rFonts w:eastAsia="Cambri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728B"/>
    <w:rsid w:val="000C5113"/>
    <w:rsid w:val="00103C11"/>
    <w:rsid w:val="00133939"/>
    <w:rsid w:val="00137F10"/>
    <w:rsid w:val="0017095F"/>
    <w:rsid w:val="00225701"/>
    <w:rsid w:val="002407B5"/>
    <w:rsid w:val="00250FE3"/>
    <w:rsid w:val="002871C8"/>
    <w:rsid w:val="002C15EC"/>
    <w:rsid w:val="002C3FCA"/>
    <w:rsid w:val="00480B5F"/>
    <w:rsid w:val="004E4D69"/>
    <w:rsid w:val="005B728B"/>
    <w:rsid w:val="005C3BDA"/>
    <w:rsid w:val="005E24CE"/>
    <w:rsid w:val="0065239A"/>
    <w:rsid w:val="00663CCC"/>
    <w:rsid w:val="006977DD"/>
    <w:rsid w:val="007E3288"/>
    <w:rsid w:val="009A0905"/>
    <w:rsid w:val="009C0C63"/>
    <w:rsid w:val="00AF4DE6"/>
    <w:rsid w:val="00B177E9"/>
    <w:rsid w:val="00B4763D"/>
    <w:rsid w:val="00BE1EBD"/>
    <w:rsid w:val="00BF4F36"/>
    <w:rsid w:val="00C65E07"/>
    <w:rsid w:val="00CE6142"/>
    <w:rsid w:val="00D34363"/>
    <w:rsid w:val="00DD0F9C"/>
    <w:rsid w:val="00DE0A09"/>
    <w:rsid w:val="00E472D6"/>
    <w:rsid w:val="00EA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939"/>
    <w:pPr>
      <w:widowControl w:val="0"/>
      <w:autoSpaceDE/>
      <w:autoSpaceDN/>
      <w:ind w:left="720"/>
      <w:contextualSpacing/>
    </w:pPr>
    <w:rPr>
      <w:rFonts w:ascii="Arimo" w:eastAsia="Arimo" w:hAnsi="Arimo" w:cs="Arimo"/>
      <w:color w:val="000000"/>
    </w:rPr>
  </w:style>
  <w:style w:type="paragraph" w:customStyle="1" w:styleId="ConsNormal">
    <w:name w:val="ConsNormal"/>
    <w:rsid w:val="002C15E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best30</dc:creator>
  <cp:lastModifiedBy>gold7</cp:lastModifiedBy>
  <cp:revision>13</cp:revision>
  <dcterms:created xsi:type="dcterms:W3CDTF">2021-07-13T08:26:00Z</dcterms:created>
  <dcterms:modified xsi:type="dcterms:W3CDTF">2021-07-13T09:45:00Z</dcterms:modified>
</cp:coreProperties>
</file>