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8B" w:rsidRPr="007E3288" w:rsidRDefault="005B728B" w:rsidP="005B728B">
      <w:pPr>
        <w:spacing w:after="120"/>
        <w:jc w:val="center"/>
        <w:rPr>
          <w:rFonts w:eastAsia="Cambria"/>
          <w:b/>
          <w:bCs/>
          <w:sz w:val="24"/>
          <w:szCs w:val="24"/>
        </w:rPr>
      </w:pPr>
      <w:r w:rsidRPr="007E3288">
        <w:rPr>
          <w:b/>
          <w:bCs/>
          <w:color w:val="FF0000"/>
          <w:sz w:val="24"/>
          <w:szCs w:val="24"/>
        </w:rPr>
        <w:t>Проект</w:t>
      </w:r>
      <w:r w:rsidRPr="007E3288">
        <w:rPr>
          <w:b/>
          <w:bCs/>
          <w:sz w:val="24"/>
          <w:szCs w:val="24"/>
        </w:rPr>
        <w:t xml:space="preserve"> ДОГОВОРА </w:t>
      </w:r>
      <w:r w:rsidRPr="007E3288">
        <w:rPr>
          <w:rFonts w:eastAsia="Cambria"/>
          <w:b/>
          <w:bCs/>
          <w:sz w:val="24"/>
          <w:szCs w:val="24"/>
        </w:rPr>
        <w:t>УСТУПКИ  ПРАВА ТРЕБОВАНИЯ</w:t>
      </w:r>
    </w:p>
    <w:p w:rsidR="005B728B" w:rsidRPr="007E3288" w:rsidRDefault="005B728B" w:rsidP="005B728B">
      <w:pPr>
        <w:spacing w:after="120"/>
        <w:jc w:val="center"/>
        <w:rPr>
          <w:rFonts w:eastAsia="Cambria"/>
          <w:b/>
          <w:bCs/>
          <w:sz w:val="24"/>
          <w:szCs w:val="24"/>
        </w:rPr>
      </w:pPr>
    </w:p>
    <w:tbl>
      <w:tblPr>
        <w:tblW w:w="10813" w:type="dxa"/>
        <w:tblLook w:val="04A0"/>
      </w:tblPr>
      <w:tblGrid>
        <w:gridCol w:w="5406"/>
        <w:gridCol w:w="5407"/>
      </w:tblGrid>
      <w:tr w:rsidR="005B728B" w:rsidRPr="007E3288" w:rsidTr="009735DB">
        <w:trPr>
          <w:trHeight w:val="317"/>
        </w:trPr>
        <w:tc>
          <w:tcPr>
            <w:tcW w:w="5406" w:type="dxa"/>
          </w:tcPr>
          <w:p w:rsidR="005B728B" w:rsidRPr="007E3288" w:rsidRDefault="005B728B" w:rsidP="009735DB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7E3288">
              <w:rPr>
                <w:b/>
                <w:bCs/>
                <w:sz w:val="24"/>
                <w:szCs w:val="24"/>
              </w:rPr>
              <w:t xml:space="preserve">г. Москва                                                                                        </w:t>
            </w:r>
          </w:p>
        </w:tc>
        <w:tc>
          <w:tcPr>
            <w:tcW w:w="5407" w:type="dxa"/>
          </w:tcPr>
          <w:p w:rsidR="005B728B" w:rsidRPr="007E3288" w:rsidRDefault="005B728B" w:rsidP="009735DB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7E3288">
              <w:rPr>
                <w:b/>
                <w:bCs/>
                <w:sz w:val="24"/>
                <w:szCs w:val="24"/>
              </w:rPr>
              <w:t xml:space="preserve">        </w:t>
            </w:r>
            <w:r w:rsidR="00103C11" w:rsidRPr="007E3288">
              <w:rPr>
                <w:b/>
                <w:bCs/>
                <w:sz w:val="24"/>
                <w:szCs w:val="24"/>
              </w:rPr>
              <w:t>«__»____________________202</w:t>
            </w:r>
            <w:r w:rsidRPr="007E3288">
              <w:rPr>
                <w:b/>
                <w:bCs/>
                <w:sz w:val="24"/>
                <w:szCs w:val="24"/>
              </w:rPr>
              <w:t>__г.</w:t>
            </w:r>
          </w:p>
        </w:tc>
      </w:tr>
    </w:tbl>
    <w:p w:rsidR="005B728B" w:rsidRPr="007E3288" w:rsidRDefault="005B728B" w:rsidP="005B728B">
      <w:pPr>
        <w:spacing w:after="120"/>
        <w:jc w:val="center"/>
        <w:rPr>
          <w:b/>
          <w:bCs/>
          <w:sz w:val="24"/>
          <w:szCs w:val="24"/>
        </w:rPr>
      </w:pPr>
    </w:p>
    <w:p w:rsidR="005B728B" w:rsidRPr="007E3288" w:rsidRDefault="005B728B" w:rsidP="005B72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ЗАО "ГРУППА САНОКС" ( ОГРН 1027700328864, ИНН 7704156046,  юридический адрес: 109069, г. Москва, улица Поварская, 8/1, 2) в лице Генерального директора Серого Александра Александровича), действующего на основании Устава, именуемое   в дальнейшем    (Цедент)  с одной стороны,</w:t>
      </w:r>
    </w:p>
    <w:p w:rsidR="005B728B" w:rsidRPr="007E3288" w:rsidRDefault="005B728B" w:rsidP="005B72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и ___________________________, в лице  _______________________, действующего на основании ____________, именуемое в дальнейшем  (Цессионарий) с другой стороны, вместе именуемые в дальнейшем «Стороны», заключили настоящий Договор о нижеследующем:</w:t>
      </w:r>
    </w:p>
    <w:p w:rsidR="005B728B" w:rsidRPr="007E3288" w:rsidRDefault="005B728B" w:rsidP="005B728B">
      <w:pPr>
        <w:spacing w:after="120"/>
        <w:jc w:val="center"/>
        <w:rPr>
          <w:b/>
          <w:bCs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I</w:t>
      </w:r>
      <w:r w:rsidRPr="007E3288">
        <w:rPr>
          <w:b/>
          <w:bCs/>
          <w:sz w:val="24"/>
          <w:szCs w:val="24"/>
        </w:rPr>
        <w:t>. Предмет Договора</w:t>
      </w:r>
    </w:p>
    <w:p w:rsidR="005B728B" w:rsidRPr="007E3288" w:rsidRDefault="005B728B" w:rsidP="005B728B">
      <w:pPr>
        <w:tabs>
          <w:tab w:val="left" w:pos="851"/>
          <w:tab w:val="left" w:pos="1910"/>
        </w:tabs>
        <w:spacing w:line="360" w:lineRule="auto"/>
        <w:ind w:left="11" w:firstLine="556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1.</w:t>
      </w:r>
      <w:r w:rsidR="00133939" w:rsidRPr="007E3288">
        <w:rPr>
          <w:rFonts w:eastAsia="Cambria"/>
          <w:sz w:val="24"/>
          <w:szCs w:val="24"/>
        </w:rPr>
        <w:t>1.</w:t>
      </w:r>
      <w:r w:rsidRPr="007E3288">
        <w:rPr>
          <w:rFonts w:eastAsia="Cambria"/>
          <w:sz w:val="24"/>
          <w:szCs w:val="24"/>
        </w:rPr>
        <w:t xml:space="preserve"> Цедент за вознаграждение уступает Цессионарию следующие права требования: </w:t>
      </w:r>
    </w:p>
    <w:p w:rsidR="00D34363" w:rsidRPr="007E3288" w:rsidRDefault="00D34363" w:rsidP="007E3288">
      <w:pPr>
        <w:tabs>
          <w:tab w:val="left" w:pos="851"/>
          <w:tab w:val="left" w:pos="1910"/>
        </w:tabs>
        <w:spacing w:line="360" w:lineRule="auto"/>
        <w:ind w:left="11" w:firstLine="556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Право требования</w:t>
      </w:r>
      <w:r w:rsidR="005E24CE" w:rsidRPr="007E3288">
        <w:rPr>
          <w:rFonts w:eastAsia="Cambria"/>
          <w:sz w:val="24"/>
          <w:szCs w:val="24"/>
        </w:rPr>
        <w:t xml:space="preserve"> дебиторской задолженности</w:t>
      </w:r>
      <w:r w:rsidRPr="007E3288">
        <w:rPr>
          <w:rFonts w:eastAsia="Cambria"/>
          <w:sz w:val="24"/>
          <w:szCs w:val="24"/>
        </w:rPr>
        <w:t xml:space="preserve"> по договору № 3в/09-02-01 от 02.06.2011, заключенного между ЗАО «Группа </w:t>
      </w:r>
      <w:proofErr w:type="spellStart"/>
      <w:r w:rsidRPr="007E3288">
        <w:rPr>
          <w:rFonts w:eastAsia="Cambria"/>
          <w:sz w:val="24"/>
          <w:szCs w:val="24"/>
        </w:rPr>
        <w:t>Санокс</w:t>
      </w:r>
      <w:proofErr w:type="spellEnd"/>
      <w:r w:rsidRPr="007E3288">
        <w:rPr>
          <w:rFonts w:eastAsia="Cambria"/>
          <w:sz w:val="24"/>
          <w:szCs w:val="24"/>
        </w:rPr>
        <w:t>» и ЗАО «</w:t>
      </w:r>
      <w:proofErr w:type="spellStart"/>
      <w:r w:rsidRPr="007E3288">
        <w:rPr>
          <w:rFonts w:eastAsia="Cambria"/>
          <w:sz w:val="24"/>
          <w:szCs w:val="24"/>
        </w:rPr>
        <w:t>ТМ-СТРОЙПРОМ</w:t>
      </w:r>
      <w:proofErr w:type="spellEnd"/>
      <w:r w:rsidRPr="007E3288">
        <w:rPr>
          <w:rFonts w:eastAsia="Cambria"/>
          <w:sz w:val="24"/>
          <w:szCs w:val="24"/>
        </w:rPr>
        <w:t xml:space="preserve">» (ОГРН 1027700030280, ИНН 7715296180),  </w:t>
      </w:r>
      <w:r w:rsidR="005E24CE" w:rsidRPr="007E3288">
        <w:rPr>
          <w:rFonts w:eastAsia="Cambria"/>
          <w:sz w:val="24"/>
          <w:szCs w:val="24"/>
        </w:rPr>
        <w:t>в размере 185 831 000 (сто восемьдесят пять миллионов восемьсот тридцать одна тысяча) рублей 00 коп. основного долга и 31.571.138 (тридцать один миллион пятьсот семьдесят одна тысяча сто тридцать восемь) рублей 00 коп. неустойки.</w:t>
      </w:r>
    </w:p>
    <w:p w:rsidR="00EA1F99" w:rsidRPr="007E3288" w:rsidRDefault="00EA1F99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</w:p>
    <w:p w:rsidR="00133939" w:rsidRPr="007E3288" w:rsidRDefault="00133939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II</w:t>
      </w:r>
      <w:r w:rsidRPr="007E3288">
        <w:rPr>
          <w:b/>
          <w:bCs/>
          <w:sz w:val="24"/>
          <w:szCs w:val="24"/>
        </w:rPr>
        <w:t>. Стоимость Имущества и порядок его оплаты</w:t>
      </w:r>
    </w:p>
    <w:p w:rsidR="00133939" w:rsidRPr="007E3288" w:rsidRDefault="00133939" w:rsidP="00133939">
      <w:pPr>
        <w:tabs>
          <w:tab w:val="left" w:pos="993"/>
          <w:tab w:val="left" w:pos="1915"/>
          <w:tab w:val="left" w:pos="6696"/>
          <w:tab w:val="left" w:pos="9038"/>
        </w:tabs>
        <w:spacing w:line="360" w:lineRule="auto"/>
        <w:ind w:left="14" w:firstLine="553"/>
        <w:jc w:val="both"/>
        <w:rPr>
          <w:sz w:val="24"/>
          <w:szCs w:val="24"/>
        </w:rPr>
      </w:pPr>
      <w:r w:rsidRPr="007E3288">
        <w:rPr>
          <w:rFonts w:eastAsia="Cambria"/>
          <w:sz w:val="24"/>
          <w:szCs w:val="24"/>
        </w:rPr>
        <w:t>2.1.</w:t>
      </w:r>
      <w:r w:rsidRPr="007E3288">
        <w:rPr>
          <w:rFonts w:eastAsia="Cambria"/>
          <w:sz w:val="24"/>
          <w:szCs w:val="24"/>
        </w:rPr>
        <w:tab/>
      </w:r>
      <w:r w:rsidR="005E24CE" w:rsidRPr="007E3288">
        <w:rPr>
          <w:sz w:val="24"/>
          <w:szCs w:val="24"/>
        </w:rPr>
        <w:t>Общая с</w:t>
      </w:r>
      <w:r w:rsidRPr="007E3288">
        <w:rPr>
          <w:sz w:val="24"/>
          <w:szCs w:val="24"/>
        </w:rPr>
        <w:t xml:space="preserve">тоимость уступаемого  права  требования составляет  </w:t>
      </w:r>
      <w:r w:rsidR="005E24CE" w:rsidRPr="007E3288">
        <w:rPr>
          <w:sz w:val="24"/>
          <w:szCs w:val="24"/>
        </w:rPr>
        <w:t>_____ (_____) руб.</w:t>
      </w:r>
    </w:p>
    <w:p w:rsidR="00133939" w:rsidRPr="007E3288" w:rsidRDefault="00133939" w:rsidP="00133939">
      <w:pPr>
        <w:tabs>
          <w:tab w:val="left" w:pos="993"/>
          <w:tab w:val="left" w:pos="1915"/>
          <w:tab w:val="left" w:pos="6696"/>
          <w:tab w:val="left" w:pos="9038"/>
        </w:tabs>
        <w:spacing w:line="360" w:lineRule="auto"/>
        <w:ind w:left="14" w:firstLine="553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 xml:space="preserve">2.2. Цессионарий  обязан уплатить стоимость уступленного  права  требования, указанную  в п. 2.1  Договора в течение  30 (тридцати) календарных дней с даты подписания настоящего Договора.   </w:t>
      </w:r>
    </w:p>
    <w:p w:rsidR="00133939" w:rsidRPr="007E3288" w:rsidRDefault="00133939" w:rsidP="002C15EC">
      <w:pPr>
        <w:tabs>
          <w:tab w:val="left" w:pos="993"/>
          <w:tab w:val="left" w:pos="1915"/>
          <w:tab w:val="left" w:pos="6720"/>
          <w:tab w:val="left" w:pos="9038"/>
        </w:tabs>
        <w:spacing w:line="360" w:lineRule="auto"/>
        <w:ind w:left="14" w:firstLine="553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 xml:space="preserve">2.3. Датой оплаты права требования  считается дата зачисления денежных средств на расчетный счет Цедента </w:t>
      </w:r>
    </w:p>
    <w:p w:rsidR="002C15EC" w:rsidRPr="007E3288" w:rsidRDefault="002C15EC" w:rsidP="00133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center"/>
        <w:rPr>
          <w:b/>
          <w:bCs/>
          <w:sz w:val="24"/>
          <w:szCs w:val="24"/>
        </w:rPr>
      </w:pPr>
    </w:p>
    <w:p w:rsidR="00133939" w:rsidRPr="007E3288" w:rsidRDefault="00133939" w:rsidP="00133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center"/>
        <w:rPr>
          <w:rFonts w:eastAsia="Cambria"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III</w:t>
      </w:r>
      <w:r w:rsidRPr="007E3288">
        <w:rPr>
          <w:b/>
          <w:bCs/>
          <w:sz w:val="24"/>
          <w:szCs w:val="24"/>
        </w:rPr>
        <w:t>.</w:t>
      </w:r>
      <w:r w:rsidRPr="007E3288">
        <w:rPr>
          <w:b/>
          <w:sz w:val="24"/>
          <w:szCs w:val="24"/>
        </w:rPr>
        <w:t xml:space="preserve"> Передача права требования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ind w:left="14" w:firstLine="553"/>
        <w:jc w:val="both"/>
        <w:rPr>
          <w:sz w:val="24"/>
          <w:szCs w:val="24"/>
        </w:rPr>
      </w:pPr>
      <w:r w:rsidRPr="007E3288">
        <w:rPr>
          <w:sz w:val="24"/>
          <w:szCs w:val="24"/>
        </w:rPr>
        <w:t xml:space="preserve">3.1.Переход права требования  осуществляется  после </w:t>
      </w:r>
      <w:r w:rsidR="002871C8">
        <w:rPr>
          <w:sz w:val="24"/>
          <w:szCs w:val="24"/>
        </w:rPr>
        <w:t>подписания договора</w:t>
      </w:r>
      <w:r w:rsidRPr="007E3288">
        <w:rPr>
          <w:sz w:val="24"/>
          <w:szCs w:val="24"/>
        </w:rPr>
        <w:t xml:space="preserve">. </w:t>
      </w:r>
    </w:p>
    <w:p w:rsidR="00133939" w:rsidRDefault="00133939" w:rsidP="00133939">
      <w:pPr>
        <w:tabs>
          <w:tab w:val="left" w:pos="851"/>
        </w:tabs>
        <w:spacing w:line="360" w:lineRule="auto"/>
        <w:ind w:left="14" w:firstLine="553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3.</w:t>
      </w:r>
      <w:r w:rsidR="002871C8">
        <w:rPr>
          <w:sz w:val="24"/>
          <w:szCs w:val="24"/>
        </w:rPr>
        <w:t>2</w:t>
      </w:r>
      <w:r w:rsidRPr="007E3288">
        <w:rPr>
          <w:sz w:val="24"/>
          <w:szCs w:val="24"/>
        </w:rPr>
        <w:t>. Продавец обязан по требованию покупателя предоставить все имеющиеся документы, относящиеся к договору.</w:t>
      </w:r>
    </w:p>
    <w:p w:rsidR="00DE0A09" w:rsidRPr="007E3288" w:rsidRDefault="00DE0A09" w:rsidP="00133939">
      <w:pPr>
        <w:tabs>
          <w:tab w:val="left" w:pos="851"/>
        </w:tabs>
        <w:spacing w:line="360" w:lineRule="auto"/>
        <w:ind w:left="14" w:firstLine="553"/>
        <w:jc w:val="both"/>
        <w:rPr>
          <w:sz w:val="24"/>
          <w:szCs w:val="24"/>
        </w:rPr>
      </w:pPr>
      <w:r>
        <w:rPr>
          <w:sz w:val="24"/>
          <w:szCs w:val="24"/>
        </w:rPr>
        <w:t>3.3. Цессионарий обязан уведомить должника в течении 1 года после перехода права.</w:t>
      </w:r>
    </w:p>
    <w:p w:rsidR="00133939" w:rsidRPr="007E3288" w:rsidRDefault="00133939" w:rsidP="00133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center"/>
        <w:rPr>
          <w:b/>
          <w:bCs/>
          <w:sz w:val="24"/>
          <w:szCs w:val="24"/>
        </w:rPr>
      </w:pPr>
    </w:p>
    <w:p w:rsidR="005B728B" w:rsidRPr="007E3288" w:rsidRDefault="00133939" w:rsidP="00133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center"/>
        <w:rPr>
          <w:b/>
          <w:bCs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IV</w:t>
      </w:r>
      <w:r w:rsidRPr="007E3288">
        <w:rPr>
          <w:b/>
          <w:bCs/>
          <w:sz w:val="24"/>
          <w:szCs w:val="24"/>
        </w:rPr>
        <w:t>. Ответственность сторон</w:t>
      </w:r>
    </w:p>
    <w:p w:rsidR="00133939" w:rsidRDefault="00133939" w:rsidP="00133939">
      <w:pPr>
        <w:spacing w:line="360" w:lineRule="auto"/>
        <w:ind w:left="567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4.1..  Стороны несут ответственность за неисполнение либо ненадлежащее исполнение условий</w:t>
      </w:r>
      <w:r w:rsidRPr="007E3288">
        <w:rPr>
          <w:rFonts w:eastAsia="MingLiU"/>
          <w:sz w:val="24"/>
          <w:szCs w:val="24"/>
        </w:rPr>
        <w:t xml:space="preserve"> </w:t>
      </w:r>
      <w:r w:rsidRPr="007E3288">
        <w:rPr>
          <w:rFonts w:eastAsia="Cambria"/>
          <w:sz w:val="24"/>
          <w:szCs w:val="24"/>
        </w:rPr>
        <w:t>Договора в соответствии с действующим законодательством.</w:t>
      </w:r>
    </w:p>
    <w:p w:rsidR="002871C8" w:rsidRDefault="002871C8" w:rsidP="00133939">
      <w:pPr>
        <w:spacing w:line="360" w:lineRule="auto"/>
        <w:ind w:left="567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4.2. В случае не </w:t>
      </w:r>
      <w:r w:rsidR="00DE0A09">
        <w:rPr>
          <w:rFonts w:eastAsia="Cambria"/>
          <w:sz w:val="24"/>
          <w:szCs w:val="24"/>
        </w:rPr>
        <w:t>исполнения договора сторонами, на виновную сторону налается ответственность по ст. 395 ГК РФ.</w:t>
      </w:r>
    </w:p>
    <w:p w:rsidR="00DE0A09" w:rsidRPr="007E3288" w:rsidRDefault="00DE0A09" w:rsidP="00133939">
      <w:pPr>
        <w:spacing w:line="360" w:lineRule="auto"/>
        <w:ind w:left="567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4.3. В случае не оплаты договора более 6 месяцев Цессионарий оплачивает штраф в размере 30% от стоимости договора.</w:t>
      </w:r>
    </w:p>
    <w:p w:rsidR="00133939" w:rsidRPr="007E3288" w:rsidRDefault="00133939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</w:p>
    <w:p w:rsidR="00133939" w:rsidRPr="007E3288" w:rsidRDefault="00133939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V</w:t>
      </w:r>
      <w:r w:rsidRPr="007E3288">
        <w:rPr>
          <w:b/>
          <w:bCs/>
          <w:sz w:val="24"/>
          <w:szCs w:val="24"/>
        </w:rPr>
        <w:t>. Прочие условия</w:t>
      </w:r>
    </w:p>
    <w:p w:rsidR="00133939" w:rsidRPr="007E3288" w:rsidRDefault="00133939" w:rsidP="002C15EC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5.1. Настоящий Договор  считается заключенным с момента его подписания  обеими сторонами  и прекращает свое действие при: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- надлежащем исполнении Сторонами своих обязательств;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- расторжении в предусмотренных федеральным законодательством и настоящим  Договором случаях;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-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Сторон;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- отношения   Сторон,  не   урегулированные  настоящим  Договором,   регулируются  действующим законодательством РФ.</w:t>
      </w:r>
    </w:p>
    <w:p w:rsidR="00133939" w:rsidRPr="007E3288" w:rsidRDefault="00133939" w:rsidP="0013393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7E3288">
        <w:rPr>
          <w:sz w:val="24"/>
          <w:szCs w:val="24"/>
        </w:rPr>
        <w:t>-  споры, возникающие при исполнении Договора, разрешаются на основании Российского законодательства в Арбитражном суде города Москвы;</w:t>
      </w:r>
    </w:p>
    <w:p w:rsidR="00133939" w:rsidRPr="007E3288" w:rsidRDefault="00133939" w:rsidP="00133939">
      <w:pPr>
        <w:spacing w:line="360" w:lineRule="auto"/>
        <w:rPr>
          <w:rFonts w:eastAsia="Arimo"/>
          <w:sz w:val="24"/>
          <w:szCs w:val="24"/>
        </w:rPr>
      </w:pPr>
      <w:r w:rsidRPr="007E3288">
        <w:rPr>
          <w:rFonts w:eastAsia="Cambria"/>
          <w:sz w:val="24"/>
          <w:szCs w:val="24"/>
        </w:rPr>
        <w:t xml:space="preserve">- претензионный порядок по Договору обязателен  и составляет 30 (тридцать) календарных дней с момента его подписания.                      </w:t>
      </w:r>
    </w:p>
    <w:p w:rsidR="002C15EC" w:rsidRPr="007E3288" w:rsidRDefault="002C15EC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</w:p>
    <w:p w:rsidR="00133939" w:rsidRPr="007E3288" w:rsidRDefault="009C0C63" w:rsidP="00133939">
      <w:pPr>
        <w:spacing w:after="120"/>
        <w:ind w:firstLine="720"/>
        <w:jc w:val="center"/>
        <w:rPr>
          <w:b/>
          <w:bCs/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V</w:t>
      </w:r>
      <w:r w:rsidR="00133939" w:rsidRPr="007E3288">
        <w:rPr>
          <w:b/>
          <w:bCs/>
          <w:sz w:val="24"/>
          <w:szCs w:val="24"/>
          <w:lang w:val="en-US"/>
        </w:rPr>
        <w:t>I</w:t>
      </w:r>
      <w:r w:rsidR="00133939" w:rsidRPr="007E3288">
        <w:rPr>
          <w:b/>
          <w:bCs/>
          <w:sz w:val="24"/>
          <w:szCs w:val="24"/>
        </w:rPr>
        <w:t>. Заключительные положения</w:t>
      </w:r>
    </w:p>
    <w:p w:rsidR="00133939" w:rsidRDefault="00133939" w:rsidP="002C15EC">
      <w:pPr>
        <w:spacing w:line="360" w:lineRule="auto"/>
        <w:ind w:firstLine="567"/>
        <w:jc w:val="both"/>
        <w:rPr>
          <w:rFonts w:eastAsia="Cambria"/>
          <w:sz w:val="24"/>
          <w:szCs w:val="24"/>
        </w:rPr>
      </w:pPr>
      <w:r w:rsidRPr="007E3288">
        <w:rPr>
          <w:rFonts w:eastAsia="Cambria"/>
          <w:sz w:val="24"/>
          <w:szCs w:val="24"/>
        </w:rPr>
        <w:t>6.1</w:t>
      </w:r>
      <w:r w:rsidRPr="007E3288">
        <w:rPr>
          <w:rFonts w:eastAsia="Cambria"/>
          <w:b/>
          <w:sz w:val="24"/>
          <w:szCs w:val="24"/>
        </w:rPr>
        <w:t xml:space="preserve">. </w:t>
      </w:r>
      <w:r w:rsidRPr="007E3288">
        <w:rPr>
          <w:rFonts w:eastAsia="Cambria"/>
          <w:sz w:val="24"/>
          <w:szCs w:val="24"/>
        </w:rPr>
        <w:t xml:space="preserve">Настоящий Договор составлен в </w:t>
      </w:r>
      <w:r w:rsidR="002871C8">
        <w:rPr>
          <w:rFonts w:eastAsia="Cambria"/>
          <w:sz w:val="24"/>
          <w:szCs w:val="24"/>
        </w:rPr>
        <w:t>двух экземплярах.</w:t>
      </w:r>
    </w:p>
    <w:p w:rsidR="002871C8" w:rsidRPr="007E3288" w:rsidRDefault="002871C8" w:rsidP="002C15EC">
      <w:pPr>
        <w:spacing w:line="360" w:lineRule="auto"/>
        <w:ind w:firstLine="567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6.2. Все дополнения к договору действительны в случае подписания обеими </w:t>
      </w:r>
      <w:r w:rsidR="00225701">
        <w:rPr>
          <w:rFonts w:eastAsia="Cambria"/>
          <w:sz w:val="24"/>
          <w:szCs w:val="24"/>
        </w:rPr>
        <w:t>сторонами</w:t>
      </w:r>
      <w:r>
        <w:rPr>
          <w:rFonts w:eastAsia="Cambria"/>
          <w:sz w:val="24"/>
          <w:szCs w:val="24"/>
        </w:rPr>
        <w:t>.</w:t>
      </w:r>
    </w:p>
    <w:p w:rsidR="00133939" w:rsidRPr="007E3288" w:rsidRDefault="00133939" w:rsidP="001339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4" w:firstLine="629"/>
        <w:jc w:val="center"/>
        <w:rPr>
          <w:rFonts w:eastAsia="Cambria"/>
          <w:sz w:val="24"/>
          <w:szCs w:val="24"/>
        </w:rPr>
      </w:pPr>
    </w:p>
    <w:p w:rsidR="005B728B" w:rsidRPr="007E3288" w:rsidRDefault="002C15EC" w:rsidP="002C15EC">
      <w:pPr>
        <w:jc w:val="center"/>
        <w:rPr>
          <w:sz w:val="24"/>
          <w:szCs w:val="24"/>
        </w:rPr>
      </w:pPr>
      <w:r w:rsidRPr="007E3288">
        <w:rPr>
          <w:b/>
          <w:bCs/>
          <w:sz w:val="24"/>
          <w:szCs w:val="24"/>
          <w:lang w:val="en-US"/>
        </w:rPr>
        <w:t>VII</w:t>
      </w:r>
      <w:r w:rsidRPr="007E3288">
        <w:rPr>
          <w:b/>
          <w:bCs/>
          <w:sz w:val="24"/>
          <w:szCs w:val="24"/>
        </w:rPr>
        <w:t xml:space="preserve">. </w:t>
      </w:r>
      <w:r w:rsidRPr="007E3288">
        <w:rPr>
          <w:rFonts w:eastAsia="Cambria"/>
          <w:b/>
          <w:bCs/>
          <w:sz w:val="24"/>
          <w:szCs w:val="24"/>
        </w:rPr>
        <w:t>Адреса, реквизиты и подписи сторон</w:t>
      </w:r>
    </w:p>
    <w:tbl>
      <w:tblPr>
        <w:tblW w:w="5000" w:type="pct"/>
        <w:tblLook w:val="01E0"/>
      </w:tblPr>
      <w:tblGrid>
        <w:gridCol w:w="4752"/>
        <w:gridCol w:w="4819"/>
      </w:tblGrid>
      <w:tr w:rsidR="002C15EC" w:rsidRPr="007E3288" w:rsidTr="009735DB">
        <w:trPr>
          <w:trHeight w:val="3706"/>
        </w:trPr>
        <w:tc>
          <w:tcPr>
            <w:tcW w:w="6020" w:type="dxa"/>
            <w:shd w:val="clear" w:color="auto" w:fill="auto"/>
          </w:tcPr>
          <w:p w:rsidR="002C15EC" w:rsidRPr="007E3288" w:rsidRDefault="002C15EC" w:rsidP="002C15EC">
            <w:pPr>
              <w:pStyle w:val="ConsNormal"/>
              <w:tabs>
                <w:tab w:val="left" w:pos="1708"/>
              </w:tabs>
              <w:ind w:righ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2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ЦЕДЕНТ</w:t>
            </w:r>
            <w:r w:rsidRPr="007E32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6977DD" w:rsidRPr="007E3288" w:rsidRDefault="006977DD" w:rsidP="002C15EC">
            <w:pPr>
              <w:pStyle w:val="ConsNormal"/>
              <w:tabs>
                <w:tab w:val="left" w:pos="1708"/>
              </w:tabs>
              <w:ind w:righ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C15EC" w:rsidRPr="007E3288" w:rsidRDefault="002C15EC" w:rsidP="002C15EC">
            <w:pPr>
              <w:spacing w:line="360" w:lineRule="auto"/>
              <w:rPr>
                <w:rFonts w:eastAsia="Cambria"/>
                <w:sz w:val="24"/>
                <w:szCs w:val="24"/>
              </w:rPr>
            </w:pPr>
            <w:r w:rsidRPr="007E3288">
              <w:rPr>
                <w:rFonts w:eastAsia="Cambria"/>
                <w:sz w:val="24"/>
                <w:szCs w:val="24"/>
              </w:rPr>
              <w:t xml:space="preserve">ЗАО "ГРУППА САНОКС"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Адрес: </w:t>
            </w:r>
            <w:r w:rsidRPr="007E3288">
              <w:rPr>
                <w:rFonts w:eastAsia="Cambria"/>
                <w:sz w:val="24"/>
                <w:szCs w:val="24"/>
              </w:rPr>
              <w:t>109069, г. Москва, улица Поварская, 8/1, 2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ИНН </w:t>
            </w:r>
            <w:r w:rsidRPr="007E3288">
              <w:rPr>
                <w:rFonts w:eastAsia="Cambria"/>
                <w:sz w:val="24"/>
                <w:szCs w:val="24"/>
              </w:rPr>
              <w:t>7704156046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ОГРН </w:t>
            </w:r>
            <w:r w:rsidRPr="007E3288">
              <w:rPr>
                <w:rFonts w:eastAsia="Cambria"/>
                <w:sz w:val="24"/>
                <w:szCs w:val="24"/>
              </w:rPr>
              <w:t>1027700328864</w:t>
            </w:r>
          </w:p>
          <w:p w:rsidR="002C15EC" w:rsidRPr="007E3288" w:rsidRDefault="002C15EC" w:rsidP="002C15EC">
            <w:pPr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КПП 770401001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Р/с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к/с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БИК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В </w:t>
            </w:r>
            <w:r w:rsidR="00B4763D" w:rsidRPr="007E3288">
              <w:rPr>
                <w:sz w:val="24"/>
                <w:szCs w:val="24"/>
              </w:rPr>
              <w:t xml:space="preserve"> ____банк_____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Генеральный директор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Серый А. А.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 __________________________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(подпись)</w:t>
            </w:r>
          </w:p>
          <w:p w:rsidR="002C15EC" w:rsidRPr="007E3288" w:rsidRDefault="002C15EC" w:rsidP="002C15EC">
            <w:pPr>
              <w:pStyle w:val="ConsNormal"/>
              <w:tabs>
                <w:tab w:val="left" w:pos="1708"/>
              </w:tabs>
              <w:ind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28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147" w:type="dxa"/>
            <w:shd w:val="clear" w:color="auto" w:fill="auto"/>
          </w:tcPr>
          <w:p w:rsidR="006977DD" w:rsidRPr="007E3288" w:rsidRDefault="002C15EC" w:rsidP="002C15EC">
            <w:pPr>
              <w:spacing w:line="360" w:lineRule="auto"/>
              <w:rPr>
                <w:b/>
                <w:sz w:val="24"/>
                <w:szCs w:val="24"/>
              </w:rPr>
            </w:pPr>
            <w:r w:rsidRPr="007E3288">
              <w:rPr>
                <w:bCs/>
                <w:sz w:val="24"/>
                <w:szCs w:val="24"/>
              </w:rPr>
              <w:t>ЦЕССИОНАРИЙ</w:t>
            </w:r>
            <w:r w:rsidRPr="007E3288">
              <w:rPr>
                <w:b/>
                <w:sz w:val="24"/>
                <w:szCs w:val="24"/>
              </w:rPr>
              <w:t>:</w:t>
            </w:r>
          </w:p>
          <w:p w:rsidR="002C15EC" w:rsidRPr="007E3288" w:rsidRDefault="00B4763D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______</w:t>
            </w:r>
          </w:p>
          <w:p w:rsidR="00B4763D" w:rsidRPr="007E3288" w:rsidRDefault="00B4763D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Адрес: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ИНН </w:t>
            </w:r>
          </w:p>
          <w:p w:rsidR="002C15EC" w:rsidRPr="007E3288" w:rsidRDefault="00B4763D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ОГРН </w:t>
            </w:r>
            <w:r w:rsidR="002C15EC" w:rsidRPr="007E3288">
              <w:rPr>
                <w:sz w:val="24"/>
                <w:szCs w:val="24"/>
              </w:rPr>
              <w:t xml:space="preserve">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КПП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Р/с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к/с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БИК 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 xml:space="preserve">В </w:t>
            </w:r>
            <w:r w:rsidR="00B4763D" w:rsidRPr="007E3288">
              <w:rPr>
                <w:sz w:val="24"/>
                <w:szCs w:val="24"/>
              </w:rPr>
              <w:t>____банк_____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Генеральный директор</w:t>
            </w:r>
          </w:p>
          <w:p w:rsidR="002C15EC" w:rsidRPr="007E3288" w:rsidRDefault="00B4763D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____________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__________________________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(подпись)</w:t>
            </w:r>
          </w:p>
          <w:p w:rsidR="002C15EC" w:rsidRPr="007E3288" w:rsidRDefault="002C15EC" w:rsidP="002C15EC">
            <w:pPr>
              <w:spacing w:line="360" w:lineRule="auto"/>
              <w:rPr>
                <w:sz w:val="24"/>
                <w:szCs w:val="24"/>
              </w:rPr>
            </w:pPr>
            <w:r w:rsidRPr="007E3288">
              <w:rPr>
                <w:sz w:val="24"/>
                <w:szCs w:val="24"/>
              </w:rPr>
              <w:t>М.П.</w:t>
            </w:r>
          </w:p>
        </w:tc>
      </w:tr>
    </w:tbl>
    <w:p w:rsidR="009A0905" w:rsidRPr="007E3288" w:rsidRDefault="002C15EC" w:rsidP="002C15EC">
      <w:pPr>
        <w:tabs>
          <w:tab w:val="left" w:pos="3210"/>
        </w:tabs>
        <w:rPr>
          <w:sz w:val="24"/>
          <w:szCs w:val="24"/>
        </w:rPr>
      </w:pPr>
      <w:r w:rsidRPr="007E3288">
        <w:rPr>
          <w:sz w:val="24"/>
          <w:szCs w:val="24"/>
        </w:rPr>
        <w:tab/>
      </w:r>
    </w:p>
    <w:sectPr w:rsidR="009A0905" w:rsidRPr="007E3288" w:rsidSect="009A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C55"/>
    <w:multiLevelType w:val="multilevel"/>
    <w:tmpl w:val="A3520ACC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mbria" w:hint="default"/>
      </w:rPr>
    </w:lvl>
  </w:abstractNum>
  <w:abstractNum w:abstractNumId="1">
    <w:nsid w:val="6797652B"/>
    <w:multiLevelType w:val="multilevel"/>
    <w:tmpl w:val="2990FDE0"/>
    <w:lvl w:ilvl="0">
      <w:start w:val="4"/>
      <w:numFmt w:val="decimal"/>
      <w:lvlText w:val="%1."/>
      <w:lvlJc w:val="left"/>
      <w:pPr>
        <w:ind w:left="357" w:hanging="357"/>
      </w:pPr>
      <w:rPr>
        <w:rFonts w:eastAsia="Cambria" w:hint="default"/>
      </w:rPr>
    </w:lvl>
    <w:lvl w:ilvl="1">
      <w:start w:val="2"/>
      <w:numFmt w:val="decimal"/>
      <w:lvlText w:val="%1.%2."/>
      <w:lvlJc w:val="left"/>
      <w:pPr>
        <w:ind w:left="924" w:hanging="357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91" w:hanging="357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2058" w:hanging="357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625" w:hanging="357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3192" w:hanging="357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759" w:hanging="357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4326" w:hanging="357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893" w:hanging="357"/>
      </w:pPr>
      <w:rPr>
        <w:rFonts w:eastAsia="Cambr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28B"/>
    <w:rsid w:val="000C5113"/>
    <w:rsid w:val="00103C11"/>
    <w:rsid w:val="00133939"/>
    <w:rsid w:val="00137F10"/>
    <w:rsid w:val="0017095F"/>
    <w:rsid w:val="00225701"/>
    <w:rsid w:val="002407B5"/>
    <w:rsid w:val="00250FE3"/>
    <w:rsid w:val="002871C8"/>
    <w:rsid w:val="002C15EC"/>
    <w:rsid w:val="002C3FCA"/>
    <w:rsid w:val="00480B5F"/>
    <w:rsid w:val="004E4D69"/>
    <w:rsid w:val="005B728B"/>
    <w:rsid w:val="005C3BDA"/>
    <w:rsid w:val="005E24CE"/>
    <w:rsid w:val="0065239A"/>
    <w:rsid w:val="00663CCC"/>
    <w:rsid w:val="006977DD"/>
    <w:rsid w:val="007E3288"/>
    <w:rsid w:val="009A0905"/>
    <w:rsid w:val="009C0C63"/>
    <w:rsid w:val="00AF4DE6"/>
    <w:rsid w:val="00B177E9"/>
    <w:rsid w:val="00B4763D"/>
    <w:rsid w:val="00BE1EBD"/>
    <w:rsid w:val="00BF4F36"/>
    <w:rsid w:val="00C65E07"/>
    <w:rsid w:val="00CE6142"/>
    <w:rsid w:val="00D34363"/>
    <w:rsid w:val="00DD0F9C"/>
    <w:rsid w:val="00DE0A09"/>
    <w:rsid w:val="00E472D6"/>
    <w:rsid w:val="00EA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39"/>
    <w:pPr>
      <w:widowControl w:val="0"/>
      <w:autoSpaceDE/>
      <w:autoSpaceDN/>
      <w:ind w:left="720"/>
      <w:contextualSpacing/>
    </w:pPr>
    <w:rPr>
      <w:rFonts w:ascii="Arimo" w:eastAsia="Arimo" w:hAnsi="Arimo" w:cs="Arimo"/>
      <w:color w:val="000000"/>
    </w:rPr>
  </w:style>
  <w:style w:type="paragraph" w:customStyle="1" w:styleId="ConsNormal">
    <w:name w:val="ConsNormal"/>
    <w:rsid w:val="002C15E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best30</dc:creator>
  <cp:lastModifiedBy>gold7</cp:lastModifiedBy>
  <cp:revision>13</cp:revision>
  <dcterms:created xsi:type="dcterms:W3CDTF">2021-07-13T08:26:00Z</dcterms:created>
  <dcterms:modified xsi:type="dcterms:W3CDTF">2021-07-13T09:45:00Z</dcterms:modified>
</cp:coreProperties>
</file>