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BEFA" w14:textId="7587ED45" w:rsidR="00795722" w:rsidRPr="007B1F5B" w:rsidRDefault="00795722" w:rsidP="00A66290">
      <w:pPr>
        <w:widowControl w:val="0"/>
        <w:jc w:val="center"/>
        <w:rPr>
          <w:b/>
          <w:bCs/>
          <w:sz w:val="32"/>
          <w:szCs w:val="32"/>
        </w:rPr>
      </w:pPr>
      <w:r w:rsidRPr="007B1F5B">
        <w:rPr>
          <w:b/>
          <w:bCs/>
          <w:sz w:val="32"/>
          <w:szCs w:val="32"/>
        </w:rPr>
        <w:t>Торговая документация</w:t>
      </w:r>
    </w:p>
    <w:p w14:paraId="7AA65524" w14:textId="77777777" w:rsidR="00795722" w:rsidRPr="00795722" w:rsidRDefault="00795722" w:rsidP="005B163E">
      <w:pPr>
        <w:widowControl w:val="0"/>
        <w:ind w:left="1414" w:hanging="705"/>
        <w:rPr>
          <w:b/>
          <w:bCs/>
          <w:sz w:val="24"/>
          <w:szCs w:val="24"/>
        </w:rPr>
      </w:pPr>
    </w:p>
    <w:p w14:paraId="4B045607" w14:textId="2552A304" w:rsidR="00E371D1" w:rsidRDefault="00020E44" w:rsidP="005B163E">
      <w:pPr>
        <w:widowControl w:val="0"/>
        <w:rPr>
          <w:sz w:val="24"/>
          <w:szCs w:val="24"/>
        </w:rPr>
      </w:pPr>
      <w:r w:rsidRPr="00795722">
        <w:rPr>
          <w:b/>
          <w:bCs/>
          <w:sz w:val="24"/>
          <w:szCs w:val="24"/>
        </w:rPr>
        <w:t>Предмет торговой процедуры:</w:t>
      </w:r>
      <w:r w:rsidRPr="00795722">
        <w:rPr>
          <w:sz w:val="24"/>
          <w:szCs w:val="24"/>
        </w:rPr>
        <w:t xml:space="preserve"> </w:t>
      </w:r>
      <w:bookmarkStart w:id="0" w:name="_Hlk72769115"/>
      <w:r w:rsidR="00346DD0" w:rsidRPr="00985647">
        <w:rPr>
          <w:sz w:val="24"/>
          <w:szCs w:val="24"/>
        </w:rPr>
        <w:t>прав</w:t>
      </w:r>
      <w:r w:rsidR="00346DD0">
        <w:rPr>
          <w:sz w:val="24"/>
          <w:szCs w:val="24"/>
        </w:rPr>
        <w:t xml:space="preserve">а (требования) </w:t>
      </w:r>
      <w:r w:rsidR="00346DD0" w:rsidRPr="00985647">
        <w:rPr>
          <w:sz w:val="24"/>
          <w:szCs w:val="24"/>
        </w:rPr>
        <w:t>по обязательствам</w:t>
      </w:r>
      <w:r w:rsidR="00346DD0">
        <w:rPr>
          <w:sz w:val="24"/>
          <w:szCs w:val="24"/>
        </w:rPr>
        <w:t xml:space="preserve"> ООО «Зодчий» </w:t>
      </w:r>
      <w:r w:rsidR="00346DD0" w:rsidRPr="00985647">
        <w:rPr>
          <w:sz w:val="24"/>
          <w:szCs w:val="24"/>
        </w:rPr>
        <w:t xml:space="preserve">перед </w:t>
      </w:r>
      <w:r w:rsidR="00346DD0">
        <w:rPr>
          <w:sz w:val="24"/>
          <w:szCs w:val="24"/>
        </w:rPr>
        <w:t>АО «Россельхозбанк»</w:t>
      </w:r>
      <w:bookmarkEnd w:id="0"/>
      <w:r w:rsidR="000C3648" w:rsidRPr="00F93E2D">
        <w:rPr>
          <w:sz w:val="24"/>
          <w:szCs w:val="24"/>
        </w:rPr>
        <w:t>.</w:t>
      </w:r>
    </w:p>
    <w:p w14:paraId="14AF133C" w14:textId="1B818E9C" w:rsidR="002B6080" w:rsidRDefault="002B6080" w:rsidP="005B163E">
      <w:pPr>
        <w:widowControl w:val="0"/>
        <w:rPr>
          <w:sz w:val="24"/>
          <w:szCs w:val="24"/>
        </w:rPr>
      </w:pPr>
    </w:p>
    <w:p w14:paraId="5448B7C9" w14:textId="051CB808" w:rsidR="002B6080" w:rsidRPr="00795722" w:rsidRDefault="00F73765" w:rsidP="005B163E">
      <w:pPr>
        <w:widowControl w:val="0"/>
        <w:rPr>
          <w:sz w:val="24"/>
          <w:szCs w:val="24"/>
        </w:rPr>
      </w:pPr>
      <w:r>
        <w:rPr>
          <w:b/>
          <w:bCs/>
          <w:sz w:val="24"/>
          <w:szCs w:val="24"/>
        </w:rPr>
        <w:t>Форма проведения торговой процедуры</w:t>
      </w:r>
      <w:r w:rsidR="002B6080" w:rsidRPr="002B6080">
        <w:rPr>
          <w:sz w:val="24"/>
          <w:szCs w:val="24"/>
        </w:rPr>
        <w:t>: аукцион «на понижение»</w:t>
      </w:r>
    </w:p>
    <w:p w14:paraId="0AD3C5D9" w14:textId="77777777" w:rsidR="005B163E" w:rsidRDefault="005B163E" w:rsidP="005B163E">
      <w:pPr>
        <w:widowControl w:val="0"/>
        <w:tabs>
          <w:tab w:val="left" w:pos="851"/>
        </w:tabs>
        <w:ind w:right="141"/>
        <w:rPr>
          <w:b/>
          <w:bCs/>
          <w:sz w:val="24"/>
          <w:szCs w:val="24"/>
        </w:rPr>
      </w:pPr>
    </w:p>
    <w:p w14:paraId="00652356" w14:textId="37FF6F24" w:rsidR="00E371D1" w:rsidRPr="00795722" w:rsidRDefault="00795722" w:rsidP="005B163E">
      <w:pPr>
        <w:widowControl w:val="0"/>
        <w:tabs>
          <w:tab w:val="left" w:pos="851"/>
        </w:tabs>
        <w:ind w:right="141"/>
        <w:rPr>
          <w:sz w:val="24"/>
          <w:szCs w:val="24"/>
        </w:rPr>
      </w:pPr>
      <w:r w:rsidRPr="00795722">
        <w:rPr>
          <w:b/>
          <w:bCs/>
          <w:sz w:val="24"/>
          <w:szCs w:val="24"/>
        </w:rPr>
        <w:t>С</w:t>
      </w:r>
      <w:r w:rsidR="00020E44" w:rsidRPr="00795722">
        <w:rPr>
          <w:b/>
          <w:bCs/>
          <w:sz w:val="24"/>
          <w:szCs w:val="24"/>
        </w:rPr>
        <w:t>рок проведения торговой процедуры</w:t>
      </w:r>
      <w:r w:rsidR="00020E44" w:rsidRPr="00795722">
        <w:rPr>
          <w:sz w:val="24"/>
          <w:szCs w:val="24"/>
        </w:rPr>
        <w:t>:</w:t>
      </w:r>
      <w:r w:rsidR="00E371D1" w:rsidRPr="00795722">
        <w:rPr>
          <w:sz w:val="24"/>
          <w:szCs w:val="24"/>
        </w:rPr>
        <w:t xml:space="preserve"> </w:t>
      </w:r>
      <w:r w:rsidR="000C3648" w:rsidRPr="00903F7D">
        <w:rPr>
          <w:sz w:val="24"/>
          <w:szCs w:val="24"/>
        </w:rPr>
        <w:t>не позднее «</w:t>
      </w:r>
      <w:r w:rsidR="00346DD0">
        <w:rPr>
          <w:sz w:val="24"/>
          <w:szCs w:val="24"/>
        </w:rPr>
        <w:t>30</w:t>
      </w:r>
      <w:r w:rsidR="000C3648" w:rsidRPr="00903F7D">
        <w:rPr>
          <w:sz w:val="24"/>
          <w:szCs w:val="24"/>
        </w:rPr>
        <w:t xml:space="preserve">» </w:t>
      </w:r>
      <w:r w:rsidR="00346DD0">
        <w:rPr>
          <w:sz w:val="24"/>
          <w:szCs w:val="24"/>
        </w:rPr>
        <w:t>августа</w:t>
      </w:r>
      <w:r w:rsidR="000C3648" w:rsidRPr="00903F7D">
        <w:rPr>
          <w:sz w:val="24"/>
          <w:szCs w:val="24"/>
        </w:rPr>
        <w:t xml:space="preserve"> 2021</w:t>
      </w:r>
      <w:r w:rsidR="000C3648">
        <w:rPr>
          <w:sz w:val="24"/>
          <w:szCs w:val="24"/>
        </w:rPr>
        <w:t xml:space="preserve"> по «1</w:t>
      </w:r>
      <w:r w:rsidR="00346DD0">
        <w:rPr>
          <w:sz w:val="24"/>
          <w:szCs w:val="24"/>
        </w:rPr>
        <w:t>1</w:t>
      </w:r>
      <w:r w:rsidR="000C3648">
        <w:rPr>
          <w:sz w:val="24"/>
          <w:szCs w:val="24"/>
        </w:rPr>
        <w:t xml:space="preserve">» </w:t>
      </w:r>
      <w:r w:rsidR="00346DD0">
        <w:rPr>
          <w:sz w:val="24"/>
          <w:szCs w:val="24"/>
        </w:rPr>
        <w:t>октября</w:t>
      </w:r>
      <w:r w:rsidR="000C3648">
        <w:rPr>
          <w:sz w:val="24"/>
          <w:szCs w:val="24"/>
        </w:rPr>
        <w:t xml:space="preserve"> </w:t>
      </w:r>
      <w:r w:rsidR="00776EAD" w:rsidRPr="00805A10">
        <w:rPr>
          <w:sz w:val="24"/>
          <w:szCs w:val="24"/>
        </w:rPr>
        <w:t>2021</w:t>
      </w:r>
      <w:r w:rsidR="00776EAD" w:rsidRPr="00776EAD">
        <w:rPr>
          <w:color w:val="FF0000"/>
          <w:sz w:val="24"/>
          <w:szCs w:val="24"/>
        </w:rPr>
        <w:t xml:space="preserve"> </w:t>
      </w:r>
      <w:r w:rsidR="000C3648">
        <w:rPr>
          <w:sz w:val="24"/>
          <w:szCs w:val="24"/>
        </w:rPr>
        <w:t>включительно</w:t>
      </w:r>
      <w:r w:rsidR="000C3648" w:rsidRPr="00903F7D">
        <w:rPr>
          <w:sz w:val="24"/>
          <w:szCs w:val="24"/>
        </w:rPr>
        <w:t>.</w:t>
      </w:r>
      <w:r w:rsidR="000C3648">
        <w:rPr>
          <w:sz w:val="24"/>
          <w:szCs w:val="24"/>
        </w:rPr>
        <w:t xml:space="preserve">  </w:t>
      </w:r>
    </w:p>
    <w:p w14:paraId="047B6E27" w14:textId="77777777" w:rsidR="005B163E" w:rsidRDefault="005B163E" w:rsidP="005B163E">
      <w:pPr>
        <w:widowControl w:val="0"/>
        <w:rPr>
          <w:b/>
          <w:bCs/>
          <w:sz w:val="24"/>
          <w:szCs w:val="24"/>
        </w:rPr>
      </w:pPr>
    </w:p>
    <w:p w14:paraId="668700ED" w14:textId="4401DB5C" w:rsidR="005B163E" w:rsidRDefault="00020E44" w:rsidP="000C3648">
      <w:pPr>
        <w:widowControl w:val="0"/>
        <w:rPr>
          <w:sz w:val="24"/>
          <w:szCs w:val="24"/>
        </w:rPr>
      </w:pPr>
      <w:r w:rsidRPr="00795722">
        <w:rPr>
          <w:b/>
          <w:bCs/>
          <w:sz w:val="24"/>
          <w:szCs w:val="24"/>
        </w:rPr>
        <w:t>Дата публикации извещения о торговой процедуре</w:t>
      </w:r>
      <w:r w:rsidRPr="00795722">
        <w:rPr>
          <w:sz w:val="24"/>
          <w:szCs w:val="24"/>
        </w:rPr>
        <w:t xml:space="preserve">: </w:t>
      </w:r>
      <w:r w:rsidR="00E371D1" w:rsidRPr="00795722">
        <w:rPr>
          <w:sz w:val="24"/>
          <w:szCs w:val="24"/>
        </w:rPr>
        <w:t xml:space="preserve">не позднее </w:t>
      </w:r>
      <w:r w:rsidR="000C3648" w:rsidRPr="00903F7D">
        <w:rPr>
          <w:sz w:val="24"/>
          <w:szCs w:val="24"/>
        </w:rPr>
        <w:t>«</w:t>
      </w:r>
      <w:r w:rsidR="00346DD0">
        <w:rPr>
          <w:sz w:val="24"/>
          <w:szCs w:val="24"/>
        </w:rPr>
        <w:t>30</w:t>
      </w:r>
      <w:r w:rsidR="000C3648" w:rsidRPr="00903F7D">
        <w:rPr>
          <w:sz w:val="24"/>
          <w:szCs w:val="24"/>
        </w:rPr>
        <w:t xml:space="preserve">» </w:t>
      </w:r>
      <w:r w:rsidR="00346DD0">
        <w:rPr>
          <w:sz w:val="24"/>
          <w:szCs w:val="24"/>
        </w:rPr>
        <w:t>августа</w:t>
      </w:r>
      <w:r w:rsidR="000C3648" w:rsidRPr="00903F7D">
        <w:rPr>
          <w:sz w:val="24"/>
          <w:szCs w:val="24"/>
        </w:rPr>
        <w:t xml:space="preserve"> </w:t>
      </w:r>
      <w:r w:rsidR="000C3648">
        <w:rPr>
          <w:sz w:val="24"/>
          <w:szCs w:val="24"/>
        </w:rPr>
        <w:t>2021</w:t>
      </w:r>
      <w:r w:rsidR="000C3648" w:rsidRPr="006313FC">
        <w:rPr>
          <w:sz w:val="24"/>
          <w:szCs w:val="24"/>
        </w:rPr>
        <w:t>.</w:t>
      </w:r>
    </w:p>
    <w:p w14:paraId="75F4F134" w14:textId="77777777" w:rsidR="000C3648" w:rsidRDefault="000C3648" w:rsidP="000C3648">
      <w:pPr>
        <w:widowControl w:val="0"/>
        <w:rPr>
          <w:b/>
          <w:bCs/>
          <w:sz w:val="24"/>
          <w:szCs w:val="24"/>
        </w:rPr>
      </w:pPr>
    </w:p>
    <w:p w14:paraId="585EAD5A" w14:textId="0B42E926" w:rsidR="00E371D1" w:rsidRPr="00795722" w:rsidRDefault="00020E44" w:rsidP="005B163E">
      <w:pPr>
        <w:widowControl w:val="0"/>
        <w:ind w:right="-1"/>
        <w:rPr>
          <w:sz w:val="24"/>
          <w:szCs w:val="24"/>
        </w:rPr>
      </w:pPr>
      <w:r w:rsidRPr="00795722">
        <w:rPr>
          <w:b/>
          <w:bCs/>
          <w:sz w:val="24"/>
          <w:szCs w:val="24"/>
        </w:rPr>
        <w:t>Дата начала приема заявок на участие в торговой процедуре</w:t>
      </w:r>
      <w:r w:rsidRPr="00795722">
        <w:rPr>
          <w:sz w:val="24"/>
          <w:szCs w:val="24"/>
        </w:rPr>
        <w:t xml:space="preserve">: </w:t>
      </w:r>
      <w:r w:rsidR="000C3648">
        <w:rPr>
          <w:sz w:val="24"/>
          <w:szCs w:val="24"/>
        </w:rPr>
        <w:t>00:00 по Московскому времени «</w:t>
      </w:r>
      <w:r w:rsidR="00346DD0">
        <w:rPr>
          <w:sz w:val="24"/>
          <w:szCs w:val="24"/>
        </w:rPr>
        <w:t>31</w:t>
      </w:r>
      <w:r w:rsidR="000C3648">
        <w:rPr>
          <w:sz w:val="24"/>
          <w:szCs w:val="24"/>
        </w:rPr>
        <w:t xml:space="preserve">» </w:t>
      </w:r>
      <w:r w:rsidR="00346DD0">
        <w:rPr>
          <w:sz w:val="24"/>
          <w:szCs w:val="24"/>
        </w:rPr>
        <w:t>августа</w:t>
      </w:r>
      <w:r w:rsidR="000C3648">
        <w:rPr>
          <w:sz w:val="24"/>
          <w:szCs w:val="24"/>
        </w:rPr>
        <w:t xml:space="preserve"> 2021</w:t>
      </w:r>
      <w:r w:rsidR="000C3648" w:rsidRPr="006313FC">
        <w:rPr>
          <w:sz w:val="24"/>
          <w:szCs w:val="24"/>
        </w:rPr>
        <w:t>.</w:t>
      </w:r>
    </w:p>
    <w:p w14:paraId="559DC5B4" w14:textId="77777777" w:rsidR="005B163E" w:rsidRDefault="005B163E" w:rsidP="005B163E">
      <w:pPr>
        <w:widowControl w:val="0"/>
        <w:ind w:right="-1"/>
        <w:rPr>
          <w:b/>
          <w:bCs/>
          <w:sz w:val="24"/>
          <w:szCs w:val="24"/>
        </w:rPr>
      </w:pPr>
    </w:p>
    <w:p w14:paraId="432D2D10" w14:textId="050E8007" w:rsidR="00E80174" w:rsidRPr="00795722" w:rsidRDefault="00020E44" w:rsidP="005B163E">
      <w:pPr>
        <w:widowControl w:val="0"/>
        <w:ind w:right="-1"/>
        <w:rPr>
          <w:sz w:val="24"/>
          <w:szCs w:val="24"/>
        </w:rPr>
      </w:pPr>
      <w:r w:rsidRPr="00795722">
        <w:rPr>
          <w:b/>
          <w:bCs/>
          <w:sz w:val="24"/>
          <w:szCs w:val="24"/>
        </w:rPr>
        <w:t>Дата окончания приема заявок в торговой процедуре</w:t>
      </w:r>
      <w:r w:rsidRPr="00795722">
        <w:rPr>
          <w:sz w:val="24"/>
          <w:szCs w:val="24"/>
        </w:rPr>
        <w:t xml:space="preserve">: </w:t>
      </w:r>
      <w:r w:rsidR="000C3648">
        <w:rPr>
          <w:sz w:val="24"/>
          <w:szCs w:val="24"/>
        </w:rPr>
        <w:t>23:55 по Московскому времени «</w:t>
      </w:r>
      <w:r w:rsidR="00F42252">
        <w:rPr>
          <w:sz w:val="24"/>
          <w:szCs w:val="24"/>
        </w:rPr>
        <w:t>06</w:t>
      </w:r>
      <w:r w:rsidR="000C3648">
        <w:rPr>
          <w:sz w:val="24"/>
          <w:szCs w:val="24"/>
        </w:rPr>
        <w:t>»</w:t>
      </w:r>
      <w:r w:rsidR="00346DD0">
        <w:rPr>
          <w:sz w:val="24"/>
          <w:szCs w:val="24"/>
        </w:rPr>
        <w:t xml:space="preserve"> </w:t>
      </w:r>
      <w:r w:rsidR="00F42252">
        <w:rPr>
          <w:sz w:val="24"/>
          <w:szCs w:val="24"/>
        </w:rPr>
        <w:t>октября</w:t>
      </w:r>
      <w:r w:rsidR="000C3648">
        <w:rPr>
          <w:sz w:val="24"/>
          <w:szCs w:val="24"/>
        </w:rPr>
        <w:t xml:space="preserve"> 2021</w:t>
      </w:r>
      <w:r w:rsidR="000C3648" w:rsidRPr="006313FC">
        <w:rPr>
          <w:sz w:val="24"/>
          <w:szCs w:val="24"/>
        </w:rPr>
        <w:t>.</w:t>
      </w:r>
    </w:p>
    <w:p w14:paraId="0F8F045A" w14:textId="364B0FFC" w:rsidR="005B163E" w:rsidRDefault="005B163E" w:rsidP="005B163E">
      <w:pPr>
        <w:widowControl w:val="0"/>
        <w:rPr>
          <w:b/>
          <w:bCs/>
          <w:sz w:val="24"/>
          <w:szCs w:val="24"/>
        </w:rPr>
      </w:pPr>
    </w:p>
    <w:p w14:paraId="78B116C1" w14:textId="43A9337E" w:rsidR="000C3648" w:rsidRDefault="000C3648" w:rsidP="005B163E">
      <w:pPr>
        <w:widowControl w:val="0"/>
        <w:rPr>
          <w:sz w:val="24"/>
          <w:szCs w:val="24"/>
        </w:rPr>
      </w:pPr>
      <w:r w:rsidRPr="000C3648">
        <w:rPr>
          <w:b/>
          <w:bCs/>
          <w:sz w:val="24"/>
          <w:szCs w:val="24"/>
        </w:rPr>
        <w:t>Дата формирования Комиссии Принципала:</w:t>
      </w:r>
      <w:r w:rsidRPr="00823D34">
        <w:rPr>
          <w:sz w:val="24"/>
          <w:szCs w:val="24"/>
        </w:rPr>
        <w:t xml:space="preserve"> «</w:t>
      </w:r>
      <w:r w:rsidR="00346DD0">
        <w:rPr>
          <w:sz w:val="24"/>
          <w:szCs w:val="24"/>
        </w:rPr>
        <w:t>18</w:t>
      </w:r>
      <w:r w:rsidRPr="00823D34">
        <w:rPr>
          <w:sz w:val="24"/>
          <w:szCs w:val="24"/>
        </w:rPr>
        <w:t xml:space="preserve">» </w:t>
      </w:r>
      <w:r w:rsidR="00346DD0">
        <w:rPr>
          <w:sz w:val="24"/>
          <w:szCs w:val="24"/>
        </w:rPr>
        <w:t>августа</w:t>
      </w:r>
      <w:r w:rsidRPr="00823D34">
        <w:rPr>
          <w:sz w:val="24"/>
          <w:szCs w:val="24"/>
        </w:rPr>
        <w:t xml:space="preserve"> 2021.</w:t>
      </w:r>
    </w:p>
    <w:p w14:paraId="6B09F264" w14:textId="77777777" w:rsidR="000C3648" w:rsidRDefault="000C3648" w:rsidP="005B163E">
      <w:pPr>
        <w:widowControl w:val="0"/>
        <w:rPr>
          <w:b/>
          <w:bCs/>
          <w:sz w:val="24"/>
          <w:szCs w:val="24"/>
        </w:rPr>
      </w:pPr>
    </w:p>
    <w:p w14:paraId="5D8A5E0C" w14:textId="37183FC7" w:rsidR="00020E44" w:rsidRPr="00795722" w:rsidRDefault="00020E44" w:rsidP="005B163E">
      <w:pPr>
        <w:widowControl w:val="0"/>
        <w:rPr>
          <w:sz w:val="24"/>
          <w:szCs w:val="24"/>
        </w:rPr>
      </w:pPr>
      <w:r w:rsidRPr="00795722">
        <w:rPr>
          <w:b/>
          <w:bCs/>
          <w:sz w:val="24"/>
          <w:szCs w:val="24"/>
        </w:rPr>
        <w:t>Дата окончания проверки правоспособности Заявок</w:t>
      </w:r>
      <w:r w:rsidRPr="00795722">
        <w:rPr>
          <w:sz w:val="24"/>
          <w:szCs w:val="24"/>
        </w:rPr>
        <w:t>:</w:t>
      </w:r>
      <w:r w:rsidR="00965AF8" w:rsidRPr="00795722">
        <w:rPr>
          <w:sz w:val="24"/>
          <w:szCs w:val="24"/>
        </w:rPr>
        <w:t xml:space="preserve"> </w:t>
      </w:r>
      <w:r w:rsidR="000C3648" w:rsidRPr="00823D34">
        <w:rPr>
          <w:sz w:val="24"/>
          <w:szCs w:val="24"/>
        </w:rPr>
        <w:t>«</w:t>
      </w:r>
      <w:r w:rsidR="00B17B88">
        <w:rPr>
          <w:sz w:val="24"/>
          <w:szCs w:val="24"/>
        </w:rPr>
        <w:t>07</w:t>
      </w:r>
      <w:r w:rsidR="000C3648" w:rsidRPr="00823D34">
        <w:rPr>
          <w:sz w:val="24"/>
          <w:szCs w:val="24"/>
        </w:rPr>
        <w:t xml:space="preserve">» </w:t>
      </w:r>
      <w:r w:rsidR="00B17B88">
        <w:rPr>
          <w:sz w:val="24"/>
          <w:szCs w:val="24"/>
        </w:rPr>
        <w:t>октября</w:t>
      </w:r>
      <w:r w:rsidR="000C3648" w:rsidRPr="00823D34">
        <w:rPr>
          <w:sz w:val="24"/>
          <w:szCs w:val="24"/>
        </w:rPr>
        <w:t xml:space="preserve"> 2021.</w:t>
      </w:r>
    </w:p>
    <w:p w14:paraId="5C8D70DD" w14:textId="77777777" w:rsidR="005B163E" w:rsidRDefault="005B163E" w:rsidP="005B163E">
      <w:pPr>
        <w:widowControl w:val="0"/>
        <w:rPr>
          <w:b/>
          <w:bCs/>
          <w:sz w:val="24"/>
          <w:szCs w:val="24"/>
        </w:rPr>
      </w:pPr>
    </w:p>
    <w:p w14:paraId="593C795E" w14:textId="646E9322" w:rsidR="00020E44" w:rsidRPr="00795722" w:rsidRDefault="00020E44" w:rsidP="005B163E">
      <w:pPr>
        <w:widowControl w:val="0"/>
        <w:rPr>
          <w:sz w:val="24"/>
          <w:szCs w:val="24"/>
        </w:rPr>
      </w:pPr>
      <w:r w:rsidRPr="00795722">
        <w:rPr>
          <w:b/>
          <w:bCs/>
          <w:sz w:val="24"/>
          <w:szCs w:val="24"/>
        </w:rPr>
        <w:t>Дата оформления протокола об окончании приема и регистрации заявок Заявителей</w:t>
      </w:r>
      <w:r w:rsidRPr="00795722">
        <w:rPr>
          <w:sz w:val="24"/>
          <w:szCs w:val="24"/>
        </w:rPr>
        <w:t xml:space="preserve">: </w:t>
      </w:r>
      <w:r w:rsidR="00B17B88" w:rsidRPr="00823D34">
        <w:rPr>
          <w:sz w:val="24"/>
          <w:szCs w:val="24"/>
        </w:rPr>
        <w:t>«</w:t>
      </w:r>
      <w:r w:rsidR="00B17B88">
        <w:rPr>
          <w:sz w:val="24"/>
          <w:szCs w:val="24"/>
        </w:rPr>
        <w:t>07</w:t>
      </w:r>
      <w:r w:rsidR="00B17B88" w:rsidRPr="00823D34">
        <w:rPr>
          <w:sz w:val="24"/>
          <w:szCs w:val="24"/>
        </w:rPr>
        <w:t xml:space="preserve">» </w:t>
      </w:r>
      <w:r w:rsidR="00B17B88">
        <w:rPr>
          <w:sz w:val="24"/>
          <w:szCs w:val="24"/>
        </w:rPr>
        <w:t>октября</w:t>
      </w:r>
      <w:r w:rsidR="00B17B88" w:rsidRPr="00823D34">
        <w:rPr>
          <w:sz w:val="24"/>
          <w:szCs w:val="24"/>
        </w:rPr>
        <w:t xml:space="preserve"> </w:t>
      </w:r>
      <w:r w:rsidR="000C3648">
        <w:rPr>
          <w:sz w:val="24"/>
          <w:szCs w:val="24"/>
        </w:rPr>
        <w:t>2021</w:t>
      </w:r>
      <w:r w:rsidR="000C3648" w:rsidRPr="00823D34">
        <w:rPr>
          <w:sz w:val="24"/>
          <w:szCs w:val="24"/>
        </w:rPr>
        <w:t>.</w:t>
      </w:r>
    </w:p>
    <w:p w14:paraId="76EC874A" w14:textId="77777777" w:rsidR="005B163E" w:rsidRDefault="005B163E" w:rsidP="005B163E">
      <w:pPr>
        <w:widowControl w:val="0"/>
        <w:rPr>
          <w:b/>
          <w:bCs/>
          <w:sz w:val="24"/>
          <w:szCs w:val="24"/>
        </w:rPr>
      </w:pPr>
    </w:p>
    <w:p w14:paraId="0008F2EE" w14:textId="1C2BC441" w:rsidR="00020E44" w:rsidRPr="00795722" w:rsidRDefault="00020E44" w:rsidP="005B163E">
      <w:pPr>
        <w:widowControl w:val="0"/>
        <w:rPr>
          <w:sz w:val="24"/>
          <w:szCs w:val="24"/>
        </w:rPr>
      </w:pPr>
      <w:r w:rsidRPr="00795722">
        <w:rPr>
          <w:b/>
          <w:bCs/>
          <w:sz w:val="24"/>
          <w:szCs w:val="24"/>
        </w:rPr>
        <w:t>Дата начала проведения торговой процедуры</w:t>
      </w:r>
      <w:r w:rsidRPr="00795722">
        <w:rPr>
          <w:sz w:val="24"/>
          <w:szCs w:val="24"/>
        </w:rPr>
        <w:t xml:space="preserve">: </w:t>
      </w:r>
      <w:r w:rsidR="00B17B88">
        <w:rPr>
          <w:sz w:val="24"/>
          <w:szCs w:val="24"/>
        </w:rPr>
        <w:t>09</w:t>
      </w:r>
      <w:r w:rsidR="000C3648">
        <w:rPr>
          <w:sz w:val="24"/>
          <w:szCs w:val="24"/>
        </w:rPr>
        <w:t>:</w:t>
      </w:r>
      <w:r w:rsidR="000C3648" w:rsidRPr="00823D34">
        <w:rPr>
          <w:sz w:val="24"/>
          <w:szCs w:val="24"/>
        </w:rPr>
        <w:t>00</w:t>
      </w:r>
      <w:r w:rsidR="000C3648">
        <w:rPr>
          <w:sz w:val="24"/>
          <w:szCs w:val="24"/>
        </w:rPr>
        <w:t xml:space="preserve"> по Московскому времени </w:t>
      </w:r>
      <w:r w:rsidR="00B17B88" w:rsidRPr="00823D34">
        <w:rPr>
          <w:sz w:val="24"/>
          <w:szCs w:val="24"/>
        </w:rPr>
        <w:t>«</w:t>
      </w:r>
      <w:r w:rsidR="00B17B88">
        <w:rPr>
          <w:sz w:val="24"/>
          <w:szCs w:val="24"/>
        </w:rPr>
        <w:t>11</w:t>
      </w:r>
      <w:r w:rsidR="00B17B88" w:rsidRPr="00823D34">
        <w:rPr>
          <w:sz w:val="24"/>
          <w:szCs w:val="24"/>
        </w:rPr>
        <w:t xml:space="preserve">» </w:t>
      </w:r>
      <w:r w:rsidR="00B17B88">
        <w:rPr>
          <w:sz w:val="24"/>
          <w:szCs w:val="24"/>
        </w:rPr>
        <w:t>октября</w:t>
      </w:r>
      <w:r w:rsidR="00B17B88" w:rsidRPr="00823D34">
        <w:rPr>
          <w:sz w:val="24"/>
          <w:szCs w:val="24"/>
        </w:rPr>
        <w:t xml:space="preserve"> </w:t>
      </w:r>
      <w:r w:rsidR="000C3648">
        <w:rPr>
          <w:sz w:val="24"/>
          <w:szCs w:val="24"/>
        </w:rPr>
        <w:t>2021</w:t>
      </w:r>
      <w:r w:rsidR="000C3648" w:rsidRPr="00823D34">
        <w:rPr>
          <w:sz w:val="24"/>
          <w:szCs w:val="24"/>
        </w:rPr>
        <w:t>.</w:t>
      </w:r>
    </w:p>
    <w:p w14:paraId="3EFD3358" w14:textId="77777777" w:rsidR="005B163E" w:rsidRDefault="005B163E" w:rsidP="005B163E">
      <w:pPr>
        <w:widowControl w:val="0"/>
        <w:rPr>
          <w:b/>
          <w:bCs/>
          <w:sz w:val="24"/>
          <w:szCs w:val="24"/>
        </w:rPr>
      </w:pPr>
    </w:p>
    <w:p w14:paraId="3EA806B0" w14:textId="4F0CEBB5" w:rsidR="005B163E" w:rsidRDefault="00020E44" w:rsidP="005B163E">
      <w:pPr>
        <w:widowControl w:val="0"/>
        <w:rPr>
          <w:sz w:val="24"/>
          <w:szCs w:val="24"/>
        </w:rPr>
      </w:pPr>
      <w:r w:rsidRPr="00795722">
        <w:rPr>
          <w:b/>
          <w:bCs/>
          <w:sz w:val="24"/>
          <w:szCs w:val="24"/>
        </w:rPr>
        <w:t>Дата завершения торговой процедуры</w:t>
      </w:r>
      <w:r w:rsidRPr="00795722">
        <w:rPr>
          <w:sz w:val="24"/>
          <w:szCs w:val="24"/>
        </w:rPr>
        <w:t xml:space="preserve">: </w:t>
      </w:r>
      <w:r w:rsidR="000C3648">
        <w:rPr>
          <w:sz w:val="24"/>
          <w:szCs w:val="24"/>
        </w:rPr>
        <w:t>«</w:t>
      </w:r>
      <w:r w:rsidR="00B17B88">
        <w:rPr>
          <w:sz w:val="24"/>
          <w:szCs w:val="24"/>
        </w:rPr>
        <w:t>11</w:t>
      </w:r>
      <w:r w:rsidR="000C3648">
        <w:rPr>
          <w:sz w:val="24"/>
          <w:szCs w:val="24"/>
        </w:rPr>
        <w:t xml:space="preserve">» </w:t>
      </w:r>
      <w:r w:rsidR="00B17B88">
        <w:rPr>
          <w:sz w:val="24"/>
          <w:szCs w:val="24"/>
        </w:rPr>
        <w:t>октября</w:t>
      </w:r>
      <w:r w:rsidR="000C3648">
        <w:rPr>
          <w:sz w:val="24"/>
          <w:szCs w:val="24"/>
        </w:rPr>
        <w:t xml:space="preserve"> 2021</w:t>
      </w:r>
      <w:r w:rsidR="000C3648" w:rsidRPr="0087009D">
        <w:rPr>
          <w:sz w:val="24"/>
          <w:szCs w:val="24"/>
        </w:rPr>
        <w:t>.</w:t>
      </w:r>
    </w:p>
    <w:p w14:paraId="57EEF6A8" w14:textId="77777777" w:rsidR="000C3648" w:rsidRDefault="000C3648" w:rsidP="005B163E">
      <w:pPr>
        <w:widowControl w:val="0"/>
        <w:rPr>
          <w:b/>
          <w:bCs/>
          <w:sz w:val="24"/>
          <w:szCs w:val="24"/>
        </w:rPr>
      </w:pPr>
    </w:p>
    <w:p w14:paraId="56CB102F" w14:textId="4F1FC1F6" w:rsidR="00020E44" w:rsidRDefault="00020E44" w:rsidP="005B163E">
      <w:pPr>
        <w:widowControl w:val="0"/>
        <w:rPr>
          <w:sz w:val="24"/>
          <w:szCs w:val="24"/>
        </w:rPr>
      </w:pPr>
      <w:r w:rsidRPr="00795722">
        <w:rPr>
          <w:b/>
          <w:bCs/>
          <w:sz w:val="24"/>
          <w:szCs w:val="24"/>
        </w:rPr>
        <w:t>Дата оформления протокола о признании результатов торговой процедуры</w:t>
      </w:r>
      <w:r w:rsidRPr="00795722">
        <w:rPr>
          <w:sz w:val="24"/>
          <w:szCs w:val="24"/>
        </w:rPr>
        <w:t>:</w:t>
      </w:r>
      <w:r w:rsidR="005B163E">
        <w:rPr>
          <w:sz w:val="24"/>
          <w:szCs w:val="24"/>
        </w:rPr>
        <w:t xml:space="preserve"> </w:t>
      </w:r>
      <w:r w:rsidR="00B17B88">
        <w:rPr>
          <w:sz w:val="24"/>
          <w:szCs w:val="24"/>
        </w:rPr>
        <w:t>«11» октября</w:t>
      </w:r>
      <w:r w:rsidR="00A66290">
        <w:rPr>
          <w:sz w:val="24"/>
          <w:szCs w:val="24"/>
        </w:rPr>
        <w:t xml:space="preserve"> 2021</w:t>
      </w:r>
      <w:r w:rsidR="00A66290" w:rsidRPr="0087009D">
        <w:rPr>
          <w:sz w:val="24"/>
          <w:szCs w:val="24"/>
        </w:rPr>
        <w:t>.</w:t>
      </w:r>
    </w:p>
    <w:p w14:paraId="7E90BCD8" w14:textId="77777777" w:rsidR="001E57BF" w:rsidRDefault="001E57BF" w:rsidP="005B163E">
      <w:pPr>
        <w:widowControl w:val="0"/>
        <w:rPr>
          <w:sz w:val="24"/>
          <w:szCs w:val="24"/>
        </w:rPr>
      </w:pPr>
    </w:p>
    <w:p w14:paraId="052D2A18" w14:textId="6DA887B3" w:rsidR="001E57BF" w:rsidRPr="00795722" w:rsidRDefault="001E57BF" w:rsidP="005B163E">
      <w:pPr>
        <w:widowControl w:val="0"/>
        <w:rPr>
          <w:sz w:val="24"/>
          <w:szCs w:val="24"/>
        </w:rPr>
      </w:pPr>
      <w:r w:rsidRPr="001E57BF">
        <w:rPr>
          <w:b/>
          <w:bCs/>
          <w:sz w:val="24"/>
          <w:szCs w:val="24"/>
        </w:rPr>
        <w:t>Дата подписания Организатором торгов и победителем торговой процедуры протокола о результатах торгов</w:t>
      </w:r>
      <w:r>
        <w:rPr>
          <w:sz w:val="24"/>
          <w:szCs w:val="24"/>
        </w:rPr>
        <w:t xml:space="preserve">: </w:t>
      </w:r>
      <w:r w:rsidR="00B17B88">
        <w:rPr>
          <w:sz w:val="24"/>
          <w:szCs w:val="24"/>
        </w:rPr>
        <w:t xml:space="preserve">«11» октября </w:t>
      </w:r>
      <w:r w:rsidRPr="00F93E2D">
        <w:rPr>
          <w:sz w:val="24"/>
          <w:szCs w:val="24"/>
        </w:rPr>
        <w:t>2021.</w:t>
      </w:r>
    </w:p>
    <w:p w14:paraId="7FDCB5C2" w14:textId="77777777" w:rsidR="005B163E" w:rsidRDefault="005B163E" w:rsidP="005B163E">
      <w:pPr>
        <w:widowControl w:val="0"/>
        <w:rPr>
          <w:b/>
          <w:bCs/>
          <w:sz w:val="24"/>
          <w:szCs w:val="24"/>
        </w:rPr>
      </w:pPr>
    </w:p>
    <w:p w14:paraId="1CD8717E" w14:textId="77777777" w:rsidR="00424E22" w:rsidRPr="00795722" w:rsidRDefault="00424E22" w:rsidP="005B163E">
      <w:pPr>
        <w:keepNext/>
        <w:keepLines/>
        <w:rPr>
          <w:sz w:val="24"/>
          <w:szCs w:val="24"/>
        </w:rPr>
      </w:pPr>
      <w:r w:rsidRPr="00795722">
        <w:rPr>
          <w:b/>
          <w:sz w:val="24"/>
          <w:szCs w:val="24"/>
          <w:lang w:val="x-none"/>
        </w:rPr>
        <w:t xml:space="preserve">Организатор </w:t>
      </w:r>
      <w:r w:rsidRPr="00795722">
        <w:rPr>
          <w:b/>
          <w:sz w:val="24"/>
          <w:szCs w:val="24"/>
        </w:rPr>
        <w:t>торгов</w:t>
      </w:r>
      <w:r w:rsidRPr="00795722">
        <w:rPr>
          <w:b/>
          <w:sz w:val="24"/>
          <w:szCs w:val="24"/>
          <w:lang w:val="x-none"/>
        </w:rPr>
        <w:t xml:space="preserve">: </w:t>
      </w:r>
      <w:r w:rsidRPr="00795722">
        <w:rPr>
          <w:b/>
          <w:sz w:val="24"/>
          <w:szCs w:val="24"/>
        </w:rPr>
        <w:t>ООО «</w:t>
      </w:r>
      <w:r w:rsidR="00497C09" w:rsidRPr="00795722">
        <w:rPr>
          <w:b/>
          <w:sz w:val="24"/>
          <w:szCs w:val="24"/>
        </w:rPr>
        <w:t>Аукциона Федерации</w:t>
      </w:r>
      <w:r w:rsidRPr="00795722">
        <w:rPr>
          <w:b/>
          <w:sz w:val="24"/>
          <w:szCs w:val="24"/>
        </w:rPr>
        <w:t>»</w:t>
      </w:r>
    </w:p>
    <w:p w14:paraId="355A6289" w14:textId="77777777" w:rsidR="00A66290" w:rsidRPr="00795722" w:rsidRDefault="00A66290" w:rsidP="00A66290">
      <w:pPr>
        <w:rPr>
          <w:snapToGrid w:val="0"/>
          <w:sz w:val="24"/>
          <w:szCs w:val="24"/>
        </w:rPr>
      </w:pPr>
      <w:r w:rsidRPr="00795722">
        <w:rPr>
          <w:sz w:val="24"/>
          <w:szCs w:val="24"/>
        </w:rPr>
        <w:t xml:space="preserve">Номер телефона: </w:t>
      </w:r>
      <w:r w:rsidRPr="006B1DA9">
        <w:rPr>
          <w:snapToGrid w:val="0"/>
          <w:sz w:val="24"/>
          <w:szCs w:val="24"/>
        </w:rPr>
        <w:t>+7(917) 757-26-04</w:t>
      </w:r>
      <w:r>
        <w:rPr>
          <w:snapToGrid w:val="0"/>
          <w:sz w:val="24"/>
          <w:szCs w:val="24"/>
        </w:rPr>
        <w:t xml:space="preserve"> </w:t>
      </w:r>
    </w:p>
    <w:p w14:paraId="6782F9F5" w14:textId="77777777" w:rsidR="00A66290" w:rsidRPr="00795722" w:rsidRDefault="00A66290" w:rsidP="00A66290">
      <w:pPr>
        <w:rPr>
          <w:snapToGrid w:val="0"/>
          <w:sz w:val="24"/>
          <w:szCs w:val="24"/>
        </w:rPr>
      </w:pPr>
      <w:r w:rsidRPr="00795722">
        <w:rPr>
          <w:sz w:val="24"/>
          <w:szCs w:val="24"/>
        </w:rPr>
        <w:t xml:space="preserve">Контактное лицо: </w:t>
      </w:r>
      <w:r>
        <w:rPr>
          <w:snapToGrid w:val="0"/>
          <w:sz w:val="24"/>
          <w:szCs w:val="24"/>
        </w:rPr>
        <w:t>Юрасова Виктория Александровна</w:t>
      </w:r>
      <w:r w:rsidRPr="00795722">
        <w:rPr>
          <w:snapToGrid w:val="0"/>
          <w:sz w:val="24"/>
          <w:szCs w:val="24"/>
        </w:rPr>
        <w:t>.</w:t>
      </w:r>
    </w:p>
    <w:p w14:paraId="26BC2431" w14:textId="77777777" w:rsidR="00A66290" w:rsidRPr="00795722" w:rsidRDefault="00A66290" w:rsidP="00A66290">
      <w:pPr>
        <w:rPr>
          <w:snapToGrid w:val="0"/>
          <w:sz w:val="24"/>
          <w:szCs w:val="24"/>
        </w:rPr>
      </w:pPr>
      <w:r w:rsidRPr="00795722">
        <w:rPr>
          <w:sz w:val="24"/>
          <w:szCs w:val="24"/>
        </w:rPr>
        <w:t xml:space="preserve">Адрес эл. почты: </w:t>
      </w:r>
      <w:r w:rsidRPr="00431F6B">
        <w:rPr>
          <w:sz w:val="24"/>
          <w:szCs w:val="24"/>
        </w:rPr>
        <w:t>office@alfalot.ru</w:t>
      </w:r>
      <w:r w:rsidRPr="00795722">
        <w:rPr>
          <w:snapToGrid w:val="0"/>
          <w:sz w:val="24"/>
          <w:szCs w:val="24"/>
        </w:rPr>
        <w:t>.</w:t>
      </w:r>
    </w:p>
    <w:p w14:paraId="654ABFDD" w14:textId="77777777" w:rsidR="005B163E" w:rsidRDefault="005B163E" w:rsidP="005B163E">
      <w:pPr>
        <w:rPr>
          <w:bCs/>
          <w:sz w:val="24"/>
          <w:szCs w:val="24"/>
        </w:rPr>
      </w:pPr>
    </w:p>
    <w:p w14:paraId="711E1347" w14:textId="1FA75FC7" w:rsidR="00424E22" w:rsidRPr="00795722" w:rsidRDefault="00424E22" w:rsidP="005B163E">
      <w:pPr>
        <w:rPr>
          <w:b/>
          <w:sz w:val="24"/>
          <w:szCs w:val="24"/>
        </w:rPr>
      </w:pPr>
      <w:r w:rsidRPr="00795722">
        <w:rPr>
          <w:b/>
          <w:sz w:val="24"/>
          <w:szCs w:val="24"/>
        </w:rPr>
        <w:t xml:space="preserve">Сведения о продавце: </w:t>
      </w:r>
    </w:p>
    <w:p w14:paraId="7D0E2F6B" w14:textId="77777777" w:rsidR="0051726C" w:rsidRDefault="0051726C" w:rsidP="00A66290">
      <w:pPr>
        <w:rPr>
          <w:sz w:val="24"/>
          <w:szCs w:val="24"/>
        </w:rPr>
      </w:pPr>
      <w:r w:rsidRPr="003653D0">
        <w:rPr>
          <w:sz w:val="24"/>
          <w:szCs w:val="24"/>
        </w:rPr>
        <w:t>Костромской РФ АО «Россельхозбанк»</w:t>
      </w:r>
    </w:p>
    <w:p w14:paraId="7EBC8052" w14:textId="7D5AA709" w:rsidR="0051726C" w:rsidRDefault="0051726C" w:rsidP="00A66290">
      <w:pPr>
        <w:rPr>
          <w:sz w:val="24"/>
          <w:szCs w:val="24"/>
        </w:rPr>
      </w:pPr>
      <w:r w:rsidRPr="003653D0">
        <w:rPr>
          <w:sz w:val="24"/>
          <w:szCs w:val="24"/>
        </w:rPr>
        <w:t xml:space="preserve">место нахождения: </w:t>
      </w:r>
      <w:r w:rsidRPr="003653D0">
        <w:rPr>
          <w:spacing w:val="-2"/>
          <w:sz w:val="24"/>
          <w:szCs w:val="24"/>
        </w:rPr>
        <w:t>156000, г. Кострома, пр-кт Мира, д. 6</w:t>
      </w:r>
      <w:r w:rsidRPr="003653D0">
        <w:rPr>
          <w:sz w:val="24"/>
          <w:szCs w:val="24"/>
        </w:rPr>
        <w:t xml:space="preserve">, </w:t>
      </w:r>
      <w:r>
        <w:rPr>
          <w:sz w:val="24"/>
          <w:szCs w:val="24"/>
        </w:rPr>
        <w:t xml:space="preserve"> </w:t>
      </w:r>
    </w:p>
    <w:p w14:paraId="72207177" w14:textId="02BE419A" w:rsidR="005B163E" w:rsidRDefault="0051726C" w:rsidP="0051726C">
      <w:pPr>
        <w:rPr>
          <w:sz w:val="24"/>
          <w:szCs w:val="24"/>
        </w:rPr>
      </w:pPr>
      <w:r w:rsidRPr="003653D0">
        <w:rPr>
          <w:sz w:val="24"/>
          <w:szCs w:val="24"/>
        </w:rPr>
        <w:t xml:space="preserve">ИНН </w:t>
      </w:r>
      <w:r w:rsidRPr="003653D0">
        <w:rPr>
          <w:spacing w:val="-2"/>
          <w:sz w:val="24"/>
          <w:szCs w:val="24"/>
        </w:rPr>
        <w:t>7725114488</w:t>
      </w:r>
      <w:r w:rsidRPr="003653D0">
        <w:rPr>
          <w:sz w:val="24"/>
          <w:szCs w:val="24"/>
        </w:rPr>
        <w:t xml:space="preserve">, ОГРН 1027700342890, БИК </w:t>
      </w:r>
      <w:r w:rsidRPr="003653D0">
        <w:rPr>
          <w:spacing w:val="-2"/>
          <w:sz w:val="24"/>
          <w:szCs w:val="24"/>
        </w:rPr>
        <w:t>043469731</w:t>
      </w:r>
      <w:r w:rsidRPr="003653D0">
        <w:rPr>
          <w:sz w:val="24"/>
          <w:szCs w:val="24"/>
        </w:rPr>
        <w:t xml:space="preserve">, КПП </w:t>
      </w:r>
      <w:r w:rsidRPr="003653D0">
        <w:rPr>
          <w:spacing w:val="-2"/>
          <w:sz w:val="24"/>
          <w:szCs w:val="24"/>
        </w:rPr>
        <w:t>440143001</w:t>
      </w:r>
      <w:r w:rsidRPr="003653D0">
        <w:rPr>
          <w:sz w:val="24"/>
          <w:szCs w:val="24"/>
        </w:rPr>
        <w:t>,</w:t>
      </w:r>
      <w:r>
        <w:rPr>
          <w:sz w:val="24"/>
          <w:szCs w:val="24"/>
        </w:rPr>
        <w:t xml:space="preserve">                                   </w:t>
      </w:r>
      <w:r w:rsidRPr="003653D0">
        <w:rPr>
          <w:sz w:val="24"/>
          <w:szCs w:val="24"/>
        </w:rPr>
        <w:t xml:space="preserve">к/с № </w:t>
      </w:r>
      <w:r w:rsidRPr="002940F3">
        <w:rPr>
          <w:spacing w:val="-2"/>
          <w:sz w:val="24"/>
          <w:szCs w:val="24"/>
        </w:rPr>
        <w:t>30101810600000000731</w:t>
      </w:r>
      <w:r>
        <w:rPr>
          <w:spacing w:val="-2"/>
          <w:sz w:val="24"/>
          <w:szCs w:val="24"/>
        </w:rPr>
        <w:t xml:space="preserve"> </w:t>
      </w:r>
      <w:r>
        <w:rPr>
          <w:rFonts w:eastAsiaTheme="minorHAnsi"/>
          <w:color w:val="000000"/>
          <w:sz w:val="24"/>
          <w:szCs w:val="24"/>
          <w:lang w:eastAsia="en-US"/>
        </w:rPr>
        <w:t>Отделении Кострома г. Кострома</w:t>
      </w:r>
    </w:p>
    <w:p w14:paraId="2F878734" w14:textId="77777777" w:rsidR="0051726C" w:rsidRPr="00795722" w:rsidRDefault="0051726C" w:rsidP="0051726C">
      <w:pPr>
        <w:rPr>
          <w:sz w:val="24"/>
          <w:szCs w:val="24"/>
        </w:rPr>
      </w:pPr>
    </w:p>
    <w:p w14:paraId="2757AA20" w14:textId="77777777" w:rsidR="00891601" w:rsidRPr="00795722" w:rsidRDefault="00424E22" w:rsidP="005B163E">
      <w:pPr>
        <w:rPr>
          <w:bCs/>
          <w:sz w:val="24"/>
          <w:szCs w:val="24"/>
        </w:rPr>
      </w:pPr>
      <w:r w:rsidRPr="00795722">
        <w:rPr>
          <w:b/>
          <w:sz w:val="24"/>
          <w:szCs w:val="24"/>
        </w:rPr>
        <w:t>Оператор электронной площадки:</w:t>
      </w:r>
      <w:r w:rsidRPr="00795722">
        <w:rPr>
          <w:sz w:val="24"/>
          <w:szCs w:val="24"/>
        </w:rPr>
        <w:t xml:space="preserve"> О</w:t>
      </w:r>
      <w:r w:rsidRPr="00795722">
        <w:rPr>
          <w:bCs/>
          <w:sz w:val="24"/>
          <w:szCs w:val="24"/>
        </w:rPr>
        <w:t>бщество с ограниченной ответственностью «</w:t>
      </w:r>
      <w:r w:rsidR="007A56D6" w:rsidRPr="00795722">
        <w:rPr>
          <w:bCs/>
          <w:sz w:val="24"/>
          <w:szCs w:val="24"/>
        </w:rPr>
        <w:t>Аукционы</w:t>
      </w:r>
      <w:r w:rsidR="00891601" w:rsidRPr="00795722">
        <w:rPr>
          <w:bCs/>
          <w:sz w:val="24"/>
          <w:szCs w:val="24"/>
        </w:rPr>
        <w:t xml:space="preserve"> </w:t>
      </w:r>
      <w:r w:rsidR="007A56D6" w:rsidRPr="00795722">
        <w:rPr>
          <w:bCs/>
          <w:sz w:val="24"/>
          <w:szCs w:val="24"/>
        </w:rPr>
        <w:t>Федерации</w:t>
      </w:r>
      <w:r w:rsidR="00891601" w:rsidRPr="00795722">
        <w:rPr>
          <w:bCs/>
          <w:sz w:val="24"/>
          <w:szCs w:val="24"/>
        </w:rPr>
        <w:t xml:space="preserve">» </w:t>
      </w:r>
      <w:r w:rsidRPr="00795722">
        <w:rPr>
          <w:bCs/>
          <w:sz w:val="24"/>
          <w:szCs w:val="24"/>
        </w:rPr>
        <w:t>(ООО «</w:t>
      </w:r>
      <w:r w:rsidR="007A56D6" w:rsidRPr="00795722">
        <w:rPr>
          <w:bCs/>
          <w:sz w:val="24"/>
          <w:szCs w:val="24"/>
        </w:rPr>
        <w:t>Аукционы Федерации</w:t>
      </w:r>
      <w:r w:rsidRPr="00795722">
        <w:rPr>
          <w:bCs/>
          <w:sz w:val="24"/>
          <w:szCs w:val="24"/>
        </w:rPr>
        <w:t>»).</w:t>
      </w:r>
    </w:p>
    <w:p w14:paraId="7BDE7124" w14:textId="22640229" w:rsidR="00891601" w:rsidRDefault="00891601" w:rsidP="005B163E">
      <w:pPr>
        <w:rPr>
          <w:bCs/>
          <w:sz w:val="24"/>
          <w:szCs w:val="24"/>
        </w:rPr>
      </w:pPr>
    </w:p>
    <w:p w14:paraId="71B3A014" w14:textId="13112085" w:rsidR="0051726C" w:rsidRDefault="0051726C" w:rsidP="005B163E">
      <w:pPr>
        <w:rPr>
          <w:bCs/>
          <w:sz w:val="24"/>
          <w:szCs w:val="24"/>
        </w:rPr>
      </w:pPr>
    </w:p>
    <w:p w14:paraId="13194E88" w14:textId="4CE6846F" w:rsidR="0051726C" w:rsidRDefault="0051726C" w:rsidP="005B163E">
      <w:pPr>
        <w:rPr>
          <w:bCs/>
          <w:sz w:val="24"/>
          <w:szCs w:val="24"/>
        </w:rPr>
      </w:pPr>
    </w:p>
    <w:p w14:paraId="427365AC" w14:textId="77777777" w:rsidR="0051726C" w:rsidRPr="00795722" w:rsidRDefault="0051726C" w:rsidP="005B163E">
      <w:pPr>
        <w:rPr>
          <w:bCs/>
          <w:sz w:val="24"/>
          <w:szCs w:val="24"/>
        </w:rPr>
      </w:pPr>
    </w:p>
    <w:p w14:paraId="1C1DA03F" w14:textId="0EBA849D" w:rsidR="00A66290" w:rsidRPr="00A66290" w:rsidRDefault="005B163E" w:rsidP="00A66290">
      <w:pPr>
        <w:widowControl w:val="0"/>
        <w:rPr>
          <w:b/>
          <w:sz w:val="24"/>
          <w:szCs w:val="24"/>
        </w:rPr>
      </w:pPr>
      <w:r w:rsidRPr="00795722">
        <w:rPr>
          <w:b/>
          <w:bCs/>
          <w:sz w:val="24"/>
          <w:szCs w:val="24"/>
        </w:rPr>
        <w:lastRenderedPageBreak/>
        <w:t>Шаг аукциона</w:t>
      </w:r>
      <w:r w:rsidR="00A66290">
        <w:rPr>
          <w:b/>
          <w:sz w:val="24"/>
          <w:szCs w:val="24"/>
        </w:rPr>
        <w:t xml:space="preserve"> </w:t>
      </w:r>
      <w:r w:rsidRPr="00795722">
        <w:rPr>
          <w:b/>
          <w:sz w:val="24"/>
          <w:szCs w:val="24"/>
        </w:rPr>
        <w:t xml:space="preserve">«на понижение»: </w:t>
      </w:r>
      <w:r w:rsidR="008D1E64" w:rsidRPr="004E49B6">
        <w:rPr>
          <w:sz w:val="24"/>
          <w:szCs w:val="24"/>
        </w:rPr>
        <w:t>13 731 104,12 руб. (2,3% от начальной цены).</w:t>
      </w:r>
    </w:p>
    <w:p w14:paraId="1881DCEF" w14:textId="6DFF6A7A" w:rsidR="005B163E" w:rsidRDefault="005B163E" w:rsidP="00A66290">
      <w:pPr>
        <w:keepNext/>
        <w:keepLines/>
        <w:rPr>
          <w:b/>
          <w:bCs/>
          <w:sz w:val="24"/>
          <w:szCs w:val="24"/>
        </w:rPr>
      </w:pPr>
    </w:p>
    <w:p w14:paraId="37C70341" w14:textId="77777777" w:rsidR="00390008" w:rsidRPr="00311E21" w:rsidRDefault="00390008" w:rsidP="00390008">
      <w:pPr>
        <w:jc w:val="center"/>
        <w:rPr>
          <w:b/>
          <w:sz w:val="24"/>
          <w:szCs w:val="24"/>
        </w:rPr>
      </w:pPr>
      <w:bookmarkStart w:id="1" w:name="_Hlk72835974"/>
    </w:p>
    <w:bookmarkEnd w:id="1"/>
    <w:p w14:paraId="2BD2D8B2" w14:textId="77777777" w:rsidR="008D1E64" w:rsidRDefault="008D1E64" w:rsidP="008D1E64">
      <w:pPr>
        <w:keepNext/>
        <w:keepLines/>
        <w:ind w:firstLine="709"/>
        <w:jc w:val="both"/>
        <w:rPr>
          <w:sz w:val="24"/>
          <w:szCs w:val="24"/>
        </w:rPr>
      </w:pPr>
      <w:r w:rsidRPr="00215671">
        <w:rPr>
          <w:sz w:val="24"/>
          <w:szCs w:val="24"/>
        </w:rPr>
        <w:t>Последовательное снижение начальной цены продажи:</w:t>
      </w:r>
    </w:p>
    <w:tbl>
      <w:tblPr>
        <w:tblStyle w:val="af6"/>
        <w:tblW w:w="9975" w:type="dxa"/>
        <w:tblLook w:val="04A0" w:firstRow="1" w:lastRow="0" w:firstColumn="1" w:lastColumn="0" w:noHBand="0" w:noVBand="1"/>
      </w:tblPr>
      <w:tblGrid>
        <w:gridCol w:w="917"/>
        <w:gridCol w:w="1926"/>
        <w:gridCol w:w="695"/>
        <w:gridCol w:w="3060"/>
        <w:gridCol w:w="1772"/>
        <w:gridCol w:w="1605"/>
      </w:tblGrid>
      <w:tr w:rsidR="008D1E64" w14:paraId="1184389B" w14:textId="77777777" w:rsidTr="00DE1F6E">
        <w:trPr>
          <w:trHeight w:val="124"/>
        </w:trPr>
        <w:tc>
          <w:tcPr>
            <w:tcW w:w="917" w:type="dxa"/>
            <w:vMerge w:val="restart"/>
            <w:vAlign w:val="center"/>
          </w:tcPr>
          <w:p w14:paraId="52CFE46D" w14:textId="77777777" w:rsidR="008D1E64" w:rsidRPr="006F0D3F" w:rsidRDefault="008D1E64" w:rsidP="00DE1F6E">
            <w:pPr>
              <w:jc w:val="center"/>
              <w:rPr>
                <w:sz w:val="18"/>
                <w:szCs w:val="18"/>
              </w:rPr>
            </w:pPr>
            <w:r>
              <w:rPr>
                <w:sz w:val="18"/>
                <w:szCs w:val="18"/>
              </w:rPr>
              <w:t>Этап</w:t>
            </w:r>
          </w:p>
        </w:tc>
        <w:tc>
          <w:tcPr>
            <w:tcW w:w="1926" w:type="dxa"/>
            <w:vMerge w:val="restart"/>
            <w:vAlign w:val="center"/>
          </w:tcPr>
          <w:p w14:paraId="0C7B198B" w14:textId="77777777" w:rsidR="008D1E64" w:rsidRDefault="008D1E64" w:rsidP="00DE1F6E">
            <w:pPr>
              <w:jc w:val="center"/>
              <w:rPr>
                <w:sz w:val="18"/>
                <w:szCs w:val="18"/>
              </w:rPr>
            </w:pPr>
            <w:r>
              <w:rPr>
                <w:sz w:val="18"/>
                <w:szCs w:val="18"/>
              </w:rPr>
              <w:t>Стоимость лота, руб.</w:t>
            </w:r>
          </w:p>
        </w:tc>
        <w:tc>
          <w:tcPr>
            <w:tcW w:w="3755" w:type="dxa"/>
            <w:gridSpan w:val="2"/>
            <w:vAlign w:val="center"/>
          </w:tcPr>
          <w:p w14:paraId="698FAB35" w14:textId="77777777" w:rsidR="008D1E64" w:rsidRDefault="008D1E64" w:rsidP="00DE1F6E">
            <w:pPr>
              <w:jc w:val="center"/>
              <w:rPr>
                <w:sz w:val="18"/>
                <w:szCs w:val="18"/>
              </w:rPr>
            </w:pPr>
            <w:r>
              <w:rPr>
                <w:sz w:val="18"/>
                <w:szCs w:val="18"/>
              </w:rPr>
              <w:t xml:space="preserve">Шаг аукциона </w:t>
            </w:r>
          </w:p>
        </w:tc>
        <w:tc>
          <w:tcPr>
            <w:tcW w:w="3377" w:type="dxa"/>
            <w:gridSpan w:val="2"/>
            <w:vAlign w:val="center"/>
          </w:tcPr>
          <w:p w14:paraId="47A7F58F" w14:textId="77777777" w:rsidR="008D1E64" w:rsidRPr="006F0D3F" w:rsidRDefault="008D1E64" w:rsidP="00DE1F6E">
            <w:pPr>
              <w:ind w:left="-190" w:right="-197"/>
              <w:jc w:val="center"/>
              <w:rPr>
                <w:sz w:val="18"/>
                <w:szCs w:val="18"/>
              </w:rPr>
            </w:pPr>
            <w:r>
              <w:rPr>
                <w:sz w:val="18"/>
                <w:szCs w:val="18"/>
              </w:rPr>
              <w:t>Период действия текущей цены аукциона</w:t>
            </w:r>
          </w:p>
        </w:tc>
      </w:tr>
      <w:tr w:rsidR="008D1E64" w14:paraId="060C5455" w14:textId="77777777" w:rsidTr="00DE1F6E">
        <w:trPr>
          <w:trHeight w:val="216"/>
        </w:trPr>
        <w:tc>
          <w:tcPr>
            <w:tcW w:w="917" w:type="dxa"/>
            <w:vMerge/>
            <w:shd w:val="clear" w:color="auto" w:fill="auto"/>
            <w:vAlign w:val="center"/>
          </w:tcPr>
          <w:p w14:paraId="187C5AFE" w14:textId="77777777" w:rsidR="008D1E64" w:rsidRPr="006F0D3F" w:rsidRDefault="008D1E64" w:rsidP="00DE1F6E">
            <w:pPr>
              <w:jc w:val="center"/>
              <w:rPr>
                <w:sz w:val="18"/>
                <w:szCs w:val="18"/>
              </w:rPr>
            </w:pPr>
          </w:p>
        </w:tc>
        <w:tc>
          <w:tcPr>
            <w:tcW w:w="1926" w:type="dxa"/>
            <w:vMerge/>
            <w:tcBorders>
              <w:bottom w:val="single" w:sz="4" w:space="0" w:color="auto"/>
            </w:tcBorders>
            <w:vAlign w:val="center"/>
          </w:tcPr>
          <w:p w14:paraId="75BB7D17" w14:textId="77777777" w:rsidR="008D1E64" w:rsidRPr="006F0D3F" w:rsidRDefault="008D1E64" w:rsidP="00DE1F6E">
            <w:pPr>
              <w:jc w:val="center"/>
              <w:rPr>
                <w:sz w:val="18"/>
                <w:szCs w:val="18"/>
              </w:rPr>
            </w:pPr>
          </w:p>
        </w:tc>
        <w:tc>
          <w:tcPr>
            <w:tcW w:w="695" w:type="dxa"/>
            <w:vAlign w:val="center"/>
          </w:tcPr>
          <w:p w14:paraId="34BACBC0" w14:textId="77777777" w:rsidR="008D1E64" w:rsidRPr="006F0D3F" w:rsidRDefault="008D1E64" w:rsidP="00DE1F6E">
            <w:pPr>
              <w:jc w:val="center"/>
              <w:rPr>
                <w:sz w:val="18"/>
                <w:szCs w:val="18"/>
              </w:rPr>
            </w:pPr>
            <w:r>
              <w:rPr>
                <w:sz w:val="18"/>
                <w:szCs w:val="18"/>
              </w:rPr>
              <w:t>п/п</w:t>
            </w:r>
          </w:p>
        </w:tc>
        <w:tc>
          <w:tcPr>
            <w:tcW w:w="3060" w:type="dxa"/>
            <w:vAlign w:val="center"/>
          </w:tcPr>
          <w:p w14:paraId="7D2749E8" w14:textId="77777777" w:rsidR="008D1E64" w:rsidRPr="006F0D3F" w:rsidRDefault="008D1E64" w:rsidP="00DE1F6E">
            <w:pPr>
              <w:jc w:val="center"/>
              <w:rPr>
                <w:sz w:val="18"/>
                <w:szCs w:val="18"/>
              </w:rPr>
            </w:pPr>
            <w:r>
              <w:rPr>
                <w:sz w:val="18"/>
                <w:szCs w:val="18"/>
              </w:rPr>
              <w:t>Величина снижения/повышения, руб.</w:t>
            </w:r>
          </w:p>
        </w:tc>
        <w:tc>
          <w:tcPr>
            <w:tcW w:w="1772" w:type="dxa"/>
            <w:vAlign w:val="center"/>
          </w:tcPr>
          <w:p w14:paraId="674B3C38" w14:textId="77777777" w:rsidR="008D1E64" w:rsidRPr="006F0D3F" w:rsidRDefault="008D1E64" w:rsidP="00DE1F6E">
            <w:pPr>
              <w:jc w:val="center"/>
              <w:rPr>
                <w:sz w:val="18"/>
                <w:szCs w:val="18"/>
              </w:rPr>
            </w:pPr>
            <w:r>
              <w:rPr>
                <w:sz w:val="18"/>
                <w:szCs w:val="18"/>
              </w:rPr>
              <w:t>Начало</w:t>
            </w:r>
          </w:p>
        </w:tc>
        <w:tc>
          <w:tcPr>
            <w:tcW w:w="1605" w:type="dxa"/>
            <w:vAlign w:val="center"/>
          </w:tcPr>
          <w:p w14:paraId="4C5222C2" w14:textId="77777777" w:rsidR="008D1E64" w:rsidRPr="006F0D3F" w:rsidRDefault="008D1E64" w:rsidP="00DE1F6E">
            <w:pPr>
              <w:jc w:val="center"/>
              <w:rPr>
                <w:sz w:val="18"/>
                <w:szCs w:val="18"/>
              </w:rPr>
            </w:pPr>
            <w:r>
              <w:rPr>
                <w:sz w:val="18"/>
                <w:szCs w:val="18"/>
              </w:rPr>
              <w:t>Окончание</w:t>
            </w:r>
          </w:p>
        </w:tc>
      </w:tr>
      <w:tr w:rsidR="008D1E64" w14:paraId="189841AC" w14:textId="77777777" w:rsidTr="00DE1F6E">
        <w:trPr>
          <w:trHeight w:val="216"/>
        </w:trPr>
        <w:tc>
          <w:tcPr>
            <w:tcW w:w="917" w:type="dxa"/>
            <w:shd w:val="clear" w:color="auto" w:fill="auto"/>
            <w:vAlign w:val="center"/>
          </w:tcPr>
          <w:p w14:paraId="220BEAEA" w14:textId="77777777" w:rsidR="008D1E64" w:rsidRPr="00AC16C6" w:rsidRDefault="008D1E64" w:rsidP="00DE1F6E">
            <w:pPr>
              <w:jc w:val="center"/>
              <w:rPr>
                <w:color w:val="000000"/>
                <w:sz w:val="18"/>
                <w:szCs w:val="18"/>
              </w:rPr>
            </w:pPr>
            <w:r w:rsidRPr="00AC16C6">
              <w:rPr>
                <w:color w:val="000000"/>
                <w:sz w:val="18"/>
                <w:szCs w:val="18"/>
              </w:rPr>
              <w:t>I</w:t>
            </w:r>
          </w:p>
        </w:tc>
        <w:tc>
          <w:tcPr>
            <w:tcW w:w="1926" w:type="dxa"/>
            <w:tcBorders>
              <w:top w:val="single" w:sz="4" w:space="0" w:color="auto"/>
              <w:left w:val="nil"/>
              <w:bottom w:val="single" w:sz="4" w:space="0" w:color="auto"/>
              <w:right w:val="nil"/>
            </w:tcBorders>
            <w:shd w:val="clear" w:color="auto" w:fill="auto"/>
          </w:tcPr>
          <w:p w14:paraId="3E3FE907" w14:textId="77777777" w:rsidR="008D1E64" w:rsidRPr="00AC16C6" w:rsidRDefault="008D1E64" w:rsidP="00DE1F6E">
            <w:pPr>
              <w:jc w:val="center"/>
              <w:rPr>
                <w:sz w:val="18"/>
                <w:szCs w:val="18"/>
              </w:rPr>
            </w:pPr>
            <w:r w:rsidRPr="00AC16C6">
              <w:rPr>
                <w:sz w:val="18"/>
                <w:szCs w:val="18"/>
              </w:rPr>
              <w:t xml:space="preserve">597 004 526,89 </w:t>
            </w:r>
          </w:p>
        </w:tc>
        <w:tc>
          <w:tcPr>
            <w:tcW w:w="695" w:type="dxa"/>
            <w:vAlign w:val="center"/>
          </w:tcPr>
          <w:p w14:paraId="34DB791A" w14:textId="77777777" w:rsidR="008D1E64" w:rsidRDefault="008D1E64" w:rsidP="00DE1F6E">
            <w:pPr>
              <w:jc w:val="center"/>
              <w:rPr>
                <w:sz w:val="18"/>
                <w:szCs w:val="18"/>
              </w:rPr>
            </w:pPr>
            <w:r>
              <w:rPr>
                <w:sz w:val="18"/>
                <w:szCs w:val="18"/>
              </w:rPr>
              <w:t>-</w:t>
            </w:r>
          </w:p>
        </w:tc>
        <w:tc>
          <w:tcPr>
            <w:tcW w:w="3060" w:type="dxa"/>
            <w:vAlign w:val="center"/>
          </w:tcPr>
          <w:p w14:paraId="62C19FD4" w14:textId="77777777" w:rsidR="008D1E64" w:rsidRDefault="008D1E64" w:rsidP="00DE1F6E">
            <w:pPr>
              <w:jc w:val="center"/>
              <w:rPr>
                <w:sz w:val="18"/>
                <w:szCs w:val="18"/>
              </w:rPr>
            </w:pPr>
            <w:r>
              <w:rPr>
                <w:sz w:val="18"/>
                <w:szCs w:val="18"/>
              </w:rPr>
              <w:t>-</w:t>
            </w:r>
          </w:p>
        </w:tc>
        <w:tc>
          <w:tcPr>
            <w:tcW w:w="1772" w:type="dxa"/>
            <w:vAlign w:val="center"/>
          </w:tcPr>
          <w:p w14:paraId="391D6980" w14:textId="77777777" w:rsidR="008D1E64" w:rsidRDefault="008D1E64" w:rsidP="00DE1F6E">
            <w:pPr>
              <w:jc w:val="center"/>
              <w:rPr>
                <w:sz w:val="18"/>
                <w:szCs w:val="18"/>
              </w:rPr>
            </w:pPr>
            <w:r>
              <w:rPr>
                <w:sz w:val="18"/>
                <w:szCs w:val="18"/>
              </w:rPr>
              <w:t>09:00</w:t>
            </w:r>
          </w:p>
        </w:tc>
        <w:tc>
          <w:tcPr>
            <w:tcW w:w="1605" w:type="dxa"/>
            <w:vAlign w:val="center"/>
          </w:tcPr>
          <w:p w14:paraId="3865130A" w14:textId="77777777" w:rsidR="008D1E64" w:rsidRDefault="008D1E64" w:rsidP="00DE1F6E">
            <w:pPr>
              <w:jc w:val="center"/>
              <w:rPr>
                <w:sz w:val="18"/>
                <w:szCs w:val="18"/>
              </w:rPr>
            </w:pPr>
            <w:r>
              <w:rPr>
                <w:sz w:val="18"/>
                <w:szCs w:val="18"/>
              </w:rPr>
              <w:t>09:15</w:t>
            </w:r>
          </w:p>
        </w:tc>
      </w:tr>
      <w:tr w:rsidR="008D1E64" w14:paraId="28CD9D1B" w14:textId="77777777" w:rsidTr="00DE1F6E">
        <w:trPr>
          <w:trHeight w:val="204"/>
        </w:trPr>
        <w:tc>
          <w:tcPr>
            <w:tcW w:w="917" w:type="dxa"/>
            <w:shd w:val="clear" w:color="auto" w:fill="auto"/>
            <w:vAlign w:val="center"/>
          </w:tcPr>
          <w:p w14:paraId="241C3190" w14:textId="77777777" w:rsidR="008D1E64" w:rsidRPr="00AC16C6" w:rsidRDefault="008D1E64" w:rsidP="00DE1F6E">
            <w:pPr>
              <w:jc w:val="center"/>
              <w:rPr>
                <w:sz w:val="18"/>
                <w:szCs w:val="18"/>
              </w:rPr>
            </w:pPr>
            <w:r w:rsidRPr="00AC16C6">
              <w:rPr>
                <w:color w:val="000000"/>
                <w:sz w:val="18"/>
                <w:szCs w:val="18"/>
              </w:rPr>
              <w:t>II</w:t>
            </w:r>
          </w:p>
        </w:tc>
        <w:tc>
          <w:tcPr>
            <w:tcW w:w="1926" w:type="dxa"/>
            <w:tcBorders>
              <w:top w:val="single" w:sz="4" w:space="0" w:color="auto"/>
              <w:left w:val="nil"/>
              <w:bottom w:val="single" w:sz="4" w:space="0" w:color="auto"/>
              <w:right w:val="nil"/>
            </w:tcBorders>
            <w:shd w:val="clear" w:color="auto" w:fill="auto"/>
            <w:vAlign w:val="bottom"/>
          </w:tcPr>
          <w:p w14:paraId="68A61F20" w14:textId="77777777" w:rsidR="008D1E64" w:rsidRPr="00AC16C6" w:rsidRDefault="008D1E64" w:rsidP="00DE1F6E">
            <w:pPr>
              <w:jc w:val="center"/>
              <w:rPr>
                <w:sz w:val="18"/>
                <w:szCs w:val="18"/>
              </w:rPr>
            </w:pPr>
            <w:r w:rsidRPr="00CC111D">
              <w:rPr>
                <w:sz w:val="18"/>
                <w:szCs w:val="18"/>
              </w:rPr>
              <w:t xml:space="preserve">583 273 422,77 </w:t>
            </w:r>
          </w:p>
        </w:tc>
        <w:tc>
          <w:tcPr>
            <w:tcW w:w="695" w:type="dxa"/>
            <w:vAlign w:val="center"/>
          </w:tcPr>
          <w:p w14:paraId="48050935" w14:textId="77777777" w:rsidR="008D1E64" w:rsidRPr="006F0D3F" w:rsidRDefault="008D1E64" w:rsidP="00DE1F6E">
            <w:pPr>
              <w:jc w:val="center"/>
              <w:rPr>
                <w:sz w:val="18"/>
                <w:szCs w:val="18"/>
              </w:rPr>
            </w:pPr>
            <w:r>
              <w:rPr>
                <w:sz w:val="18"/>
                <w:szCs w:val="18"/>
              </w:rPr>
              <w:t>1</w:t>
            </w:r>
          </w:p>
        </w:tc>
        <w:tc>
          <w:tcPr>
            <w:tcW w:w="3060" w:type="dxa"/>
            <w:vAlign w:val="center"/>
          </w:tcPr>
          <w:p w14:paraId="043F1664" w14:textId="77777777" w:rsidR="008D1E64" w:rsidRPr="006F0D3F" w:rsidRDefault="008D1E64" w:rsidP="00DE1F6E">
            <w:pPr>
              <w:jc w:val="center"/>
              <w:rPr>
                <w:sz w:val="18"/>
                <w:szCs w:val="18"/>
              </w:rPr>
            </w:pPr>
            <w:r w:rsidRPr="00E706C5">
              <w:rPr>
                <w:sz w:val="18"/>
                <w:szCs w:val="18"/>
              </w:rPr>
              <w:t>13 731 104,12</w:t>
            </w:r>
          </w:p>
        </w:tc>
        <w:tc>
          <w:tcPr>
            <w:tcW w:w="1772" w:type="dxa"/>
            <w:vAlign w:val="center"/>
          </w:tcPr>
          <w:p w14:paraId="034AAF88" w14:textId="77777777" w:rsidR="008D1E64" w:rsidRPr="006F0D3F" w:rsidRDefault="008D1E64" w:rsidP="00DE1F6E">
            <w:pPr>
              <w:jc w:val="center"/>
              <w:rPr>
                <w:sz w:val="18"/>
                <w:szCs w:val="18"/>
              </w:rPr>
            </w:pPr>
            <w:r>
              <w:rPr>
                <w:sz w:val="18"/>
                <w:szCs w:val="18"/>
              </w:rPr>
              <w:t>09:16</w:t>
            </w:r>
          </w:p>
        </w:tc>
        <w:tc>
          <w:tcPr>
            <w:tcW w:w="1605" w:type="dxa"/>
            <w:vAlign w:val="center"/>
          </w:tcPr>
          <w:p w14:paraId="633CA688" w14:textId="77777777" w:rsidR="008D1E64" w:rsidRPr="006F0D3F" w:rsidRDefault="008D1E64" w:rsidP="00DE1F6E">
            <w:pPr>
              <w:jc w:val="center"/>
              <w:rPr>
                <w:sz w:val="18"/>
                <w:szCs w:val="18"/>
              </w:rPr>
            </w:pPr>
            <w:r>
              <w:rPr>
                <w:sz w:val="18"/>
                <w:szCs w:val="18"/>
              </w:rPr>
              <w:t>09:30</w:t>
            </w:r>
          </w:p>
        </w:tc>
      </w:tr>
      <w:tr w:rsidR="008D1E64" w14:paraId="2A6427FC" w14:textId="77777777" w:rsidTr="00DE1F6E">
        <w:trPr>
          <w:trHeight w:val="216"/>
        </w:trPr>
        <w:tc>
          <w:tcPr>
            <w:tcW w:w="917" w:type="dxa"/>
            <w:shd w:val="clear" w:color="auto" w:fill="auto"/>
            <w:vAlign w:val="center"/>
          </w:tcPr>
          <w:p w14:paraId="7310DC4A" w14:textId="77777777" w:rsidR="008D1E64" w:rsidRPr="00AC16C6" w:rsidRDefault="008D1E64" w:rsidP="00DE1F6E">
            <w:pPr>
              <w:jc w:val="center"/>
              <w:rPr>
                <w:sz w:val="18"/>
                <w:szCs w:val="18"/>
              </w:rPr>
            </w:pPr>
            <w:r w:rsidRPr="00AC16C6">
              <w:rPr>
                <w:color w:val="000000"/>
                <w:sz w:val="18"/>
                <w:szCs w:val="18"/>
              </w:rPr>
              <w:t>III</w:t>
            </w:r>
          </w:p>
        </w:tc>
        <w:tc>
          <w:tcPr>
            <w:tcW w:w="1926" w:type="dxa"/>
            <w:tcBorders>
              <w:top w:val="single" w:sz="4" w:space="0" w:color="auto"/>
              <w:left w:val="nil"/>
              <w:bottom w:val="single" w:sz="4" w:space="0" w:color="auto"/>
              <w:right w:val="nil"/>
            </w:tcBorders>
            <w:shd w:val="clear" w:color="auto" w:fill="auto"/>
            <w:vAlign w:val="bottom"/>
          </w:tcPr>
          <w:p w14:paraId="68DFE7A9" w14:textId="77777777" w:rsidR="008D1E64" w:rsidRPr="00AC16C6" w:rsidRDefault="008D1E64" w:rsidP="00DE1F6E">
            <w:pPr>
              <w:jc w:val="center"/>
              <w:rPr>
                <w:sz w:val="18"/>
                <w:szCs w:val="18"/>
              </w:rPr>
            </w:pPr>
            <w:r w:rsidRPr="00CC111D">
              <w:rPr>
                <w:sz w:val="18"/>
                <w:szCs w:val="18"/>
              </w:rPr>
              <w:t xml:space="preserve">569 542 318,65 </w:t>
            </w:r>
          </w:p>
        </w:tc>
        <w:tc>
          <w:tcPr>
            <w:tcW w:w="695" w:type="dxa"/>
            <w:vAlign w:val="center"/>
          </w:tcPr>
          <w:p w14:paraId="70C72412" w14:textId="77777777" w:rsidR="008D1E64" w:rsidRPr="006F0D3F" w:rsidRDefault="008D1E64" w:rsidP="00DE1F6E">
            <w:pPr>
              <w:jc w:val="center"/>
              <w:rPr>
                <w:sz w:val="18"/>
                <w:szCs w:val="18"/>
              </w:rPr>
            </w:pPr>
            <w:r>
              <w:rPr>
                <w:sz w:val="18"/>
                <w:szCs w:val="18"/>
              </w:rPr>
              <w:t>2</w:t>
            </w:r>
          </w:p>
        </w:tc>
        <w:tc>
          <w:tcPr>
            <w:tcW w:w="3060" w:type="dxa"/>
          </w:tcPr>
          <w:p w14:paraId="22BFB30A" w14:textId="77777777" w:rsidR="008D1E64" w:rsidRDefault="008D1E64" w:rsidP="00DE1F6E">
            <w:pPr>
              <w:jc w:val="center"/>
            </w:pPr>
            <w:r w:rsidRPr="00494639">
              <w:rPr>
                <w:sz w:val="18"/>
                <w:szCs w:val="18"/>
              </w:rPr>
              <w:t>13 731 104,12</w:t>
            </w:r>
          </w:p>
        </w:tc>
        <w:tc>
          <w:tcPr>
            <w:tcW w:w="1772" w:type="dxa"/>
            <w:vAlign w:val="center"/>
          </w:tcPr>
          <w:p w14:paraId="2F443AB6" w14:textId="77777777" w:rsidR="008D1E64" w:rsidRPr="006F0D3F" w:rsidRDefault="008D1E64" w:rsidP="00DE1F6E">
            <w:pPr>
              <w:jc w:val="center"/>
              <w:rPr>
                <w:sz w:val="18"/>
                <w:szCs w:val="18"/>
              </w:rPr>
            </w:pPr>
            <w:r>
              <w:rPr>
                <w:sz w:val="18"/>
                <w:szCs w:val="18"/>
              </w:rPr>
              <w:t>09:31</w:t>
            </w:r>
          </w:p>
        </w:tc>
        <w:tc>
          <w:tcPr>
            <w:tcW w:w="1605" w:type="dxa"/>
            <w:vAlign w:val="center"/>
          </w:tcPr>
          <w:p w14:paraId="678D14CF" w14:textId="77777777" w:rsidR="008D1E64" w:rsidRPr="006F0D3F" w:rsidRDefault="008D1E64" w:rsidP="00DE1F6E">
            <w:pPr>
              <w:jc w:val="center"/>
              <w:rPr>
                <w:sz w:val="18"/>
                <w:szCs w:val="18"/>
              </w:rPr>
            </w:pPr>
            <w:r>
              <w:rPr>
                <w:sz w:val="18"/>
                <w:szCs w:val="18"/>
              </w:rPr>
              <w:t>09:45</w:t>
            </w:r>
          </w:p>
        </w:tc>
      </w:tr>
      <w:tr w:rsidR="008D1E64" w:rsidRPr="006F0D3F" w14:paraId="3401B827" w14:textId="77777777" w:rsidTr="00DE1F6E">
        <w:trPr>
          <w:trHeight w:val="216"/>
        </w:trPr>
        <w:tc>
          <w:tcPr>
            <w:tcW w:w="917" w:type="dxa"/>
            <w:shd w:val="clear" w:color="auto" w:fill="auto"/>
            <w:vAlign w:val="center"/>
          </w:tcPr>
          <w:p w14:paraId="5F5EBFC4" w14:textId="77777777" w:rsidR="008D1E64" w:rsidRPr="00AC16C6" w:rsidRDefault="008D1E64" w:rsidP="00DE1F6E">
            <w:pPr>
              <w:jc w:val="center"/>
              <w:rPr>
                <w:sz w:val="18"/>
                <w:szCs w:val="18"/>
              </w:rPr>
            </w:pPr>
            <w:r w:rsidRPr="00AC16C6">
              <w:rPr>
                <w:color w:val="000000"/>
                <w:sz w:val="18"/>
                <w:szCs w:val="18"/>
              </w:rPr>
              <w:t>IV</w:t>
            </w:r>
          </w:p>
        </w:tc>
        <w:tc>
          <w:tcPr>
            <w:tcW w:w="1926" w:type="dxa"/>
            <w:tcBorders>
              <w:top w:val="single" w:sz="4" w:space="0" w:color="auto"/>
              <w:left w:val="nil"/>
              <w:bottom w:val="single" w:sz="4" w:space="0" w:color="auto"/>
              <w:right w:val="nil"/>
            </w:tcBorders>
            <w:shd w:val="clear" w:color="auto" w:fill="auto"/>
            <w:vAlign w:val="bottom"/>
          </w:tcPr>
          <w:p w14:paraId="50EFBE82" w14:textId="77777777" w:rsidR="008D1E64" w:rsidRPr="00AC16C6" w:rsidRDefault="008D1E64" w:rsidP="00DE1F6E">
            <w:pPr>
              <w:jc w:val="center"/>
              <w:rPr>
                <w:sz w:val="18"/>
                <w:szCs w:val="18"/>
              </w:rPr>
            </w:pPr>
            <w:r w:rsidRPr="00CC111D">
              <w:rPr>
                <w:sz w:val="18"/>
                <w:szCs w:val="18"/>
              </w:rPr>
              <w:t xml:space="preserve">555 811 214,53 </w:t>
            </w:r>
          </w:p>
        </w:tc>
        <w:tc>
          <w:tcPr>
            <w:tcW w:w="695" w:type="dxa"/>
            <w:vAlign w:val="center"/>
          </w:tcPr>
          <w:p w14:paraId="186C682E" w14:textId="77777777" w:rsidR="008D1E64" w:rsidRPr="006F0D3F" w:rsidRDefault="008D1E64" w:rsidP="00DE1F6E">
            <w:pPr>
              <w:jc w:val="center"/>
              <w:rPr>
                <w:sz w:val="18"/>
                <w:szCs w:val="18"/>
              </w:rPr>
            </w:pPr>
            <w:r>
              <w:rPr>
                <w:sz w:val="18"/>
                <w:szCs w:val="18"/>
              </w:rPr>
              <w:t>3</w:t>
            </w:r>
          </w:p>
        </w:tc>
        <w:tc>
          <w:tcPr>
            <w:tcW w:w="3060" w:type="dxa"/>
          </w:tcPr>
          <w:p w14:paraId="11E57638" w14:textId="77777777" w:rsidR="008D1E64" w:rsidRDefault="008D1E64" w:rsidP="00DE1F6E">
            <w:pPr>
              <w:jc w:val="center"/>
            </w:pPr>
            <w:r w:rsidRPr="00494639">
              <w:rPr>
                <w:sz w:val="18"/>
                <w:szCs w:val="18"/>
              </w:rPr>
              <w:t>13 731 104,12</w:t>
            </w:r>
          </w:p>
        </w:tc>
        <w:tc>
          <w:tcPr>
            <w:tcW w:w="1772" w:type="dxa"/>
            <w:vAlign w:val="center"/>
          </w:tcPr>
          <w:p w14:paraId="2AF4FD17" w14:textId="77777777" w:rsidR="008D1E64" w:rsidRPr="006F0D3F" w:rsidRDefault="008D1E64" w:rsidP="00DE1F6E">
            <w:pPr>
              <w:jc w:val="center"/>
              <w:rPr>
                <w:sz w:val="18"/>
                <w:szCs w:val="18"/>
              </w:rPr>
            </w:pPr>
            <w:r>
              <w:rPr>
                <w:sz w:val="18"/>
                <w:szCs w:val="18"/>
              </w:rPr>
              <w:t>09:46</w:t>
            </w:r>
          </w:p>
        </w:tc>
        <w:tc>
          <w:tcPr>
            <w:tcW w:w="1605" w:type="dxa"/>
            <w:vAlign w:val="center"/>
          </w:tcPr>
          <w:p w14:paraId="139E1E6B" w14:textId="77777777" w:rsidR="008D1E64" w:rsidRPr="006F0D3F" w:rsidRDefault="008D1E64" w:rsidP="00DE1F6E">
            <w:pPr>
              <w:jc w:val="center"/>
              <w:rPr>
                <w:sz w:val="18"/>
                <w:szCs w:val="18"/>
              </w:rPr>
            </w:pPr>
            <w:r>
              <w:rPr>
                <w:sz w:val="18"/>
                <w:szCs w:val="18"/>
              </w:rPr>
              <w:t>10:00</w:t>
            </w:r>
          </w:p>
        </w:tc>
      </w:tr>
      <w:tr w:rsidR="008D1E64" w:rsidRPr="006F0D3F" w14:paraId="5F7D8654" w14:textId="77777777" w:rsidTr="00DE1F6E">
        <w:trPr>
          <w:trHeight w:val="216"/>
        </w:trPr>
        <w:tc>
          <w:tcPr>
            <w:tcW w:w="917" w:type="dxa"/>
            <w:shd w:val="clear" w:color="auto" w:fill="auto"/>
            <w:vAlign w:val="center"/>
          </w:tcPr>
          <w:p w14:paraId="41027C5F" w14:textId="77777777" w:rsidR="008D1E64" w:rsidRPr="00AC16C6" w:rsidRDefault="008D1E64" w:rsidP="00DE1F6E">
            <w:pPr>
              <w:jc w:val="center"/>
              <w:rPr>
                <w:sz w:val="18"/>
                <w:szCs w:val="18"/>
              </w:rPr>
            </w:pPr>
            <w:r w:rsidRPr="00AC16C6">
              <w:rPr>
                <w:color w:val="000000"/>
                <w:sz w:val="18"/>
                <w:szCs w:val="18"/>
              </w:rPr>
              <w:t>V</w:t>
            </w:r>
          </w:p>
        </w:tc>
        <w:tc>
          <w:tcPr>
            <w:tcW w:w="1926" w:type="dxa"/>
            <w:tcBorders>
              <w:top w:val="single" w:sz="4" w:space="0" w:color="auto"/>
              <w:left w:val="nil"/>
              <w:bottom w:val="single" w:sz="4" w:space="0" w:color="auto"/>
              <w:right w:val="nil"/>
            </w:tcBorders>
            <w:shd w:val="clear" w:color="auto" w:fill="auto"/>
            <w:vAlign w:val="bottom"/>
          </w:tcPr>
          <w:p w14:paraId="176A17F0" w14:textId="77777777" w:rsidR="008D1E64" w:rsidRPr="00AC16C6" w:rsidRDefault="008D1E64" w:rsidP="00DE1F6E">
            <w:pPr>
              <w:jc w:val="center"/>
              <w:rPr>
                <w:sz w:val="18"/>
                <w:szCs w:val="18"/>
              </w:rPr>
            </w:pPr>
            <w:r w:rsidRPr="00CC111D">
              <w:rPr>
                <w:sz w:val="18"/>
                <w:szCs w:val="18"/>
              </w:rPr>
              <w:t xml:space="preserve">542 080 110,41 </w:t>
            </w:r>
          </w:p>
        </w:tc>
        <w:tc>
          <w:tcPr>
            <w:tcW w:w="695" w:type="dxa"/>
            <w:vAlign w:val="center"/>
          </w:tcPr>
          <w:p w14:paraId="5C251A58" w14:textId="77777777" w:rsidR="008D1E64" w:rsidRPr="006F0D3F" w:rsidRDefault="008D1E64" w:rsidP="00DE1F6E">
            <w:pPr>
              <w:jc w:val="center"/>
              <w:rPr>
                <w:sz w:val="18"/>
                <w:szCs w:val="18"/>
              </w:rPr>
            </w:pPr>
            <w:r>
              <w:rPr>
                <w:sz w:val="18"/>
                <w:szCs w:val="18"/>
              </w:rPr>
              <w:t>4</w:t>
            </w:r>
          </w:p>
        </w:tc>
        <w:tc>
          <w:tcPr>
            <w:tcW w:w="3060" w:type="dxa"/>
          </w:tcPr>
          <w:p w14:paraId="167078BD" w14:textId="77777777" w:rsidR="008D1E64" w:rsidRDefault="008D1E64" w:rsidP="00DE1F6E">
            <w:pPr>
              <w:jc w:val="center"/>
            </w:pPr>
            <w:r w:rsidRPr="00494639">
              <w:rPr>
                <w:sz w:val="18"/>
                <w:szCs w:val="18"/>
              </w:rPr>
              <w:t>13 731 104,12</w:t>
            </w:r>
          </w:p>
        </w:tc>
        <w:tc>
          <w:tcPr>
            <w:tcW w:w="1772" w:type="dxa"/>
            <w:vAlign w:val="center"/>
          </w:tcPr>
          <w:p w14:paraId="73D4AB2C" w14:textId="77777777" w:rsidR="008D1E64" w:rsidRPr="006F0D3F" w:rsidRDefault="008D1E64" w:rsidP="00DE1F6E">
            <w:pPr>
              <w:jc w:val="center"/>
              <w:rPr>
                <w:sz w:val="18"/>
                <w:szCs w:val="18"/>
              </w:rPr>
            </w:pPr>
            <w:r>
              <w:rPr>
                <w:sz w:val="18"/>
                <w:szCs w:val="18"/>
              </w:rPr>
              <w:t>10:01</w:t>
            </w:r>
          </w:p>
        </w:tc>
        <w:tc>
          <w:tcPr>
            <w:tcW w:w="1605" w:type="dxa"/>
            <w:vAlign w:val="center"/>
          </w:tcPr>
          <w:p w14:paraId="40B79FE2" w14:textId="77777777" w:rsidR="008D1E64" w:rsidRPr="006F0D3F" w:rsidRDefault="008D1E64" w:rsidP="00DE1F6E">
            <w:pPr>
              <w:jc w:val="center"/>
              <w:rPr>
                <w:sz w:val="18"/>
                <w:szCs w:val="18"/>
              </w:rPr>
            </w:pPr>
            <w:r>
              <w:rPr>
                <w:sz w:val="18"/>
                <w:szCs w:val="18"/>
              </w:rPr>
              <w:t>10:15</w:t>
            </w:r>
          </w:p>
        </w:tc>
      </w:tr>
      <w:tr w:rsidR="008D1E64" w:rsidRPr="006F0D3F" w14:paraId="119E05BB" w14:textId="77777777" w:rsidTr="00DE1F6E">
        <w:trPr>
          <w:trHeight w:val="216"/>
        </w:trPr>
        <w:tc>
          <w:tcPr>
            <w:tcW w:w="917" w:type="dxa"/>
            <w:shd w:val="clear" w:color="auto" w:fill="auto"/>
            <w:vAlign w:val="center"/>
          </w:tcPr>
          <w:p w14:paraId="6D972D90" w14:textId="77777777" w:rsidR="008D1E64" w:rsidRPr="00AC16C6" w:rsidRDefault="008D1E64" w:rsidP="00DE1F6E">
            <w:pPr>
              <w:jc w:val="center"/>
              <w:rPr>
                <w:sz w:val="18"/>
                <w:szCs w:val="18"/>
              </w:rPr>
            </w:pPr>
            <w:r w:rsidRPr="00AC16C6">
              <w:rPr>
                <w:color w:val="000000"/>
                <w:sz w:val="18"/>
                <w:szCs w:val="18"/>
              </w:rPr>
              <w:t>VI</w:t>
            </w:r>
          </w:p>
        </w:tc>
        <w:tc>
          <w:tcPr>
            <w:tcW w:w="1926" w:type="dxa"/>
            <w:tcBorders>
              <w:top w:val="single" w:sz="4" w:space="0" w:color="auto"/>
              <w:left w:val="nil"/>
              <w:bottom w:val="single" w:sz="4" w:space="0" w:color="auto"/>
              <w:right w:val="nil"/>
            </w:tcBorders>
            <w:shd w:val="clear" w:color="auto" w:fill="auto"/>
            <w:vAlign w:val="bottom"/>
          </w:tcPr>
          <w:p w14:paraId="5BBBE07A" w14:textId="77777777" w:rsidR="008D1E64" w:rsidRPr="00AC16C6" w:rsidRDefault="008D1E64" w:rsidP="00DE1F6E">
            <w:pPr>
              <w:jc w:val="center"/>
              <w:rPr>
                <w:sz w:val="18"/>
                <w:szCs w:val="18"/>
              </w:rPr>
            </w:pPr>
            <w:r w:rsidRPr="00CC111D">
              <w:rPr>
                <w:sz w:val="18"/>
                <w:szCs w:val="18"/>
              </w:rPr>
              <w:t xml:space="preserve">528 349 006,29 </w:t>
            </w:r>
          </w:p>
        </w:tc>
        <w:tc>
          <w:tcPr>
            <w:tcW w:w="695" w:type="dxa"/>
            <w:vAlign w:val="center"/>
          </w:tcPr>
          <w:p w14:paraId="519F8934" w14:textId="77777777" w:rsidR="008D1E64" w:rsidRPr="006F0D3F" w:rsidRDefault="008D1E64" w:rsidP="00DE1F6E">
            <w:pPr>
              <w:jc w:val="center"/>
              <w:rPr>
                <w:sz w:val="18"/>
                <w:szCs w:val="18"/>
              </w:rPr>
            </w:pPr>
            <w:r>
              <w:rPr>
                <w:sz w:val="18"/>
                <w:szCs w:val="18"/>
              </w:rPr>
              <w:t>5</w:t>
            </w:r>
          </w:p>
        </w:tc>
        <w:tc>
          <w:tcPr>
            <w:tcW w:w="3060" w:type="dxa"/>
          </w:tcPr>
          <w:p w14:paraId="705F6468" w14:textId="77777777" w:rsidR="008D1E64" w:rsidRDefault="008D1E64" w:rsidP="00DE1F6E">
            <w:pPr>
              <w:jc w:val="center"/>
            </w:pPr>
            <w:r w:rsidRPr="00494639">
              <w:rPr>
                <w:sz w:val="18"/>
                <w:szCs w:val="18"/>
              </w:rPr>
              <w:t>13 731 104,12</w:t>
            </w:r>
          </w:p>
        </w:tc>
        <w:tc>
          <w:tcPr>
            <w:tcW w:w="1772" w:type="dxa"/>
            <w:vAlign w:val="center"/>
          </w:tcPr>
          <w:p w14:paraId="169BE5CA" w14:textId="77777777" w:rsidR="008D1E64" w:rsidRPr="006F0D3F" w:rsidRDefault="008D1E64" w:rsidP="00DE1F6E">
            <w:pPr>
              <w:jc w:val="center"/>
              <w:rPr>
                <w:sz w:val="18"/>
                <w:szCs w:val="18"/>
              </w:rPr>
            </w:pPr>
            <w:r>
              <w:rPr>
                <w:sz w:val="18"/>
                <w:szCs w:val="18"/>
              </w:rPr>
              <w:t>10:16</w:t>
            </w:r>
          </w:p>
        </w:tc>
        <w:tc>
          <w:tcPr>
            <w:tcW w:w="1605" w:type="dxa"/>
            <w:vAlign w:val="center"/>
          </w:tcPr>
          <w:p w14:paraId="75CB4188" w14:textId="77777777" w:rsidR="008D1E64" w:rsidRPr="006F0D3F" w:rsidRDefault="008D1E64" w:rsidP="00DE1F6E">
            <w:pPr>
              <w:jc w:val="center"/>
              <w:rPr>
                <w:sz w:val="18"/>
                <w:szCs w:val="18"/>
              </w:rPr>
            </w:pPr>
            <w:r>
              <w:rPr>
                <w:sz w:val="18"/>
                <w:szCs w:val="18"/>
              </w:rPr>
              <w:t>10:30</w:t>
            </w:r>
          </w:p>
        </w:tc>
      </w:tr>
      <w:tr w:rsidR="008D1E64" w:rsidRPr="006F0D3F" w14:paraId="35B48EF2" w14:textId="77777777" w:rsidTr="00DE1F6E">
        <w:trPr>
          <w:trHeight w:val="216"/>
        </w:trPr>
        <w:tc>
          <w:tcPr>
            <w:tcW w:w="917" w:type="dxa"/>
            <w:shd w:val="clear" w:color="auto" w:fill="auto"/>
            <w:vAlign w:val="center"/>
          </w:tcPr>
          <w:p w14:paraId="764E8C34" w14:textId="77777777" w:rsidR="008D1E64" w:rsidRPr="00AC16C6" w:rsidRDefault="008D1E64" w:rsidP="00DE1F6E">
            <w:pPr>
              <w:jc w:val="center"/>
              <w:rPr>
                <w:sz w:val="18"/>
                <w:szCs w:val="18"/>
              </w:rPr>
            </w:pPr>
            <w:r w:rsidRPr="00AC16C6">
              <w:rPr>
                <w:color w:val="000000"/>
                <w:sz w:val="18"/>
                <w:szCs w:val="18"/>
              </w:rPr>
              <w:t>VII</w:t>
            </w:r>
          </w:p>
        </w:tc>
        <w:tc>
          <w:tcPr>
            <w:tcW w:w="1926" w:type="dxa"/>
            <w:tcBorders>
              <w:top w:val="single" w:sz="4" w:space="0" w:color="auto"/>
              <w:left w:val="nil"/>
              <w:bottom w:val="single" w:sz="4" w:space="0" w:color="auto"/>
              <w:right w:val="nil"/>
            </w:tcBorders>
            <w:shd w:val="clear" w:color="auto" w:fill="auto"/>
            <w:vAlign w:val="bottom"/>
          </w:tcPr>
          <w:p w14:paraId="3E65ACB7" w14:textId="77777777" w:rsidR="008D1E64" w:rsidRPr="00AC16C6" w:rsidRDefault="008D1E64" w:rsidP="00DE1F6E">
            <w:pPr>
              <w:jc w:val="center"/>
              <w:rPr>
                <w:sz w:val="18"/>
                <w:szCs w:val="18"/>
              </w:rPr>
            </w:pPr>
            <w:r w:rsidRPr="00CC111D">
              <w:rPr>
                <w:sz w:val="18"/>
                <w:szCs w:val="18"/>
              </w:rPr>
              <w:t xml:space="preserve">514 617 902,17 </w:t>
            </w:r>
          </w:p>
        </w:tc>
        <w:tc>
          <w:tcPr>
            <w:tcW w:w="695" w:type="dxa"/>
            <w:vAlign w:val="center"/>
          </w:tcPr>
          <w:p w14:paraId="5D9FABD7" w14:textId="77777777" w:rsidR="008D1E64" w:rsidRPr="006F0D3F" w:rsidRDefault="008D1E64" w:rsidP="00DE1F6E">
            <w:pPr>
              <w:jc w:val="center"/>
              <w:rPr>
                <w:sz w:val="18"/>
                <w:szCs w:val="18"/>
              </w:rPr>
            </w:pPr>
            <w:r>
              <w:rPr>
                <w:sz w:val="18"/>
                <w:szCs w:val="18"/>
              </w:rPr>
              <w:t>6</w:t>
            </w:r>
          </w:p>
        </w:tc>
        <w:tc>
          <w:tcPr>
            <w:tcW w:w="3060" w:type="dxa"/>
          </w:tcPr>
          <w:p w14:paraId="51903C42" w14:textId="77777777" w:rsidR="008D1E64" w:rsidRDefault="008D1E64" w:rsidP="00DE1F6E">
            <w:pPr>
              <w:jc w:val="center"/>
            </w:pPr>
            <w:r w:rsidRPr="00494639">
              <w:rPr>
                <w:sz w:val="18"/>
                <w:szCs w:val="18"/>
              </w:rPr>
              <w:t>13 731 104,12</w:t>
            </w:r>
          </w:p>
        </w:tc>
        <w:tc>
          <w:tcPr>
            <w:tcW w:w="1772" w:type="dxa"/>
            <w:vAlign w:val="center"/>
          </w:tcPr>
          <w:p w14:paraId="2564920F" w14:textId="77777777" w:rsidR="008D1E64" w:rsidRPr="006F0D3F" w:rsidRDefault="008D1E64" w:rsidP="00DE1F6E">
            <w:pPr>
              <w:jc w:val="center"/>
              <w:rPr>
                <w:sz w:val="18"/>
                <w:szCs w:val="18"/>
              </w:rPr>
            </w:pPr>
            <w:r>
              <w:rPr>
                <w:sz w:val="18"/>
                <w:szCs w:val="18"/>
              </w:rPr>
              <w:t>10:31</w:t>
            </w:r>
          </w:p>
        </w:tc>
        <w:tc>
          <w:tcPr>
            <w:tcW w:w="1605" w:type="dxa"/>
            <w:vAlign w:val="center"/>
          </w:tcPr>
          <w:p w14:paraId="1E441A60" w14:textId="77777777" w:rsidR="008D1E64" w:rsidRPr="006F0D3F" w:rsidRDefault="008D1E64" w:rsidP="00DE1F6E">
            <w:pPr>
              <w:jc w:val="center"/>
              <w:rPr>
                <w:sz w:val="18"/>
                <w:szCs w:val="18"/>
              </w:rPr>
            </w:pPr>
            <w:r>
              <w:rPr>
                <w:sz w:val="18"/>
                <w:szCs w:val="18"/>
              </w:rPr>
              <w:t>10:45</w:t>
            </w:r>
          </w:p>
        </w:tc>
      </w:tr>
      <w:tr w:rsidR="008D1E64" w:rsidRPr="006F0D3F" w14:paraId="62D76B64" w14:textId="77777777" w:rsidTr="00DE1F6E">
        <w:trPr>
          <w:trHeight w:val="216"/>
        </w:trPr>
        <w:tc>
          <w:tcPr>
            <w:tcW w:w="917" w:type="dxa"/>
            <w:shd w:val="clear" w:color="auto" w:fill="auto"/>
            <w:vAlign w:val="center"/>
          </w:tcPr>
          <w:p w14:paraId="6ADCAAFC" w14:textId="77777777" w:rsidR="008D1E64" w:rsidRPr="00AC16C6" w:rsidRDefault="008D1E64" w:rsidP="00DE1F6E">
            <w:pPr>
              <w:jc w:val="center"/>
              <w:rPr>
                <w:sz w:val="18"/>
                <w:szCs w:val="18"/>
              </w:rPr>
            </w:pPr>
            <w:r w:rsidRPr="00AC16C6">
              <w:rPr>
                <w:color w:val="000000"/>
                <w:sz w:val="18"/>
                <w:szCs w:val="18"/>
              </w:rPr>
              <w:t>VII</w:t>
            </w:r>
            <w:r w:rsidRPr="00AC16C6">
              <w:rPr>
                <w:color w:val="000000"/>
                <w:sz w:val="18"/>
                <w:szCs w:val="18"/>
                <w:lang w:val="en-US"/>
              </w:rPr>
              <w:t>I</w:t>
            </w:r>
          </w:p>
        </w:tc>
        <w:tc>
          <w:tcPr>
            <w:tcW w:w="1926" w:type="dxa"/>
            <w:tcBorders>
              <w:top w:val="single" w:sz="4" w:space="0" w:color="auto"/>
              <w:left w:val="nil"/>
              <w:bottom w:val="single" w:sz="4" w:space="0" w:color="auto"/>
              <w:right w:val="nil"/>
            </w:tcBorders>
            <w:shd w:val="clear" w:color="auto" w:fill="auto"/>
            <w:vAlign w:val="bottom"/>
          </w:tcPr>
          <w:p w14:paraId="2E9873EB" w14:textId="77777777" w:rsidR="008D1E64" w:rsidRPr="00AC16C6" w:rsidRDefault="008D1E64" w:rsidP="00DE1F6E">
            <w:pPr>
              <w:jc w:val="center"/>
              <w:rPr>
                <w:sz w:val="18"/>
                <w:szCs w:val="18"/>
              </w:rPr>
            </w:pPr>
            <w:r w:rsidRPr="00CC111D">
              <w:rPr>
                <w:sz w:val="18"/>
                <w:szCs w:val="18"/>
              </w:rPr>
              <w:t xml:space="preserve">500 886 798,05 </w:t>
            </w:r>
          </w:p>
        </w:tc>
        <w:tc>
          <w:tcPr>
            <w:tcW w:w="695" w:type="dxa"/>
            <w:vAlign w:val="center"/>
          </w:tcPr>
          <w:p w14:paraId="29A3C747" w14:textId="77777777" w:rsidR="008D1E64" w:rsidRPr="006F0D3F" w:rsidRDefault="008D1E64" w:rsidP="00DE1F6E">
            <w:pPr>
              <w:jc w:val="center"/>
              <w:rPr>
                <w:sz w:val="18"/>
                <w:szCs w:val="18"/>
              </w:rPr>
            </w:pPr>
            <w:r>
              <w:rPr>
                <w:sz w:val="18"/>
                <w:szCs w:val="18"/>
              </w:rPr>
              <w:t>7</w:t>
            </w:r>
          </w:p>
        </w:tc>
        <w:tc>
          <w:tcPr>
            <w:tcW w:w="3060" w:type="dxa"/>
          </w:tcPr>
          <w:p w14:paraId="0B20BE85" w14:textId="77777777" w:rsidR="008D1E64" w:rsidRDefault="008D1E64" w:rsidP="00DE1F6E">
            <w:pPr>
              <w:jc w:val="center"/>
            </w:pPr>
            <w:r w:rsidRPr="00494639">
              <w:rPr>
                <w:sz w:val="18"/>
                <w:szCs w:val="18"/>
              </w:rPr>
              <w:t>13 731 104,12</w:t>
            </w:r>
          </w:p>
        </w:tc>
        <w:tc>
          <w:tcPr>
            <w:tcW w:w="1772" w:type="dxa"/>
            <w:vAlign w:val="center"/>
          </w:tcPr>
          <w:p w14:paraId="0239B1FD" w14:textId="77777777" w:rsidR="008D1E64" w:rsidRPr="006F0D3F" w:rsidRDefault="008D1E64" w:rsidP="00DE1F6E">
            <w:pPr>
              <w:jc w:val="center"/>
              <w:rPr>
                <w:sz w:val="18"/>
                <w:szCs w:val="18"/>
              </w:rPr>
            </w:pPr>
            <w:r>
              <w:rPr>
                <w:sz w:val="18"/>
                <w:szCs w:val="18"/>
              </w:rPr>
              <w:t>10:46</w:t>
            </w:r>
          </w:p>
        </w:tc>
        <w:tc>
          <w:tcPr>
            <w:tcW w:w="1605" w:type="dxa"/>
            <w:vAlign w:val="center"/>
          </w:tcPr>
          <w:p w14:paraId="7A6DD6D4" w14:textId="77777777" w:rsidR="008D1E64" w:rsidRPr="006F0D3F" w:rsidRDefault="008D1E64" w:rsidP="00DE1F6E">
            <w:pPr>
              <w:jc w:val="center"/>
              <w:rPr>
                <w:sz w:val="18"/>
                <w:szCs w:val="18"/>
              </w:rPr>
            </w:pPr>
            <w:r>
              <w:rPr>
                <w:sz w:val="18"/>
                <w:szCs w:val="18"/>
              </w:rPr>
              <w:t>11:00</w:t>
            </w:r>
          </w:p>
        </w:tc>
      </w:tr>
      <w:tr w:rsidR="008D1E64" w:rsidRPr="006F0D3F" w14:paraId="74C7899B" w14:textId="77777777" w:rsidTr="00DE1F6E">
        <w:trPr>
          <w:trHeight w:val="216"/>
        </w:trPr>
        <w:tc>
          <w:tcPr>
            <w:tcW w:w="917" w:type="dxa"/>
            <w:shd w:val="clear" w:color="auto" w:fill="auto"/>
            <w:vAlign w:val="center"/>
          </w:tcPr>
          <w:p w14:paraId="7D3FCD24" w14:textId="77777777" w:rsidR="008D1E64" w:rsidRPr="00AC16C6" w:rsidRDefault="008D1E64" w:rsidP="00DE1F6E">
            <w:pPr>
              <w:jc w:val="center"/>
              <w:rPr>
                <w:sz w:val="18"/>
                <w:szCs w:val="18"/>
              </w:rPr>
            </w:pPr>
            <w:r w:rsidRPr="00AC16C6">
              <w:rPr>
                <w:color w:val="000000"/>
                <w:sz w:val="18"/>
                <w:szCs w:val="18"/>
                <w:lang w:val="en-US"/>
              </w:rPr>
              <w:t>IX</w:t>
            </w:r>
          </w:p>
        </w:tc>
        <w:tc>
          <w:tcPr>
            <w:tcW w:w="1926" w:type="dxa"/>
            <w:tcBorders>
              <w:top w:val="single" w:sz="4" w:space="0" w:color="auto"/>
              <w:left w:val="nil"/>
              <w:bottom w:val="single" w:sz="4" w:space="0" w:color="auto"/>
              <w:right w:val="nil"/>
            </w:tcBorders>
            <w:shd w:val="clear" w:color="auto" w:fill="auto"/>
            <w:vAlign w:val="bottom"/>
          </w:tcPr>
          <w:p w14:paraId="13ADDAE9" w14:textId="77777777" w:rsidR="008D1E64" w:rsidRPr="00AC16C6" w:rsidRDefault="008D1E64" w:rsidP="00DE1F6E">
            <w:pPr>
              <w:jc w:val="center"/>
              <w:rPr>
                <w:sz w:val="18"/>
                <w:szCs w:val="18"/>
              </w:rPr>
            </w:pPr>
            <w:r w:rsidRPr="00CC111D">
              <w:rPr>
                <w:sz w:val="18"/>
                <w:szCs w:val="18"/>
              </w:rPr>
              <w:t xml:space="preserve">487 155 693,93 </w:t>
            </w:r>
          </w:p>
        </w:tc>
        <w:tc>
          <w:tcPr>
            <w:tcW w:w="695" w:type="dxa"/>
            <w:vAlign w:val="center"/>
          </w:tcPr>
          <w:p w14:paraId="0FB3E7CD" w14:textId="77777777" w:rsidR="008D1E64" w:rsidRPr="006F0D3F" w:rsidRDefault="008D1E64" w:rsidP="00DE1F6E">
            <w:pPr>
              <w:jc w:val="center"/>
              <w:rPr>
                <w:sz w:val="18"/>
                <w:szCs w:val="18"/>
              </w:rPr>
            </w:pPr>
            <w:r>
              <w:rPr>
                <w:sz w:val="18"/>
                <w:szCs w:val="18"/>
              </w:rPr>
              <w:t>8</w:t>
            </w:r>
          </w:p>
        </w:tc>
        <w:tc>
          <w:tcPr>
            <w:tcW w:w="3060" w:type="dxa"/>
          </w:tcPr>
          <w:p w14:paraId="03D05E12" w14:textId="77777777" w:rsidR="008D1E64" w:rsidRDefault="008D1E64" w:rsidP="00DE1F6E">
            <w:pPr>
              <w:jc w:val="center"/>
            </w:pPr>
            <w:r w:rsidRPr="00494639">
              <w:rPr>
                <w:sz w:val="18"/>
                <w:szCs w:val="18"/>
              </w:rPr>
              <w:t>13 731 104,12</w:t>
            </w:r>
          </w:p>
        </w:tc>
        <w:tc>
          <w:tcPr>
            <w:tcW w:w="1772" w:type="dxa"/>
            <w:vAlign w:val="center"/>
          </w:tcPr>
          <w:p w14:paraId="6BB58DA9" w14:textId="77777777" w:rsidR="008D1E64" w:rsidRPr="006F0D3F" w:rsidRDefault="008D1E64" w:rsidP="00DE1F6E">
            <w:pPr>
              <w:jc w:val="center"/>
              <w:rPr>
                <w:sz w:val="18"/>
                <w:szCs w:val="18"/>
              </w:rPr>
            </w:pPr>
            <w:r>
              <w:rPr>
                <w:sz w:val="18"/>
                <w:szCs w:val="18"/>
              </w:rPr>
              <w:t>11:01</w:t>
            </w:r>
          </w:p>
        </w:tc>
        <w:tc>
          <w:tcPr>
            <w:tcW w:w="1605" w:type="dxa"/>
            <w:vAlign w:val="center"/>
          </w:tcPr>
          <w:p w14:paraId="2F088448" w14:textId="77777777" w:rsidR="008D1E64" w:rsidRPr="006F0D3F" w:rsidRDefault="008D1E64" w:rsidP="00DE1F6E">
            <w:pPr>
              <w:jc w:val="center"/>
              <w:rPr>
                <w:sz w:val="18"/>
                <w:szCs w:val="18"/>
              </w:rPr>
            </w:pPr>
            <w:r>
              <w:rPr>
                <w:sz w:val="18"/>
                <w:szCs w:val="18"/>
              </w:rPr>
              <w:t>11:15</w:t>
            </w:r>
          </w:p>
        </w:tc>
      </w:tr>
      <w:tr w:rsidR="008D1E64" w:rsidRPr="006F0D3F" w14:paraId="21C22AE7" w14:textId="77777777" w:rsidTr="00DE1F6E">
        <w:trPr>
          <w:trHeight w:val="216"/>
        </w:trPr>
        <w:tc>
          <w:tcPr>
            <w:tcW w:w="917" w:type="dxa"/>
            <w:vAlign w:val="center"/>
          </w:tcPr>
          <w:p w14:paraId="25F6FC24" w14:textId="77777777" w:rsidR="008D1E64" w:rsidRPr="00AC16C6" w:rsidRDefault="008D1E64" w:rsidP="00DE1F6E">
            <w:pPr>
              <w:jc w:val="center"/>
              <w:rPr>
                <w:sz w:val="18"/>
                <w:szCs w:val="18"/>
              </w:rPr>
            </w:pPr>
            <w:r w:rsidRPr="00AC16C6">
              <w:rPr>
                <w:sz w:val="18"/>
                <w:szCs w:val="18"/>
                <w:lang w:val="en-US"/>
              </w:rPr>
              <w:t>X</w:t>
            </w:r>
          </w:p>
        </w:tc>
        <w:tc>
          <w:tcPr>
            <w:tcW w:w="1926" w:type="dxa"/>
            <w:tcBorders>
              <w:top w:val="single" w:sz="4" w:space="0" w:color="auto"/>
              <w:left w:val="nil"/>
              <w:bottom w:val="single" w:sz="4" w:space="0" w:color="auto"/>
              <w:right w:val="nil"/>
            </w:tcBorders>
            <w:shd w:val="clear" w:color="auto" w:fill="auto"/>
            <w:vAlign w:val="bottom"/>
          </w:tcPr>
          <w:p w14:paraId="0F33BC3C" w14:textId="77777777" w:rsidR="008D1E64" w:rsidRPr="00AC16C6" w:rsidRDefault="008D1E64" w:rsidP="00DE1F6E">
            <w:pPr>
              <w:jc w:val="center"/>
              <w:rPr>
                <w:sz w:val="18"/>
                <w:szCs w:val="18"/>
              </w:rPr>
            </w:pPr>
            <w:r w:rsidRPr="00CC111D">
              <w:rPr>
                <w:sz w:val="18"/>
                <w:szCs w:val="18"/>
              </w:rPr>
              <w:t xml:space="preserve">473 424 589,81 </w:t>
            </w:r>
          </w:p>
        </w:tc>
        <w:tc>
          <w:tcPr>
            <w:tcW w:w="695" w:type="dxa"/>
            <w:vAlign w:val="center"/>
          </w:tcPr>
          <w:p w14:paraId="4EC90464" w14:textId="77777777" w:rsidR="008D1E64" w:rsidRPr="006F0D3F" w:rsidRDefault="008D1E64" w:rsidP="00DE1F6E">
            <w:pPr>
              <w:jc w:val="center"/>
              <w:rPr>
                <w:sz w:val="18"/>
                <w:szCs w:val="18"/>
              </w:rPr>
            </w:pPr>
            <w:r>
              <w:rPr>
                <w:sz w:val="18"/>
                <w:szCs w:val="18"/>
              </w:rPr>
              <w:t>9</w:t>
            </w:r>
          </w:p>
        </w:tc>
        <w:tc>
          <w:tcPr>
            <w:tcW w:w="3060" w:type="dxa"/>
          </w:tcPr>
          <w:p w14:paraId="10BA4BD2" w14:textId="77777777" w:rsidR="008D1E64" w:rsidRDefault="008D1E64" w:rsidP="00DE1F6E">
            <w:pPr>
              <w:jc w:val="center"/>
            </w:pPr>
            <w:r w:rsidRPr="00494639">
              <w:rPr>
                <w:sz w:val="18"/>
                <w:szCs w:val="18"/>
              </w:rPr>
              <w:t>13 731 104,12</w:t>
            </w:r>
          </w:p>
        </w:tc>
        <w:tc>
          <w:tcPr>
            <w:tcW w:w="1772" w:type="dxa"/>
            <w:vAlign w:val="center"/>
          </w:tcPr>
          <w:p w14:paraId="55FB6272" w14:textId="77777777" w:rsidR="008D1E64" w:rsidRPr="00F61820" w:rsidRDefault="008D1E64" w:rsidP="00DE1F6E">
            <w:pPr>
              <w:jc w:val="center"/>
              <w:rPr>
                <w:sz w:val="18"/>
                <w:szCs w:val="18"/>
                <w:lang w:val="en-US"/>
              </w:rPr>
            </w:pPr>
            <w:r>
              <w:rPr>
                <w:sz w:val="18"/>
                <w:szCs w:val="18"/>
              </w:rPr>
              <w:t>11:16</w:t>
            </w:r>
          </w:p>
        </w:tc>
        <w:tc>
          <w:tcPr>
            <w:tcW w:w="1605" w:type="dxa"/>
            <w:vAlign w:val="center"/>
          </w:tcPr>
          <w:p w14:paraId="27FCA13B" w14:textId="77777777" w:rsidR="008D1E64" w:rsidRPr="006F0D3F" w:rsidRDefault="008D1E64" w:rsidP="00DE1F6E">
            <w:pPr>
              <w:jc w:val="center"/>
              <w:rPr>
                <w:sz w:val="18"/>
                <w:szCs w:val="18"/>
              </w:rPr>
            </w:pPr>
            <w:r>
              <w:rPr>
                <w:sz w:val="18"/>
                <w:szCs w:val="18"/>
              </w:rPr>
              <w:t>11:30</w:t>
            </w:r>
          </w:p>
        </w:tc>
      </w:tr>
      <w:tr w:rsidR="008D1E64" w:rsidRPr="006F0D3F" w14:paraId="32642D9C" w14:textId="77777777" w:rsidTr="00DE1F6E">
        <w:trPr>
          <w:trHeight w:val="216"/>
        </w:trPr>
        <w:tc>
          <w:tcPr>
            <w:tcW w:w="917" w:type="dxa"/>
            <w:vAlign w:val="center"/>
          </w:tcPr>
          <w:p w14:paraId="30F4AAEC" w14:textId="77777777" w:rsidR="008D1E64" w:rsidRPr="00AC16C6" w:rsidRDefault="008D1E64" w:rsidP="00DE1F6E">
            <w:pPr>
              <w:jc w:val="center"/>
              <w:rPr>
                <w:sz w:val="18"/>
                <w:szCs w:val="18"/>
                <w:lang w:val="en-US"/>
              </w:rPr>
            </w:pPr>
            <w:r w:rsidRPr="00AC16C6">
              <w:rPr>
                <w:sz w:val="18"/>
                <w:szCs w:val="18"/>
                <w:lang w:val="en-US"/>
              </w:rPr>
              <w:t>XI</w:t>
            </w:r>
          </w:p>
        </w:tc>
        <w:tc>
          <w:tcPr>
            <w:tcW w:w="1926" w:type="dxa"/>
            <w:tcBorders>
              <w:top w:val="single" w:sz="4" w:space="0" w:color="auto"/>
              <w:left w:val="nil"/>
              <w:bottom w:val="single" w:sz="4" w:space="0" w:color="auto"/>
              <w:right w:val="nil"/>
            </w:tcBorders>
            <w:shd w:val="clear" w:color="auto" w:fill="auto"/>
            <w:vAlign w:val="bottom"/>
          </w:tcPr>
          <w:p w14:paraId="354DF2C2" w14:textId="77777777" w:rsidR="008D1E64" w:rsidRPr="00AC16C6" w:rsidRDefault="008D1E64" w:rsidP="00DE1F6E">
            <w:pPr>
              <w:jc w:val="center"/>
              <w:rPr>
                <w:sz w:val="18"/>
                <w:szCs w:val="18"/>
              </w:rPr>
            </w:pPr>
            <w:r w:rsidRPr="00CC111D">
              <w:rPr>
                <w:sz w:val="18"/>
                <w:szCs w:val="18"/>
              </w:rPr>
              <w:t xml:space="preserve">459 693 485,69 </w:t>
            </w:r>
          </w:p>
        </w:tc>
        <w:tc>
          <w:tcPr>
            <w:tcW w:w="695" w:type="dxa"/>
            <w:vAlign w:val="center"/>
          </w:tcPr>
          <w:p w14:paraId="0A66B9D9" w14:textId="77777777" w:rsidR="008D1E64" w:rsidRPr="00000DE3" w:rsidRDefault="008D1E64" w:rsidP="00DE1F6E">
            <w:pPr>
              <w:jc w:val="center"/>
              <w:rPr>
                <w:sz w:val="18"/>
                <w:szCs w:val="18"/>
              </w:rPr>
            </w:pPr>
            <w:r>
              <w:rPr>
                <w:sz w:val="18"/>
                <w:szCs w:val="18"/>
              </w:rPr>
              <w:t>10</w:t>
            </w:r>
          </w:p>
        </w:tc>
        <w:tc>
          <w:tcPr>
            <w:tcW w:w="3060" w:type="dxa"/>
          </w:tcPr>
          <w:p w14:paraId="21F4643E" w14:textId="77777777" w:rsidR="008D1E64" w:rsidRDefault="008D1E64" w:rsidP="00DE1F6E">
            <w:pPr>
              <w:jc w:val="center"/>
            </w:pPr>
            <w:r w:rsidRPr="00494639">
              <w:rPr>
                <w:sz w:val="18"/>
                <w:szCs w:val="18"/>
              </w:rPr>
              <w:t>13 731 104,12</w:t>
            </w:r>
          </w:p>
        </w:tc>
        <w:tc>
          <w:tcPr>
            <w:tcW w:w="1772" w:type="dxa"/>
            <w:vAlign w:val="center"/>
          </w:tcPr>
          <w:p w14:paraId="37B67105" w14:textId="77777777" w:rsidR="008D1E64" w:rsidRPr="006F0D3F" w:rsidRDefault="008D1E64" w:rsidP="00DE1F6E">
            <w:pPr>
              <w:jc w:val="center"/>
              <w:rPr>
                <w:sz w:val="18"/>
                <w:szCs w:val="18"/>
              </w:rPr>
            </w:pPr>
            <w:r>
              <w:rPr>
                <w:sz w:val="18"/>
                <w:szCs w:val="18"/>
              </w:rPr>
              <w:t>11:31</w:t>
            </w:r>
          </w:p>
        </w:tc>
        <w:tc>
          <w:tcPr>
            <w:tcW w:w="1605" w:type="dxa"/>
            <w:vAlign w:val="center"/>
          </w:tcPr>
          <w:p w14:paraId="6D1AA621" w14:textId="77777777" w:rsidR="008D1E64" w:rsidRPr="006F0D3F" w:rsidRDefault="008D1E64" w:rsidP="00DE1F6E">
            <w:pPr>
              <w:jc w:val="center"/>
              <w:rPr>
                <w:sz w:val="18"/>
                <w:szCs w:val="18"/>
              </w:rPr>
            </w:pPr>
            <w:r>
              <w:rPr>
                <w:sz w:val="18"/>
                <w:szCs w:val="18"/>
              </w:rPr>
              <w:t>11:45</w:t>
            </w:r>
          </w:p>
        </w:tc>
      </w:tr>
      <w:tr w:rsidR="008D1E64" w:rsidRPr="006F0D3F" w14:paraId="24AA1BDB" w14:textId="77777777" w:rsidTr="00DE1F6E">
        <w:trPr>
          <w:trHeight w:val="216"/>
        </w:trPr>
        <w:tc>
          <w:tcPr>
            <w:tcW w:w="917" w:type="dxa"/>
            <w:vAlign w:val="center"/>
          </w:tcPr>
          <w:p w14:paraId="4836899F" w14:textId="77777777" w:rsidR="008D1E64" w:rsidRPr="00AC16C6" w:rsidRDefault="008D1E64" w:rsidP="00DE1F6E">
            <w:pPr>
              <w:jc w:val="center"/>
              <w:rPr>
                <w:sz w:val="18"/>
                <w:szCs w:val="18"/>
                <w:lang w:val="en-US"/>
              </w:rPr>
            </w:pPr>
            <w:r w:rsidRPr="00AC16C6">
              <w:rPr>
                <w:sz w:val="18"/>
                <w:szCs w:val="18"/>
                <w:lang w:val="en-US"/>
              </w:rPr>
              <w:t>XII</w:t>
            </w:r>
          </w:p>
        </w:tc>
        <w:tc>
          <w:tcPr>
            <w:tcW w:w="1926" w:type="dxa"/>
            <w:tcBorders>
              <w:top w:val="single" w:sz="4" w:space="0" w:color="auto"/>
              <w:left w:val="nil"/>
              <w:bottom w:val="single" w:sz="4" w:space="0" w:color="auto"/>
              <w:right w:val="nil"/>
            </w:tcBorders>
            <w:shd w:val="clear" w:color="auto" w:fill="auto"/>
            <w:vAlign w:val="bottom"/>
          </w:tcPr>
          <w:p w14:paraId="6F4A6B55" w14:textId="77777777" w:rsidR="008D1E64" w:rsidRPr="00AC16C6" w:rsidRDefault="008D1E64" w:rsidP="00DE1F6E">
            <w:pPr>
              <w:jc w:val="center"/>
              <w:rPr>
                <w:sz w:val="18"/>
                <w:szCs w:val="18"/>
              </w:rPr>
            </w:pPr>
            <w:r w:rsidRPr="00CC111D">
              <w:rPr>
                <w:sz w:val="18"/>
                <w:szCs w:val="18"/>
              </w:rPr>
              <w:t xml:space="preserve">445 962 381,57 </w:t>
            </w:r>
          </w:p>
        </w:tc>
        <w:tc>
          <w:tcPr>
            <w:tcW w:w="695" w:type="dxa"/>
            <w:vAlign w:val="center"/>
          </w:tcPr>
          <w:p w14:paraId="15047C2A" w14:textId="77777777" w:rsidR="008D1E64" w:rsidRPr="00000DE3" w:rsidRDefault="008D1E64" w:rsidP="00DE1F6E">
            <w:pPr>
              <w:jc w:val="center"/>
              <w:rPr>
                <w:sz w:val="18"/>
                <w:szCs w:val="18"/>
              </w:rPr>
            </w:pPr>
            <w:r>
              <w:rPr>
                <w:sz w:val="18"/>
                <w:szCs w:val="18"/>
              </w:rPr>
              <w:t>11</w:t>
            </w:r>
          </w:p>
        </w:tc>
        <w:tc>
          <w:tcPr>
            <w:tcW w:w="3060" w:type="dxa"/>
          </w:tcPr>
          <w:p w14:paraId="681C1A77" w14:textId="77777777" w:rsidR="008D1E64" w:rsidRDefault="008D1E64" w:rsidP="00DE1F6E">
            <w:pPr>
              <w:jc w:val="center"/>
            </w:pPr>
            <w:r w:rsidRPr="00494639">
              <w:rPr>
                <w:sz w:val="18"/>
                <w:szCs w:val="18"/>
              </w:rPr>
              <w:t>13 731 104,12</w:t>
            </w:r>
          </w:p>
        </w:tc>
        <w:tc>
          <w:tcPr>
            <w:tcW w:w="1772" w:type="dxa"/>
            <w:vAlign w:val="center"/>
          </w:tcPr>
          <w:p w14:paraId="193044D0" w14:textId="77777777" w:rsidR="008D1E64" w:rsidRPr="006F0D3F" w:rsidRDefault="008D1E64" w:rsidP="00DE1F6E">
            <w:pPr>
              <w:jc w:val="center"/>
              <w:rPr>
                <w:sz w:val="18"/>
                <w:szCs w:val="18"/>
              </w:rPr>
            </w:pPr>
            <w:r>
              <w:rPr>
                <w:sz w:val="18"/>
                <w:szCs w:val="18"/>
              </w:rPr>
              <w:t>11:46</w:t>
            </w:r>
          </w:p>
        </w:tc>
        <w:tc>
          <w:tcPr>
            <w:tcW w:w="1605" w:type="dxa"/>
            <w:vAlign w:val="center"/>
          </w:tcPr>
          <w:p w14:paraId="6BCCA385" w14:textId="77777777" w:rsidR="008D1E64" w:rsidRPr="006F0D3F" w:rsidRDefault="008D1E64" w:rsidP="00DE1F6E">
            <w:pPr>
              <w:jc w:val="center"/>
              <w:rPr>
                <w:sz w:val="18"/>
                <w:szCs w:val="18"/>
              </w:rPr>
            </w:pPr>
            <w:r>
              <w:rPr>
                <w:sz w:val="18"/>
                <w:szCs w:val="18"/>
              </w:rPr>
              <w:t>12:00</w:t>
            </w:r>
          </w:p>
        </w:tc>
      </w:tr>
      <w:tr w:rsidR="008D1E64" w:rsidRPr="006F0D3F" w14:paraId="103CA98C" w14:textId="77777777" w:rsidTr="00DE1F6E">
        <w:trPr>
          <w:trHeight w:val="216"/>
        </w:trPr>
        <w:tc>
          <w:tcPr>
            <w:tcW w:w="917" w:type="dxa"/>
            <w:vAlign w:val="center"/>
          </w:tcPr>
          <w:p w14:paraId="2CFB61D3" w14:textId="77777777" w:rsidR="008D1E64" w:rsidRPr="00AC16C6" w:rsidRDefault="008D1E64" w:rsidP="00DE1F6E">
            <w:pPr>
              <w:jc w:val="center"/>
              <w:rPr>
                <w:sz w:val="18"/>
                <w:szCs w:val="18"/>
                <w:lang w:val="en-US"/>
              </w:rPr>
            </w:pPr>
            <w:r w:rsidRPr="00AC16C6">
              <w:rPr>
                <w:sz w:val="18"/>
                <w:szCs w:val="18"/>
                <w:lang w:val="en-US"/>
              </w:rPr>
              <w:t>XIII</w:t>
            </w:r>
          </w:p>
        </w:tc>
        <w:tc>
          <w:tcPr>
            <w:tcW w:w="1926" w:type="dxa"/>
            <w:tcBorders>
              <w:top w:val="single" w:sz="4" w:space="0" w:color="auto"/>
              <w:left w:val="nil"/>
              <w:bottom w:val="single" w:sz="4" w:space="0" w:color="auto"/>
              <w:right w:val="nil"/>
            </w:tcBorders>
            <w:shd w:val="clear" w:color="auto" w:fill="auto"/>
            <w:vAlign w:val="bottom"/>
          </w:tcPr>
          <w:p w14:paraId="42E49725" w14:textId="77777777" w:rsidR="008D1E64" w:rsidRPr="00AC16C6" w:rsidRDefault="008D1E64" w:rsidP="00DE1F6E">
            <w:pPr>
              <w:jc w:val="center"/>
              <w:rPr>
                <w:sz w:val="18"/>
                <w:szCs w:val="18"/>
              </w:rPr>
            </w:pPr>
            <w:r w:rsidRPr="00CC111D">
              <w:rPr>
                <w:sz w:val="18"/>
                <w:szCs w:val="18"/>
              </w:rPr>
              <w:t xml:space="preserve">432 231 277,45 </w:t>
            </w:r>
          </w:p>
        </w:tc>
        <w:tc>
          <w:tcPr>
            <w:tcW w:w="695" w:type="dxa"/>
            <w:vAlign w:val="center"/>
          </w:tcPr>
          <w:p w14:paraId="568748D2" w14:textId="77777777" w:rsidR="008D1E64" w:rsidRPr="00000DE3" w:rsidRDefault="008D1E64" w:rsidP="00DE1F6E">
            <w:pPr>
              <w:jc w:val="center"/>
              <w:rPr>
                <w:sz w:val="18"/>
                <w:szCs w:val="18"/>
              </w:rPr>
            </w:pPr>
            <w:r>
              <w:rPr>
                <w:sz w:val="18"/>
                <w:szCs w:val="18"/>
              </w:rPr>
              <w:t>12</w:t>
            </w:r>
          </w:p>
        </w:tc>
        <w:tc>
          <w:tcPr>
            <w:tcW w:w="3060" w:type="dxa"/>
          </w:tcPr>
          <w:p w14:paraId="1F018D16" w14:textId="77777777" w:rsidR="008D1E64" w:rsidRDefault="008D1E64" w:rsidP="00DE1F6E">
            <w:pPr>
              <w:jc w:val="center"/>
            </w:pPr>
            <w:r w:rsidRPr="00494639">
              <w:rPr>
                <w:sz w:val="18"/>
                <w:szCs w:val="18"/>
              </w:rPr>
              <w:t>13 731 104,12</w:t>
            </w:r>
          </w:p>
        </w:tc>
        <w:tc>
          <w:tcPr>
            <w:tcW w:w="1772" w:type="dxa"/>
            <w:vAlign w:val="center"/>
          </w:tcPr>
          <w:p w14:paraId="198E54F1" w14:textId="77777777" w:rsidR="008D1E64" w:rsidRPr="006F0D3F" w:rsidRDefault="008D1E64" w:rsidP="00DE1F6E">
            <w:pPr>
              <w:jc w:val="center"/>
              <w:rPr>
                <w:sz w:val="18"/>
                <w:szCs w:val="18"/>
              </w:rPr>
            </w:pPr>
            <w:r>
              <w:rPr>
                <w:sz w:val="18"/>
                <w:szCs w:val="18"/>
              </w:rPr>
              <w:t>12:01</w:t>
            </w:r>
          </w:p>
        </w:tc>
        <w:tc>
          <w:tcPr>
            <w:tcW w:w="1605" w:type="dxa"/>
            <w:vAlign w:val="center"/>
          </w:tcPr>
          <w:p w14:paraId="045D7420" w14:textId="77777777" w:rsidR="008D1E64" w:rsidRPr="006F0D3F" w:rsidRDefault="008D1E64" w:rsidP="00DE1F6E">
            <w:pPr>
              <w:jc w:val="center"/>
              <w:rPr>
                <w:sz w:val="18"/>
                <w:szCs w:val="18"/>
              </w:rPr>
            </w:pPr>
            <w:r>
              <w:rPr>
                <w:sz w:val="18"/>
                <w:szCs w:val="18"/>
              </w:rPr>
              <w:t>12:15</w:t>
            </w:r>
          </w:p>
        </w:tc>
      </w:tr>
      <w:tr w:rsidR="008D1E64" w:rsidRPr="006F0D3F" w14:paraId="4806DA2D" w14:textId="77777777" w:rsidTr="00DE1F6E">
        <w:trPr>
          <w:trHeight w:val="216"/>
        </w:trPr>
        <w:tc>
          <w:tcPr>
            <w:tcW w:w="917" w:type="dxa"/>
            <w:vAlign w:val="center"/>
          </w:tcPr>
          <w:p w14:paraId="02412300" w14:textId="77777777" w:rsidR="008D1E64" w:rsidRPr="00AC16C6" w:rsidRDefault="008D1E64" w:rsidP="00DE1F6E">
            <w:pPr>
              <w:jc w:val="center"/>
              <w:rPr>
                <w:sz w:val="18"/>
                <w:szCs w:val="18"/>
                <w:lang w:val="en-US"/>
              </w:rPr>
            </w:pPr>
            <w:r w:rsidRPr="00AC16C6">
              <w:rPr>
                <w:sz w:val="18"/>
                <w:szCs w:val="18"/>
                <w:lang w:val="en-US"/>
              </w:rPr>
              <w:t>XIV</w:t>
            </w:r>
          </w:p>
        </w:tc>
        <w:tc>
          <w:tcPr>
            <w:tcW w:w="1926" w:type="dxa"/>
            <w:tcBorders>
              <w:top w:val="single" w:sz="4" w:space="0" w:color="auto"/>
              <w:left w:val="nil"/>
              <w:bottom w:val="single" w:sz="4" w:space="0" w:color="auto"/>
              <w:right w:val="nil"/>
            </w:tcBorders>
            <w:shd w:val="clear" w:color="auto" w:fill="auto"/>
            <w:vAlign w:val="bottom"/>
          </w:tcPr>
          <w:p w14:paraId="17E860E3" w14:textId="77777777" w:rsidR="008D1E64" w:rsidRPr="00AC16C6" w:rsidRDefault="008D1E64" w:rsidP="00DE1F6E">
            <w:pPr>
              <w:jc w:val="center"/>
              <w:rPr>
                <w:sz w:val="18"/>
                <w:szCs w:val="18"/>
              </w:rPr>
            </w:pPr>
            <w:r w:rsidRPr="00CC111D">
              <w:rPr>
                <w:sz w:val="18"/>
                <w:szCs w:val="18"/>
              </w:rPr>
              <w:t xml:space="preserve">418 500 173,33 </w:t>
            </w:r>
          </w:p>
        </w:tc>
        <w:tc>
          <w:tcPr>
            <w:tcW w:w="695" w:type="dxa"/>
            <w:vAlign w:val="center"/>
          </w:tcPr>
          <w:p w14:paraId="48D9AC8C" w14:textId="77777777" w:rsidR="008D1E64" w:rsidRPr="00000DE3" w:rsidRDefault="008D1E64" w:rsidP="00DE1F6E">
            <w:pPr>
              <w:jc w:val="center"/>
              <w:rPr>
                <w:sz w:val="18"/>
                <w:szCs w:val="18"/>
              </w:rPr>
            </w:pPr>
            <w:r>
              <w:rPr>
                <w:sz w:val="18"/>
                <w:szCs w:val="18"/>
              </w:rPr>
              <w:t>13</w:t>
            </w:r>
          </w:p>
        </w:tc>
        <w:tc>
          <w:tcPr>
            <w:tcW w:w="3060" w:type="dxa"/>
          </w:tcPr>
          <w:p w14:paraId="61BD5DA9" w14:textId="77777777" w:rsidR="008D1E64" w:rsidRDefault="008D1E64" w:rsidP="00DE1F6E">
            <w:pPr>
              <w:jc w:val="center"/>
            </w:pPr>
            <w:r w:rsidRPr="00494639">
              <w:rPr>
                <w:sz w:val="18"/>
                <w:szCs w:val="18"/>
              </w:rPr>
              <w:t>13 731 104,12</w:t>
            </w:r>
          </w:p>
        </w:tc>
        <w:tc>
          <w:tcPr>
            <w:tcW w:w="1772" w:type="dxa"/>
            <w:vAlign w:val="center"/>
          </w:tcPr>
          <w:p w14:paraId="38BEFE54" w14:textId="77777777" w:rsidR="008D1E64" w:rsidRPr="006F0D3F" w:rsidRDefault="008D1E64" w:rsidP="00DE1F6E">
            <w:pPr>
              <w:jc w:val="center"/>
              <w:rPr>
                <w:sz w:val="18"/>
                <w:szCs w:val="18"/>
              </w:rPr>
            </w:pPr>
            <w:r>
              <w:rPr>
                <w:sz w:val="18"/>
                <w:szCs w:val="18"/>
              </w:rPr>
              <w:t>12:16</w:t>
            </w:r>
          </w:p>
        </w:tc>
        <w:tc>
          <w:tcPr>
            <w:tcW w:w="1605" w:type="dxa"/>
            <w:vAlign w:val="center"/>
          </w:tcPr>
          <w:p w14:paraId="122F9F81" w14:textId="77777777" w:rsidR="008D1E64" w:rsidRPr="006F0D3F" w:rsidRDefault="008D1E64" w:rsidP="00DE1F6E">
            <w:pPr>
              <w:jc w:val="center"/>
              <w:rPr>
                <w:sz w:val="18"/>
                <w:szCs w:val="18"/>
              </w:rPr>
            </w:pPr>
            <w:r>
              <w:rPr>
                <w:sz w:val="18"/>
                <w:szCs w:val="18"/>
              </w:rPr>
              <w:t>12:30</w:t>
            </w:r>
          </w:p>
        </w:tc>
      </w:tr>
      <w:tr w:rsidR="008D1E64" w:rsidRPr="006F0D3F" w14:paraId="03DE7352" w14:textId="77777777" w:rsidTr="00DE1F6E">
        <w:trPr>
          <w:trHeight w:val="216"/>
        </w:trPr>
        <w:tc>
          <w:tcPr>
            <w:tcW w:w="917" w:type="dxa"/>
            <w:vAlign w:val="center"/>
          </w:tcPr>
          <w:p w14:paraId="49ECC0AC" w14:textId="77777777" w:rsidR="008D1E64" w:rsidRPr="00AC16C6" w:rsidRDefault="008D1E64" w:rsidP="00DE1F6E">
            <w:pPr>
              <w:jc w:val="center"/>
              <w:rPr>
                <w:sz w:val="18"/>
                <w:szCs w:val="18"/>
                <w:lang w:val="en-US"/>
              </w:rPr>
            </w:pPr>
            <w:r w:rsidRPr="00AC16C6">
              <w:rPr>
                <w:sz w:val="18"/>
                <w:szCs w:val="18"/>
                <w:lang w:val="en-US"/>
              </w:rPr>
              <w:t>XV</w:t>
            </w:r>
          </w:p>
        </w:tc>
        <w:tc>
          <w:tcPr>
            <w:tcW w:w="1926" w:type="dxa"/>
            <w:tcBorders>
              <w:top w:val="single" w:sz="4" w:space="0" w:color="auto"/>
              <w:left w:val="nil"/>
              <w:bottom w:val="single" w:sz="4" w:space="0" w:color="auto"/>
              <w:right w:val="nil"/>
            </w:tcBorders>
            <w:shd w:val="clear" w:color="auto" w:fill="auto"/>
            <w:vAlign w:val="bottom"/>
          </w:tcPr>
          <w:p w14:paraId="1AA85589" w14:textId="77777777" w:rsidR="008D1E64" w:rsidRPr="00AC16C6" w:rsidRDefault="008D1E64" w:rsidP="00DE1F6E">
            <w:pPr>
              <w:jc w:val="center"/>
              <w:rPr>
                <w:sz w:val="18"/>
                <w:szCs w:val="18"/>
              </w:rPr>
            </w:pPr>
            <w:r w:rsidRPr="00CC111D">
              <w:rPr>
                <w:sz w:val="18"/>
                <w:szCs w:val="18"/>
              </w:rPr>
              <w:t xml:space="preserve">404 769 069,21 </w:t>
            </w:r>
          </w:p>
        </w:tc>
        <w:tc>
          <w:tcPr>
            <w:tcW w:w="695" w:type="dxa"/>
            <w:vAlign w:val="center"/>
          </w:tcPr>
          <w:p w14:paraId="46E63472" w14:textId="77777777" w:rsidR="008D1E64" w:rsidRPr="00000DE3" w:rsidRDefault="008D1E64" w:rsidP="00DE1F6E">
            <w:pPr>
              <w:jc w:val="center"/>
              <w:rPr>
                <w:sz w:val="18"/>
                <w:szCs w:val="18"/>
              </w:rPr>
            </w:pPr>
            <w:r>
              <w:rPr>
                <w:sz w:val="18"/>
                <w:szCs w:val="18"/>
              </w:rPr>
              <w:t>14</w:t>
            </w:r>
          </w:p>
        </w:tc>
        <w:tc>
          <w:tcPr>
            <w:tcW w:w="3060" w:type="dxa"/>
          </w:tcPr>
          <w:p w14:paraId="0876E4CA" w14:textId="77777777" w:rsidR="008D1E64" w:rsidRDefault="008D1E64" w:rsidP="00DE1F6E">
            <w:pPr>
              <w:jc w:val="center"/>
            </w:pPr>
            <w:r w:rsidRPr="00494639">
              <w:rPr>
                <w:sz w:val="18"/>
                <w:szCs w:val="18"/>
              </w:rPr>
              <w:t>13 731 104,12</w:t>
            </w:r>
          </w:p>
        </w:tc>
        <w:tc>
          <w:tcPr>
            <w:tcW w:w="1772" w:type="dxa"/>
            <w:vAlign w:val="center"/>
          </w:tcPr>
          <w:p w14:paraId="5433D806" w14:textId="77777777" w:rsidR="008D1E64" w:rsidRPr="006F0D3F" w:rsidRDefault="008D1E64" w:rsidP="00DE1F6E">
            <w:pPr>
              <w:jc w:val="center"/>
              <w:rPr>
                <w:sz w:val="18"/>
                <w:szCs w:val="18"/>
              </w:rPr>
            </w:pPr>
            <w:r>
              <w:rPr>
                <w:sz w:val="18"/>
                <w:szCs w:val="18"/>
              </w:rPr>
              <w:t>12:31</w:t>
            </w:r>
          </w:p>
        </w:tc>
        <w:tc>
          <w:tcPr>
            <w:tcW w:w="1605" w:type="dxa"/>
            <w:vAlign w:val="center"/>
          </w:tcPr>
          <w:p w14:paraId="63F33253" w14:textId="77777777" w:rsidR="008D1E64" w:rsidRPr="006F0D3F" w:rsidRDefault="008D1E64" w:rsidP="00DE1F6E">
            <w:pPr>
              <w:jc w:val="center"/>
              <w:rPr>
                <w:sz w:val="18"/>
                <w:szCs w:val="18"/>
              </w:rPr>
            </w:pPr>
            <w:r>
              <w:rPr>
                <w:sz w:val="18"/>
                <w:szCs w:val="18"/>
              </w:rPr>
              <w:t>12:45</w:t>
            </w:r>
          </w:p>
        </w:tc>
      </w:tr>
      <w:tr w:rsidR="008D1E64" w:rsidRPr="006F0D3F" w14:paraId="5A6DFEEF" w14:textId="77777777" w:rsidTr="00DE1F6E">
        <w:trPr>
          <w:trHeight w:val="216"/>
        </w:trPr>
        <w:tc>
          <w:tcPr>
            <w:tcW w:w="917" w:type="dxa"/>
            <w:vAlign w:val="center"/>
          </w:tcPr>
          <w:p w14:paraId="07FACA1D" w14:textId="77777777" w:rsidR="008D1E64" w:rsidRPr="00AC16C6" w:rsidRDefault="008D1E64" w:rsidP="00DE1F6E">
            <w:pPr>
              <w:jc w:val="center"/>
              <w:rPr>
                <w:sz w:val="18"/>
                <w:szCs w:val="18"/>
                <w:lang w:val="en-US"/>
              </w:rPr>
            </w:pPr>
            <w:r w:rsidRPr="00AC16C6">
              <w:rPr>
                <w:sz w:val="18"/>
                <w:szCs w:val="18"/>
                <w:lang w:val="en-US"/>
              </w:rPr>
              <w:t>XVI</w:t>
            </w:r>
          </w:p>
        </w:tc>
        <w:tc>
          <w:tcPr>
            <w:tcW w:w="1926" w:type="dxa"/>
            <w:tcBorders>
              <w:top w:val="single" w:sz="4" w:space="0" w:color="auto"/>
              <w:left w:val="nil"/>
              <w:bottom w:val="single" w:sz="4" w:space="0" w:color="auto"/>
              <w:right w:val="nil"/>
            </w:tcBorders>
            <w:shd w:val="clear" w:color="auto" w:fill="auto"/>
            <w:vAlign w:val="bottom"/>
          </w:tcPr>
          <w:p w14:paraId="3B286C4A" w14:textId="77777777" w:rsidR="008D1E64" w:rsidRPr="00AC16C6" w:rsidRDefault="008D1E64" w:rsidP="00DE1F6E">
            <w:pPr>
              <w:jc w:val="center"/>
              <w:rPr>
                <w:sz w:val="18"/>
                <w:szCs w:val="18"/>
              </w:rPr>
            </w:pPr>
            <w:r w:rsidRPr="00CC111D">
              <w:rPr>
                <w:sz w:val="18"/>
                <w:szCs w:val="18"/>
              </w:rPr>
              <w:t xml:space="preserve">391 037 965,09 </w:t>
            </w:r>
          </w:p>
        </w:tc>
        <w:tc>
          <w:tcPr>
            <w:tcW w:w="695" w:type="dxa"/>
            <w:vAlign w:val="center"/>
          </w:tcPr>
          <w:p w14:paraId="18CF1DBD" w14:textId="77777777" w:rsidR="008D1E64" w:rsidRDefault="008D1E64" w:rsidP="00DE1F6E">
            <w:pPr>
              <w:jc w:val="center"/>
              <w:rPr>
                <w:sz w:val="18"/>
                <w:szCs w:val="18"/>
              </w:rPr>
            </w:pPr>
            <w:r>
              <w:rPr>
                <w:sz w:val="18"/>
                <w:szCs w:val="18"/>
              </w:rPr>
              <w:t>15</w:t>
            </w:r>
          </w:p>
        </w:tc>
        <w:tc>
          <w:tcPr>
            <w:tcW w:w="3060" w:type="dxa"/>
          </w:tcPr>
          <w:p w14:paraId="5CB4A0BE" w14:textId="77777777" w:rsidR="008D1E64" w:rsidRDefault="008D1E64" w:rsidP="00DE1F6E">
            <w:pPr>
              <w:jc w:val="center"/>
            </w:pPr>
            <w:r w:rsidRPr="00494639">
              <w:rPr>
                <w:sz w:val="18"/>
                <w:szCs w:val="18"/>
              </w:rPr>
              <w:t>13 731 104,12</w:t>
            </w:r>
          </w:p>
        </w:tc>
        <w:tc>
          <w:tcPr>
            <w:tcW w:w="1772" w:type="dxa"/>
            <w:vAlign w:val="center"/>
          </w:tcPr>
          <w:p w14:paraId="188784FF" w14:textId="77777777" w:rsidR="008D1E64" w:rsidRDefault="008D1E64" w:rsidP="00DE1F6E">
            <w:pPr>
              <w:jc w:val="center"/>
              <w:rPr>
                <w:sz w:val="18"/>
                <w:szCs w:val="18"/>
              </w:rPr>
            </w:pPr>
            <w:r>
              <w:rPr>
                <w:sz w:val="18"/>
                <w:szCs w:val="18"/>
              </w:rPr>
              <w:t>12:46</w:t>
            </w:r>
          </w:p>
        </w:tc>
        <w:tc>
          <w:tcPr>
            <w:tcW w:w="1605" w:type="dxa"/>
            <w:vAlign w:val="center"/>
          </w:tcPr>
          <w:p w14:paraId="2205FAAA" w14:textId="77777777" w:rsidR="008D1E64" w:rsidRDefault="008D1E64" w:rsidP="00DE1F6E">
            <w:pPr>
              <w:jc w:val="center"/>
              <w:rPr>
                <w:sz w:val="18"/>
                <w:szCs w:val="18"/>
              </w:rPr>
            </w:pPr>
            <w:r>
              <w:rPr>
                <w:sz w:val="18"/>
                <w:szCs w:val="18"/>
              </w:rPr>
              <w:t>13:00</w:t>
            </w:r>
          </w:p>
        </w:tc>
      </w:tr>
      <w:tr w:rsidR="008D1E64" w:rsidRPr="006F0D3F" w14:paraId="447AEDB6" w14:textId="77777777" w:rsidTr="00DE1F6E">
        <w:trPr>
          <w:trHeight w:val="216"/>
        </w:trPr>
        <w:tc>
          <w:tcPr>
            <w:tcW w:w="917" w:type="dxa"/>
            <w:vAlign w:val="center"/>
          </w:tcPr>
          <w:p w14:paraId="48D9F2FC" w14:textId="77777777" w:rsidR="008D1E64" w:rsidRPr="00AC16C6" w:rsidRDefault="008D1E64" w:rsidP="00DE1F6E">
            <w:pPr>
              <w:jc w:val="center"/>
              <w:rPr>
                <w:sz w:val="18"/>
                <w:szCs w:val="18"/>
                <w:lang w:val="en-US"/>
              </w:rPr>
            </w:pPr>
            <w:r w:rsidRPr="00AC16C6">
              <w:rPr>
                <w:sz w:val="18"/>
                <w:szCs w:val="18"/>
                <w:lang w:val="en-US"/>
              </w:rPr>
              <w:t>XVII</w:t>
            </w:r>
          </w:p>
        </w:tc>
        <w:tc>
          <w:tcPr>
            <w:tcW w:w="1926" w:type="dxa"/>
            <w:tcBorders>
              <w:top w:val="single" w:sz="4" w:space="0" w:color="auto"/>
              <w:left w:val="nil"/>
              <w:bottom w:val="single" w:sz="4" w:space="0" w:color="auto"/>
              <w:right w:val="nil"/>
            </w:tcBorders>
            <w:shd w:val="clear" w:color="auto" w:fill="auto"/>
            <w:vAlign w:val="bottom"/>
          </w:tcPr>
          <w:p w14:paraId="6C4B976B" w14:textId="77777777" w:rsidR="008D1E64" w:rsidRPr="00AC16C6" w:rsidRDefault="008D1E64" w:rsidP="00DE1F6E">
            <w:pPr>
              <w:jc w:val="center"/>
              <w:rPr>
                <w:sz w:val="18"/>
                <w:szCs w:val="18"/>
              </w:rPr>
            </w:pPr>
            <w:r w:rsidRPr="00CC111D">
              <w:rPr>
                <w:sz w:val="18"/>
                <w:szCs w:val="18"/>
              </w:rPr>
              <w:t xml:space="preserve">377 306 860,97 </w:t>
            </w:r>
          </w:p>
        </w:tc>
        <w:tc>
          <w:tcPr>
            <w:tcW w:w="695" w:type="dxa"/>
            <w:vAlign w:val="center"/>
          </w:tcPr>
          <w:p w14:paraId="2AFCD6F6" w14:textId="77777777" w:rsidR="008D1E64" w:rsidRDefault="008D1E64" w:rsidP="00DE1F6E">
            <w:pPr>
              <w:jc w:val="center"/>
              <w:rPr>
                <w:sz w:val="18"/>
                <w:szCs w:val="18"/>
              </w:rPr>
            </w:pPr>
            <w:r>
              <w:rPr>
                <w:sz w:val="18"/>
                <w:szCs w:val="18"/>
              </w:rPr>
              <w:t>16</w:t>
            </w:r>
          </w:p>
        </w:tc>
        <w:tc>
          <w:tcPr>
            <w:tcW w:w="3060" w:type="dxa"/>
          </w:tcPr>
          <w:p w14:paraId="40CF7535" w14:textId="77777777" w:rsidR="008D1E64" w:rsidRDefault="008D1E64" w:rsidP="00DE1F6E">
            <w:pPr>
              <w:jc w:val="center"/>
            </w:pPr>
            <w:r w:rsidRPr="00494639">
              <w:rPr>
                <w:sz w:val="18"/>
                <w:szCs w:val="18"/>
              </w:rPr>
              <w:t>13 731 104,12</w:t>
            </w:r>
          </w:p>
        </w:tc>
        <w:tc>
          <w:tcPr>
            <w:tcW w:w="1772" w:type="dxa"/>
            <w:vAlign w:val="center"/>
          </w:tcPr>
          <w:p w14:paraId="71D043EC" w14:textId="77777777" w:rsidR="008D1E64" w:rsidRDefault="008D1E64" w:rsidP="00DE1F6E">
            <w:pPr>
              <w:jc w:val="center"/>
              <w:rPr>
                <w:sz w:val="18"/>
                <w:szCs w:val="18"/>
              </w:rPr>
            </w:pPr>
            <w:r>
              <w:rPr>
                <w:sz w:val="18"/>
                <w:szCs w:val="18"/>
                <w:lang w:val="en-US"/>
              </w:rPr>
              <w:t>13</w:t>
            </w:r>
            <w:r>
              <w:rPr>
                <w:sz w:val="18"/>
                <w:szCs w:val="18"/>
              </w:rPr>
              <w:t>:</w:t>
            </w:r>
            <w:r>
              <w:rPr>
                <w:sz w:val="18"/>
                <w:szCs w:val="18"/>
                <w:lang w:val="en-US"/>
              </w:rPr>
              <w:t>01</w:t>
            </w:r>
          </w:p>
        </w:tc>
        <w:tc>
          <w:tcPr>
            <w:tcW w:w="1605" w:type="dxa"/>
            <w:vAlign w:val="center"/>
          </w:tcPr>
          <w:p w14:paraId="5DCAB47C" w14:textId="77777777" w:rsidR="008D1E64" w:rsidRDefault="008D1E64" w:rsidP="00DE1F6E">
            <w:pPr>
              <w:jc w:val="center"/>
              <w:rPr>
                <w:sz w:val="18"/>
                <w:szCs w:val="18"/>
              </w:rPr>
            </w:pPr>
            <w:r>
              <w:rPr>
                <w:sz w:val="18"/>
                <w:szCs w:val="18"/>
              </w:rPr>
              <w:t>13:15</w:t>
            </w:r>
          </w:p>
        </w:tc>
      </w:tr>
      <w:tr w:rsidR="008D1E64" w:rsidRPr="006F0D3F" w14:paraId="23835980" w14:textId="77777777" w:rsidTr="00DE1F6E">
        <w:trPr>
          <w:trHeight w:val="216"/>
        </w:trPr>
        <w:tc>
          <w:tcPr>
            <w:tcW w:w="917" w:type="dxa"/>
            <w:vAlign w:val="center"/>
          </w:tcPr>
          <w:p w14:paraId="3AFE31D7" w14:textId="77777777" w:rsidR="008D1E64" w:rsidRPr="00AC16C6" w:rsidRDefault="008D1E64" w:rsidP="00DE1F6E">
            <w:pPr>
              <w:jc w:val="center"/>
              <w:rPr>
                <w:sz w:val="18"/>
                <w:szCs w:val="18"/>
                <w:lang w:val="en-US"/>
              </w:rPr>
            </w:pPr>
            <w:r w:rsidRPr="00AC16C6">
              <w:rPr>
                <w:sz w:val="18"/>
                <w:szCs w:val="18"/>
                <w:lang w:val="en-US"/>
              </w:rPr>
              <w:t>XVIII</w:t>
            </w:r>
          </w:p>
        </w:tc>
        <w:tc>
          <w:tcPr>
            <w:tcW w:w="1926" w:type="dxa"/>
            <w:tcBorders>
              <w:top w:val="single" w:sz="4" w:space="0" w:color="auto"/>
              <w:left w:val="nil"/>
              <w:bottom w:val="single" w:sz="4" w:space="0" w:color="auto"/>
              <w:right w:val="nil"/>
            </w:tcBorders>
            <w:shd w:val="clear" w:color="auto" w:fill="auto"/>
            <w:vAlign w:val="bottom"/>
          </w:tcPr>
          <w:p w14:paraId="44CACCF6" w14:textId="77777777" w:rsidR="008D1E64" w:rsidRPr="00AC16C6" w:rsidRDefault="008D1E64" w:rsidP="00DE1F6E">
            <w:pPr>
              <w:jc w:val="center"/>
              <w:rPr>
                <w:sz w:val="18"/>
                <w:szCs w:val="18"/>
              </w:rPr>
            </w:pPr>
            <w:r w:rsidRPr="00CC111D">
              <w:rPr>
                <w:sz w:val="18"/>
                <w:szCs w:val="18"/>
              </w:rPr>
              <w:t xml:space="preserve">363 575 756,85 </w:t>
            </w:r>
          </w:p>
        </w:tc>
        <w:tc>
          <w:tcPr>
            <w:tcW w:w="695" w:type="dxa"/>
            <w:vAlign w:val="center"/>
          </w:tcPr>
          <w:p w14:paraId="3325DAA0" w14:textId="77777777" w:rsidR="008D1E64" w:rsidRDefault="008D1E64" w:rsidP="00DE1F6E">
            <w:pPr>
              <w:jc w:val="center"/>
              <w:rPr>
                <w:sz w:val="18"/>
                <w:szCs w:val="18"/>
              </w:rPr>
            </w:pPr>
            <w:r>
              <w:rPr>
                <w:sz w:val="18"/>
                <w:szCs w:val="18"/>
              </w:rPr>
              <w:t>17</w:t>
            </w:r>
          </w:p>
        </w:tc>
        <w:tc>
          <w:tcPr>
            <w:tcW w:w="3060" w:type="dxa"/>
          </w:tcPr>
          <w:p w14:paraId="4E40FD1F" w14:textId="77777777" w:rsidR="008D1E64" w:rsidRDefault="008D1E64" w:rsidP="00DE1F6E">
            <w:pPr>
              <w:jc w:val="center"/>
            </w:pPr>
            <w:r w:rsidRPr="00494639">
              <w:rPr>
                <w:sz w:val="18"/>
                <w:szCs w:val="18"/>
              </w:rPr>
              <w:t>13 731 104,12</w:t>
            </w:r>
          </w:p>
        </w:tc>
        <w:tc>
          <w:tcPr>
            <w:tcW w:w="1772" w:type="dxa"/>
            <w:vAlign w:val="center"/>
          </w:tcPr>
          <w:p w14:paraId="2E3B75AA" w14:textId="77777777" w:rsidR="008D1E64" w:rsidRDefault="008D1E64" w:rsidP="00DE1F6E">
            <w:pPr>
              <w:jc w:val="center"/>
              <w:rPr>
                <w:sz w:val="18"/>
                <w:szCs w:val="18"/>
              </w:rPr>
            </w:pPr>
            <w:r>
              <w:rPr>
                <w:sz w:val="18"/>
                <w:szCs w:val="18"/>
              </w:rPr>
              <w:t>13:16</w:t>
            </w:r>
          </w:p>
        </w:tc>
        <w:tc>
          <w:tcPr>
            <w:tcW w:w="1605" w:type="dxa"/>
            <w:vAlign w:val="center"/>
          </w:tcPr>
          <w:p w14:paraId="3A1DC7B6" w14:textId="77777777" w:rsidR="008D1E64" w:rsidRDefault="008D1E64" w:rsidP="00DE1F6E">
            <w:pPr>
              <w:jc w:val="center"/>
              <w:rPr>
                <w:sz w:val="18"/>
                <w:szCs w:val="18"/>
              </w:rPr>
            </w:pPr>
            <w:r>
              <w:rPr>
                <w:sz w:val="18"/>
                <w:szCs w:val="18"/>
              </w:rPr>
              <w:t>13:30</w:t>
            </w:r>
          </w:p>
        </w:tc>
      </w:tr>
      <w:tr w:rsidR="008D1E64" w:rsidRPr="006F0D3F" w14:paraId="3729BADA" w14:textId="77777777" w:rsidTr="00DE1F6E">
        <w:trPr>
          <w:trHeight w:val="216"/>
        </w:trPr>
        <w:tc>
          <w:tcPr>
            <w:tcW w:w="917" w:type="dxa"/>
            <w:vAlign w:val="center"/>
          </w:tcPr>
          <w:p w14:paraId="010D48D0" w14:textId="77777777" w:rsidR="008D1E64" w:rsidRPr="00AC16C6" w:rsidRDefault="008D1E64" w:rsidP="00DE1F6E">
            <w:pPr>
              <w:jc w:val="center"/>
              <w:rPr>
                <w:sz w:val="18"/>
                <w:szCs w:val="18"/>
                <w:lang w:val="en-US"/>
              </w:rPr>
            </w:pPr>
            <w:r w:rsidRPr="00AC16C6">
              <w:rPr>
                <w:sz w:val="18"/>
                <w:szCs w:val="18"/>
                <w:lang w:val="en-US"/>
              </w:rPr>
              <w:t>XIX</w:t>
            </w:r>
          </w:p>
        </w:tc>
        <w:tc>
          <w:tcPr>
            <w:tcW w:w="1926" w:type="dxa"/>
            <w:tcBorders>
              <w:top w:val="single" w:sz="4" w:space="0" w:color="auto"/>
              <w:left w:val="nil"/>
              <w:bottom w:val="single" w:sz="4" w:space="0" w:color="auto"/>
              <w:right w:val="nil"/>
            </w:tcBorders>
            <w:shd w:val="clear" w:color="auto" w:fill="auto"/>
            <w:vAlign w:val="bottom"/>
          </w:tcPr>
          <w:p w14:paraId="75AF07B6" w14:textId="77777777" w:rsidR="008D1E64" w:rsidRPr="00AC16C6" w:rsidRDefault="008D1E64" w:rsidP="00DE1F6E">
            <w:pPr>
              <w:jc w:val="center"/>
              <w:rPr>
                <w:sz w:val="18"/>
                <w:szCs w:val="18"/>
              </w:rPr>
            </w:pPr>
            <w:r w:rsidRPr="00CC111D">
              <w:rPr>
                <w:sz w:val="18"/>
                <w:szCs w:val="18"/>
              </w:rPr>
              <w:t xml:space="preserve">349 844 652,73 </w:t>
            </w:r>
          </w:p>
        </w:tc>
        <w:tc>
          <w:tcPr>
            <w:tcW w:w="695" w:type="dxa"/>
            <w:vAlign w:val="center"/>
          </w:tcPr>
          <w:p w14:paraId="56C7BB24" w14:textId="77777777" w:rsidR="008D1E64" w:rsidRDefault="008D1E64" w:rsidP="00DE1F6E">
            <w:pPr>
              <w:jc w:val="center"/>
              <w:rPr>
                <w:sz w:val="18"/>
                <w:szCs w:val="18"/>
              </w:rPr>
            </w:pPr>
            <w:r>
              <w:rPr>
                <w:sz w:val="18"/>
                <w:szCs w:val="18"/>
              </w:rPr>
              <w:t>18</w:t>
            </w:r>
          </w:p>
        </w:tc>
        <w:tc>
          <w:tcPr>
            <w:tcW w:w="3060" w:type="dxa"/>
          </w:tcPr>
          <w:p w14:paraId="47633A5B" w14:textId="77777777" w:rsidR="008D1E64" w:rsidRDefault="008D1E64" w:rsidP="00DE1F6E">
            <w:pPr>
              <w:jc w:val="center"/>
            </w:pPr>
            <w:r w:rsidRPr="00494639">
              <w:rPr>
                <w:sz w:val="18"/>
                <w:szCs w:val="18"/>
              </w:rPr>
              <w:t>13 731 104,12</w:t>
            </w:r>
          </w:p>
        </w:tc>
        <w:tc>
          <w:tcPr>
            <w:tcW w:w="1772" w:type="dxa"/>
            <w:vAlign w:val="center"/>
          </w:tcPr>
          <w:p w14:paraId="44C28C93" w14:textId="77777777" w:rsidR="008D1E64" w:rsidRDefault="008D1E64" w:rsidP="00DE1F6E">
            <w:pPr>
              <w:jc w:val="center"/>
              <w:rPr>
                <w:sz w:val="18"/>
                <w:szCs w:val="18"/>
              </w:rPr>
            </w:pPr>
            <w:r>
              <w:rPr>
                <w:sz w:val="18"/>
                <w:szCs w:val="18"/>
              </w:rPr>
              <w:t>13:31</w:t>
            </w:r>
          </w:p>
        </w:tc>
        <w:tc>
          <w:tcPr>
            <w:tcW w:w="1605" w:type="dxa"/>
            <w:vAlign w:val="center"/>
          </w:tcPr>
          <w:p w14:paraId="7697C33C" w14:textId="77777777" w:rsidR="008D1E64" w:rsidRDefault="008D1E64" w:rsidP="00DE1F6E">
            <w:pPr>
              <w:jc w:val="center"/>
              <w:rPr>
                <w:sz w:val="18"/>
                <w:szCs w:val="18"/>
              </w:rPr>
            </w:pPr>
            <w:r>
              <w:rPr>
                <w:sz w:val="18"/>
                <w:szCs w:val="18"/>
              </w:rPr>
              <w:t>13:45</w:t>
            </w:r>
          </w:p>
        </w:tc>
      </w:tr>
    </w:tbl>
    <w:p w14:paraId="56F1FFF5" w14:textId="77777777" w:rsidR="008D1E64" w:rsidRDefault="008D1E64" w:rsidP="008D1E64">
      <w:pPr>
        <w:widowControl w:val="0"/>
        <w:ind w:firstLine="709"/>
        <w:jc w:val="both"/>
        <w:rPr>
          <w:sz w:val="24"/>
          <w:szCs w:val="24"/>
        </w:rPr>
      </w:pPr>
    </w:p>
    <w:p w14:paraId="7AA4CF2A" w14:textId="77777777" w:rsidR="00390008" w:rsidRDefault="00390008" w:rsidP="00A66290">
      <w:pPr>
        <w:keepNext/>
        <w:keepLines/>
        <w:rPr>
          <w:b/>
          <w:bCs/>
          <w:sz w:val="24"/>
          <w:szCs w:val="24"/>
        </w:rPr>
      </w:pPr>
    </w:p>
    <w:p w14:paraId="49057F83" w14:textId="1F2F6F02" w:rsidR="005B163E" w:rsidRPr="00795722" w:rsidRDefault="005B163E" w:rsidP="005B163E">
      <w:pPr>
        <w:widowControl w:val="0"/>
        <w:rPr>
          <w:sz w:val="24"/>
          <w:szCs w:val="24"/>
        </w:rPr>
      </w:pPr>
      <w:r w:rsidRPr="00795722">
        <w:rPr>
          <w:b/>
          <w:bCs/>
          <w:sz w:val="24"/>
          <w:szCs w:val="24"/>
        </w:rPr>
        <w:t>Период действия текущей цены аукциона</w:t>
      </w:r>
      <w:r w:rsidRPr="00795722">
        <w:rPr>
          <w:sz w:val="24"/>
          <w:szCs w:val="24"/>
        </w:rPr>
        <w:t xml:space="preserve">: </w:t>
      </w:r>
      <w:r w:rsidR="008D1E64" w:rsidRPr="008D1E64">
        <w:rPr>
          <w:sz w:val="24"/>
          <w:szCs w:val="24"/>
        </w:rPr>
        <w:t>15</w:t>
      </w:r>
      <w:r w:rsidRPr="00795722">
        <w:rPr>
          <w:sz w:val="24"/>
          <w:szCs w:val="24"/>
        </w:rPr>
        <w:t xml:space="preserve"> минут.</w:t>
      </w:r>
    </w:p>
    <w:p w14:paraId="72F99163" w14:textId="77777777" w:rsidR="005B163E" w:rsidRDefault="005B163E" w:rsidP="005B163E">
      <w:pPr>
        <w:widowControl w:val="0"/>
        <w:rPr>
          <w:b/>
          <w:bCs/>
          <w:sz w:val="24"/>
          <w:szCs w:val="24"/>
        </w:rPr>
      </w:pPr>
    </w:p>
    <w:p w14:paraId="6B4B8A22" w14:textId="3AC25659" w:rsidR="005B163E" w:rsidRPr="00795722" w:rsidRDefault="005B163E" w:rsidP="005B163E">
      <w:pPr>
        <w:widowControl w:val="0"/>
        <w:rPr>
          <w:sz w:val="24"/>
          <w:szCs w:val="24"/>
        </w:rPr>
      </w:pPr>
      <w:r w:rsidRPr="00795722">
        <w:rPr>
          <w:b/>
          <w:bCs/>
          <w:sz w:val="24"/>
          <w:szCs w:val="24"/>
        </w:rPr>
        <w:t>Цена отсечения (для торговой процедуры в форме аукциона «на понижение»):</w:t>
      </w:r>
      <w:r w:rsidRPr="00795722">
        <w:rPr>
          <w:sz w:val="24"/>
          <w:szCs w:val="24"/>
        </w:rPr>
        <w:t xml:space="preserve"> </w:t>
      </w:r>
      <w:r w:rsidR="008D1E64" w:rsidRPr="00FD40D5">
        <w:rPr>
          <w:sz w:val="24"/>
          <w:szCs w:val="24"/>
        </w:rPr>
        <w:t>349 844 652,73 (Триста сорок девять миллионов восемьсот сорок четыре тысячи шестьсот пятьдесят два) рубля 73 копейки</w:t>
      </w:r>
      <w:r w:rsidRPr="00795722">
        <w:rPr>
          <w:color w:val="000000"/>
          <w:sz w:val="24"/>
          <w:szCs w:val="24"/>
        </w:rPr>
        <w:t>.</w:t>
      </w:r>
    </w:p>
    <w:p w14:paraId="4BFF2E44" w14:textId="77777777" w:rsidR="005B163E" w:rsidRDefault="005B163E" w:rsidP="005B163E">
      <w:pPr>
        <w:widowControl w:val="0"/>
        <w:rPr>
          <w:b/>
          <w:bCs/>
          <w:sz w:val="24"/>
          <w:szCs w:val="24"/>
        </w:rPr>
      </w:pPr>
    </w:p>
    <w:p w14:paraId="54BD8ADA" w14:textId="77777777" w:rsidR="00281B2E" w:rsidRDefault="005B163E" w:rsidP="00A66290">
      <w:pPr>
        <w:jc w:val="both"/>
        <w:rPr>
          <w:b/>
          <w:sz w:val="24"/>
          <w:szCs w:val="24"/>
        </w:rPr>
      </w:pPr>
      <w:r w:rsidRPr="00795722">
        <w:rPr>
          <w:b/>
          <w:bCs/>
          <w:sz w:val="24"/>
          <w:szCs w:val="24"/>
        </w:rPr>
        <w:t>Размер обеспечения Заявки на участие в Торговой процедуре</w:t>
      </w:r>
      <w:r w:rsidRPr="00795722">
        <w:rPr>
          <w:sz w:val="24"/>
          <w:szCs w:val="24"/>
        </w:rPr>
        <w:t xml:space="preserve">: </w:t>
      </w:r>
      <w:r w:rsidR="00281B2E">
        <w:rPr>
          <w:sz w:val="24"/>
          <w:szCs w:val="24"/>
        </w:rPr>
        <w:t>20 000 000 (Двадцать миллионов) рублей</w:t>
      </w:r>
      <w:r w:rsidRPr="00795722">
        <w:rPr>
          <w:b/>
          <w:sz w:val="24"/>
          <w:szCs w:val="24"/>
        </w:rPr>
        <w:t>.</w:t>
      </w:r>
    </w:p>
    <w:p w14:paraId="01966E7F" w14:textId="6717FE54" w:rsidR="005B163E" w:rsidRPr="00281B2E" w:rsidRDefault="005B163E" w:rsidP="00A66290">
      <w:pPr>
        <w:jc w:val="both"/>
        <w:rPr>
          <w:sz w:val="24"/>
          <w:szCs w:val="24"/>
        </w:rPr>
      </w:pPr>
      <w:r w:rsidRPr="00795722">
        <w:rPr>
          <w:sz w:val="24"/>
          <w:szCs w:val="24"/>
        </w:rPr>
        <w:t>Задаток перечисляется по реквизитам:</w:t>
      </w:r>
      <w:r w:rsidRPr="00795722">
        <w:rPr>
          <w:bCs/>
          <w:sz w:val="24"/>
          <w:szCs w:val="24"/>
        </w:rPr>
        <w:t xml:space="preserve"> </w:t>
      </w:r>
      <w:r w:rsidRPr="00795722">
        <w:rPr>
          <w:sz w:val="24"/>
          <w:szCs w:val="24"/>
        </w:rPr>
        <w:t xml:space="preserve">ООО «Аукционы Федерации» (ИНН: </w:t>
      </w:r>
      <w:r w:rsidRPr="00795722">
        <w:rPr>
          <w:snapToGrid w:val="0"/>
          <w:sz w:val="24"/>
          <w:szCs w:val="24"/>
        </w:rPr>
        <w:t>0278184720</w:t>
      </w:r>
      <w:r w:rsidRPr="00795722">
        <w:rPr>
          <w:sz w:val="24"/>
          <w:szCs w:val="24"/>
        </w:rPr>
        <w:t xml:space="preserve">), р/сч.: </w:t>
      </w:r>
      <w:r w:rsidR="006E4908" w:rsidRPr="006E4908">
        <w:rPr>
          <w:snapToGrid w:val="0"/>
          <w:sz w:val="24"/>
          <w:szCs w:val="24"/>
        </w:rPr>
        <w:t>40702810729330000981</w:t>
      </w:r>
      <w:r w:rsidRPr="00795722">
        <w:rPr>
          <w:sz w:val="24"/>
          <w:szCs w:val="24"/>
        </w:rPr>
        <w:t>, кор</w:t>
      </w:r>
      <w:r>
        <w:rPr>
          <w:sz w:val="24"/>
          <w:szCs w:val="24"/>
        </w:rPr>
        <w:t>р</w:t>
      </w:r>
      <w:r w:rsidRPr="00795722">
        <w:rPr>
          <w:sz w:val="24"/>
          <w:szCs w:val="24"/>
        </w:rPr>
        <w:t>.</w:t>
      </w:r>
      <w:r>
        <w:rPr>
          <w:sz w:val="24"/>
          <w:szCs w:val="24"/>
        </w:rPr>
        <w:t xml:space="preserve"> </w:t>
      </w:r>
      <w:r w:rsidRPr="00795722">
        <w:rPr>
          <w:sz w:val="24"/>
          <w:szCs w:val="24"/>
        </w:rPr>
        <w:t xml:space="preserve">сч.: </w:t>
      </w:r>
      <w:r w:rsidRPr="00795722">
        <w:rPr>
          <w:snapToGrid w:val="0"/>
          <w:sz w:val="24"/>
          <w:szCs w:val="24"/>
        </w:rPr>
        <w:t>30101810200000000824</w:t>
      </w:r>
      <w:r w:rsidRPr="00795722">
        <w:rPr>
          <w:sz w:val="24"/>
          <w:szCs w:val="24"/>
        </w:rPr>
        <w:t xml:space="preserve">, БИК: </w:t>
      </w:r>
      <w:r w:rsidRPr="00795722">
        <w:rPr>
          <w:snapToGrid w:val="0"/>
          <w:sz w:val="24"/>
          <w:szCs w:val="24"/>
        </w:rPr>
        <w:t>042202824</w:t>
      </w:r>
      <w:r w:rsidRPr="00795722">
        <w:rPr>
          <w:sz w:val="24"/>
          <w:szCs w:val="24"/>
        </w:rPr>
        <w:t xml:space="preserve">, в  </w:t>
      </w:r>
      <w:r w:rsidRPr="00795722">
        <w:rPr>
          <w:snapToGrid w:val="0"/>
          <w:sz w:val="24"/>
          <w:szCs w:val="24"/>
        </w:rPr>
        <w:t xml:space="preserve"> Филиал «Нижегородский» АО «Альфа-Банк»</w:t>
      </w:r>
      <w:r w:rsidR="00281B2E" w:rsidRPr="00281B2E">
        <w:rPr>
          <w:sz w:val="24"/>
          <w:szCs w:val="24"/>
        </w:rPr>
        <w:t xml:space="preserve"> </w:t>
      </w:r>
      <w:r w:rsidRPr="00795722">
        <w:rPr>
          <w:sz w:val="24"/>
          <w:szCs w:val="24"/>
        </w:rPr>
        <w:t>и должен поступить на счет до даты подачи заявки.</w:t>
      </w:r>
    </w:p>
    <w:p w14:paraId="179EC08C" w14:textId="0319A661" w:rsidR="005B163E" w:rsidRPr="00795722" w:rsidRDefault="005B163E" w:rsidP="005B163E">
      <w:pPr>
        <w:widowControl w:val="0"/>
        <w:rPr>
          <w:sz w:val="24"/>
          <w:szCs w:val="24"/>
        </w:rPr>
      </w:pPr>
    </w:p>
    <w:p w14:paraId="74555902" w14:textId="77777777" w:rsidR="005B163E" w:rsidRPr="00795722" w:rsidRDefault="005B163E" w:rsidP="00A66290">
      <w:pPr>
        <w:widowControl w:val="0"/>
        <w:jc w:val="both"/>
        <w:rPr>
          <w:sz w:val="24"/>
          <w:szCs w:val="24"/>
        </w:rPr>
      </w:pPr>
      <w:r w:rsidRPr="00795722">
        <w:rPr>
          <w:b/>
          <w:bCs/>
          <w:sz w:val="24"/>
          <w:szCs w:val="24"/>
        </w:rPr>
        <w:t>Способ обеспечения Заявки на участие в Торговой процедуре</w:t>
      </w:r>
      <w:r w:rsidRPr="00795722">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 </w:t>
      </w:r>
    </w:p>
    <w:p w14:paraId="685B91F6" w14:textId="77777777" w:rsidR="005B163E" w:rsidRPr="00795722" w:rsidRDefault="005B163E" w:rsidP="005B163E">
      <w:pPr>
        <w:tabs>
          <w:tab w:val="left" w:pos="142"/>
        </w:tabs>
        <w:rPr>
          <w:spacing w:val="-2"/>
          <w:sz w:val="24"/>
          <w:szCs w:val="24"/>
        </w:rPr>
      </w:pPr>
    </w:p>
    <w:p w14:paraId="7C42019B" w14:textId="5BFAD536" w:rsidR="00424E22" w:rsidRDefault="00424E22" w:rsidP="005B163E">
      <w:pPr>
        <w:tabs>
          <w:tab w:val="left" w:pos="142"/>
        </w:tabs>
        <w:rPr>
          <w:sz w:val="24"/>
          <w:szCs w:val="24"/>
        </w:rPr>
      </w:pPr>
      <w:r w:rsidRPr="00795722">
        <w:rPr>
          <w:b/>
          <w:sz w:val="24"/>
          <w:szCs w:val="24"/>
        </w:rPr>
        <w:t xml:space="preserve">Форма заявки: </w:t>
      </w:r>
      <w:r w:rsidRPr="00795722">
        <w:rPr>
          <w:sz w:val="24"/>
          <w:szCs w:val="24"/>
        </w:rPr>
        <w:t>в соответствии с документацией о торгах</w:t>
      </w:r>
      <w:r w:rsidR="005B163E">
        <w:rPr>
          <w:sz w:val="24"/>
          <w:szCs w:val="24"/>
        </w:rPr>
        <w:t>.</w:t>
      </w:r>
    </w:p>
    <w:p w14:paraId="40D259A6" w14:textId="77777777" w:rsidR="005B163E" w:rsidRPr="00795722" w:rsidRDefault="005B163E" w:rsidP="005B163E">
      <w:pPr>
        <w:tabs>
          <w:tab w:val="left" w:pos="142"/>
        </w:tabs>
        <w:rPr>
          <w:sz w:val="24"/>
          <w:szCs w:val="24"/>
        </w:rPr>
      </w:pPr>
    </w:p>
    <w:p w14:paraId="0B44957E" w14:textId="1697168B" w:rsidR="007A56D6" w:rsidRPr="00795722" w:rsidRDefault="00424E22" w:rsidP="005B163E">
      <w:pPr>
        <w:tabs>
          <w:tab w:val="left" w:pos="142"/>
        </w:tabs>
        <w:rPr>
          <w:sz w:val="24"/>
          <w:szCs w:val="24"/>
        </w:rPr>
      </w:pPr>
      <w:r w:rsidRPr="00795722">
        <w:rPr>
          <w:b/>
          <w:sz w:val="24"/>
          <w:szCs w:val="24"/>
        </w:rPr>
        <w:t xml:space="preserve">Порядок подачи заявок: </w:t>
      </w:r>
      <w:bookmarkStart w:id="2" w:name="OLE_LINK11"/>
      <w:bookmarkStart w:id="3" w:name="OLE_LINK12"/>
      <w:bookmarkStart w:id="4" w:name="OLE_LINK13"/>
      <w:r w:rsidRPr="00795722">
        <w:rPr>
          <w:sz w:val="24"/>
          <w:szCs w:val="24"/>
        </w:rPr>
        <w:t xml:space="preserve">в соответствии с </w:t>
      </w:r>
      <w:r w:rsidR="005B163E">
        <w:rPr>
          <w:sz w:val="24"/>
          <w:szCs w:val="24"/>
        </w:rPr>
        <w:t xml:space="preserve">торговой </w:t>
      </w:r>
      <w:r w:rsidRPr="00795722">
        <w:rPr>
          <w:sz w:val="24"/>
          <w:szCs w:val="24"/>
        </w:rPr>
        <w:t>документацией</w:t>
      </w:r>
      <w:r w:rsidR="005B163E">
        <w:rPr>
          <w:sz w:val="24"/>
          <w:szCs w:val="24"/>
        </w:rPr>
        <w:t xml:space="preserve"> </w:t>
      </w:r>
      <w:r w:rsidRPr="00795722">
        <w:rPr>
          <w:sz w:val="24"/>
          <w:szCs w:val="24"/>
        </w:rPr>
        <w:t xml:space="preserve">и регламентом электронной площадки </w:t>
      </w:r>
      <w:bookmarkEnd w:id="2"/>
      <w:bookmarkEnd w:id="3"/>
      <w:bookmarkEnd w:id="4"/>
      <w:r w:rsidR="007A56D6" w:rsidRPr="00795722">
        <w:rPr>
          <w:bCs/>
          <w:sz w:val="24"/>
          <w:szCs w:val="24"/>
          <w:u w:val="single"/>
          <w:lang w:val="en-US"/>
        </w:rPr>
        <w:t>http</w:t>
      </w:r>
      <w:r w:rsidR="007A56D6" w:rsidRPr="00795722">
        <w:rPr>
          <w:bCs/>
          <w:sz w:val="24"/>
          <w:szCs w:val="24"/>
          <w:u w:val="single"/>
        </w:rPr>
        <w:t>://</w:t>
      </w:r>
      <w:r w:rsidR="007A56D6" w:rsidRPr="00795722">
        <w:rPr>
          <w:bCs/>
          <w:sz w:val="24"/>
          <w:szCs w:val="24"/>
          <w:u w:val="single"/>
          <w:lang w:val="en-US"/>
        </w:rPr>
        <w:t>alfalot</w:t>
      </w:r>
      <w:r w:rsidR="007A56D6" w:rsidRPr="00795722">
        <w:rPr>
          <w:bCs/>
          <w:sz w:val="24"/>
          <w:szCs w:val="24"/>
          <w:u w:val="single"/>
        </w:rPr>
        <w:t>.</w:t>
      </w:r>
      <w:r w:rsidR="007A56D6" w:rsidRPr="00795722">
        <w:rPr>
          <w:bCs/>
          <w:sz w:val="24"/>
          <w:szCs w:val="24"/>
          <w:u w:val="single"/>
          <w:lang w:val="en-US"/>
        </w:rPr>
        <w:t>ru</w:t>
      </w:r>
      <w:r w:rsidR="007A56D6" w:rsidRPr="00795722">
        <w:rPr>
          <w:bCs/>
          <w:sz w:val="24"/>
          <w:szCs w:val="24"/>
          <w:u w:val="single"/>
        </w:rPr>
        <w:t>/</w:t>
      </w:r>
      <w:r w:rsidR="007A56D6" w:rsidRPr="00795722">
        <w:rPr>
          <w:sz w:val="24"/>
          <w:szCs w:val="24"/>
        </w:rPr>
        <w:t>.</w:t>
      </w:r>
    </w:p>
    <w:p w14:paraId="4B8ABA2F" w14:textId="2A4AC725" w:rsidR="005B163E" w:rsidRDefault="005B163E" w:rsidP="005B163E">
      <w:pPr>
        <w:keepNext/>
        <w:keepLines/>
        <w:rPr>
          <w:b/>
          <w:sz w:val="24"/>
          <w:szCs w:val="24"/>
        </w:rPr>
      </w:pPr>
    </w:p>
    <w:p w14:paraId="0D0F7B39" w14:textId="5F232980" w:rsidR="005B163E" w:rsidRPr="00795722" w:rsidRDefault="005B163E" w:rsidP="005B163E">
      <w:pPr>
        <w:keepNext/>
        <w:keepLines/>
        <w:rPr>
          <w:sz w:val="24"/>
          <w:szCs w:val="24"/>
        </w:rPr>
      </w:pPr>
      <w:r w:rsidRPr="00795722">
        <w:rPr>
          <w:b/>
          <w:sz w:val="24"/>
          <w:szCs w:val="24"/>
        </w:rPr>
        <w:t xml:space="preserve">Порядок внесения обеспечения заявки и возврата: </w:t>
      </w:r>
      <w:r w:rsidRPr="00795722">
        <w:rPr>
          <w:sz w:val="24"/>
          <w:szCs w:val="24"/>
        </w:rPr>
        <w:t xml:space="preserve">в соответствии с </w:t>
      </w:r>
      <w:r>
        <w:rPr>
          <w:sz w:val="24"/>
          <w:szCs w:val="24"/>
        </w:rPr>
        <w:t>торговой</w:t>
      </w:r>
      <w:r w:rsidRPr="00795722">
        <w:rPr>
          <w:sz w:val="24"/>
          <w:szCs w:val="24"/>
        </w:rPr>
        <w:t xml:space="preserve"> документацией и регламентом электронной площадки </w:t>
      </w:r>
      <w:hyperlink r:id="rId8" w:history="1">
        <w:r w:rsidRPr="00795722">
          <w:rPr>
            <w:rStyle w:val="ac"/>
            <w:bCs/>
            <w:sz w:val="24"/>
            <w:szCs w:val="24"/>
            <w:lang w:val="en-US"/>
          </w:rPr>
          <w:t>http</w:t>
        </w:r>
        <w:r w:rsidRPr="00795722">
          <w:rPr>
            <w:rStyle w:val="ac"/>
            <w:bCs/>
            <w:sz w:val="24"/>
            <w:szCs w:val="24"/>
          </w:rPr>
          <w:t>://</w:t>
        </w:r>
        <w:r w:rsidRPr="00795722">
          <w:rPr>
            <w:rStyle w:val="ac"/>
            <w:bCs/>
            <w:sz w:val="24"/>
            <w:szCs w:val="24"/>
            <w:lang w:val="en-US"/>
          </w:rPr>
          <w:t>alfalot</w:t>
        </w:r>
        <w:r w:rsidRPr="00795722">
          <w:rPr>
            <w:rStyle w:val="ac"/>
            <w:bCs/>
            <w:sz w:val="24"/>
            <w:szCs w:val="24"/>
          </w:rPr>
          <w:t>.</w:t>
        </w:r>
        <w:r w:rsidRPr="00795722">
          <w:rPr>
            <w:rStyle w:val="ac"/>
            <w:bCs/>
            <w:sz w:val="24"/>
            <w:szCs w:val="24"/>
            <w:lang w:val="en-US"/>
          </w:rPr>
          <w:t>ru</w:t>
        </w:r>
        <w:r w:rsidRPr="00795722">
          <w:rPr>
            <w:rStyle w:val="ac"/>
            <w:bCs/>
            <w:sz w:val="24"/>
            <w:szCs w:val="24"/>
          </w:rPr>
          <w:t>/</w:t>
        </w:r>
      </w:hyperlink>
      <w:r w:rsidRPr="00795722">
        <w:rPr>
          <w:sz w:val="24"/>
          <w:szCs w:val="24"/>
        </w:rPr>
        <w:t>.</w:t>
      </w:r>
    </w:p>
    <w:p w14:paraId="11C6A75E" w14:textId="77777777" w:rsidR="005B163E" w:rsidRDefault="005B163E" w:rsidP="005B163E">
      <w:pPr>
        <w:keepNext/>
        <w:keepLines/>
        <w:rPr>
          <w:b/>
          <w:sz w:val="24"/>
          <w:szCs w:val="24"/>
        </w:rPr>
      </w:pPr>
    </w:p>
    <w:p w14:paraId="5BC35945" w14:textId="4FD9D7B3" w:rsidR="00424E22" w:rsidRPr="00795722" w:rsidRDefault="001E57BF" w:rsidP="005B163E">
      <w:pPr>
        <w:keepNext/>
        <w:keepLines/>
        <w:rPr>
          <w:b/>
          <w:sz w:val="24"/>
          <w:szCs w:val="24"/>
        </w:rPr>
      </w:pPr>
      <w:r>
        <w:rPr>
          <w:b/>
          <w:sz w:val="24"/>
          <w:szCs w:val="24"/>
        </w:rPr>
        <w:t>Дата</w:t>
      </w:r>
      <w:r w:rsidR="00424E22" w:rsidRPr="00795722">
        <w:rPr>
          <w:b/>
          <w:sz w:val="24"/>
          <w:szCs w:val="24"/>
        </w:rPr>
        <w:t xml:space="preserve"> заключения договора реализации прав (требований) с Покупателем</w:t>
      </w:r>
      <w:r w:rsidR="00424E22" w:rsidRPr="00795722">
        <w:rPr>
          <w:sz w:val="24"/>
          <w:szCs w:val="24"/>
        </w:rPr>
        <w:t xml:space="preserve"> – не позднее 5 (пяти) рабочих дней со дня подписания протокола об итогах продажи.</w:t>
      </w:r>
    </w:p>
    <w:p w14:paraId="21E0F7C9" w14:textId="77777777" w:rsidR="005B163E" w:rsidRDefault="005B163E" w:rsidP="005B163E">
      <w:pPr>
        <w:keepNext/>
        <w:keepLines/>
        <w:rPr>
          <w:b/>
          <w:sz w:val="24"/>
          <w:szCs w:val="24"/>
        </w:rPr>
      </w:pPr>
    </w:p>
    <w:p w14:paraId="704486CD" w14:textId="67D86D38" w:rsidR="00424E22" w:rsidRPr="00795722" w:rsidRDefault="00424E22" w:rsidP="005B163E">
      <w:pPr>
        <w:keepNext/>
        <w:keepLines/>
        <w:rPr>
          <w:sz w:val="24"/>
          <w:szCs w:val="24"/>
        </w:rPr>
      </w:pPr>
      <w:r w:rsidRPr="00795722">
        <w:rPr>
          <w:b/>
          <w:sz w:val="24"/>
          <w:szCs w:val="24"/>
        </w:rPr>
        <w:t xml:space="preserve">Срок оплаты по договору реализации прав (требований) </w:t>
      </w:r>
      <w:r w:rsidRPr="00795722">
        <w:rPr>
          <w:sz w:val="24"/>
          <w:szCs w:val="24"/>
        </w:rPr>
        <w:t xml:space="preserve">– </w:t>
      </w:r>
      <w:r w:rsidR="00281B2E">
        <w:rPr>
          <w:sz w:val="24"/>
          <w:szCs w:val="24"/>
        </w:rPr>
        <w:t>в</w:t>
      </w:r>
      <w:r w:rsidR="00281B2E" w:rsidRPr="00AD63D5">
        <w:rPr>
          <w:sz w:val="24"/>
          <w:szCs w:val="24"/>
        </w:rPr>
        <w:t xml:space="preserve"> течение 5 рабочих дней со дня, следующего за датой заключен</w:t>
      </w:r>
      <w:r w:rsidR="00281B2E">
        <w:rPr>
          <w:sz w:val="24"/>
          <w:szCs w:val="24"/>
        </w:rPr>
        <w:t xml:space="preserve">ия договора, денежные средства </w:t>
      </w:r>
      <w:r w:rsidR="00281B2E" w:rsidRPr="00AD63D5">
        <w:rPr>
          <w:sz w:val="24"/>
          <w:szCs w:val="24"/>
        </w:rPr>
        <w:t xml:space="preserve">в полном объеме перечисляются на корреспондентский счет </w:t>
      </w:r>
      <w:r w:rsidR="00281B2E">
        <w:rPr>
          <w:sz w:val="24"/>
          <w:szCs w:val="24"/>
        </w:rPr>
        <w:t>Банка</w:t>
      </w:r>
      <w:r w:rsidR="00281B2E" w:rsidRPr="00AD63D5">
        <w:rPr>
          <w:sz w:val="24"/>
          <w:szCs w:val="24"/>
        </w:rPr>
        <w:t xml:space="preserve">, указанный в </w:t>
      </w:r>
      <w:r w:rsidR="00281B2E">
        <w:rPr>
          <w:sz w:val="24"/>
          <w:szCs w:val="24"/>
        </w:rPr>
        <w:t>договоре. Дата уплаты цены д</w:t>
      </w:r>
      <w:r w:rsidR="00281B2E" w:rsidRPr="00AD63D5">
        <w:rPr>
          <w:sz w:val="24"/>
          <w:szCs w:val="24"/>
        </w:rPr>
        <w:t>оговора – дата</w:t>
      </w:r>
      <w:r w:rsidR="00281B2E">
        <w:rPr>
          <w:sz w:val="24"/>
          <w:szCs w:val="24"/>
        </w:rPr>
        <w:t xml:space="preserve"> поступления денежных средств (ц</w:t>
      </w:r>
      <w:r w:rsidR="00281B2E" w:rsidRPr="00AD63D5">
        <w:rPr>
          <w:sz w:val="24"/>
          <w:szCs w:val="24"/>
        </w:rPr>
        <w:t xml:space="preserve">ены </w:t>
      </w:r>
      <w:r w:rsidR="00281B2E">
        <w:rPr>
          <w:sz w:val="24"/>
          <w:szCs w:val="24"/>
        </w:rPr>
        <w:t>д</w:t>
      </w:r>
      <w:r w:rsidR="00281B2E" w:rsidRPr="00AD63D5">
        <w:rPr>
          <w:sz w:val="24"/>
          <w:szCs w:val="24"/>
        </w:rPr>
        <w:t xml:space="preserve">оговора) на корреспондентский счет </w:t>
      </w:r>
      <w:r w:rsidR="00281B2E">
        <w:rPr>
          <w:sz w:val="24"/>
          <w:szCs w:val="24"/>
        </w:rPr>
        <w:t>Банка</w:t>
      </w:r>
      <w:r w:rsidR="00281B2E" w:rsidRPr="00AD63D5">
        <w:rPr>
          <w:sz w:val="24"/>
          <w:szCs w:val="24"/>
        </w:rPr>
        <w:t xml:space="preserve">, указанный в </w:t>
      </w:r>
      <w:r w:rsidR="00281B2E">
        <w:rPr>
          <w:sz w:val="24"/>
          <w:szCs w:val="24"/>
        </w:rPr>
        <w:t>д</w:t>
      </w:r>
      <w:r w:rsidR="00281B2E" w:rsidRPr="00AD63D5">
        <w:rPr>
          <w:sz w:val="24"/>
          <w:szCs w:val="24"/>
        </w:rPr>
        <w:t>оговоре, в полном объеме.</w:t>
      </w:r>
      <w:r w:rsidR="00281B2E">
        <w:rPr>
          <w:sz w:val="24"/>
          <w:szCs w:val="24"/>
        </w:rPr>
        <w:t xml:space="preserve"> </w:t>
      </w:r>
      <w:r w:rsidR="00281B2E" w:rsidRPr="00AD63D5">
        <w:rPr>
          <w:sz w:val="24"/>
          <w:szCs w:val="24"/>
        </w:rPr>
        <w:t xml:space="preserve">В случае неисполнения или ненадлежащего исполнения </w:t>
      </w:r>
      <w:r w:rsidR="00281B2E">
        <w:rPr>
          <w:sz w:val="24"/>
          <w:szCs w:val="24"/>
        </w:rPr>
        <w:t xml:space="preserve">Покупателем </w:t>
      </w:r>
      <w:r w:rsidR="00281B2E" w:rsidRPr="00AD63D5">
        <w:rPr>
          <w:sz w:val="24"/>
          <w:szCs w:val="24"/>
        </w:rPr>
        <w:t xml:space="preserve">своих обязательств по уплате </w:t>
      </w:r>
      <w:r w:rsidR="00281B2E">
        <w:rPr>
          <w:sz w:val="24"/>
          <w:szCs w:val="24"/>
        </w:rPr>
        <w:t>ц</w:t>
      </w:r>
      <w:r w:rsidR="00281B2E" w:rsidRPr="00AD63D5">
        <w:rPr>
          <w:sz w:val="24"/>
          <w:szCs w:val="24"/>
        </w:rPr>
        <w:t xml:space="preserve">ены </w:t>
      </w:r>
      <w:r w:rsidR="00281B2E">
        <w:rPr>
          <w:sz w:val="24"/>
          <w:szCs w:val="24"/>
        </w:rPr>
        <w:t>д</w:t>
      </w:r>
      <w:r w:rsidR="00281B2E" w:rsidRPr="00AD63D5">
        <w:rPr>
          <w:sz w:val="24"/>
          <w:szCs w:val="24"/>
        </w:rPr>
        <w:t xml:space="preserve">оговора перед </w:t>
      </w:r>
      <w:r w:rsidR="00281B2E">
        <w:rPr>
          <w:sz w:val="24"/>
          <w:szCs w:val="24"/>
        </w:rPr>
        <w:t xml:space="preserve">Банком </w:t>
      </w:r>
      <w:r w:rsidR="00281B2E" w:rsidRPr="00AD63D5">
        <w:rPr>
          <w:sz w:val="24"/>
          <w:szCs w:val="24"/>
        </w:rPr>
        <w:t xml:space="preserve">в указанный срок, </w:t>
      </w:r>
      <w:r w:rsidR="00281B2E">
        <w:rPr>
          <w:sz w:val="24"/>
          <w:szCs w:val="24"/>
        </w:rPr>
        <w:t>д</w:t>
      </w:r>
      <w:r w:rsidR="00281B2E" w:rsidRPr="00AD63D5">
        <w:rPr>
          <w:sz w:val="24"/>
          <w:szCs w:val="24"/>
        </w:rPr>
        <w:t xml:space="preserve">оговор считается утратившим </w:t>
      </w:r>
      <w:r w:rsidR="00281B2E">
        <w:rPr>
          <w:sz w:val="24"/>
          <w:szCs w:val="24"/>
        </w:rPr>
        <w:t>с</w:t>
      </w:r>
      <w:r w:rsidR="00281B2E" w:rsidRPr="00AD63D5">
        <w:rPr>
          <w:sz w:val="24"/>
          <w:szCs w:val="24"/>
        </w:rPr>
        <w:t xml:space="preserve">вою силу на следующий рабочий день после окончания срока, установленного для уплаты </w:t>
      </w:r>
      <w:r w:rsidR="00281B2E">
        <w:rPr>
          <w:sz w:val="24"/>
          <w:szCs w:val="24"/>
        </w:rPr>
        <w:t>ц</w:t>
      </w:r>
      <w:r w:rsidR="00281B2E" w:rsidRPr="00AD63D5">
        <w:rPr>
          <w:sz w:val="24"/>
          <w:szCs w:val="24"/>
        </w:rPr>
        <w:t xml:space="preserve">ены </w:t>
      </w:r>
      <w:r w:rsidR="00281B2E">
        <w:rPr>
          <w:sz w:val="24"/>
          <w:szCs w:val="24"/>
        </w:rPr>
        <w:t>д</w:t>
      </w:r>
      <w:r w:rsidR="00281B2E" w:rsidRPr="00AD63D5">
        <w:rPr>
          <w:sz w:val="24"/>
          <w:szCs w:val="24"/>
        </w:rPr>
        <w:t xml:space="preserve">оговора, без составления (подписания) сторонами </w:t>
      </w:r>
      <w:r w:rsidR="00281B2E">
        <w:rPr>
          <w:sz w:val="24"/>
          <w:szCs w:val="24"/>
        </w:rPr>
        <w:t>д</w:t>
      </w:r>
      <w:r w:rsidR="00281B2E" w:rsidRPr="00AD63D5">
        <w:rPr>
          <w:sz w:val="24"/>
          <w:szCs w:val="24"/>
        </w:rPr>
        <w:t>оговора дополнительных документов.</w:t>
      </w:r>
    </w:p>
    <w:p w14:paraId="52C21A2A" w14:textId="77777777" w:rsidR="005B163E" w:rsidRDefault="005B163E" w:rsidP="005B163E">
      <w:pPr>
        <w:widowControl w:val="0"/>
        <w:rPr>
          <w:b/>
          <w:bCs/>
          <w:sz w:val="24"/>
          <w:szCs w:val="24"/>
        </w:rPr>
      </w:pPr>
    </w:p>
    <w:p w14:paraId="632A773F" w14:textId="126000B4" w:rsidR="002B6080" w:rsidRPr="00795722" w:rsidRDefault="002B6080" w:rsidP="002B6080">
      <w:pPr>
        <w:keepNext/>
        <w:keepLines/>
        <w:rPr>
          <w:b/>
          <w:sz w:val="24"/>
          <w:szCs w:val="24"/>
        </w:rPr>
      </w:pPr>
      <w:r w:rsidRPr="00795722">
        <w:rPr>
          <w:b/>
          <w:sz w:val="24"/>
          <w:szCs w:val="24"/>
        </w:rPr>
        <w:t>Описание объекта продажи</w:t>
      </w:r>
      <w:r>
        <w:rPr>
          <w:b/>
          <w:sz w:val="24"/>
          <w:szCs w:val="24"/>
        </w:rPr>
        <w:t>:</w:t>
      </w:r>
    </w:p>
    <w:p w14:paraId="6F2D8B1F" w14:textId="77777777" w:rsidR="002B6080" w:rsidRPr="00795722" w:rsidRDefault="002B6080" w:rsidP="002B6080">
      <w:pPr>
        <w:keepNext/>
        <w:keepLines/>
        <w:rPr>
          <w:sz w:val="24"/>
          <w:szCs w:val="24"/>
        </w:rPr>
      </w:pPr>
      <w:r w:rsidRPr="00795722">
        <w:rPr>
          <w:sz w:val="24"/>
          <w:szCs w:val="24"/>
        </w:rPr>
        <w:t>Продажа осуществляется единым лотом</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51"/>
        <w:gridCol w:w="1943"/>
        <w:gridCol w:w="2126"/>
        <w:gridCol w:w="1843"/>
        <w:gridCol w:w="1559"/>
      </w:tblGrid>
      <w:tr w:rsidR="00281B2E" w:rsidRPr="00F51308" w14:paraId="4C3FB0DD" w14:textId="77777777" w:rsidTr="00DE1F6E">
        <w:trPr>
          <w:trHeight w:val="433"/>
          <w:jc w:val="center"/>
        </w:trPr>
        <w:tc>
          <w:tcPr>
            <w:tcW w:w="704" w:type="dxa"/>
            <w:tcBorders>
              <w:top w:val="single" w:sz="4" w:space="0" w:color="auto"/>
              <w:left w:val="single" w:sz="4" w:space="0" w:color="auto"/>
              <w:bottom w:val="single" w:sz="4" w:space="0" w:color="auto"/>
              <w:right w:val="single" w:sz="4" w:space="0" w:color="auto"/>
            </w:tcBorders>
          </w:tcPr>
          <w:p w14:paraId="3D3367BA" w14:textId="77777777" w:rsidR="00281B2E" w:rsidRPr="00E26362" w:rsidRDefault="00281B2E" w:rsidP="00DE1F6E">
            <w:pPr>
              <w:widowControl w:val="0"/>
              <w:ind w:firstLine="709"/>
              <w:jc w:val="both"/>
            </w:pPr>
            <w:r w:rsidRPr="00E26362">
              <w:t>Л</w:t>
            </w:r>
            <w:r>
              <w:t>№ л</w:t>
            </w:r>
            <w:r w:rsidRPr="00E26362">
              <w:t>ота</w:t>
            </w:r>
          </w:p>
        </w:tc>
        <w:tc>
          <w:tcPr>
            <w:tcW w:w="2451" w:type="dxa"/>
            <w:tcBorders>
              <w:top w:val="single" w:sz="4" w:space="0" w:color="auto"/>
              <w:left w:val="single" w:sz="4" w:space="0" w:color="auto"/>
              <w:bottom w:val="single" w:sz="4" w:space="0" w:color="auto"/>
              <w:right w:val="single" w:sz="4" w:space="0" w:color="auto"/>
            </w:tcBorders>
            <w:vAlign w:val="center"/>
          </w:tcPr>
          <w:p w14:paraId="781F1CD7" w14:textId="77777777" w:rsidR="00281B2E" w:rsidRPr="00E26362" w:rsidRDefault="00281B2E" w:rsidP="00DE1F6E">
            <w:pPr>
              <w:widowControl w:val="0"/>
              <w:jc w:val="center"/>
            </w:pPr>
            <w:r w:rsidRPr="00E26362">
              <w:t>Наименование и средства идентификации объекта</w:t>
            </w:r>
          </w:p>
        </w:tc>
        <w:tc>
          <w:tcPr>
            <w:tcW w:w="1943" w:type="dxa"/>
            <w:tcBorders>
              <w:top w:val="single" w:sz="4" w:space="0" w:color="auto"/>
              <w:left w:val="single" w:sz="4" w:space="0" w:color="auto"/>
              <w:bottom w:val="single" w:sz="4" w:space="0" w:color="auto"/>
              <w:right w:val="single" w:sz="4" w:space="0" w:color="auto"/>
            </w:tcBorders>
          </w:tcPr>
          <w:p w14:paraId="5CA24EE0" w14:textId="77777777" w:rsidR="00281B2E" w:rsidRPr="00E26362" w:rsidRDefault="00281B2E" w:rsidP="00DE1F6E">
            <w:pPr>
              <w:widowControl w:val="0"/>
              <w:jc w:val="both"/>
            </w:pPr>
            <w:r w:rsidRPr="00E26362">
              <w:t>Начальная цена реализации объекта, руб.</w:t>
            </w:r>
          </w:p>
        </w:tc>
        <w:tc>
          <w:tcPr>
            <w:tcW w:w="2126" w:type="dxa"/>
            <w:tcBorders>
              <w:top w:val="single" w:sz="4" w:space="0" w:color="auto"/>
              <w:left w:val="single" w:sz="4" w:space="0" w:color="auto"/>
              <w:bottom w:val="single" w:sz="4" w:space="0" w:color="auto"/>
              <w:right w:val="single" w:sz="4" w:space="0" w:color="auto"/>
            </w:tcBorders>
          </w:tcPr>
          <w:p w14:paraId="59B8E16F" w14:textId="77777777" w:rsidR="00281B2E" w:rsidRPr="000B1F00" w:rsidRDefault="00281B2E" w:rsidP="00DE1F6E">
            <w:pPr>
              <w:widowControl w:val="0"/>
              <w:jc w:val="center"/>
              <w:rPr>
                <w:highlight w:val="yellow"/>
              </w:rPr>
            </w:pPr>
            <w:r w:rsidRPr="00CB1F94">
              <w:t>Сведения о правоустанавливающих документах</w:t>
            </w:r>
            <w:r>
              <w:rPr>
                <w:rStyle w:val="a5"/>
              </w:rPr>
              <w:footnoteReference w:id="1"/>
            </w:r>
          </w:p>
        </w:tc>
        <w:tc>
          <w:tcPr>
            <w:tcW w:w="1843" w:type="dxa"/>
            <w:tcBorders>
              <w:top w:val="single" w:sz="4" w:space="0" w:color="auto"/>
              <w:left w:val="single" w:sz="4" w:space="0" w:color="auto"/>
              <w:bottom w:val="single" w:sz="4" w:space="0" w:color="auto"/>
              <w:right w:val="single" w:sz="4" w:space="0" w:color="auto"/>
            </w:tcBorders>
          </w:tcPr>
          <w:p w14:paraId="24AD350B" w14:textId="77777777" w:rsidR="00281B2E" w:rsidRPr="00E26362" w:rsidRDefault="00281B2E" w:rsidP="00DE1F6E">
            <w:pPr>
              <w:widowControl w:val="0"/>
              <w:jc w:val="both"/>
            </w:pPr>
            <w:r w:rsidRPr="00E26362">
              <w:t>Минимальная цена реализации лота, руб.</w:t>
            </w:r>
          </w:p>
        </w:tc>
        <w:tc>
          <w:tcPr>
            <w:tcW w:w="1559" w:type="dxa"/>
            <w:tcBorders>
              <w:top w:val="single" w:sz="4" w:space="0" w:color="auto"/>
              <w:left w:val="single" w:sz="4" w:space="0" w:color="auto"/>
              <w:bottom w:val="single" w:sz="4" w:space="0" w:color="auto"/>
              <w:right w:val="single" w:sz="4" w:space="0" w:color="auto"/>
            </w:tcBorders>
          </w:tcPr>
          <w:p w14:paraId="23D8B90B" w14:textId="77777777" w:rsidR="00281B2E" w:rsidRPr="00E26362" w:rsidRDefault="00281B2E" w:rsidP="00DE1F6E">
            <w:pPr>
              <w:widowControl w:val="0"/>
              <w:jc w:val="center"/>
            </w:pPr>
            <w:r w:rsidRPr="00B64B02">
              <w:t>Сведения об обременениях третьих лиц</w:t>
            </w:r>
          </w:p>
        </w:tc>
      </w:tr>
      <w:tr w:rsidR="00281B2E" w:rsidRPr="00F51308" w14:paraId="5CFB6C2C" w14:textId="77777777" w:rsidTr="00DE1F6E">
        <w:trPr>
          <w:jc w:val="center"/>
        </w:trPr>
        <w:tc>
          <w:tcPr>
            <w:tcW w:w="704" w:type="dxa"/>
            <w:tcBorders>
              <w:top w:val="single" w:sz="4" w:space="0" w:color="auto"/>
              <w:left w:val="single" w:sz="4" w:space="0" w:color="auto"/>
              <w:bottom w:val="single" w:sz="4" w:space="0" w:color="auto"/>
              <w:right w:val="single" w:sz="4" w:space="0" w:color="auto"/>
            </w:tcBorders>
          </w:tcPr>
          <w:p w14:paraId="4270EE45" w14:textId="77777777" w:rsidR="00281B2E" w:rsidRPr="00F51308" w:rsidRDefault="00281B2E" w:rsidP="00DE1F6E">
            <w:pPr>
              <w:widowControl w:val="0"/>
              <w:ind w:firstLine="709"/>
              <w:jc w:val="both"/>
              <w:rPr>
                <w:szCs w:val="24"/>
                <w:lang w:val="en-US"/>
              </w:rPr>
            </w:pPr>
            <w:r w:rsidRPr="00F51308">
              <w:rPr>
                <w:szCs w:val="24"/>
              </w:rPr>
              <w:t>Л</w:t>
            </w:r>
            <w:r w:rsidRPr="00F51308">
              <w:rPr>
                <w:szCs w:val="24"/>
                <w:lang w:val="en-US"/>
              </w:rPr>
              <w:t>1</w:t>
            </w:r>
          </w:p>
        </w:tc>
        <w:tc>
          <w:tcPr>
            <w:tcW w:w="2451" w:type="dxa"/>
            <w:tcBorders>
              <w:top w:val="single" w:sz="4" w:space="0" w:color="auto"/>
              <w:left w:val="single" w:sz="4" w:space="0" w:color="auto"/>
              <w:bottom w:val="single" w:sz="4" w:space="0" w:color="auto"/>
              <w:right w:val="single" w:sz="4" w:space="0" w:color="auto"/>
            </w:tcBorders>
          </w:tcPr>
          <w:p w14:paraId="01719AB2" w14:textId="77777777" w:rsidR="00281B2E" w:rsidRPr="00850B6C" w:rsidRDefault="00281B2E" w:rsidP="00DE1F6E">
            <w:pPr>
              <w:widowControl w:val="0"/>
              <w:jc w:val="both"/>
              <w:rPr>
                <w:bCs/>
              </w:rPr>
            </w:pPr>
            <w:r w:rsidRPr="002079AA">
              <w:rPr>
                <w:bCs/>
              </w:rPr>
              <w:t>Права (требования) АО «Росссельхозбанк»  в полном объеме прав (требований) на дату перехода прав (требований),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кредитным договорам, договорам (соглашениям), заключенным в обеспечение исполнения обязательств ООО «</w:t>
            </w:r>
            <w:r>
              <w:rPr>
                <w:bCs/>
              </w:rPr>
              <w:t>Зодчий</w:t>
            </w:r>
            <w:r w:rsidRPr="002079AA">
              <w:rPr>
                <w:bCs/>
              </w:rPr>
              <w:t xml:space="preserve">», судебных и иных расходов по кредитным договорам/ судебным актам, а также иных прав (требований), принадлежащих Банку как кредитору, за исключением прав (требований), </w:t>
            </w:r>
            <w:r w:rsidRPr="002079AA">
              <w:rPr>
                <w:bCs/>
              </w:rPr>
              <w:lastRenderedPageBreak/>
              <w:t xml:space="preserve">вытекающих из документов, указанных в п. 3 Приложения 1 к Заданию. Полный перечень договоров/ судебных актов (основания), права (требования) по которым уступаются, приведен в п. </w:t>
            </w:r>
            <w:r w:rsidRPr="00E53B76">
              <w:rPr>
                <w:bCs/>
              </w:rPr>
              <w:t>1 Приложения 1 к Заданию.</w:t>
            </w:r>
          </w:p>
          <w:p w14:paraId="7E485908" w14:textId="77777777" w:rsidR="00281B2E" w:rsidRPr="00850B6C" w:rsidRDefault="00281B2E" w:rsidP="00DE1F6E">
            <w:pPr>
              <w:widowControl w:val="0"/>
              <w:ind w:firstLine="709"/>
              <w:jc w:val="both"/>
              <w:rPr>
                <w:bCs/>
              </w:rPr>
            </w:pPr>
            <w:r w:rsidRPr="00850B6C">
              <w:rPr>
                <w:bCs/>
              </w:rPr>
              <w:t xml:space="preserve"> </w:t>
            </w:r>
          </w:p>
          <w:p w14:paraId="388C74DB" w14:textId="77777777" w:rsidR="00281B2E" w:rsidRPr="00850B6C" w:rsidRDefault="00281B2E" w:rsidP="00DE1F6E">
            <w:pPr>
              <w:widowControl w:val="0"/>
              <w:tabs>
                <w:tab w:val="left" w:pos="8100"/>
                <w:tab w:val="left" w:pos="9720"/>
              </w:tabs>
              <w:jc w:val="both"/>
              <w:rPr>
                <w:rFonts w:eastAsia="Calibri"/>
                <w:spacing w:val="-5"/>
              </w:rPr>
            </w:pPr>
            <w:r w:rsidRPr="00850B6C">
              <w:rPr>
                <w:rFonts w:eastAsia="Calibri"/>
                <w:spacing w:val="-5"/>
              </w:rPr>
              <w:t xml:space="preserve">Справочно по состоянию на </w:t>
            </w:r>
            <w:r w:rsidRPr="001E4C59">
              <w:rPr>
                <w:rFonts w:eastAsia="Calibri"/>
                <w:spacing w:val="-5"/>
              </w:rPr>
              <w:t>01</w:t>
            </w:r>
            <w:r>
              <w:rPr>
                <w:rFonts w:eastAsia="Calibri"/>
                <w:spacing w:val="-5"/>
              </w:rPr>
              <w:t>.</w:t>
            </w:r>
            <w:r w:rsidRPr="001E4C59">
              <w:rPr>
                <w:rFonts w:eastAsia="Calibri"/>
                <w:spacing w:val="-5"/>
              </w:rPr>
              <w:t>08</w:t>
            </w:r>
            <w:r w:rsidRPr="00850B6C">
              <w:rPr>
                <w:rFonts w:eastAsia="Calibri"/>
                <w:spacing w:val="-5"/>
              </w:rPr>
              <w:t xml:space="preserve">.2021 задолженность перед АО «Россельхозбанк» составляет </w:t>
            </w:r>
            <w:r w:rsidRPr="00F10635">
              <w:rPr>
                <w:spacing w:val="-5"/>
              </w:rPr>
              <w:t>597 004 526,89</w:t>
            </w:r>
            <w:r>
              <w:rPr>
                <w:spacing w:val="-5"/>
              </w:rPr>
              <w:t xml:space="preserve"> </w:t>
            </w:r>
            <w:r w:rsidRPr="00850B6C">
              <w:rPr>
                <w:rFonts w:eastAsia="Calibri"/>
                <w:spacing w:val="-5"/>
              </w:rPr>
              <w:t xml:space="preserve">руб., в том числе: </w:t>
            </w:r>
          </w:p>
          <w:p w14:paraId="7F6BB89E" w14:textId="77777777" w:rsidR="00281B2E" w:rsidRPr="00850B6C" w:rsidRDefault="00281B2E" w:rsidP="00DE1F6E">
            <w:pPr>
              <w:widowControl w:val="0"/>
              <w:tabs>
                <w:tab w:val="left" w:pos="190"/>
                <w:tab w:val="left" w:pos="9720"/>
              </w:tabs>
              <w:ind w:right="-69"/>
              <w:jc w:val="both"/>
              <w:rPr>
                <w:rFonts w:eastAsia="Calibri"/>
                <w:spacing w:val="-5"/>
              </w:rPr>
            </w:pPr>
            <w:r w:rsidRPr="00850B6C">
              <w:rPr>
                <w:rFonts w:eastAsia="Calibri"/>
                <w:spacing w:val="-5"/>
              </w:rPr>
              <w:t>•</w:t>
            </w:r>
            <w:r w:rsidRPr="00850B6C">
              <w:rPr>
                <w:rFonts w:eastAsia="Calibri"/>
                <w:spacing w:val="-5"/>
              </w:rPr>
              <w:tab/>
              <w:t xml:space="preserve">просроченный основной долг – </w:t>
            </w:r>
            <w:r w:rsidRPr="001E4C59">
              <w:rPr>
                <w:rFonts w:eastAsiaTheme="minorHAnsi"/>
                <w:color w:val="000000"/>
                <w:lang w:eastAsia="en-US"/>
              </w:rPr>
              <w:t>516 597 961,20</w:t>
            </w:r>
            <w:r>
              <w:rPr>
                <w:rFonts w:eastAsiaTheme="minorHAnsi"/>
                <w:color w:val="000000"/>
                <w:lang w:eastAsia="en-US"/>
              </w:rPr>
              <w:t xml:space="preserve"> </w:t>
            </w:r>
            <w:r w:rsidRPr="00850B6C">
              <w:rPr>
                <w:rFonts w:eastAsia="Calibri"/>
                <w:spacing w:val="-5"/>
              </w:rPr>
              <w:t xml:space="preserve"> руб.;</w:t>
            </w:r>
          </w:p>
          <w:p w14:paraId="6296750A" w14:textId="77777777" w:rsidR="00281B2E" w:rsidRPr="00A1353E" w:rsidRDefault="00281B2E" w:rsidP="00DE1F6E">
            <w:pPr>
              <w:widowControl w:val="0"/>
              <w:tabs>
                <w:tab w:val="left" w:pos="190"/>
                <w:tab w:val="left" w:pos="9720"/>
              </w:tabs>
              <w:jc w:val="both"/>
              <w:rPr>
                <w:rFonts w:eastAsia="Calibri"/>
                <w:spacing w:val="-5"/>
              </w:rPr>
            </w:pPr>
            <w:r w:rsidRPr="00A1353E">
              <w:rPr>
                <w:rFonts w:eastAsia="Calibri"/>
                <w:spacing w:val="-5"/>
              </w:rPr>
              <w:t>•</w:t>
            </w:r>
            <w:r w:rsidRPr="00A1353E">
              <w:rPr>
                <w:rFonts w:eastAsia="Calibri"/>
                <w:spacing w:val="-5"/>
              </w:rPr>
              <w:tab/>
              <w:t xml:space="preserve">просроченная задолженность по процентам – </w:t>
            </w:r>
            <w:r>
              <w:rPr>
                <w:rFonts w:eastAsia="Calibri"/>
                <w:spacing w:val="-5"/>
              </w:rPr>
              <w:t xml:space="preserve">                              </w:t>
            </w:r>
            <w:r>
              <w:rPr>
                <w:rFonts w:eastAsiaTheme="minorHAnsi"/>
                <w:color w:val="000000"/>
                <w:lang w:eastAsia="en-US"/>
              </w:rPr>
              <w:t xml:space="preserve">76 520 918,75 </w:t>
            </w:r>
            <w:r w:rsidRPr="00A1353E">
              <w:rPr>
                <w:rFonts w:eastAsia="Calibri"/>
                <w:spacing w:val="-5"/>
              </w:rPr>
              <w:t>руб.;</w:t>
            </w:r>
          </w:p>
          <w:p w14:paraId="4114F359" w14:textId="77777777" w:rsidR="00281B2E" w:rsidRPr="00BB6825" w:rsidRDefault="00281B2E" w:rsidP="00DE1F6E">
            <w:pPr>
              <w:widowControl w:val="0"/>
              <w:tabs>
                <w:tab w:val="left" w:pos="190"/>
                <w:tab w:val="left" w:pos="268"/>
                <w:tab w:val="left" w:pos="403"/>
                <w:tab w:val="left" w:pos="9720"/>
              </w:tabs>
              <w:jc w:val="both"/>
              <w:rPr>
                <w:rFonts w:eastAsia="Calibri"/>
                <w:spacing w:val="-5"/>
              </w:rPr>
            </w:pPr>
            <w:r w:rsidRPr="00BB6825">
              <w:rPr>
                <w:rFonts w:eastAsia="Calibri"/>
                <w:spacing w:val="-5"/>
              </w:rPr>
              <w:t>•</w:t>
            </w:r>
            <w:r w:rsidRPr="00BB6825">
              <w:rPr>
                <w:rFonts w:eastAsia="Calibri"/>
                <w:spacing w:val="-5"/>
              </w:rPr>
              <w:tab/>
              <w:t xml:space="preserve">комиссии – </w:t>
            </w:r>
            <w:r>
              <w:rPr>
                <w:rFonts w:eastAsia="Calibri"/>
                <w:spacing w:val="-5"/>
              </w:rPr>
              <w:t xml:space="preserve">                                       </w:t>
            </w:r>
            <w:r>
              <w:rPr>
                <w:rFonts w:eastAsiaTheme="minorHAnsi"/>
                <w:color w:val="000000"/>
                <w:lang w:eastAsia="en-US"/>
              </w:rPr>
              <w:t>2 046 646,94</w:t>
            </w:r>
            <w:r w:rsidRPr="00BB6825">
              <w:rPr>
                <w:rFonts w:eastAsia="Calibri"/>
                <w:spacing w:val="-5"/>
              </w:rPr>
              <w:t>руб.;</w:t>
            </w:r>
          </w:p>
          <w:p w14:paraId="5BC87AB1" w14:textId="77777777" w:rsidR="00281B2E" w:rsidRPr="00311186" w:rsidRDefault="00281B2E" w:rsidP="00DE1F6E">
            <w:pPr>
              <w:widowControl w:val="0"/>
              <w:tabs>
                <w:tab w:val="left" w:pos="190"/>
                <w:tab w:val="left" w:pos="268"/>
                <w:tab w:val="left" w:pos="403"/>
                <w:tab w:val="left" w:pos="9720"/>
              </w:tabs>
              <w:jc w:val="both"/>
              <w:rPr>
                <w:rFonts w:eastAsia="Calibri"/>
                <w:spacing w:val="-5"/>
              </w:rPr>
            </w:pPr>
            <w:r w:rsidRPr="00311186">
              <w:rPr>
                <w:rFonts w:eastAsia="Calibri"/>
                <w:spacing w:val="-5"/>
              </w:rPr>
              <w:t>•</w:t>
            </w:r>
            <w:r w:rsidRPr="00311186">
              <w:rPr>
                <w:rFonts w:eastAsia="Calibri"/>
                <w:spacing w:val="-5"/>
              </w:rPr>
              <w:tab/>
              <w:t xml:space="preserve">госпошлина – </w:t>
            </w:r>
            <w:r>
              <w:rPr>
                <w:rFonts w:eastAsia="Calibri"/>
                <w:spacing w:val="-5"/>
              </w:rPr>
              <w:t xml:space="preserve">                                 </w:t>
            </w:r>
            <w:r>
              <w:rPr>
                <w:rFonts w:eastAsiaTheme="minorHAnsi"/>
                <w:color w:val="000000"/>
                <w:lang w:eastAsia="en-US"/>
              </w:rPr>
              <w:t>1 839 000,00</w:t>
            </w:r>
            <w:r w:rsidRPr="00311186">
              <w:rPr>
                <w:rFonts w:eastAsia="Calibri"/>
                <w:spacing w:val="-5"/>
              </w:rPr>
              <w:t>руб.</w:t>
            </w:r>
          </w:p>
          <w:p w14:paraId="3517BE94" w14:textId="77777777" w:rsidR="00281B2E" w:rsidRPr="00311186" w:rsidRDefault="00281B2E" w:rsidP="00DE1F6E">
            <w:pPr>
              <w:widowControl w:val="0"/>
              <w:jc w:val="both"/>
              <w:rPr>
                <w:bCs/>
              </w:rPr>
            </w:pPr>
          </w:p>
          <w:p w14:paraId="6AF70B48" w14:textId="77777777" w:rsidR="00281B2E" w:rsidRPr="00D10EA9" w:rsidRDefault="00281B2E" w:rsidP="00DE1F6E">
            <w:pPr>
              <w:widowControl w:val="0"/>
              <w:jc w:val="both"/>
            </w:pPr>
            <w:r w:rsidRPr="00D10EA9">
              <w:rPr>
                <w:bCs/>
              </w:rPr>
              <w:t>Итоговый размер уступаемых прав (требований) с указанием общей суммы задолженности по основному долгу, начисленных процентов за пользование кредитом, комиссий, неустоек (штрафов, пеней) и прочих расходов, определяется Банком в размере суммы фактических обязательств на дату заключения Договора уступки прав (требований) и уточняется на Дату перехода прав (требований) по Договору к Новому кредитору путем заключения дополнительного соглашения к Договору</w:t>
            </w:r>
            <w:r w:rsidRPr="00D10EA9">
              <w:t xml:space="preserve"> </w:t>
            </w:r>
            <w:r w:rsidRPr="00D10EA9">
              <w:rPr>
                <w:bCs/>
              </w:rPr>
              <w:t>уступки прав (требований).</w:t>
            </w:r>
          </w:p>
        </w:tc>
        <w:tc>
          <w:tcPr>
            <w:tcW w:w="1943" w:type="dxa"/>
            <w:tcBorders>
              <w:top w:val="single" w:sz="4" w:space="0" w:color="auto"/>
              <w:left w:val="single" w:sz="4" w:space="0" w:color="auto"/>
              <w:bottom w:val="single" w:sz="4" w:space="0" w:color="auto"/>
              <w:right w:val="single" w:sz="4" w:space="0" w:color="auto"/>
            </w:tcBorders>
          </w:tcPr>
          <w:p w14:paraId="2278A8FE" w14:textId="77777777" w:rsidR="00281B2E" w:rsidRDefault="00281B2E" w:rsidP="00DE1F6E">
            <w:pPr>
              <w:widowControl w:val="0"/>
              <w:jc w:val="both"/>
              <w:rPr>
                <w:rFonts w:eastAsia="Calibri"/>
                <w:spacing w:val="-5"/>
              </w:rPr>
            </w:pPr>
            <w:r w:rsidRPr="00F10635">
              <w:rPr>
                <w:spacing w:val="-5"/>
              </w:rPr>
              <w:lastRenderedPageBreak/>
              <w:t>597 004 526,89</w:t>
            </w:r>
            <w:r>
              <w:rPr>
                <w:spacing w:val="-5"/>
              </w:rPr>
              <w:t xml:space="preserve"> </w:t>
            </w:r>
            <w:r w:rsidRPr="00850B6C">
              <w:rPr>
                <w:rFonts w:eastAsia="Calibri"/>
                <w:spacing w:val="-5"/>
              </w:rPr>
              <w:t>руб.</w:t>
            </w:r>
          </w:p>
          <w:p w14:paraId="09F7D80B" w14:textId="77777777" w:rsidR="00281B2E" w:rsidRPr="001E4C59" w:rsidRDefault="00281B2E" w:rsidP="00DE1F6E">
            <w:pPr>
              <w:widowControl w:val="0"/>
              <w:ind w:right="-64"/>
              <w:jc w:val="both"/>
            </w:pPr>
            <w:r w:rsidRPr="00F51308">
              <w:rPr>
                <w:szCs w:val="24"/>
              </w:rPr>
              <w:t>(</w:t>
            </w:r>
            <w:r>
              <w:rPr>
                <w:bCs/>
              </w:rPr>
              <w:t>Пятьсот девяносто семь миллионов четыре тысячи пятьсот двадцать шесть рублей</w:t>
            </w:r>
            <w:r w:rsidRPr="0046701C">
              <w:rPr>
                <w:bCs/>
              </w:rPr>
              <w:t>)</w:t>
            </w:r>
            <w:r>
              <w:rPr>
                <w:bCs/>
              </w:rPr>
              <w:t xml:space="preserve"> 89 копеек</w:t>
            </w:r>
          </w:p>
        </w:tc>
        <w:tc>
          <w:tcPr>
            <w:tcW w:w="2126" w:type="dxa"/>
            <w:tcBorders>
              <w:top w:val="single" w:sz="4" w:space="0" w:color="auto"/>
              <w:left w:val="single" w:sz="4" w:space="0" w:color="auto"/>
              <w:bottom w:val="single" w:sz="4" w:space="0" w:color="auto"/>
              <w:right w:val="single" w:sz="4" w:space="0" w:color="auto"/>
            </w:tcBorders>
          </w:tcPr>
          <w:p w14:paraId="0427C137" w14:textId="77777777" w:rsidR="00281B2E" w:rsidRPr="00D1459B" w:rsidRDefault="00281B2E" w:rsidP="00DE1F6E">
            <w:pPr>
              <w:tabs>
                <w:tab w:val="left" w:pos="284"/>
                <w:tab w:val="left" w:pos="315"/>
                <w:tab w:val="left" w:pos="993"/>
              </w:tabs>
              <w:spacing w:line="276" w:lineRule="auto"/>
              <w:contextualSpacing/>
              <w:jc w:val="both"/>
            </w:pPr>
            <w:r w:rsidRPr="006B154C">
              <w:t>1</w:t>
            </w:r>
            <w:r>
              <w:t xml:space="preserve">. </w:t>
            </w:r>
            <w:r w:rsidRPr="001A1BBA">
              <w:t>Договор об открытии кредитной линии с лимитом задолженности</w:t>
            </w:r>
            <w:r>
              <w:t xml:space="preserve"> от 08.06.2018 </w:t>
            </w:r>
            <w:r w:rsidRPr="001A1BBA">
              <w:t>№185100/0040, заключенный с ООО «Зодчий» (</w:t>
            </w:r>
            <w:r>
              <w:t>с учетом дополнительных соглашений</w:t>
            </w:r>
            <w:r w:rsidRPr="001A1BBA">
              <w:t>);</w:t>
            </w:r>
          </w:p>
          <w:p w14:paraId="2F67726A" w14:textId="77777777" w:rsidR="00281B2E" w:rsidRPr="006B154C" w:rsidRDefault="00281B2E" w:rsidP="00DE1F6E">
            <w:pPr>
              <w:tabs>
                <w:tab w:val="left" w:pos="426"/>
              </w:tabs>
              <w:spacing w:line="276" w:lineRule="auto"/>
              <w:contextualSpacing/>
              <w:jc w:val="both"/>
            </w:pPr>
            <w:r>
              <w:t xml:space="preserve">2. </w:t>
            </w:r>
            <w:r w:rsidRPr="006B154C">
              <w:t>Договор о залоге права аренды земельных участков от 08.06.2018 № 185100/0040-7.1, заключенный с ООО «Полином.ру» (с учетом дополнительных соглашений);</w:t>
            </w:r>
          </w:p>
          <w:p w14:paraId="2E9D0754" w14:textId="0C6306EC" w:rsidR="00281B2E" w:rsidRPr="00DE1F6E" w:rsidRDefault="00DE1F6E" w:rsidP="00DE1F6E">
            <w:pPr>
              <w:tabs>
                <w:tab w:val="left" w:pos="173"/>
              </w:tabs>
              <w:spacing w:line="276" w:lineRule="auto"/>
              <w:ind w:left="41"/>
              <w:contextualSpacing/>
              <w:jc w:val="both"/>
            </w:pPr>
            <w:r>
              <w:t>3.</w:t>
            </w:r>
            <w:r w:rsidR="00281B2E" w:rsidRPr="00DE1F6E">
              <w:t xml:space="preserve">Договор об ипотеке (залоге) земельных участков (с одновременной ипотекой </w:t>
            </w:r>
            <w:r w:rsidR="00281B2E" w:rsidRPr="00DE1F6E">
              <w:lastRenderedPageBreak/>
              <w:t>расположенных на земельных участках объектов недвижимого имущества) от 08.06.2018 №185100/0040-7.11, заключенный с ООО «Полином.ру» (с учетом дополнительных соглашений);</w:t>
            </w:r>
          </w:p>
          <w:p w14:paraId="592EEB8B" w14:textId="77777777" w:rsidR="00281B2E" w:rsidRPr="001B4FBC" w:rsidRDefault="00281B2E" w:rsidP="00DE1F6E">
            <w:pPr>
              <w:tabs>
                <w:tab w:val="left" w:pos="426"/>
              </w:tabs>
              <w:spacing w:line="276" w:lineRule="auto"/>
              <w:contextualSpacing/>
              <w:jc w:val="both"/>
            </w:pPr>
            <w:r w:rsidRPr="001B4FBC">
              <w:t>4.</w:t>
            </w:r>
            <w:r>
              <w:t xml:space="preserve"> </w:t>
            </w:r>
            <w:r w:rsidRPr="001B4FBC">
              <w:t>Договор о залоге оборудования от 08.06.2018 № 185100/0040-5/1, заключенный с                    ООО «Полином.ру» (с учетом дополнительных соглашений);</w:t>
            </w:r>
          </w:p>
          <w:p w14:paraId="780F1F04" w14:textId="77777777" w:rsidR="00281B2E" w:rsidRPr="001B4FBC" w:rsidRDefault="00281B2E" w:rsidP="00DE1F6E">
            <w:pPr>
              <w:tabs>
                <w:tab w:val="left" w:pos="426"/>
              </w:tabs>
              <w:spacing w:after="200" w:line="276" w:lineRule="auto"/>
              <w:ind w:right="-2"/>
              <w:contextualSpacing/>
              <w:jc w:val="both"/>
            </w:pPr>
            <w:r w:rsidRPr="001B4FBC">
              <w:t>5.Договор поручительства юридического лица от 08.06.2018 № 185100/0040-8/1, заключенный с ООО «Полином.ру» (с учетом дополнительных соглашений);</w:t>
            </w:r>
          </w:p>
          <w:p w14:paraId="7725CF64" w14:textId="77777777" w:rsidR="00281B2E" w:rsidRPr="001B4FBC" w:rsidRDefault="00281B2E" w:rsidP="00DE1F6E">
            <w:pPr>
              <w:tabs>
                <w:tab w:val="left" w:pos="426"/>
              </w:tabs>
              <w:spacing w:after="200" w:line="276" w:lineRule="auto"/>
              <w:ind w:right="-2"/>
              <w:contextualSpacing/>
              <w:jc w:val="both"/>
            </w:pPr>
            <w:r w:rsidRPr="001B4FBC">
              <w:t>6.Договор поручительства юридического лица от 08.06.2018 № 185100/0040-8/2, заключенный с ООО «Зодчий Нега» (ИНН 5002130043) (с учетом дополнительных соглашений);</w:t>
            </w:r>
          </w:p>
          <w:p w14:paraId="009221BF" w14:textId="77777777" w:rsidR="00281B2E" w:rsidRPr="001B4FBC" w:rsidRDefault="00281B2E" w:rsidP="00DE1F6E">
            <w:pPr>
              <w:tabs>
                <w:tab w:val="left" w:pos="426"/>
              </w:tabs>
              <w:spacing w:after="200" w:line="276" w:lineRule="auto"/>
              <w:ind w:right="-2"/>
              <w:contextualSpacing/>
              <w:jc w:val="both"/>
            </w:pPr>
            <w:r w:rsidRPr="001B4FBC">
              <w:t>7.Договор поручительства юридического лица от 08.06.2018 № 185100/0040-8/3, заключенный с ООО «Зодчий Карелия» (ИНН 7726353190) (с учетом дополнительных соглашений);</w:t>
            </w:r>
          </w:p>
          <w:p w14:paraId="01255DF4" w14:textId="77777777" w:rsidR="00281B2E" w:rsidRPr="001B4FBC" w:rsidRDefault="00281B2E" w:rsidP="00DE1F6E">
            <w:pPr>
              <w:tabs>
                <w:tab w:val="left" w:pos="426"/>
              </w:tabs>
              <w:spacing w:after="200" w:line="276" w:lineRule="auto"/>
              <w:ind w:right="-2"/>
              <w:contextualSpacing/>
              <w:jc w:val="both"/>
            </w:pPr>
            <w:r w:rsidRPr="001B4FBC">
              <w:t xml:space="preserve">8.Договор поручительства юридического лица от 08.06.2018 № </w:t>
            </w:r>
            <w:r w:rsidRPr="001B4FBC">
              <w:lastRenderedPageBreak/>
              <w:t>185100/0040-8/4, заключенный с ООО «Зодчий Балчуг» (ИНН 7726353136) (с учетом дополнительных соглашений);</w:t>
            </w:r>
          </w:p>
          <w:p w14:paraId="11920AA6" w14:textId="77777777" w:rsidR="00281B2E" w:rsidRPr="001B4FBC" w:rsidRDefault="00281B2E" w:rsidP="00DE1F6E">
            <w:pPr>
              <w:tabs>
                <w:tab w:val="left" w:pos="426"/>
              </w:tabs>
              <w:spacing w:line="276" w:lineRule="auto"/>
              <w:contextualSpacing/>
              <w:jc w:val="both"/>
            </w:pPr>
            <w:r w:rsidRPr="001B4FBC">
              <w:t>9.Договор поручительства юридического лица от 08.06.2018 № 185100/0040-8/5, заключенный с ООО «Зодчий» (ИНН 7724299162) (с учетом дополнительных соглашений);</w:t>
            </w:r>
          </w:p>
          <w:p w14:paraId="2AAF3957" w14:textId="77777777" w:rsidR="00281B2E" w:rsidRPr="00D1459B" w:rsidRDefault="00281B2E" w:rsidP="00281B2E">
            <w:pPr>
              <w:pStyle w:val="a6"/>
              <w:numPr>
                <w:ilvl w:val="0"/>
                <w:numId w:val="18"/>
              </w:numPr>
              <w:tabs>
                <w:tab w:val="left" w:pos="426"/>
              </w:tabs>
              <w:spacing w:line="276" w:lineRule="auto"/>
              <w:ind w:left="0" w:firstLine="0"/>
              <w:contextualSpacing/>
              <w:jc w:val="both"/>
              <w:rPr>
                <w:sz w:val="20"/>
                <w:szCs w:val="20"/>
              </w:rPr>
            </w:pPr>
            <w:r w:rsidRPr="00D1459B">
              <w:rPr>
                <w:sz w:val="20"/>
                <w:szCs w:val="20"/>
              </w:rPr>
              <w:t>Договор поручительства юридического лица от 08.06.2018 № 185100/0040-8/6, заключенный с ООО «Зодчий» (ИНН 5002109644) (с учетом дополнительных соглашений);</w:t>
            </w:r>
          </w:p>
          <w:p w14:paraId="1F377E2F" w14:textId="77777777" w:rsidR="00281B2E" w:rsidRPr="001B4FBC" w:rsidRDefault="00281B2E" w:rsidP="00DE1F6E">
            <w:pPr>
              <w:tabs>
                <w:tab w:val="left" w:pos="426"/>
              </w:tabs>
              <w:spacing w:line="276" w:lineRule="auto"/>
              <w:ind w:left="31" w:hanging="31"/>
              <w:contextualSpacing/>
              <w:jc w:val="both"/>
            </w:pPr>
            <w:r w:rsidRPr="001B4FBC">
              <w:t>11.Договор поручительства юридического лица от 08.06.2018 № 185100/0040-8/7, заключенный с ООО «Зодчий Коломенец» (ИНН 7726353129) (с учетом дополнительных соглашений);</w:t>
            </w:r>
          </w:p>
          <w:p w14:paraId="2EF09C6A" w14:textId="77777777" w:rsidR="00281B2E" w:rsidRPr="001B4FBC" w:rsidRDefault="00281B2E" w:rsidP="00DE1F6E">
            <w:pPr>
              <w:tabs>
                <w:tab w:val="left" w:pos="315"/>
                <w:tab w:val="left" w:pos="426"/>
              </w:tabs>
              <w:spacing w:line="276" w:lineRule="auto"/>
              <w:ind w:left="31" w:hanging="31"/>
              <w:contextualSpacing/>
              <w:jc w:val="both"/>
            </w:pPr>
            <w:r w:rsidRPr="001B4FBC">
              <w:t>12.Договор поручительства юридического лица от 08.06.2018 № 185100/0040-8/8, заключенный с ООО «Зодчий Ладога» (ИНН 5002129513) (с учетом дополнительных соглашений);</w:t>
            </w:r>
          </w:p>
          <w:p w14:paraId="5FAD6DB4" w14:textId="77777777" w:rsidR="00281B2E" w:rsidRPr="001B4FBC" w:rsidRDefault="00281B2E" w:rsidP="00DE1F6E">
            <w:pPr>
              <w:tabs>
                <w:tab w:val="left" w:pos="426"/>
              </w:tabs>
              <w:spacing w:after="200" w:line="276" w:lineRule="auto"/>
              <w:ind w:left="31" w:right="-2"/>
              <w:contextualSpacing/>
              <w:jc w:val="both"/>
            </w:pPr>
            <w:r w:rsidRPr="001B4FBC">
              <w:t xml:space="preserve">13.Договор поручительства юридического лица от 08.06.2018 № 185100/0040-8/9, заключенный с ООО «Зодчий» (ИНН </w:t>
            </w:r>
            <w:r w:rsidRPr="001B4FBC">
              <w:lastRenderedPageBreak/>
              <w:t>5002094853) (с учетом дополнительных соглашений);</w:t>
            </w:r>
          </w:p>
          <w:p w14:paraId="1B5676C2" w14:textId="77777777" w:rsidR="00281B2E" w:rsidRPr="001B4FBC" w:rsidRDefault="00281B2E" w:rsidP="00DE1F6E">
            <w:pPr>
              <w:tabs>
                <w:tab w:val="left" w:pos="426"/>
              </w:tabs>
              <w:spacing w:after="200" w:line="276" w:lineRule="auto"/>
              <w:ind w:left="31" w:right="-2"/>
              <w:contextualSpacing/>
              <w:jc w:val="both"/>
            </w:pPr>
            <w:r w:rsidRPr="001B4FBC">
              <w:t>14.Договор поручительства юридического лица от 08.06.2018 № 185100/0040-8/10, заключенный с ООО «Зодчий.ру» (ИНН 7716202498) (с учетом дополнительных соглашений);</w:t>
            </w:r>
          </w:p>
          <w:p w14:paraId="5F16C2E5" w14:textId="77777777" w:rsidR="00281B2E" w:rsidRPr="001B4FBC" w:rsidRDefault="00281B2E" w:rsidP="00DE1F6E">
            <w:pPr>
              <w:tabs>
                <w:tab w:val="left" w:pos="426"/>
              </w:tabs>
              <w:spacing w:after="200" w:line="276" w:lineRule="auto"/>
              <w:ind w:left="31" w:right="-2"/>
              <w:contextualSpacing/>
              <w:jc w:val="both"/>
            </w:pPr>
            <w:r w:rsidRPr="001B4FBC">
              <w:t>15.Договор поручительства юридического лица от 10.07.2020 № 185100/0040-8/11, заключенный с ООО «Полином» (ИНН 5002000245) (с учетом дополнительных соглашений);</w:t>
            </w:r>
          </w:p>
          <w:p w14:paraId="073FC3E8" w14:textId="77777777" w:rsidR="00281B2E" w:rsidRPr="001B4FBC" w:rsidRDefault="00281B2E" w:rsidP="00DE1F6E">
            <w:pPr>
              <w:tabs>
                <w:tab w:val="left" w:pos="0"/>
              </w:tabs>
              <w:spacing w:after="200" w:line="276" w:lineRule="auto"/>
              <w:ind w:right="-2"/>
              <w:contextualSpacing/>
              <w:jc w:val="both"/>
            </w:pPr>
            <w:r w:rsidRPr="001B4FBC">
              <w:t>16.Договор поручительства физического лица от 08.06.2018 № 185100/0040-9/1, заключенный с Королевым Михаилом Павловичем (с учетом дополнительных соглашений);</w:t>
            </w:r>
          </w:p>
          <w:p w14:paraId="344B404C" w14:textId="77777777" w:rsidR="00281B2E" w:rsidRPr="001B4FBC" w:rsidRDefault="00281B2E" w:rsidP="00DE1F6E">
            <w:pPr>
              <w:tabs>
                <w:tab w:val="left" w:pos="0"/>
              </w:tabs>
              <w:spacing w:after="200" w:line="276" w:lineRule="auto"/>
              <w:ind w:right="-2"/>
              <w:contextualSpacing/>
              <w:jc w:val="both"/>
            </w:pPr>
            <w:r w:rsidRPr="001B4FBC">
              <w:t>17.Договор поручительства физического лица от 08.06.2018 № 185100/0040-9/2, заключенный с Сазоновым Алексеем Витальевичем (с учетом дополнительных соглашений);</w:t>
            </w:r>
          </w:p>
          <w:p w14:paraId="45EE731C" w14:textId="77777777" w:rsidR="00281B2E" w:rsidRPr="001B4FBC" w:rsidRDefault="00281B2E" w:rsidP="00DE1F6E">
            <w:pPr>
              <w:tabs>
                <w:tab w:val="left" w:pos="0"/>
              </w:tabs>
              <w:spacing w:after="200" w:line="276" w:lineRule="auto"/>
              <w:ind w:right="-2"/>
              <w:contextualSpacing/>
              <w:jc w:val="both"/>
            </w:pPr>
            <w:r w:rsidRPr="001B4FBC">
              <w:t xml:space="preserve">18.Договор о залоге доли в уставном капитале от 10.07.2020 № 185100/0040-17/1, заключенный с Сазоновым Алексеем Витальевичем (с </w:t>
            </w:r>
            <w:r w:rsidRPr="001B4FBC">
              <w:lastRenderedPageBreak/>
              <w:t>учетом дополнительных соглашений);</w:t>
            </w:r>
          </w:p>
          <w:p w14:paraId="67C2C84B" w14:textId="77777777" w:rsidR="00281B2E" w:rsidRPr="001B4FBC" w:rsidRDefault="00281B2E" w:rsidP="00DE1F6E">
            <w:pPr>
              <w:tabs>
                <w:tab w:val="left" w:pos="0"/>
              </w:tabs>
              <w:spacing w:after="200" w:line="276" w:lineRule="auto"/>
              <w:ind w:right="-2"/>
              <w:contextualSpacing/>
              <w:jc w:val="both"/>
            </w:pPr>
            <w:r w:rsidRPr="001B4FBC">
              <w:t>19.Договор о залоге доли в уставном капитале от 10.07.2020 № 185100/0040-17/2, заключенный с Королевым Михаилом Павловичем (с учетом дополнительных соглашений);</w:t>
            </w:r>
          </w:p>
          <w:p w14:paraId="368ADE42" w14:textId="77777777" w:rsidR="00281B2E" w:rsidRPr="001B4FBC" w:rsidRDefault="00281B2E" w:rsidP="00DE1F6E">
            <w:pPr>
              <w:tabs>
                <w:tab w:val="left" w:pos="0"/>
              </w:tabs>
              <w:spacing w:after="200" w:line="276" w:lineRule="auto"/>
              <w:ind w:right="-2"/>
              <w:contextualSpacing/>
              <w:jc w:val="both"/>
            </w:pPr>
            <w:r w:rsidRPr="001B4FBC">
              <w:t>20.Договор о залоге доли в уставном капитале от 01.07.2019 № 185100/0040-17/3, заключенный с Королевым Михаилом Павловичем (с учетом дополнительных соглашений);</w:t>
            </w:r>
          </w:p>
          <w:p w14:paraId="087D4ADE" w14:textId="77777777" w:rsidR="00281B2E" w:rsidRPr="00267475" w:rsidRDefault="00281B2E" w:rsidP="00DE1F6E">
            <w:pPr>
              <w:tabs>
                <w:tab w:val="left" w:pos="426"/>
              </w:tabs>
              <w:spacing w:after="200" w:line="276" w:lineRule="auto"/>
              <w:ind w:left="31" w:right="-2"/>
              <w:contextualSpacing/>
              <w:jc w:val="both"/>
            </w:pPr>
            <w:r w:rsidRPr="00267475">
              <w:t>21.Договор о залоге доли в уставном капитале от 01.07.2019 № 185100/0040-17/4, заключенный с Сазоновым Алексеем Витальевичем (с учетом дополнительных соглашений);</w:t>
            </w:r>
          </w:p>
          <w:p w14:paraId="49ADE5AA" w14:textId="77777777" w:rsidR="00281B2E" w:rsidRPr="00267475" w:rsidRDefault="00281B2E" w:rsidP="00DE1F6E">
            <w:pPr>
              <w:tabs>
                <w:tab w:val="left" w:pos="426"/>
              </w:tabs>
              <w:spacing w:after="200" w:line="276" w:lineRule="auto"/>
              <w:ind w:left="31" w:right="-2"/>
              <w:contextualSpacing/>
              <w:jc w:val="both"/>
            </w:pPr>
            <w:r w:rsidRPr="00267475">
              <w:t>22.Договор о залоге доли в уставном капитале от 01.07.2019 № 185100/0040-17/5, заключенный с Шиженским Дмитрием Анатольевичем (с учетом дополнительных соглашений);</w:t>
            </w:r>
          </w:p>
          <w:p w14:paraId="2F507B62" w14:textId="77777777" w:rsidR="00281B2E" w:rsidRPr="00267475" w:rsidRDefault="00281B2E" w:rsidP="00DE1F6E">
            <w:pPr>
              <w:tabs>
                <w:tab w:val="left" w:pos="426"/>
              </w:tabs>
              <w:spacing w:after="200" w:line="276" w:lineRule="auto"/>
              <w:ind w:left="31" w:right="-2"/>
              <w:contextualSpacing/>
              <w:jc w:val="both"/>
            </w:pPr>
            <w:r w:rsidRPr="00267475">
              <w:t xml:space="preserve">23.Договор о залоге доли в уставном капитале от 10.07.2020 № 185100/0040-17/6, заключенный с Сазоновым Алексеем Витальевичем (с </w:t>
            </w:r>
            <w:r w:rsidRPr="00267475">
              <w:lastRenderedPageBreak/>
              <w:t>учетом дополнительных соглашений);</w:t>
            </w:r>
          </w:p>
          <w:p w14:paraId="3D9A2329" w14:textId="77777777" w:rsidR="00281B2E" w:rsidRPr="00267475" w:rsidRDefault="00281B2E" w:rsidP="00DE1F6E">
            <w:pPr>
              <w:tabs>
                <w:tab w:val="left" w:pos="426"/>
              </w:tabs>
              <w:spacing w:after="200" w:line="276" w:lineRule="auto"/>
              <w:ind w:left="31" w:right="-2"/>
              <w:contextualSpacing/>
              <w:jc w:val="both"/>
            </w:pPr>
            <w:r w:rsidRPr="00267475">
              <w:t>24.Договор о залоге доли в уставном капитале от 10.07.2020 № 185100/0040-17/7, заключенный с Сазоновым Алексеем Витальевичем (с учетом дополнительных соглашений);</w:t>
            </w:r>
          </w:p>
          <w:p w14:paraId="5D43BD73" w14:textId="77777777" w:rsidR="00281B2E" w:rsidRPr="00267475" w:rsidRDefault="00281B2E" w:rsidP="00DE1F6E">
            <w:pPr>
              <w:tabs>
                <w:tab w:val="left" w:pos="426"/>
              </w:tabs>
              <w:spacing w:after="200" w:line="276" w:lineRule="auto"/>
              <w:ind w:left="31" w:right="-2"/>
              <w:contextualSpacing/>
              <w:jc w:val="both"/>
            </w:pPr>
            <w:r w:rsidRPr="00267475">
              <w:t>25.Договор о залоге векселей с залоговым индоссаментом от 29.06.2020 № 185100/0040-13.1/4, заключенный с Сазоновым Алексеем Витальевичем (с учетом дополнительных соглашений);</w:t>
            </w:r>
          </w:p>
          <w:p w14:paraId="0AC7D1A7" w14:textId="77777777" w:rsidR="00281B2E" w:rsidRPr="00425D9E" w:rsidRDefault="00281B2E" w:rsidP="00DE1F6E">
            <w:pPr>
              <w:tabs>
                <w:tab w:val="left" w:pos="426"/>
              </w:tabs>
              <w:spacing w:after="200" w:line="276" w:lineRule="auto"/>
              <w:ind w:left="31" w:right="-2"/>
              <w:contextualSpacing/>
              <w:jc w:val="both"/>
            </w:pPr>
            <w:r w:rsidRPr="00425D9E">
              <w:t>26.Договор о залоге векселей с залоговым индоссаментом от 29.06.2020 № 185100/0040-13.1/5, заключенный с Королевым Михаилом Павловичем (с учетом дополнительных соглашений);</w:t>
            </w:r>
          </w:p>
          <w:p w14:paraId="2EC2A439" w14:textId="77777777" w:rsidR="00281B2E" w:rsidRPr="00425D9E" w:rsidRDefault="00281B2E" w:rsidP="00DE1F6E">
            <w:pPr>
              <w:tabs>
                <w:tab w:val="left" w:pos="426"/>
              </w:tabs>
              <w:spacing w:after="200" w:line="276" w:lineRule="auto"/>
              <w:ind w:left="31" w:right="-2"/>
              <w:contextualSpacing/>
              <w:jc w:val="both"/>
            </w:pPr>
            <w:r w:rsidRPr="00425D9E">
              <w:t>27.Договор о залоге векселей с залоговым индоссаментом от 20.07.2020 № 185100/0040-13.1/6, заключенный с Королевым Михаилом Павловичем (с учетом дополнительных соглашений);</w:t>
            </w:r>
          </w:p>
          <w:p w14:paraId="7C22ED27" w14:textId="77777777" w:rsidR="00281B2E" w:rsidRPr="00425D9E" w:rsidRDefault="00281B2E" w:rsidP="00DE1F6E">
            <w:pPr>
              <w:tabs>
                <w:tab w:val="left" w:pos="426"/>
              </w:tabs>
              <w:spacing w:after="200" w:line="276" w:lineRule="auto"/>
              <w:ind w:left="31" w:right="-2"/>
              <w:contextualSpacing/>
              <w:jc w:val="both"/>
            </w:pPr>
            <w:r w:rsidRPr="00425D9E">
              <w:t xml:space="preserve">28.Договор о залоге векселей с залоговым индоссаментом от 20.07.2020 № 185100/0040-13.1/7, заключенный с Сазоновым Алексеем Витальевичем (с учетом </w:t>
            </w:r>
            <w:r w:rsidRPr="00425D9E">
              <w:lastRenderedPageBreak/>
              <w:t>дополнительных соглашений);</w:t>
            </w:r>
          </w:p>
          <w:p w14:paraId="62F0F830" w14:textId="77777777" w:rsidR="00281B2E" w:rsidRPr="00425D9E" w:rsidRDefault="00281B2E" w:rsidP="00DE1F6E">
            <w:pPr>
              <w:tabs>
                <w:tab w:val="left" w:pos="426"/>
              </w:tabs>
              <w:spacing w:line="276" w:lineRule="auto"/>
              <w:ind w:left="31" w:right="-2"/>
              <w:contextualSpacing/>
              <w:jc w:val="both"/>
            </w:pPr>
            <w:r w:rsidRPr="00425D9E">
              <w:t>29.Договор о залоге векселей с залоговым индоссаментом от 20.07.2020 № 185100/0040-13.1/8, заключенный с Шиженским Дмитрием Анатольевичем (с учетом дополнительных соглашений);</w:t>
            </w:r>
          </w:p>
          <w:p w14:paraId="516E2F90" w14:textId="77777777" w:rsidR="00281B2E" w:rsidRPr="00D1459B" w:rsidRDefault="00281B2E" w:rsidP="00281B2E">
            <w:pPr>
              <w:pStyle w:val="a6"/>
              <w:numPr>
                <w:ilvl w:val="0"/>
                <w:numId w:val="17"/>
              </w:numPr>
              <w:tabs>
                <w:tab w:val="left" w:pos="284"/>
                <w:tab w:val="left" w:pos="567"/>
                <w:tab w:val="left" w:pos="993"/>
              </w:tabs>
              <w:spacing w:line="276" w:lineRule="auto"/>
              <w:ind w:right="-2"/>
              <w:contextualSpacing/>
              <w:jc w:val="both"/>
              <w:rPr>
                <w:sz w:val="20"/>
                <w:szCs w:val="20"/>
              </w:rPr>
            </w:pPr>
          </w:p>
          <w:p w14:paraId="0B239742" w14:textId="77777777" w:rsidR="00281B2E" w:rsidRPr="00D1459B" w:rsidRDefault="00281B2E" w:rsidP="00DE1F6E">
            <w:pPr>
              <w:tabs>
                <w:tab w:val="left" w:pos="284"/>
                <w:tab w:val="left" w:pos="567"/>
                <w:tab w:val="left" w:pos="993"/>
              </w:tabs>
              <w:spacing w:line="276" w:lineRule="auto"/>
              <w:contextualSpacing/>
              <w:jc w:val="both"/>
            </w:pPr>
            <w:r w:rsidRPr="00D1459B">
              <w:t xml:space="preserve">30. </w:t>
            </w:r>
            <w:r w:rsidRPr="001A1BBA">
              <w:t>Дополнительное соглашени</w:t>
            </w:r>
            <w:r>
              <w:t>е от 08.06.2018 № 185100/0043</w:t>
            </w:r>
            <w:r w:rsidRPr="001A1BBA">
              <w:t xml:space="preserve"> к Договору банковского счета </w:t>
            </w:r>
            <w:r>
              <w:t xml:space="preserve">                от 31.01.2018</w:t>
            </w:r>
            <w:r w:rsidRPr="001A1BBA">
              <w:t xml:space="preserve"> </w:t>
            </w:r>
            <w:r>
              <w:t xml:space="preserve">№ 158100/0034 </w:t>
            </w:r>
            <w:r w:rsidRPr="001A1BBA">
              <w:t xml:space="preserve">о кредитовании в форме «овердрафта», заключенное с </w:t>
            </w:r>
            <w:r>
              <w:t xml:space="preserve">                    </w:t>
            </w:r>
            <w:r w:rsidRPr="001A1BBA">
              <w:t>ООО «Зодчий» (</w:t>
            </w:r>
            <w:r>
              <w:t>с учетом дополнительных соглашений</w:t>
            </w:r>
            <w:r w:rsidRPr="001A1BBA">
              <w:t>);</w:t>
            </w:r>
          </w:p>
          <w:p w14:paraId="6F6E80B0" w14:textId="77777777" w:rsidR="00281B2E" w:rsidRDefault="00281B2E" w:rsidP="00DE1F6E">
            <w:pPr>
              <w:tabs>
                <w:tab w:val="left" w:pos="173"/>
              </w:tabs>
              <w:spacing w:line="276" w:lineRule="auto"/>
              <w:ind w:left="31"/>
              <w:contextualSpacing/>
              <w:jc w:val="both"/>
            </w:pPr>
            <w:r w:rsidRPr="00425D9E">
              <w:t xml:space="preserve">31.Договор поручительства юридического лица от 08.06.2018 № 185100/0043-8/1, заключенный с </w:t>
            </w:r>
            <w:r>
              <w:t xml:space="preserve">                </w:t>
            </w:r>
            <w:r w:rsidRPr="00425D9E">
              <w:t xml:space="preserve">ООО «Полином.ру» </w:t>
            </w:r>
          </w:p>
          <w:p w14:paraId="7D4BC53D" w14:textId="77777777" w:rsidR="00281B2E" w:rsidRPr="00425D9E" w:rsidRDefault="00281B2E" w:rsidP="00DE1F6E">
            <w:pPr>
              <w:tabs>
                <w:tab w:val="left" w:pos="173"/>
              </w:tabs>
              <w:spacing w:line="276" w:lineRule="auto"/>
              <w:ind w:left="31" w:right="33"/>
              <w:contextualSpacing/>
              <w:jc w:val="both"/>
            </w:pPr>
            <w:r w:rsidRPr="00425D9E">
              <w:t>(с</w:t>
            </w:r>
            <w:r>
              <w:t xml:space="preserve"> </w:t>
            </w:r>
            <w:r w:rsidRPr="00425D9E">
              <w:t>учетом дополнительных соглашений);</w:t>
            </w:r>
          </w:p>
          <w:p w14:paraId="5EDAA52D" w14:textId="77777777" w:rsidR="00281B2E" w:rsidRPr="00425D9E" w:rsidRDefault="00281B2E" w:rsidP="00DE1F6E">
            <w:pPr>
              <w:tabs>
                <w:tab w:val="left" w:pos="173"/>
              </w:tabs>
              <w:spacing w:after="200" w:line="276" w:lineRule="auto"/>
              <w:ind w:left="31" w:right="-2"/>
              <w:contextualSpacing/>
              <w:jc w:val="both"/>
            </w:pPr>
            <w:r w:rsidRPr="00425D9E">
              <w:t>32.Договор поручительства юридического лица от 08.06.2018 № 185100/0043-8/2, заключенный с ООО «Зодчий Нега» (ИНН 5002130043) (с учетом дополнительных соглашений);</w:t>
            </w:r>
          </w:p>
          <w:p w14:paraId="04FF9E78" w14:textId="77777777" w:rsidR="00281B2E" w:rsidRPr="00425D9E" w:rsidRDefault="00281B2E" w:rsidP="00DE1F6E">
            <w:pPr>
              <w:tabs>
                <w:tab w:val="left" w:pos="426"/>
              </w:tabs>
              <w:spacing w:after="200" w:line="276" w:lineRule="auto"/>
              <w:ind w:right="-2"/>
              <w:contextualSpacing/>
              <w:jc w:val="both"/>
            </w:pPr>
            <w:r w:rsidRPr="00425D9E">
              <w:t xml:space="preserve">33.Договор поручительства юридического лица от 08.06.2018 № 185100/0043-8/3, </w:t>
            </w:r>
            <w:r w:rsidRPr="00425D9E">
              <w:lastRenderedPageBreak/>
              <w:t>заключенный с ООО «Зодчий Карелия» (ИНН 7726353190) (с учетом дополнительных соглашений);</w:t>
            </w:r>
          </w:p>
          <w:p w14:paraId="5D6F2361" w14:textId="77777777" w:rsidR="00281B2E" w:rsidRPr="00425D9E" w:rsidRDefault="00281B2E" w:rsidP="00DE1F6E">
            <w:pPr>
              <w:tabs>
                <w:tab w:val="left" w:pos="426"/>
              </w:tabs>
              <w:spacing w:after="200" w:line="276" w:lineRule="auto"/>
              <w:ind w:right="-2"/>
              <w:contextualSpacing/>
              <w:jc w:val="both"/>
            </w:pPr>
            <w:r w:rsidRPr="00425D9E">
              <w:t>34.Договор поручительства юридического лица от 08.06.2018 № 185100/0043-8/4, заключенный с ООО «Зодчий Балчуг» (ИНН 7726353136) (с учетом дополнительных соглашений);</w:t>
            </w:r>
          </w:p>
          <w:p w14:paraId="0BAD2C83" w14:textId="77777777" w:rsidR="00281B2E" w:rsidRPr="00425D9E" w:rsidRDefault="00281B2E" w:rsidP="00DE1F6E">
            <w:pPr>
              <w:tabs>
                <w:tab w:val="left" w:pos="426"/>
              </w:tabs>
              <w:spacing w:after="200" w:line="276" w:lineRule="auto"/>
              <w:ind w:right="-2"/>
              <w:contextualSpacing/>
              <w:jc w:val="both"/>
            </w:pPr>
            <w:r w:rsidRPr="00425D9E">
              <w:t>35.Договор поручительства юридического лица от 08.06.2018 № 185100/0043-8/5, заключенный с ООО «Зодчий» (ИНН 7724299162) (с учетом дополнительных соглашений);</w:t>
            </w:r>
          </w:p>
          <w:p w14:paraId="0D916320" w14:textId="77777777" w:rsidR="00281B2E" w:rsidRPr="00425D9E" w:rsidRDefault="00281B2E" w:rsidP="00DE1F6E">
            <w:pPr>
              <w:tabs>
                <w:tab w:val="left" w:pos="426"/>
              </w:tabs>
              <w:spacing w:after="200" w:line="276" w:lineRule="auto"/>
              <w:ind w:right="-2"/>
              <w:contextualSpacing/>
              <w:jc w:val="both"/>
            </w:pPr>
            <w:r w:rsidRPr="00425D9E">
              <w:t>36.Договор поручительства юридического лица от 08.06.2018 №185100/0043-8/6, заключенный с ООО «Зодчий» (ИНН 5002109644) (с учетом дополнительных соглашений);</w:t>
            </w:r>
          </w:p>
          <w:p w14:paraId="1D948BAF" w14:textId="77777777" w:rsidR="00281B2E" w:rsidRPr="00425D9E" w:rsidRDefault="00281B2E" w:rsidP="00DE1F6E">
            <w:pPr>
              <w:tabs>
                <w:tab w:val="left" w:pos="426"/>
              </w:tabs>
              <w:spacing w:after="200" w:line="276" w:lineRule="auto"/>
              <w:ind w:right="-2"/>
              <w:contextualSpacing/>
              <w:jc w:val="both"/>
            </w:pPr>
            <w:r w:rsidRPr="00425D9E">
              <w:t>37.Договор поручительства юридического лица от 08.06.2018 № 185100/0043-8/7, заключенный с ООО «Зодчий Коломенец» (ИНН 7726353129) (с учетом дополнительных соглашений);</w:t>
            </w:r>
          </w:p>
          <w:p w14:paraId="66BF6FDF" w14:textId="77777777" w:rsidR="00281B2E" w:rsidRPr="00425D9E" w:rsidRDefault="00281B2E" w:rsidP="00DE1F6E">
            <w:pPr>
              <w:tabs>
                <w:tab w:val="left" w:pos="426"/>
              </w:tabs>
              <w:spacing w:after="200" w:line="276" w:lineRule="auto"/>
              <w:ind w:right="-2"/>
              <w:contextualSpacing/>
              <w:jc w:val="both"/>
            </w:pPr>
            <w:r w:rsidRPr="00425D9E">
              <w:t xml:space="preserve">38.Договор поручительства юридического лица от 08.06.2018 № 185100/0043-8/8, заключенный с ООО «Зодчий Ладога» (ИНН 5002129513) (с </w:t>
            </w:r>
            <w:r w:rsidRPr="00425D9E">
              <w:lastRenderedPageBreak/>
              <w:t>учетом дополнительных соглашений);</w:t>
            </w:r>
          </w:p>
          <w:p w14:paraId="593399CC" w14:textId="77777777" w:rsidR="00281B2E" w:rsidRPr="00425D9E" w:rsidRDefault="00281B2E" w:rsidP="00DE1F6E">
            <w:pPr>
              <w:tabs>
                <w:tab w:val="left" w:pos="426"/>
              </w:tabs>
              <w:spacing w:after="200" w:line="276" w:lineRule="auto"/>
              <w:ind w:right="-2"/>
              <w:contextualSpacing/>
              <w:jc w:val="both"/>
            </w:pPr>
            <w:r w:rsidRPr="00425D9E">
              <w:t>39.Договор поручительства юридического лица от 08.06.2018 № 185100/0043-8/9, заключенный с ООО «Зодчий» (ИНН 5002094853) (с учетом дополнительных соглашений);</w:t>
            </w:r>
          </w:p>
          <w:p w14:paraId="2BA01482" w14:textId="77777777" w:rsidR="00281B2E" w:rsidRPr="00425D9E" w:rsidRDefault="00281B2E" w:rsidP="00DE1F6E">
            <w:pPr>
              <w:tabs>
                <w:tab w:val="left" w:pos="426"/>
              </w:tabs>
              <w:spacing w:after="200" w:line="276" w:lineRule="auto"/>
              <w:ind w:right="-2"/>
              <w:contextualSpacing/>
              <w:jc w:val="both"/>
            </w:pPr>
            <w:r w:rsidRPr="00425D9E">
              <w:t>40.Договор поручительства юридического лица от 01.07.2019 № 185100/0043-8/10, заключенный с ООО «Зодчий.ру» (ИНН 7716202498) (с учетом дополнительных соглашений);</w:t>
            </w:r>
          </w:p>
          <w:p w14:paraId="373F7A32" w14:textId="77777777" w:rsidR="00281B2E" w:rsidRPr="00D1459B" w:rsidRDefault="00281B2E" w:rsidP="00DE1F6E">
            <w:pPr>
              <w:tabs>
                <w:tab w:val="left" w:pos="426"/>
              </w:tabs>
              <w:spacing w:after="200" w:line="276" w:lineRule="auto"/>
              <w:ind w:right="-2"/>
              <w:contextualSpacing/>
              <w:jc w:val="both"/>
            </w:pPr>
            <w:r w:rsidRPr="00425D9E">
              <w:t>41.Договор поручительства юридического лица от 10.07.2020 № 185100/0043-8/11, заключенный с ООО «Полином» (ИНН 5002000245) (с учетом дополнительных соглашений);</w:t>
            </w:r>
          </w:p>
          <w:p w14:paraId="193FA822" w14:textId="77777777" w:rsidR="00281B2E" w:rsidRPr="002E5656" w:rsidRDefault="00281B2E" w:rsidP="00DE1F6E">
            <w:pPr>
              <w:spacing w:after="200" w:line="276" w:lineRule="auto"/>
              <w:ind w:right="-2"/>
              <w:contextualSpacing/>
              <w:jc w:val="both"/>
            </w:pPr>
            <w:r w:rsidRPr="002E5656">
              <w:t>42.Договор поручительства физического лица от 08.06.2018 № 185100/0043-9/1, заключенный с Королевым Михаилом Павловичем (с учетом дополнительных соглашений);</w:t>
            </w:r>
          </w:p>
          <w:p w14:paraId="3A21DD45" w14:textId="77777777" w:rsidR="00281B2E" w:rsidRPr="002E5656" w:rsidRDefault="00281B2E" w:rsidP="00DE1F6E">
            <w:pPr>
              <w:spacing w:after="200" w:line="276" w:lineRule="auto"/>
              <w:ind w:right="-2"/>
              <w:contextualSpacing/>
              <w:jc w:val="both"/>
            </w:pPr>
            <w:r w:rsidRPr="002E5656">
              <w:t>43.Договор поручительства физического лица от 08.06.2018 № 185100/0043-9/2, заключенный с Сазоновым Алексеем Витальевичем (с учетом дополнительных соглашений);</w:t>
            </w:r>
          </w:p>
          <w:p w14:paraId="40326D65" w14:textId="77777777" w:rsidR="00281B2E" w:rsidRPr="002E5656" w:rsidRDefault="00281B2E" w:rsidP="00DE1F6E">
            <w:pPr>
              <w:spacing w:after="200" w:line="276" w:lineRule="auto"/>
              <w:ind w:right="-2"/>
              <w:contextualSpacing/>
              <w:jc w:val="both"/>
            </w:pPr>
            <w:r w:rsidRPr="002E5656">
              <w:lastRenderedPageBreak/>
              <w:t>44.Договор о залоге векселей с залоговым индоссаментом от 29.06.2020 № 185100/0043-13.1/3, заключенный с Сазоновым Алексеем Витальевичем (с учетом дополнительных соглашений);</w:t>
            </w:r>
          </w:p>
          <w:p w14:paraId="699B808C" w14:textId="77777777" w:rsidR="00281B2E" w:rsidRPr="002E5656" w:rsidRDefault="00281B2E" w:rsidP="00DE1F6E">
            <w:pPr>
              <w:spacing w:after="200" w:line="276" w:lineRule="auto"/>
              <w:ind w:right="-2"/>
              <w:contextualSpacing/>
              <w:jc w:val="both"/>
            </w:pPr>
            <w:r w:rsidRPr="002E5656">
              <w:t>45.Договор о залоге векселей с залоговым индоссаментом от 20.07.2020 № 185100/0043-13.1/6, заключенный с Сазоновым Алексеем Витальевичем (с учетом дополнительных соглашений);</w:t>
            </w:r>
          </w:p>
          <w:p w14:paraId="0D9F784B" w14:textId="77777777" w:rsidR="00281B2E" w:rsidRPr="002E5656" w:rsidRDefault="00281B2E" w:rsidP="00DE1F6E">
            <w:pPr>
              <w:spacing w:after="200" w:line="276" w:lineRule="auto"/>
              <w:ind w:right="-2"/>
              <w:contextualSpacing/>
              <w:jc w:val="both"/>
            </w:pPr>
            <w:r w:rsidRPr="002E5656">
              <w:t>46.Договор о залоге векселей с залоговым индоссаментом от 20.07.2020 № 185100/0043-13.1/7, заключенный с Шиженским Дмитрием Анатольевичем (с учетом дополнительных соглашений);</w:t>
            </w:r>
          </w:p>
          <w:p w14:paraId="39D68B45" w14:textId="77777777" w:rsidR="00281B2E" w:rsidRPr="002E5656" w:rsidRDefault="00281B2E" w:rsidP="00DE1F6E">
            <w:pPr>
              <w:spacing w:after="200" w:line="276" w:lineRule="auto"/>
              <w:ind w:right="-2"/>
              <w:contextualSpacing/>
              <w:jc w:val="both"/>
            </w:pPr>
            <w:r w:rsidRPr="002E5656">
              <w:t>47.Договор о залоге векселей с залоговым индоссаментом от 29.06.2020 № 185100/0043-13.1/4, заключенный с Королевым Михаилом Павловичем (с учетом дополнительных соглашений);</w:t>
            </w:r>
          </w:p>
          <w:p w14:paraId="76A9AE7B" w14:textId="77777777" w:rsidR="00281B2E" w:rsidRDefault="00281B2E" w:rsidP="00DE1F6E">
            <w:pPr>
              <w:tabs>
                <w:tab w:val="left" w:pos="426"/>
              </w:tabs>
              <w:spacing w:line="276" w:lineRule="auto"/>
              <w:ind w:right="-2"/>
              <w:contextualSpacing/>
              <w:jc w:val="both"/>
            </w:pPr>
            <w:r w:rsidRPr="00CB1F94">
              <w:t>48.Договор о залоге векселей с залоговым индоссаментом от 20.07.2020 № 185100/0043-13.1/5, заключенный с Королевым Михаилом Павловичем (с учетом дополнительных соглашений);</w:t>
            </w:r>
          </w:p>
          <w:p w14:paraId="66978B69" w14:textId="77777777" w:rsidR="00281B2E" w:rsidRPr="00281B2E" w:rsidRDefault="00281B2E" w:rsidP="00DE1F6E">
            <w:pPr>
              <w:pStyle w:val="2"/>
              <w:keepNext w:val="0"/>
              <w:widowControl w:val="0"/>
              <w:outlineLvl w:val="1"/>
              <w:rPr>
                <w:b w:val="0"/>
                <w:bCs w:val="0"/>
              </w:rPr>
            </w:pPr>
            <w:r w:rsidRPr="00281B2E">
              <w:rPr>
                <w:b w:val="0"/>
                <w:bCs w:val="0"/>
              </w:rPr>
              <w:lastRenderedPageBreak/>
              <w:t>49. Договор  №185100/0040-21 от 10.07.2021</w:t>
            </w:r>
          </w:p>
          <w:p w14:paraId="5ECC162E" w14:textId="30FD0394" w:rsidR="00281B2E" w:rsidRPr="00D1459B" w:rsidRDefault="00281B2E" w:rsidP="00DE1F6E">
            <w:pPr>
              <w:pStyle w:val="2"/>
              <w:keepNext w:val="0"/>
              <w:widowControl w:val="0"/>
              <w:outlineLvl w:val="1"/>
              <w:rPr>
                <w:b w:val="0"/>
                <w:bCs w:val="0"/>
              </w:rPr>
            </w:pPr>
            <w:r w:rsidRPr="00281B2E">
              <w:rPr>
                <w:b w:val="0"/>
                <w:bCs w:val="0"/>
              </w:rPr>
              <w:t>о залоге исключительных прав на товарные знаки, заключенный с Обществом с ограниченной ответственностью «Зодчий.ру»</w:t>
            </w:r>
            <w:r w:rsidR="00DE1F6E">
              <w:rPr>
                <w:rStyle w:val="a5"/>
                <w:b w:val="0"/>
                <w:bCs w:val="0"/>
              </w:rPr>
              <w:footnoteReference w:id="2"/>
            </w:r>
            <w:r w:rsidRPr="00281B2E">
              <w:rPr>
                <w:b w:val="0"/>
                <w:bCs w:val="0"/>
              </w:rPr>
              <w:t>.</w:t>
            </w:r>
          </w:p>
          <w:p w14:paraId="567BD726" w14:textId="77777777" w:rsidR="00281B2E" w:rsidRPr="00D1459B" w:rsidRDefault="00281B2E" w:rsidP="00DE1F6E">
            <w:pPr>
              <w:pStyle w:val="a6"/>
              <w:tabs>
                <w:tab w:val="left" w:pos="284"/>
                <w:tab w:val="left" w:pos="567"/>
                <w:tab w:val="left" w:pos="993"/>
              </w:tabs>
              <w:spacing w:line="276" w:lineRule="auto"/>
              <w:ind w:left="0"/>
              <w:contextualSpacing/>
              <w:jc w:val="both"/>
              <w:rPr>
                <w:sz w:val="20"/>
                <w:szCs w:val="20"/>
              </w:rPr>
            </w:pPr>
            <w:r>
              <w:rPr>
                <w:sz w:val="20"/>
                <w:szCs w:val="20"/>
              </w:rPr>
              <w:t>50</w:t>
            </w:r>
            <w:r w:rsidRPr="00D1459B">
              <w:rPr>
                <w:sz w:val="20"/>
                <w:szCs w:val="20"/>
              </w:rPr>
              <w:t>.Решение Арбитражного суда Московской области от 27.05.2021 по делу № А41-100725/19                         о признании ООО «ЗОДЧИЙ» (ИНН 5005064617) банкротом, открытии конкурсного производства;</w:t>
            </w:r>
          </w:p>
          <w:p w14:paraId="67F9B0FB" w14:textId="77777777" w:rsidR="00281B2E" w:rsidRPr="00D1459B" w:rsidRDefault="00281B2E" w:rsidP="00DE1F6E">
            <w:pPr>
              <w:pStyle w:val="a6"/>
              <w:tabs>
                <w:tab w:val="left" w:pos="284"/>
                <w:tab w:val="left" w:pos="567"/>
                <w:tab w:val="left" w:pos="993"/>
              </w:tabs>
              <w:spacing w:line="276" w:lineRule="auto"/>
              <w:ind w:left="0"/>
              <w:contextualSpacing/>
              <w:jc w:val="both"/>
              <w:rPr>
                <w:sz w:val="20"/>
                <w:szCs w:val="20"/>
              </w:rPr>
            </w:pPr>
            <w:r w:rsidRPr="00D1459B">
              <w:rPr>
                <w:sz w:val="20"/>
                <w:szCs w:val="20"/>
              </w:rPr>
              <w:t>5</w:t>
            </w:r>
            <w:r>
              <w:rPr>
                <w:sz w:val="20"/>
                <w:szCs w:val="20"/>
              </w:rPr>
              <w:t>1</w:t>
            </w:r>
            <w:r w:rsidRPr="00D1459B">
              <w:rPr>
                <w:sz w:val="20"/>
                <w:szCs w:val="20"/>
              </w:rPr>
              <w:t xml:space="preserve">.Определение Арбитражного суда Московской области от 08.02.2021 по делу № А41-100725/19 о включении требований Банка в третью очередь реестра требований кредиторов                                         ООО «ЗОДЧИЙ» (ИНН 5005064617); </w:t>
            </w:r>
          </w:p>
          <w:p w14:paraId="710787C3" w14:textId="77777777" w:rsidR="00281B2E" w:rsidRPr="00D1459B" w:rsidRDefault="00281B2E" w:rsidP="00DE1F6E">
            <w:pPr>
              <w:pStyle w:val="a6"/>
              <w:tabs>
                <w:tab w:val="left" w:pos="0"/>
                <w:tab w:val="left" w:pos="315"/>
                <w:tab w:val="left" w:pos="598"/>
              </w:tabs>
              <w:spacing w:after="200" w:line="276" w:lineRule="auto"/>
              <w:ind w:left="-111"/>
              <w:contextualSpacing/>
              <w:rPr>
                <w:sz w:val="20"/>
                <w:szCs w:val="20"/>
              </w:rPr>
            </w:pPr>
            <w:r w:rsidRPr="00D1459B">
              <w:rPr>
                <w:sz w:val="20"/>
                <w:szCs w:val="20"/>
              </w:rPr>
              <w:t>5</w:t>
            </w:r>
            <w:r>
              <w:rPr>
                <w:sz w:val="20"/>
                <w:szCs w:val="20"/>
              </w:rPr>
              <w:t>2</w:t>
            </w:r>
            <w:r w:rsidRPr="00D1459B">
              <w:rPr>
                <w:sz w:val="20"/>
                <w:szCs w:val="20"/>
              </w:rPr>
              <w:t>. Решение Арбитражного суда г. Москвы от 23.06.2021 по делу № А40-46978/2021                             о взыскании с ООО «Полином» в пользу Банка задолженности в общем размере 595 млн руб.;</w:t>
            </w:r>
          </w:p>
          <w:p w14:paraId="48F04A56" w14:textId="77777777" w:rsidR="00281B2E" w:rsidRPr="00D1459B" w:rsidRDefault="00281B2E" w:rsidP="00DE1F6E">
            <w:pPr>
              <w:pStyle w:val="a6"/>
              <w:tabs>
                <w:tab w:val="left" w:pos="0"/>
                <w:tab w:val="left" w:pos="315"/>
                <w:tab w:val="left" w:pos="598"/>
              </w:tabs>
              <w:spacing w:after="200" w:line="276" w:lineRule="auto"/>
              <w:ind w:left="-111"/>
              <w:contextualSpacing/>
              <w:rPr>
                <w:sz w:val="20"/>
                <w:szCs w:val="20"/>
              </w:rPr>
            </w:pPr>
            <w:r w:rsidRPr="00D1459B">
              <w:rPr>
                <w:sz w:val="20"/>
                <w:szCs w:val="20"/>
              </w:rPr>
              <w:t>5</w:t>
            </w:r>
            <w:r>
              <w:rPr>
                <w:sz w:val="20"/>
                <w:szCs w:val="20"/>
              </w:rPr>
              <w:t>3</w:t>
            </w:r>
            <w:r w:rsidRPr="00D1459B">
              <w:rPr>
                <w:sz w:val="20"/>
                <w:szCs w:val="20"/>
              </w:rPr>
              <w:t xml:space="preserve">. Постановление Девятого Арбитражного апелляционного суда от 08.07.2021 – определение АС г. Москвы от 06.04.2021 </w:t>
            </w:r>
            <w:r w:rsidRPr="00D1459B">
              <w:rPr>
                <w:sz w:val="20"/>
                <w:szCs w:val="20"/>
              </w:rPr>
              <w:lastRenderedPageBreak/>
              <w:t>по делу № А40-46978/2021</w:t>
            </w:r>
          </w:p>
          <w:p w14:paraId="4560A0E1" w14:textId="77777777" w:rsidR="00281B2E" w:rsidRPr="00D1459B" w:rsidRDefault="00281B2E" w:rsidP="00DE1F6E">
            <w:pPr>
              <w:pStyle w:val="a6"/>
              <w:tabs>
                <w:tab w:val="left" w:pos="0"/>
                <w:tab w:val="left" w:pos="315"/>
                <w:tab w:val="left" w:pos="598"/>
              </w:tabs>
              <w:spacing w:after="200" w:line="276" w:lineRule="auto"/>
              <w:ind w:left="-111"/>
              <w:contextualSpacing/>
              <w:rPr>
                <w:sz w:val="20"/>
                <w:szCs w:val="20"/>
              </w:rPr>
            </w:pPr>
            <w:r w:rsidRPr="00D1459B">
              <w:rPr>
                <w:sz w:val="20"/>
                <w:szCs w:val="20"/>
              </w:rPr>
              <w:t>5</w:t>
            </w:r>
            <w:r>
              <w:rPr>
                <w:sz w:val="20"/>
                <w:szCs w:val="20"/>
              </w:rPr>
              <w:t>4</w:t>
            </w:r>
            <w:r w:rsidRPr="00D1459B">
              <w:rPr>
                <w:sz w:val="20"/>
                <w:szCs w:val="20"/>
              </w:rPr>
              <w:t>. Решение Арбитражного суда г. Москвы от 19.05.2021 по делу № А40-47581/2021                                    о взыскании с ООО «Зодчий.ру» в пользу Банка задолженности в общем размере 595 млн руб.;</w:t>
            </w:r>
          </w:p>
          <w:p w14:paraId="2708B733" w14:textId="77777777" w:rsidR="00281B2E" w:rsidRPr="00D1459B" w:rsidRDefault="00281B2E" w:rsidP="00DE1F6E">
            <w:pPr>
              <w:pStyle w:val="a6"/>
              <w:tabs>
                <w:tab w:val="left" w:pos="0"/>
                <w:tab w:val="left" w:pos="315"/>
                <w:tab w:val="left" w:pos="598"/>
              </w:tabs>
              <w:spacing w:after="200" w:line="276" w:lineRule="auto"/>
              <w:ind w:left="-111"/>
              <w:contextualSpacing/>
              <w:rPr>
                <w:sz w:val="20"/>
                <w:szCs w:val="20"/>
              </w:rPr>
            </w:pPr>
            <w:r w:rsidRPr="00D1459B">
              <w:rPr>
                <w:sz w:val="20"/>
                <w:szCs w:val="20"/>
              </w:rPr>
              <w:t xml:space="preserve"> 5</w:t>
            </w:r>
            <w:r>
              <w:rPr>
                <w:sz w:val="20"/>
                <w:szCs w:val="20"/>
              </w:rPr>
              <w:t>5</w:t>
            </w:r>
            <w:r w:rsidRPr="00D1459B">
              <w:rPr>
                <w:sz w:val="20"/>
                <w:szCs w:val="20"/>
              </w:rPr>
              <w:t>. Постановление Девятого Арбитражного апелляционного суда от 15.06.2021 – определение АС г. Москвы от 05.04.2021 по делу № А40-47581/2021;</w:t>
            </w:r>
          </w:p>
          <w:p w14:paraId="1468E2BE" w14:textId="77777777" w:rsidR="00281B2E" w:rsidRPr="00D1459B" w:rsidRDefault="00281B2E" w:rsidP="00DE1F6E">
            <w:pPr>
              <w:pStyle w:val="a6"/>
              <w:tabs>
                <w:tab w:val="left" w:pos="0"/>
                <w:tab w:val="left" w:pos="315"/>
                <w:tab w:val="left" w:pos="598"/>
              </w:tabs>
              <w:spacing w:after="200" w:line="276" w:lineRule="auto"/>
              <w:ind w:left="-111"/>
              <w:contextualSpacing/>
              <w:rPr>
                <w:sz w:val="20"/>
                <w:szCs w:val="20"/>
              </w:rPr>
            </w:pPr>
            <w:r w:rsidRPr="00D1459B">
              <w:rPr>
                <w:sz w:val="20"/>
                <w:szCs w:val="20"/>
              </w:rPr>
              <w:t>5</w:t>
            </w:r>
            <w:r>
              <w:rPr>
                <w:sz w:val="20"/>
                <w:szCs w:val="20"/>
              </w:rPr>
              <w:t>6</w:t>
            </w:r>
            <w:r w:rsidRPr="00D1459B">
              <w:rPr>
                <w:sz w:val="20"/>
                <w:szCs w:val="20"/>
              </w:rPr>
              <w:t>.Решение Арбитражного суда г. Москвы от 03.06.2021 по делу № А40-47613/2021                                   о взыскании с ООО «Зодчий Ладога» в пользу Банка задолженности в общем размере                             595 млн руб.;</w:t>
            </w:r>
          </w:p>
          <w:p w14:paraId="16CF43E1" w14:textId="77777777" w:rsidR="00281B2E" w:rsidRPr="00D1459B" w:rsidRDefault="00281B2E" w:rsidP="00DE1F6E">
            <w:pPr>
              <w:pStyle w:val="a6"/>
              <w:tabs>
                <w:tab w:val="left" w:pos="426"/>
              </w:tabs>
              <w:spacing w:after="200" w:line="276" w:lineRule="auto"/>
              <w:ind w:left="-101"/>
              <w:contextualSpacing/>
              <w:jc w:val="both"/>
              <w:rPr>
                <w:sz w:val="20"/>
                <w:szCs w:val="20"/>
              </w:rPr>
            </w:pPr>
            <w:r w:rsidRPr="00D1459B">
              <w:rPr>
                <w:sz w:val="20"/>
                <w:szCs w:val="20"/>
              </w:rPr>
              <w:t>5</w:t>
            </w:r>
            <w:r>
              <w:rPr>
                <w:sz w:val="20"/>
                <w:szCs w:val="20"/>
              </w:rPr>
              <w:t>7</w:t>
            </w:r>
            <w:r w:rsidRPr="00D1459B">
              <w:rPr>
                <w:sz w:val="20"/>
                <w:szCs w:val="20"/>
              </w:rPr>
              <w:t>. Постановление Девятого Арбитражного апелляционного суда от 12.08.2021 – решение АС г. Москвы от 03.06.2021 по делу № А40-47613/2021;</w:t>
            </w:r>
          </w:p>
          <w:p w14:paraId="286BD2B3" w14:textId="77777777" w:rsidR="00281B2E" w:rsidRPr="00D1459B" w:rsidRDefault="00281B2E" w:rsidP="00DE1F6E">
            <w:pPr>
              <w:pStyle w:val="a6"/>
              <w:tabs>
                <w:tab w:val="left" w:pos="0"/>
                <w:tab w:val="left" w:pos="315"/>
                <w:tab w:val="left" w:pos="598"/>
              </w:tabs>
              <w:spacing w:after="200" w:line="276" w:lineRule="auto"/>
              <w:ind w:left="-111"/>
              <w:contextualSpacing/>
              <w:rPr>
                <w:sz w:val="20"/>
                <w:szCs w:val="20"/>
              </w:rPr>
            </w:pPr>
            <w:r w:rsidRPr="00D1459B">
              <w:rPr>
                <w:sz w:val="20"/>
                <w:szCs w:val="20"/>
              </w:rPr>
              <w:t>5</w:t>
            </w:r>
            <w:r>
              <w:rPr>
                <w:sz w:val="20"/>
                <w:szCs w:val="20"/>
              </w:rPr>
              <w:t>8</w:t>
            </w:r>
            <w:r w:rsidRPr="00D1459B">
              <w:rPr>
                <w:sz w:val="20"/>
                <w:szCs w:val="20"/>
              </w:rPr>
              <w:t>.Решение Арбитражного суда г. Москвы от 17.06.2021 по делу № А40-47783/2021                                  о взыскании с ООО «Зодчий Нега» в пользу Банка задолженности в общем размере                                    595 млн руб.;</w:t>
            </w:r>
          </w:p>
          <w:p w14:paraId="4B7EED33" w14:textId="77777777" w:rsidR="00281B2E" w:rsidRPr="00D1459B" w:rsidRDefault="00281B2E" w:rsidP="00DE1F6E">
            <w:pPr>
              <w:pStyle w:val="a6"/>
              <w:tabs>
                <w:tab w:val="left" w:pos="0"/>
                <w:tab w:val="left" w:pos="315"/>
                <w:tab w:val="left" w:pos="598"/>
              </w:tabs>
              <w:spacing w:after="200" w:line="276" w:lineRule="auto"/>
              <w:ind w:left="-111"/>
              <w:contextualSpacing/>
              <w:rPr>
                <w:sz w:val="20"/>
                <w:szCs w:val="20"/>
              </w:rPr>
            </w:pPr>
            <w:r w:rsidRPr="00D1459B">
              <w:rPr>
                <w:sz w:val="20"/>
                <w:szCs w:val="20"/>
              </w:rPr>
              <w:t>5</w:t>
            </w:r>
            <w:r>
              <w:rPr>
                <w:sz w:val="20"/>
                <w:szCs w:val="20"/>
              </w:rPr>
              <w:t>9</w:t>
            </w:r>
            <w:r w:rsidRPr="00D1459B">
              <w:rPr>
                <w:sz w:val="20"/>
                <w:szCs w:val="20"/>
              </w:rPr>
              <w:t xml:space="preserve">. Постановление Девятого Арбитражного апелляционного суда от 08.06.2021 – </w:t>
            </w:r>
            <w:r w:rsidRPr="00D1459B">
              <w:rPr>
                <w:sz w:val="20"/>
                <w:szCs w:val="20"/>
              </w:rPr>
              <w:lastRenderedPageBreak/>
              <w:t>решение АС г. Москвы от 31.03.2021 по делу №А40-47783/2021;</w:t>
            </w:r>
          </w:p>
          <w:p w14:paraId="5F5EA500" w14:textId="77777777" w:rsidR="00281B2E" w:rsidRPr="00D1459B" w:rsidRDefault="00281B2E" w:rsidP="00DE1F6E">
            <w:pPr>
              <w:pStyle w:val="a6"/>
              <w:tabs>
                <w:tab w:val="left" w:pos="0"/>
                <w:tab w:val="left" w:pos="315"/>
                <w:tab w:val="left" w:pos="598"/>
              </w:tabs>
              <w:spacing w:after="200" w:line="276" w:lineRule="auto"/>
              <w:ind w:left="-111"/>
              <w:contextualSpacing/>
              <w:rPr>
                <w:sz w:val="20"/>
                <w:szCs w:val="20"/>
              </w:rPr>
            </w:pPr>
            <w:r>
              <w:rPr>
                <w:sz w:val="20"/>
                <w:szCs w:val="20"/>
              </w:rPr>
              <w:t>60</w:t>
            </w:r>
            <w:r w:rsidRPr="00D1459B">
              <w:rPr>
                <w:sz w:val="20"/>
                <w:szCs w:val="20"/>
              </w:rPr>
              <w:t>. Решение Арбитражного суда г. Москвы от 17.06.2021 по делу № А40-47600/2021                                      о взыскании с ООО «Зодчий» (ИНН 5002094853) в пользу Банка задолженности в общем размере 595 млн руб.;</w:t>
            </w:r>
          </w:p>
          <w:p w14:paraId="4CECEB48" w14:textId="77777777" w:rsidR="00281B2E" w:rsidRPr="00D1459B" w:rsidRDefault="00281B2E" w:rsidP="00DE1F6E">
            <w:pPr>
              <w:pStyle w:val="a6"/>
              <w:tabs>
                <w:tab w:val="left" w:pos="0"/>
                <w:tab w:val="left" w:pos="315"/>
                <w:tab w:val="left" w:pos="598"/>
              </w:tabs>
              <w:spacing w:after="200" w:line="276" w:lineRule="auto"/>
              <w:ind w:left="-111"/>
              <w:contextualSpacing/>
              <w:rPr>
                <w:sz w:val="20"/>
                <w:szCs w:val="20"/>
              </w:rPr>
            </w:pPr>
            <w:r w:rsidRPr="00D1459B">
              <w:rPr>
                <w:sz w:val="20"/>
                <w:szCs w:val="20"/>
              </w:rPr>
              <w:t>6</w:t>
            </w:r>
            <w:r>
              <w:rPr>
                <w:sz w:val="20"/>
                <w:szCs w:val="20"/>
              </w:rPr>
              <w:t>1</w:t>
            </w:r>
            <w:r w:rsidRPr="00D1459B">
              <w:rPr>
                <w:sz w:val="20"/>
                <w:szCs w:val="20"/>
              </w:rPr>
              <w:t>.Постановление Девятого Арбитражного апелляционного суда от 08.06.2021 – решение АС г. Москвы от 31.03.2021 по делу № А40-47600/2021</w:t>
            </w:r>
          </w:p>
          <w:p w14:paraId="380B13C8" w14:textId="77777777" w:rsidR="00281B2E" w:rsidRPr="00D1459B" w:rsidRDefault="00281B2E" w:rsidP="00DE1F6E">
            <w:pPr>
              <w:pStyle w:val="a6"/>
              <w:tabs>
                <w:tab w:val="left" w:pos="0"/>
                <w:tab w:val="left" w:pos="315"/>
                <w:tab w:val="left" w:pos="598"/>
              </w:tabs>
              <w:spacing w:after="200" w:line="276" w:lineRule="auto"/>
              <w:ind w:left="-111"/>
              <w:contextualSpacing/>
              <w:rPr>
                <w:sz w:val="20"/>
                <w:szCs w:val="20"/>
              </w:rPr>
            </w:pPr>
            <w:r w:rsidRPr="00D1459B">
              <w:rPr>
                <w:sz w:val="20"/>
                <w:szCs w:val="20"/>
              </w:rPr>
              <w:t>6</w:t>
            </w:r>
            <w:r>
              <w:rPr>
                <w:sz w:val="20"/>
                <w:szCs w:val="20"/>
              </w:rPr>
              <w:t>2</w:t>
            </w:r>
            <w:r w:rsidRPr="00D1459B">
              <w:rPr>
                <w:sz w:val="20"/>
                <w:szCs w:val="20"/>
              </w:rPr>
              <w:t>.Решение Арбитражного суда г. Москвы от 03.06.2021 по делу № А40-47000/2021                                      о взыскании с ООО «Зодчий» (ИНН 7724299162) в пользу Банка задолженности в общем размере 595 млн руб.;</w:t>
            </w:r>
          </w:p>
          <w:p w14:paraId="1C02A558" w14:textId="77777777" w:rsidR="00281B2E" w:rsidRPr="00D1459B" w:rsidRDefault="00281B2E" w:rsidP="00DE1F6E">
            <w:pPr>
              <w:pStyle w:val="a6"/>
              <w:tabs>
                <w:tab w:val="left" w:pos="0"/>
                <w:tab w:val="left" w:pos="315"/>
                <w:tab w:val="left" w:pos="598"/>
              </w:tabs>
              <w:spacing w:after="200" w:line="276" w:lineRule="auto"/>
              <w:ind w:left="-111"/>
              <w:contextualSpacing/>
              <w:rPr>
                <w:sz w:val="20"/>
                <w:szCs w:val="20"/>
              </w:rPr>
            </w:pPr>
            <w:r w:rsidRPr="00D1459B">
              <w:rPr>
                <w:sz w:val="20"/>
                <w:szCs w:val="20"/>
              </w:rPr>
              <w:t>6</w:t>
            </w:r>
            <w:r>
              <w:rPr>
                <w:sz w:val="20"/>
                <w:szCs w:val="20"/>
              </w:rPr>
              <w:t>3</w:t>
            </w:r>
            <w:r w:rsidRPr="00D1459B">
              <w:rPr>
                <w:sz w:val="20"/>
                <w:szCs w:val="20"/>
              </w:rPr>
              <w:t>.Постановление Девятого Арбитражного апелляционного суда от 08.06.2021 – решение АС г. Москвы от 31.03.2021 по делу № А40-4700/2021;</w:t>
            </w:r>
          </w:p>
          <w:p w14:paraId="2C8DD199" w14:textId="77777777" w:rsidR="00281B2E" w:rsidRPr="00D1459B" w:rsidRDefault="00281B2E" w:rsidP="00DE1F6E">
            <w:pPr>
              <w:pStyle w:val="a6"/>
              <w:tabs>
                <w:tab w:val="left" w:pos="0"/>
                <w:tab w:val="left" w:pos="315"/>
                <w:tab w:val="left" w:pos="598"/>
              </w:tabs>
              <w:spacing w:after="200" w:line="276" w:lineRule="auto"/>
              <w:ind w:left="-111"/>
              <w:contextualSpacing/>
              <w:rPr>
                <w:sz w:val="20"/>
                <w:szCs w:val="20"/>
              </w:rPr>
            </w:pPr>
            <w:r w:rsidRPr="00D1459B">
              <w:rPr>
                <w:sz w:val="20"/>
                <w:szCs w:val="20"/>
              </w:rPr>
              <w:t>6</w:t>
            </w:r>
            <w:r>
              <w:rPr>
                <w:sz w:val="20"/>
                <w:szCs w:val="20"/>
              </w:rPr>
              <w:t>4</w:t>
            </w:r>
            <w:r w:rsidRPr="00D1459B">
              <w:rPr>
                <w:sz w:val="20"/>
                <w:szCs w:val="20"/>
              </w:rPr>
              <w:t>.Решение Арбитражного суда г. Москвы от 10.08.2021 по делу № А40-47615/2021 о взыскании с ООО «Зодчий Балчуг» (ИНН 7726353136) в пользу Банка задолженности в общем размере 595 млн руб.;</w:t>
            </w:r>
          </w:p>
          <w:p w14:paraId="57AEB000" w14:textId="77777777" w:rsidR="00281B2E" w:rsidRPr="00D1459B" w:rsidRDefault="00281B2E" w:rsidP="00DE1F6E">
            <w:pPr>
              <w:pStyle w:val="a6"/>
              <w:tabs>
                <w:tab w:val="left" w:pos="0"/>
                <w:tab w:val="left" w:pos="315"/>
                <w:tab w:val="left" w:pos="598"/>
              </w:tabs>
              <w:spacing w:after="200" w:line="276" w:lineRule="auto"/>
              <w:ind w:left="-111"/>
              <w:contextualSpacing/>
              <w:rPr>
                <w:sz w:val="20"/>
                <w:szCs w:val="20"/>
              </w:rPr>
            </w:pPr>
            <w:r w:rsidRPr="00D1459B">
              <w:rPr>
                <w:sz w:val="20"/>
                <w:szCs w:val="20"/>
              </w:rPr>
              <w:t>6</w:t>
            </w:r>
            <w:r>
              <w:rPr>
                <w:sz w:val="20"/>
                <w:szCs w:val="20"/>
              </w:rPr>
              <w:t>5</w:t>
            </w:r>
            <w:r w:rsidRPr="00D1459B">
              <w:rPr>
                <w:sz w:val="20"/>
                <w:szCs w:val="20"/>
              </w:rPr>
              <w:t>. Решение Арбитражного суда г. Москвы от 10.08.2021 по делу № А40-</w:t>
            </w:r>
            <w:r w:rsidRPr="00D1459B">
              <w:rPr>
                <w:sz w:val="20"/>
                <w:szCs w:val="20"/>
              </w:rPr>
              <w:lastRenderedPageBreak/>
              <w:t>46974/2021 о взыскании с ООО «Зодчий» (ИНН 5002109644) в пользу Банка задолженности в общем размере 595 млн руб.;</w:t>
            </w:r>
          </w:p>
          <w:p w14:paraId="63A2CC89" w14:textId="77777777" w:rsidR="00281B2E" w:rsidRPr="00D1459B" w:rsidRDefault="00281B2E" w:rsidP="00DE1F6E">
            <w:pPr>
              <w:pStyle w:val="a6"/>
              <w:tabs>
                <w:tab w:val="left" w:pos="0"/>
                <w:tab w:val="left" w:pos="315"/>
                <w:tab w:val="left" w:pos="598"/>
              </w:tabs>
              <w:spacing w:after="200" w:line="276" w:lineRule="auto"/>
              <w:ind w:left="-111"/>
              <w:contextualSpacing/>
              <w:rPr>
                <w:sz w:val="20"/>
                <w:szCs w:val="20"/>
              </w:rPr>
            </w:pPr>
            <w:r w:rsidRPr="00D1459B">
              <w:rPr>
                <w:sz w:val="20"/>
                <w:szCs w:val="20"/>
              </w:rPr>
              <w:t>6</w:t>
            </w:r>
            <w:r>
              <w:rPr>
                <w:sz w:val="20"/>
                <w:szCs w:val="20"/>
              </w:rPr>
              <w:t>6</w:t>
            </w:r>
            <w:r w:rsidRPr="00D1459B">
              <w:rPr>
                <w:sz w:val="20"/>
                <w:szCs w:val="20"/>
              </w:rPr>
              <w:t>. Решение Арбитражного суда г. Москвы от 30.07.2021 по делу № А40-47607/2021 о взыскании с ООО «Зодчий Коломенец» в пользу Банка задолженности в общем размере                 595 млн руб.</w:t>
            </w:r>
          </w:p>
        </w:tc>
        <w:tc>
          <w:tcPr>
            <w:tcW w:w="1843" w:type="dxa"/>
            <w:tcBorders>
              <w:top w:val="single" w:sz="4" w:space="0" w:color="auto"/>
              <w:left w:val="single" w:sz="4" w:space="0" w:color="auto"/>
              <w:bottom w:val="single" w:sz="4" w:space="0" w:color="auto"/>
              <w:right w:val="single" w:sz="4" w:space="0" w:color="auto"/>
            </w:tcBorders>
          </w:tcPr>
          <w:p w14:paraId="778D8A1E" w14:textId="77777777" w:rsidR="00281B2E" w:rsidRPr="00F51308" w:rsidRDefault="00281B2E" w:rsidP="00DE1F6E">
            <w:pPr>
              <w:widowControl w:val="0"/>
              <w:jc w:val="both"/>
              <w:rPr>
                <w:szCs w:val="24"/>
              </w:rPr>
            </w:pPr>
            <w:r>
              <w:lastRenderedPageBreak/>
              <w:t>349 844 652,73</w:t>
            </w:r>
            <w:r w:rsidRPr="00E77110">
              <w:t xml:space="preserve"> (</w:t>
            </w:r>
            <w:r w:rsidRPr="00AC16C6">
              <w:t xml:space="preserve">Триста </w:t>
            </w:r>
            <w:r>
              <w:t>сорок девять</w:t>
            </w:r>
            <w:r w:rsidRPr="00AC16C6">
              <w:t xml:space="preserve"> миллион</w:t>
            </w:r>
            <w:r>
              <w:t>ов</w:t>
            </w:r>
            <w:r w:rsidRPr="00AC16C6">
              <w:t xml:space="preserve"> </w:t>
            </w:r>
            <w:r>
              <w:t>восемьсот сорок четыре</w:t>
            </w:r>
            <w:r w:rsidRPr="00AC16C6">
              <w:t xml:space="preserve"> тысяч</w:t>
            </w:r>
            <w:r>
              <w:t>и</w:t>
            </w:r>
            <w:r w:rsidRPr="00AC16C6">
              <w:t xml:space="preserve"> </w:t>
            </w:r>
            <w:r>
              <w:t>шестьсот пятьдесят два</w:t>
            </w:r>
            <w:r w:rsidRPr="00301ACD">
              <w:t>) рубл</w:t>
            </w:r>
            <w:r>
              <w:t>я</w:t>
            </w:r>
            <w:r w:rsidRPr="00301ACD">
              <w:t xml:space="preserve"> </w:t>
            </w:r>
            <w:r>
              <w:t>73</w:t>
            </w:r>
            <w:r w:rsidRPr="00301ACD">
              <w:t xml:space="preserve"> копе</w:t>
            </w:r>
            <w:r>
              <w:t>йки</w:t>
            </w:r>
          </w:p>
        </w:tc>
        <w:tc>
          <w:tcPr>
            <w:tcW w:w="1559" w:type="dxa"/>
            <w:tcBorders>
              <w:top w:val="single" w:sz="4" w:space="0" w:color="auto"/>
              <w:left w:val="single" w:sz="4" w:space="0" w:color="auto"/>
              <w:bottom w:val="single" w:sz="4" w:space="0" w:color="auto"/>
              <w:right w:val="single" w:sz="4" w:space="0" w:color="auto"/>
            </w:tcBorders>
          </w:tcPr>
          <w:p w14:paraId="0BF8A5C0" w14:textId="77777777" w:rsidR="00281B2E" w:rsidRDefault="00281B2E" w:rsidP="00DE1F6E">
            <w:pPr>
              <w:widowControl w:val="0"/>
              <w:jc w:val="both"/>
              <w:rPr>
                <w:szCs w:val="24"/>
              </w:rPr>
            </w:pPr>
            <w:r>
              <w:rPr>
                <w:spacing w:val="-5"/>
              </w:rPr>
              <w:t>отсутствуют</w:t>
            </w:r>
          </w:p>
        </w:tc>
      </w:tr>
    </w:tbl>
    <w:p w14:paraId="27FDCDEF" w14:textId="37F50FF5" w:rsidR="002B6080" w:rsidRDefault="002B6080" w:rsidP="002B6080">
      <w:pPr>
        <w:keepNext/>
        <w:keepLines/>
        <w:rPr>
          <w:sz w:val="24"/>
          <w:szCs w:val="24"/>
        </w:rPr>
      </w:pPr>
    </w:p>
    <w:p w14:paraId="4F71F5C1" w14:textId="77777777" w:rsidR="001E57BF" w:rsidRPr="00795722" w:rsidRDefault="001E57BF" w:rsidP="002B6080">
      <w:pPr>
        <w:keepNext/>
        <w:keepLines/>
        <w:rPr>
          <w:sz w:val="24"/>
          <w:szCs w:val="24"/>
        </w:rPr>
      </w:pPr>
    </w:p>
    <w:p w14:paraId="4ED221F0" w14:textId="77777777" w:rsidR="002B6080" w:rsidRPr="00776EAD" w:rsidRDefault="002B6080" w:rsidP="00623EAB">
      <w:pPr>
        <w:tabs>
          <w:tab w:val="left" w:pos="142"/>
        </w:tabs>
        <w:jc w:val="both"/>
        <w:rPr>
          <w:sz w:val="24"/>
          <w:szCs w:val="24"/>
        </w:rPr>
      </w:pPr>
      <w:r w:rsidRPr="00795722">
        <w:rPr>
          <w:sz w:val="24"/>
          <w:szCs w:val="24"/>
        </w:rPr>
        <w:tab/>
        <w:t>По запросу Участника аукциона представитель Принципала на основании подписанного с этим Участником соглашения о конфиденциальности предоставит для ознакомления копии документов, подтверждающих права (требования</w:t>
      </w:r>
      <w:r w:rsidRPr="00776EAD">
        <w:rPr>
          <w:sz w:val="24"/>
          <w:szCs w:val="24"/>
        </w:rPr>
        <w:t xml:space="preserve">), а именно: кредитный договор, договоры о залоге, а также судебные акты (основания). </w:t>
      </w:r>
    </w:p>
    <w:p w14:paraId="6E6CE567" w14:textId="77777777" w:rsidR="002B6080" w:rsidRDefault="002B6080" w:rsidP="00623EAB">
      <w:pPr>
        <w:tabs>
          <w:tab w:val="left" w:pos="142"/>
        </w:tabs>
        <w:jc w:val="both"/>
        <w:rPr>
          <w:b/>
          <w:bCs/>
          <w:sz w:val="24"/>
          <w:szCs w:val="24"/>
        </w:rPr>
      </w:pPr>
    </w:p>
    <w:p w14:paraId="3ACB164A" w14:textId="405301AB" w:rsidR="00FD4EF9" w:rsidRPr="00CE30E9" w:rsidRDefault="002B6080" w:rsidP="00623EAB">
      <w:pPr>
        <w:tabs>
          <w:tab w:val="left" w:pos="142"/>
        </w:tabs>
        <w:jc w:val="both"/>
        <w:rPr>
          <w:spacing w:val="-2"/>
          <w:sz w:val="24"/>
          <w:szCs w:val="24"/>
        </w:rPr>
      </w:pPr>
      <w:r w:rsidRPr="005B163E">
        <w:rPr>
          <w:b/>
          <w:bCs/>
          <w:sz w:val="24"/>
          <w:szCs w:val="24"/>
        </w:rPr>
        <w:t xml:space="preserve">По </w:t>
      </w:r>
      <w:r w:rsidRPr="005B163E">
        <w:rPr>
          <w:b/>
          <w:bCs/>
          <w:spacing w:val="-2"/>
          <w:sz w:val="24"/>
          <w:szCs w:val="24"/>
        </w:rPr>
        <w:t>вопросу ознакомления обращаться</w:t>
      </w:r>
      <w:r>
        <w:rPr>
          <w:spacing w:val="-2"/>
          <w:sz w:val="24"/>
          <w:szCs w:val="24"/>
        </w:rPr>
        <w:t>:</w:t>
      </w:r>
      <w:r w:rsidRPr="00795722">
        <w:rPr>
          <w:spacing w:val="-2"/>
          <w:sz w:val="24"/>
          <w:szCs w:val="24"/>
        </w:rPr>
        <w:t xml:space="preserve"> к представителю собственника</w:t>
      </w:r>
      <w:r w:rsidR="001E57BF">
        <w:rPr>
          <w:spacing w:val="-2"/>
          <w:sz w:val="24"/>
          <w:szCs w:val="24"/>
        </w:rPr>
        <w:t xml:space="preserve"> </w:t>
      </w:r>
      <w:r w:rsidR="00281B2E">
        <w:rPr>
          <w:sz w:val="24"/>
          <w:szCs w:val="24"/>
        </w:rPr>
        <w:t xml:space="preserve">Семенчикова Ксения Михайловна начальник отдела по работе с проблемными активами Костромского РФ АО «Россельхозбанк», контактные номера телефонов ((4942) 37-35-20 доб.5130, 89159051503), электронная почта: </w:t>
      </w:r>
      <w:r w:rsidR="00281B2E">
        <w:rPr>
          <w:sz w:val="24"/>
          <w:szCs w:val="24"/>
          <w:lang w:val="en-US"/>
        </w:rPr>
        <w:t>SemenchikovaKM</w:t>
      </w:r>
      <w:r w:rsidR="00281B2E" w:rsidRPr="00B71C16">
        <w:rPr>
          <w:sz w:val="24"/>
          <w:szCs w:val="24"/>
        </w:rPr>
        <w:t>@</w:t>
      </w:r>
      <w:r w:rsidR="00281B2E">
        <w:rPr>
          <w:sz w:val="24"/>
          <w:szCs w:val="24"/>
          <w:lang w:val="en-US"/>
        </w:rPr>
        <w:t>kostroma</w:t>
      </w:r>
      <w:r w:rsidR="00281B2E" w:rsidRPr="00B71C16">
        <w:rPr>
          <w:sz w:val="24"/>
          <w:szCs w:val="24"/>
        </w:rPr>
        <w:t>.rshb.ru</w:t>
      </w:r>
    </w:p>
    <w:p w14:paraId="19C2F3DD" w14:textId="77777777" w:rsidR="006A7596" w:rsidRPr="00795722" w:rsidRDefault="006A7596" w:rsidP="005B163E">
      <w:pPr>
        <w:rPr>
          <w:sz w:val="24"/>
          <w:szCs w:val="24"/>
        </w:rPr>
      </w:pPr>
    </w:p>
    <w:p w14:paraId="23106A68" w14:textId="45BE6219" w:rsidR="00EC430A" w:rsidRPr="00A63F98" w:rsidRDefault="007B1F5B" w:rsidP="00EC430A">
      <w:pPr>
        <w:widowControl w:val="0"/>
        <w:ind w:left="709"/>
        <w:rPr>
          <w:b/>
          <w:bCs/>
          <w:sz w:val="24"/>
          <w:szCs w:val="24"/>
        </w:rPr>
      </w:pPr>
      <w:r w:rsidRPr="00A63F98">
        <w:rPr>
          <w:b/>
          <w:bCs/>
          <w:sz w:val="24"/>
          <w:szCs w:val="24"/>
        </w:rPr>
        <w:t>Порядок</w:t>
      </w:r>
      <w:r w:rsidR="00EC430A" w:rsidRPr="00A63F98">
        <w:rPr>
          <w:b/>
          <w:bCs/>
          <w:sz w:val="24"/>
          <w:szCs w:val="24"/>
        </w:rPr>
        <w:t xml:space="preserve"> проведения торговой процедуры:</w:t>
      </w:r>
    </w:p>
    <w:p w14:paraId="567AC00A" w14:textId="5192D4BE" w:rsidR="00FD4EF9" w:rsidRDefault="00FD4EF9" w:rsidP="00623EAB">
      <w:pPr>
        <w:autoSpaceDE w:val="0"/>
        <w:autoSpaceDN w:val="0"/>
        <w:adjustRightInd w:val="0"/>
        <w:ind w:firstLine="708"/>
        <w:jc w:val="both"/>
        <w:rPr>
          <w:spacing w:val="-2"/>
          <w:sz w:val="24"/>
          <w:szCs w:val="24"/>
        </w:rPr>
      </w:pPr>
      <w:bookmarkStart w:id="5" w:name="OLE_LINK3"/>
      <w:bookmarkStart w:id="6" w:name="OLE_LINK4"/>
      <w:bookmarkStart w:id="7" w:name="OLE_LINK6"/>
      <w:bookmarkStart w:id="8" w:name="OLE_LINK10"/>
      <w:bookmarkStart w:id="9" w:name="_Hlk72836164"/>
      <w:r>
        <w:rPr>
          <w:spacing w:val="-2"/>
          <w:sz w:val="24"/>
          <w:szCs w:val="24"/>
        </w:rPr>
        <w:t>1. Порядок:</w:t>
      </w:r>
    </w:p>
    <w:p w14:paraId="77E22D46" w14:textId="129A8282" w:rsidR="00FD4EF9" w:rsidRPr="007F2D51" w:rsidRDefault="00FD4EF9" w:rsidP="00623EAB">
      <w:pPr>
        <w:autoSpaceDE w:val="0"/>
        <w:autoSpaceDN w:val="0"/>
        <w:adjustRightInd w:val="0"/>
        <w:ind w:firstLine="708"/>
        <w:jc w:val="both"/>
        <w:rPr>
          <w:spacing w:val="-2"/>
          <w:sz w:val="24"/>
          <w:szCs w:val="24"/>
        </w:rPr>
      </w:pPr>
      <w:r w:rsidRPr="007F2D51">
        <w:rPr>
          <w:spacing w:val="-2"/>
          <w:sz w:val="24"/>
          <w:szCs w:val="24"/>
        </w:rPr>
        <w:t>1) Торговая процедура в форме аукциона «на понижение» начинается с начальной цены реализации.</w:t>
      </w:r>
      <w:r w:rsidR="00623EAB">
        <w:rPr>
          <w:spacing w:val="-2"/>
          <w:sz w:val="24"/>
          <w:szCs w:val="24"/>
        </w:rPr>
        <w:t xml:space="preserve"> </w:t>
      </w:r>
      <w:r w:rsidRPr="007F2D51">
        <w:rPr>
          <w:spacing w:val="-2"/>
          <w:sz w:val="24"/>
          <w:szCs w:val="24"/>
        </w:rPr>
        <w:t>Претендент подает Заявку на приобретение объектов (имущества) по текущей цене.</w:t>
      </w:r>
    </w:p>
    <w:p w14:paraId="3AEFC28D" w14:textId="77777777" w:rsidR="00FD4EF9" w:rsidRPr="007F2D51" w:rsidRDefault="00FD4EF9" w:rsidP="00623EAB">
      <w:pPr>
        <w:autoSpaceDE w:val="0"/>
        <w:autoSpaceDN w:val="0"/>
        <w:adjustRightInd w:val="0"/>
        <w:ind w:firstLine="708"/>
        <w:jc w:val="both"/>
        <w:rPr>
          <w:spacing w:val="-2"/>
          <w:sz w:val="24"/>
          <w:szCs w:val="24"/>
        </w:rPr>
      </w:pPr>
      <w:r w:rsidRPr="007F2D51">
        <w:rPr>
          <w:spacing w:val="-2"/>
          <w:sz w:val="24"/>
          <w:szCs w:val="24"/>
        </w:rPr>
        <w:t>2) В случае отсутствия Заявок на приобретение объектов (Имущества) от Претендентов, цена лота снижается на шаг аукциона каждый период действия текущей цены аукциона.</w:t>
      </w:r>
    </w:p>
    <w:p w14:paraId="1B077943" w14:textId="77777777" w:rsidR="00FD4EF9" w:rsidRPr="007F2D51" w:rsidRDefault="00FD4EF9" w:rsidP="00623EAB">
      <w:pPr>
        <w:autoSpaceDE w:val="0"/>
        <w:autoSpaceDN w:val="0"/>
        <w:adjustRightInd w:val="0"/>
        <w:ind w:firstLine="708"/>
        <w:jc w:val="both"/>
        <w:rPr>
          <w:spacing w:val="-2"/>
          <w:sz w:val="24"/>
          <w:szCs w:val="24"/>
        </w:rPr>
      </w:pPr>
      <w:r w:rsidRPr="007F2D51">
        <w:rPr>
          <w:spacing w:val="-2"/>
          <w:sz w:val="24"/>
          <w:szCs w:val="24"/>
        </w:rPr>
        <w:t xml:space="preserve">3) Начальная цена реализации понижается с объявленным шагом аукциона до момента, когда один из Претендентов согласится приобрести лот по текущей цене аукциона «на понижение» (либо до достижения цены отсечения); </w:t>
      </w:r>
    </w:p>
    <w:p w14:paraId="08C3B13F" w14:textId="77777777" w:rsidR="00FD4EF9" w:rsidRPr="007F2D51" w:rsidRDefault="00FD4EF9" w:rsidP="00623EAB">
      <w:pPr>
        <w:autoSpaceDE w:val="0"/>
        <w:autoSpaceDN w:val="0"/>
        <w:adjustRightInd w:val="0"/>
        <w:ind w:firstLine="708"/>
        <w:jc w:val="both"/>
        <w:rPr>
          <w:spacing w:val="-2"/>
          <w:sz w:val="24"/>
          <w:szCs w:val="24"/>
        </w:rPr>
      </w:pPr>
      <w:r w:rsidRPr="007F2D51">
        <w:rPr>
          <w:spacing w:val="-2"/>
          <w:sz w:val="24"/>
          <w:szCs w:val="24"/>
        </w:rPr>
        <w:t>4) В случае если при снижении начальной цены на один или несколько шагов аукциона хотя бы один Претендент направил Заявку на приобретение объектов (Имущества), удовлетворяющую условиям аукциона (текущей цене аукциона «на понижение»), текущая цена аукциона «на понижение» увеличивается на один шаг:</w:t>
      </w:r>
    </w:p>
    <w:p w14:paraId="56737050" w14:textId="77777777" w:rsidR="00FD4EF9" w:rsidRPr="007F2D51" w:rsidRDefault="00FD4EF9" w:rsidP="00FD4EF9">
      <w:pPr>
        <w:autoSpaceDE w:val="0"/>
        <w:autoSpaceDN w:val="0"/>
        <w:adjustRightInd w:val="0"/>
        <w:jc w:val="both"/>
        <w:rPr>
          <w:spacing w:val="-2"/>
          <w:sz w:val="24"/>
          <w:szCs w:val="24"/>
        </w:rPr>
      </w:pPr>
      <w:r w:rsidRPr="007F2D51">
        <w:rPr>
          <w:spacing w:val="-2"/>
          <w:sz w:val="24"/>
          <w:szCs w:val="24"/>
        </w:rPr>
        <w:t xml:space="preserve">- Если в течение установленного периода ни один из Претендентов не направил Заявку на приобретение объектов (Имущества) по новой текущей цене, Торговая процедура в форме аукциона «на понижение» завершается. </w:t>
      </w:r>
    </w:p>
    <w:p w14:paraId="25A89045" w14:textId="77777777" w:rsidR="00FD4EF9" w:rsidRPr="007F2D51" w:rsidRDefault="00FD4EF9" w:rsidP="00FD4EF9">
      <w:pPr>
        <w:autoSpaceDE w:val="0"/>
        <w:autoSpaceDN w:val="0"/>
        <w:adjustRightInd w:val="0"/>
        <w:jc w:val="both"/>
        <w:rPr>
          <w:spacing w:val="-2"/>
          <w:sz w:val="24"/>
          <w:szCs w:val="24"/>
        </w:rPr>
      </w:pPr>
      <w:r w:rsidRPr="007F2D51">
        <w:rPr>
          <w:spacing w:val="-2"/>
          <w:sz w:val="24"/>
          <w:szCs w:val="24"/>
        </w:rPr>
        <w:t>- Если поступила хотя бы одна Заявка на приобретение объектов (Имущества) по новой текущей цене аукциона «на понижение», новая текущая цена аукциона «на понижение» увеличивается еще на один шаг аукциона.</w:t>
      </w:r>
    </w:p>
    <w:p w14:paraId="4EB36D6C" w14:textId="77777777" w:rsidR="00FD4EF9" w:rsidRPr="007F2D51" w:rsidRDefault="00FD4EF9" w:rsidP="00FD4EF9">
      <w:pPr>
        <w:autoSpaceDE w:val="0"/>
        <w:autoSpaceDN w:val="0"/>
        <w:adjustRightInd w:val="0"/>
        <w:jc w:val="both"/>
        <w:rPr>
          <w:spacing w:val="-2"/>
          <w:sz w:val="24"/>
          <w:szCs w:val="24"/>
        </w:rPr>
      </w:pPr>
      <w:r w:rsidRPr="007F2D51">
        <w:rPr>
          <w:spacing w:val="-2"/>
          <w:sz w:val="24"/>
          <w:szCs w:val="24"/>
        </w:rPr>
        <w:t xml:space="preserve">Победителем аукциона «на понижение» признается тот участник, предложение по цене которого было максимальным. В случае отсутствия предложений по Текущей цене аукциона </w:t>
      </w:r>
      <w:r w:rsidRPr="007F2D51">
        <w:rPr>
          <w:spacing w:val="-2"/>
          <w:sz w:val="24"/>
          <w:szCs w:val="24"/>
        </w:rPr>
        <w:lastRenderedPageBreak/>
        <w:t>«на понижение» при наличии более одной Заявки на приобретение объектов по предыдущей цене аукциона «на понижение», Победителем аукциона признается тот участник аукциона, который последним сделал предложение о цене имущества.</w:t>
      </w:r>
    </w:p>
    <w:p w14:paraId="5479B794" w14:textId="77777777" w:rsidR="00FD4EF9" w:rsidRPr="007F2D51" w:rsidRDefault="00FD4EF9" w:rsidP="00782F8E">
      <w:pPr>
        <w:jc w:val="both"/>
      </w:pPr>
      <w:r w:rsidRPr="007F2D51">
        <w:rPr>
          <w:spacing w:val="-2"/>
          <w:sz w:val="24"/>
          <w:szCs w:val="24"/>
        </w:rPr>
        <w:t>5) Торговая процедура в форме аукциона «на понижение» останавливается, если ни один из участников Торговых процедур, проводимых в форме аукциона «на понижение», при достижении минимальной цены продажи (цены отсечения), установленной уполномоченным органом Банка, не подтвердил цену.</w:t>
      </w:r>
      <w:bookmarkEnd w:id="5"/>
      <w:bookmarkEnd w:id="6"/>
      <w:bookmarkEnd w:id="7"/>
      <w:bookmarkEnd w:id="8"/>
    </w:p>
    <w:bookmarkEnd w:id="9"/>
    <w:p w14:paraId="7617A2F9" w14:textId="77777777" w:rsidR="006712A6" w:rsidRDefault="00FD4EF9" w:rsidP="00DE1F6E">
      <w:pPr>
        <w:widowControl w:val="0"/>
        <w:tabs>
          <w:tab w:val="left" w:pos="993"/>
        </w:tabs>
        <w:ind w:firstLine="709"/>
        <w:jc w:val="both"/>
        <w:rPr>
          <w:sz w:val="24"/>
          <w:szCs w:val="24"/>
        </w:rPr>
      </w:pPr>
      <w:r>
        <w:rPr>
          <w:sz w:val="24"/>
          <w:szCs w:val="24"/>
        </w:rPr>
        <w:t>2</w:t>
      </w:r>
      <w:r w:rsidRPr="007F2D51">
        <w:rPr>
          <w:sz w:val="24"/>
          <w:szCs w:val="24"/>
        </w:rPr>
        <w:t>.</w:t>
      </w:r>
      <w:r w:rsidRPr="007F2D51">
        <w:rPr>
          <w:sz w:val="24"/>
          <w:szCs w:val="24"/>
        </w:rPr>
        <w:tab/>
        <w:t>Критерии определения победителя в торговой процедуре:</w:t>
      </w:r>
    </w:p>
    <w:p w14:paraId="287788E7" w14:textId="7CD7990E" w:rsidR="006712A6" w:rsidRPr="006712A6" w:rsidRDefault="006712A6" w:rsidP="006712A6">
      <w:pPr>
        <w:widowControl w:val="0"/>
        <w:ind w:firstLine="709"/>
        <w:jc w:val="both"/>
        <w:rPr>
          <w:spacing w:val="-2"/>
          <w:sz w:val="24"/>
          <w:szCs w:val="24"/>
        </w:rPr>
      </w:pPr>
      <w:r w:rsidRPr="006712A6">
        <w:rPr>
          <w:spacing w:val="-2"/>
          <w:sz w:val="24"/>
          <w:szCs w:val="24"/>
        </w:rPr>
        <w:t>Победителем аукциона признается тот участник аукциона, который последним сделал предложение о цене имущества.</w:t>
      </w:r>
    </w:p>
    <w:p w14:paraId="103E59CB" w14:textId="4A79F4AB" w:rsidR="00623EAB" w:rsidRPr="00F10635" w:rsidRDefault="00623EAB" w:rsidP="00623EAB">
      <w:pPr>
        <w:ind w:firstLine="567"/>
        <w:jc w:val="both"/>
        <w:rPr>
          <w:sz w:val="24"/>
          <w:szCs w:val="24"/>
        </w:rPr>
      </w:pPr>
      <w:r w:rsidRPr="00A63F98">
        <w:rPr>
          <w:sz w:val="24"/>
          <w:szCs w:val="24"/>
        </w:rPr>
        <w:t xml:space="preserve">В случае признания торгов по продаже прав (требований) Банка по обязательствам                                 Заемщика перед Банком, проведенных посредством ЭТП, несостоявшимися в связи с наличием единственной заявки на участие в торговой процедуре, </w:t>
      </w:r>
      <w:r w:rsidR="00A63F98" w:rsidRPr="00A63F98">
        <w:rPr>
          <w:sz w:val="24"/>
          <w:szCs w:val="24"/>
        </w:rPr>
        <w:t>Банк</w:t>
      </w:r>
      <w:r w:rsidRPr="00A63F98">
        <w:rPr>
          <w:sz w:val="24"/>
          <w:szCs w:val="24"/>
        </w:rPr>
        <w:t xml:space="preserve"> заключ</w:t>
      </w:r>
      <w:r w:rsidR="00A63F98" w:rsidRPr="00A63F98">
        <w:rPr>
          <w:sz w:val="24"/>
          <w:szCs w:val="24"/>
        </w:rPr>
        <w:t>ает</w:t>
      </w:r>
      <w:r w:rsidRPr="00A63F98">
        <w:rPr>
          <w:sz w:val="24"/>
          <w:szCs w:val="24"/>
        </w:rPr>
        <w:t xml:space="preserve"> договор уступки прав (требований) по обязательствам Заемщика перед Банком с лицом, подавшим единственную заявку на участие в торговой процедуре по минимальной цене предложения (цена отсечения), если указанная заявка соответствует требованиям и условиям, предусмотренным торговой (аукционной) документацией.</w:t>
      </w:r>
    </w:p>
    <w:p w14:paraId="57A9DAEA" w14:textId="7F4F00F4" w:rsidR="00CE30E9" w:rsidRPr="00FB6FF9" w:rsidRDefault="005424ED" w:rsidP="006712A6">
      <w:pPr>
        <w:pStyle w:val="a6"/>
        <w:tabs>
          <w:tab w:val="left" w:pos="567"/>
        </w:tabs>
        <w:ind w:left="0" w:right="-57" w:firstLine="567"/>
        <w:jc w:val="both"/>
        <w:rPr>
          <w:spacing w:val="-2"/>
        </w:rPr>
      </w:pPr>
      <w:r w:rsidRPr="00FB6FF9">
        <w:rPr>
          <w:spacing w:val="-2"/>
        </w:rPr>
        <w:t>3</w:t>
      </w:r>
      <w:r w:rsidR="00CE30E9" w:rsidRPr="00FB6FF9">
        <w:rPr>
          <w:spacing w:val="-2"/>
        </w:rPr>
        <w:t>. Порядок приема заявок на участие в Торговых процедурах. Допуск Заявителей к участию в Торговых процедурах.</w:t>
      </w:r>
    </w:p>
    <w:p w14:paraId="2A403354" w14:textId="11A074B0" w:rsidR="00CE30E9" w:rsidRPr="00FB6FF9" w:rsidRDefault="005424ED" w:rsidP="00CE30E9">
      <w:pPr>
        <w:pStyle w:val="a6"/>
        <w:tabs>
          <w:tab w:val="left" w:pos="567"/>
        </w:tabs>
        <w:ind w:left="0" w:right="-57" w:firstLine="567"/>
        <w:jc w:val="both"/>
        <w:rPr>
          <w:spacing w:val="-2"/>
        </w:rPr>
      </w:pPr>
      <w:r w:rsidRPr="00FB6FF9">
        <w:rPr>
          <w:spacing w:val="-2"/>
        </w:rPr>
        <w:t>3</w:t>
      </w:r>
      <w:r w:rsidR="00CE30E9" w:rsidRPr="00FB6FF9">
        <w:rPr>
          <w:spacing w:val="-2"/>
        </w:rPr>
        <w:t>.1. Организатор торгов осуществляет прием Заявок на участие в Торговых процедурах в установленный Извещением срок.</w:t>
      </w:r>
    </w:p>
    <w:p w14:paraId="7BFDDBB4" w14:textId="03DF7649" w:rsidR="00CE30E9" w:rsidRPr="00FB6FF9" w:rsidRDefault="00CE30E9" w:rsidP="00CE30E9">
      <w:pPr>
        <w:pStyle w:val="a6"/>
        <w:tabs>
          <w:tab w:val="left" w:pos="567"/>
        </w:tabs>
        <w:ind w:left="0" w:right="-57" w:firstLine="567"/>
        <w:jc w:val="both"/>
        <w:rPr>
          <w:spacing w:val="-2"/>
        </w:rPr>
      </w:pPr>
      <w:r w:rsidRPr="00FB6FF9">
        <w:rPr>
          <w:spacing w:val="-2"/>
        </w:rPr>
        <w:tab/>
        <w:t>Подведение итогов приема Заявок на участие в Торговых процедурах осуществляется Организатором торгов не ранее, чем на следующий день после даты окончания приема Заявок на участие в торгах. Срок проведения проверки Заявок на участие в Торговых процедурах не должен превышать 5 рабочих дней, если иное не устан</w:t>
      </w:r>
      <w:r w:rsidR="005424ED" w:rsidRPr="00FB6FF9">
        <w:rPr>
          <w:spacing w:val="-2"/>
        </w:rPr>
        <w:t>о</w:t>
      </w:r>
      <w:r w:rsidRPr="00FB6FF9">
        <w:rPr>
          <w:spacing w:val="-2"/>
        </w:rPr>
        <w:t>влено</w:t>
      </w:r>
      <w:r w:rsidR="005424ED" w:rsidRPr="00FB6FF9">
        <w:rPr>
          <w:spacing w:val="-2"/>
        </w:rPr>
        <w:t xml:space="preserve"> в Торговой документации.</w:t>
      </w:r>
    </w:p>
    <w:p w14:paraId="54E27F73" w14:textId="7A88C9AC" w:rsidR="00CE30E9" w:rsidRPr="00FB6FF9" w:rsidRDefault="005424ED" w:rsidP="00CE30E9">
      <w:pPr>
        <w:pStyle w:val="a6"/>
        <w:tabs>
          <w:tab w:val="left" w:pos="567"/>
        </w:tabs>
        <w:ind w:left="0" w:right="-57" w:firstLine="567"/>
        <w:jc w:val="both"/>
        <w:rPr>
          <w:spacing w:val="-2"/>
        </w:rPr>
      </w:pPr>
      <w:r w:rsidRPr="00FB6FF9">
        <w:rPr>
          <w:spacing w:val="-2"/>
        </w:rPr>
        <w:t>3</w:t>
      </w:r>
      <w:r w:rsidR="00CE30E9" w:rsidRPr="00FB6FF9">
        <w:rPr>
          <w:spacing w:val="-2"/>
        </w:rPr>
        <w:t>.2. При приеме Заявок на участие в Торговых процедурах Организатор торгов проверяет соответствие Заявки на участие в Торговых процедурах установленной форме и соответствие приложенных к ней документов установленному в Извещении перечню документов, которые должны быть приложены к Заявке на участие в торгах.</w:t>
      </w:r>
    </w:p>
    <w:p w14:paraId="104050BF" w14:textId="061731D8" w:rsidR="00CE30E9" w:rsidRPr="00FB6FF9" w:rsidRDefault="005424ED" w:rsidP="00CE30E9">
      <w:pPr>
        <w:pStyle w:val="a6"/>
        <w:tabs>
          <w:tab w:val="left" w:pos="567"/>
        </w:tabs>
        <w:ind w:left="0" w:right="-57" w:firstLine="567"/>
        <w:jc w:val="both"/>
        <w:rPr>
          <w:spacing w:val="-2"/>
        </w:rPr>
      </w:pPr>
      <w:r w:rsidRPr="00FB6FF9">
        <w:rPr>
          <w:spacing w:val="-2"/>
        </w:rPr>
        <w:t>3</w:t>
      </w:r>
      <w:r w:rsidR="00CE30E9" w:rsidRPr="00FB6FF9">
        <w:rPr>
          <w:spacing w:val="-2"/>
        </w:rPr>
        <w:t>.3. В случае подачи Заявки на участие в Торговых процедурах с прилагаемыми к ней документами представителем Заявителя Организатор торгов должен проверить документ, удостоверяющий право представителя действовать от имени Заявителя.</w:t>
      </w:r>
    </w:p>
    <w:p w14:paraId="0E666D6E" w14:textId="77777777" w:rsidR="00CE30E9" w:rsidRPr="00FB6FF9" w:rsidRDefault="00CE30E9" w:rsidP="00CE30E9">
      <w:pPr>
        <w:pStyle w:val="a6"/>
        <w:tabs>
          <w:tab w:val="left" w:pos="567"/>
        </w:tabs>
        <w:ind w:left="0" w:right="-57" w:firstLine="567"/>
        <w:jc w:val="both"/>
        <w:rPr>
          <w:spacing w:val="-2"/>
        </w:rPr>
      </w:pPr>
      <w:r w:rsidRPr="00FB6FF9">
        <w:rPr>
          <w:spacing w:val="-2"/>
        </w:rPr>
        <w:t>При приеме Заявок на участие в Торговых процедурах Организатор торгов не вправе принимать от одного лица более одной Заявки на участие в торгах.</w:t>
      </w:r>
    </w:p>
    <w:p w14:paraId="0A80D7BA" w14:textId="22A96DE1" w:rsidR="00CE30E9" w:rsidRPr="00FB6FF9" w:rsidRDefault="005424ED" w:rsidP="00CE30E9">
      <w:pPr>
        <w:pStyle w:val="a6"/>
        <w:tabs>
          <w:tab w:val="left" w:pos="567"/>
        </w:tabs>
        <w:ind w:left="0" w:right="-57" w:firstLine="567"/>
        <w:jc w:val="both"/>
        <w:rPr>
          <w:spacing w:val="-2"/>
        </w:rPr>
      </w:pPr>
      <w:r w:rsidRPr="00FB6FF9">
        <w:rPr>
          <w:spacing w:val="-2"/>
        </w:rPr>
        <w:t>3</w:t>
      </w:r>
      <w:r w:rsidR="00CE30E9" w:rsidRPr="00FB6FF9">
        <w:rPr>
          <w:spacing w:val="-2"/>
        </w:rPr>
        <w:t xml:space="preserve">.4. В случае принятия Заявки на участие в Торговых процедурах Организатор торгов присваивает ей в журнале приема и регистрации заявок регистрационный номер. </w:t>
      </w:r>
    </w:p>
    <w:p w14:paraId="0BE0A7FB" w14:textId="11A5DD63" w:rsidR="00CE30E9" w:rsidRPr="00FB6FF9" w:rsidRDefault="005424ED" w:rsidP="00CE30E9">
      <w:pPr>
        <w:pStyle w:val="a6"/>
        <w:tabs>
          <w:tab w:val="left" w:pos="567"/>
        </w:tabs>
        <w:ind w:left="0" w:right="-57" w:firstLine="567"/>
        <w:jc w:val="both"/>
        <w:rPr>
          <w:spacing w:val="-2"/>
        </w:rPr>
      </w:pPr>
      <w:r w:rsidRPr="00FB6FF9">
        <w:rPr>
          <w:spacing w:val="-2"/>
        </w:rPr>
        <w:t>3</w:t>
      </w:r>
      <w:r w:rsidR="00CE30E9" w:rsidRPr="00FB6FF9">
        <w:rPr>
          <w:spacing w:val="-2"/>
        </w:rPr>
        <w:t>.5. Организатор торгов отказывает Заявителю в приеме и регистрации Заявки на участие в Торговых процедурах в следующих случаях:</w:t>
      </w:r>
    </w:p>
    <w:p w14:paraId="295FB25C" w14:textId="74AC4F5C" w:rsidR="006712A6" w:rsidRPr="006712A6" w:rsidRDefault="006712A6" w:rsidP="006712A6">
      <w:pPr>
        <w:pStyle w:val="a6"/>
        <w:tabs>
          <w:tab w:val="left" w:pos="567"/>
        </w:tabs>
        <w:ind w:left="0" w:right="-57" w:firstLine="567"/>
        <w:jc w:val="both"/>
        <w:rPr>
          <w:spacing w:val="-2"/>
        </w:rPr>
      </w:pPr>
      <w:r w:rsidRPr="006712A6">
        <w:rPr>
          <w:spacing w:val="-2"/>
        </w:rPr>
        <w:t>-Заявка на участие в Торговой процедуре подана по истечении срока приема заявок на участие в торгах, указанного в Извещении;</w:t>
      </w:r>
    </w:p>
    <w:p w14:paraId="574A44DE" w14:textId="77777777" w:rsidR="006712A6" w:rsidRPr="006712A6" w:rsidRDefault="006712A6" w:rsidP="006712A6">
      <w:pPr>
        <w:pStyle w:val="a6"/>
        <w:tabs>
          <w:tab w:val="left" w:pos="567"/>
        </w:tabs>
        <w:ind w:left="0" w:right="-57" w:firstLine="567"/>
        <w:jc w:val="both"/>
        <w:rPr>
          <w:spacing w:val="-2"/>
        </w:rPr>
      </w:pPr>
      <w:r w:rsidRPr="006712A6">
        <w:rPr>
          <w:spacing w:val="-2"/>
        </w:rPr>
        <w:t>-Заявка на участие в Торговой процедуре подана лицом, не уполномоченным действовать от имени Заявителя;</w:t>
      </w:r>
    </w:p>
    <w:p w14:paraId="5740E37F" w14:textId="77777777" w:rsidR="006712A6" w:rsidRPr="006712A6" w:rsidRDefault="006712A6" w:rsidP="006712A6">
      <w:pPr>
        <w:pStyle w:val="a6"/>
        <w:tabs>
          <w:tab w:val="left" w:pos="567"/>
        </w:tabs>
        <w:ind w:left="0" w:right="-57" w:firstLine="567"/>
        <w:jc w:val="both"/>
        <w:rPr>
          <w:spacing w:val="-2"/>
        </w:rPr>
      </w:pPr>
      <w:r w:rsidRPr="006712A6">
        <w:rPr>
          <w:spacing w:val="-2"/>
        </w:rPr>
        <w:t>-не представлены документы, перечисленные в Извещении;</w:t>
      </w:r>
    </w:p>
    <w:p w14:paraId="6F6459B9" w14:textId="77777777" w:rsidR="006712A6" w:rsidRPr="006712A6" w:rsidRDefault="006712A6" w:rsidP="006712A6">
      <w:pPr>
        <w:pStyle w:val="a6"/>
        <w:tabs>
          <w:tab w:val="left" w:pos="567"/>
        </w:tabs>
        <w:ind w:left="0" w:right="-57" w:firstLine="567"/>
        <w:jc w:val="both"/>
        <w:rPr>
          <w:spacing w:val="-2"/>
        </w:rPr>
      </w:pPr>
      <w:r w:rsidRPr="006712A6">
        <w:rPr>
          <w:spacing w:val="-2"/>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77D2FF32" w14:textId="77777777" w:rsidR="006712A6" w:rsidRPr="006712A6" w:rsidRDefault="006712A6" w:rsidP="006712A6">
      <w:pPr>
        <w:pStyle w:val="a6"/>
        <w:tabs>
          <w:tab w:val="left" w:pos="567"/>
        </w:tabs>
        <w:ind w:left="0" w:right="-57" w:firstLine="567"/>
        <w:jc w:val="both"/>
        <w:rPr>
          <w:spacing w:val="-2"/>
        </w:rPr>
      </w:pPr>
      <w:r w:rsidRPr="006712A6">
        <w:rPr>
          <w:spacing w:val="-2"/>
        </w:rPr>
        <w:t>-поступление задатка на один из счетов, указанных в Извещении, не подтверждено на момент завершения периода приема задатков;</w:t>
      </w:r>
    </w:p>
    <w:p w14:paraId="74951E11" w14:textId="77777777" w:rsidR="006712A6" w:rsidRPr="006712A6" w:rsidRDefault="006712A6" w:rsidP="006712A6">
      <w:pPr>
        <w:pStyle w:val="a6"/>
        <w:tabs>
          <w:tab w:val="left" w:pos="567"/>
        </w:tabs>
        <w:ind w:left="0" w:right="-57" w:firstLine="567"/>
        <w:jc w:val="both"/>
        <w:rPr>
          <w:spacing w:val="-2"/>
        </w:rPr>
      </w:pPr>
      <w:r w:rsidRPr="006712A6">
        <w:rPr>
          <w:spacing w:val="-2"/>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17AF6A97" w14:textId="77777777" w:rsidR="006712A6" w:rsidRPr="006712A6" w:rsidRDefault="006712A6" w:rsidP="006712A6">
      <w:pPr>
        <w:pStyle w:val="a6"/>
        <w:tabs>
          <w:tab w:val="left" w:pos="567"/>
        </w:tabs>
        <w:ind w:left="0" w:right="-57" w:firstLine="567"/>
        <w:jc w:val="both"/>
        <w:rPr>
          <w:spacing w:val="-2"/>
        </w:rPr>
      </w:pPr>
      <w:r w:rsidRPr="006712A6">
        <w:rPr>
          <w:spacing w:val="-2"/>
        </w:rPr>
        <w:t xml:space="preserve">-финансовое состояние Заявителя будет признано Банком неудовлетворяющим требованиям Банка к покупателю прав требований; </w:t>
      </w:r>
    </w:p>
    <w:p w14:paraId="3F98D26F" w14:textId="77777777" w:rsidR="006712A6" w:rsidRPr="006712A6" w:rsidRDefault="006712A6" w:rsidP="006712A6">
      <w:pPr>
        <w:pStyle w:val="a6"/>
        <w:tabs>
          <w:tab w:val="left" w:pos="567"/>
        </w:tabs>
        <w:ind w:left="0" w:right="-57" w:firstLine="567"/>
        <w:jc w:val="both"/>
        <w:rPr>
          <w:spacing w:val="-2"/>
        </w:rPr>
      </w:pPr>
      <w:r w:rsidRPr="006712A6">
        <w:rPr>
          <w:spacing w:val="-2"/>
        </w:rPr>
        <w:lastRenderedPageBreak/>
        <w:t>-выявления негативной информации в отношении Заявителя/лица, предоставляющего займ(-ы) Заявителю;</w:t>
      </w:r>
    </w:p>
    <w:p w14:paraId="64CDD346" w14:textId="77777777" w:rsidR="006712A6" w:rsidRPr="006712A6" w:rsidRDefault="006712A6" w:rsidP="006712A6">
      <w:pPr>
        <w:pStyle w:val="a6"/>
        <w:tabs>
          <w:tab w:val="left" w:pos="567"/>
        </w:tabs>
        <w:ind w:left="0" w:right="-57" w:firstLine="567"/>
        <w:jc w:val="both"/>
        <w:rPr>
          <w:spacing w:val="-2"/>
        </w:rPr>
      </w:pPr>
      <w:r w:rsidRPr="006712A6">
        <w:rPr>
          <w:spacing w:val="-2"/>
        </w:rPr>
        <w:t>-выявление признаков аффилированности Заявителя/ лица, предоставляющего займ(-ы) Заявителя к Банку, Должникам;</w:t>
      </w:r>
    </w:p>
    <w:p w14:paraId="472F144C" w14:textId="77777777" w:rsidR="006712A6" w:rsidRPr="006712A6" w:rsidRDefault="006712A6" w:rsidP="006712A6">
      <w:pPr>
        <w:pStyle w:val="a6"/>
        <w:tabs>
          <w:tab w:val="left" w:pos="567"/>
        </w:tabs>
        <w:ind w:left="0" w:right="-57" w:firstLine="567"/>
        <w:jc w:val="both"/>
        <w:rPr>
          <w:spacing w:val="-2"/>
        </w:rPr>
      </w:pPr>
      <w:r w:rsidRPr="006712A6">
        <w:rPr>
          <w:spacing w:val="-2"/>
        </w:rPr>
        <w:t>-выявление в числе аффилированных Заявителю лиц-заемщиков Кредитора;</w:t>
      </w:r>
    </w:p>
    <w:p w14:paraId="742A88B7" w14:textId="77777777" w:rsidR="006712A6" w:rsidRPr="006712A6" w:rsidRDefault="006712A6" w:rsidP="006712A6">
      <w:pPr>
        <w:pStyle w:val="a6"/>
        <w:tabs>
          <w:tab w:val="left" w:pos="567"/>
        </w:tabs>
        <w:ind w:left="0" w:right="-57" w:firstLine="567"/>
        <w:jc w:val="both"/>
        <w:rPr>
          <w:spacing w:val="-2"/>
        </w:rPr>
      </w:pPr>
      <w:r w:rsidRPr="006712A6">
        <w:rPr>
          <w:spacing w:val="-2"/>
        </w:rP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32ADE320" w14:textId="77777777" w:rsidR="006712A6" w:rsidRPr="006712A6" w:rsidRDefault="006712A6" w:rsidP="00623EAB">
      <w:pPr>
        <w:pStyle w:val="a6"/>
        <w:tabs>
          <w:tab w:val="left" w:pos="567"/>
        </w:tabs>
        <w:ind w:left="0" w:right="-57" w:firstLine="567"/>
        <w:jc w:val="both"/>
        <w:rPr>
          <w:rFonts w:eastAsia="Calibri"/>
        </w:rPr>
      </w:pPr>
      <w:r>
        <w:rPr>
          <w:rFonts w:eastAsia="Calibri"/>
        </w:rPr>
        <w:t>-</w:t>
      </w:r>
      <w:r w:rsidRPr="0055334E">
        <w:rPr>
          <w:rFonts w:eastAsia="Calibri"/>
        </w:rPr>
        <w:t xml:space="preserve">выявления в отношении Заявителя иска/ исков о взыскании, заявлений имущественного характера в совокупном размере, </w:t>
      </w:r>
      <w:r w:rsidRPr="006712A6">
        <w:rPr>
          <w:rFonts w:eastAsia="Calibri"/>
        </w:rPr>
        <w:t>превышающих 5% от размера чистых активов Заявителя на последнюю отчетную дату.</w:t>
      </w:r>
    </w:p>
    <w:p w14:paraId="53EF0ADB" w14:textId="77777777" w:rsidR="006712A6" w:rsidRPr="006712A6" w:rsidRDefault="006712A6" w:rsidP="00623EAB">
      <w:pPr>
        <w:pStyle w:val="a6"/>
        <w:tabs>
          <w:tab w:val="left" w:pos="567"/>
        </w:tabs>
        <w:ind w:left="0" w:right="-57" w:firstLine="567"/>
        <w:jc w:val="both"/>
        <w:rPr>
          <w:rFonts w:eastAsia="Calibri"/>
        </w:rPr>
      </w:pPr>
      <w:r w:rsidRPr="006712A6">
        <w:rPr>
          <w:rFonts w:eastAsia="Calibri"/>
        </w:rP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1480514C" w14:textId="77777777" w:rsidR="006712A6" w:rsidRPr="006712A6" w:rsidRDefault="006712A6" w:rsidP="00623EAB">
      <w:pPr>
        <w:pStyle w:val="a6"/>
        <w:tabs>
          <w:tab w:val="left" w:pos="567"/>
        </w:tabs>
        <w:ind w:left="0" w:right="-57" w:firstLine="567"/>
        <w:jc w:val="both"/>
        <w:rPr>
          <w:rFonts w:eastAsia="Calibri"/>
        </w:rPr>
      </w:pPr>
      <w:r w:rsidRPr="006712A6">
        <w:rPr>
          <w:rFonts w:eastAsia="Calibri"/>
        </w:rPr>
        <w:t>-выявления информации о незавершенной реорганизации и процедуре ликвидации Заявителя.</w:t>
      </w:r>
    </w:p>
    <w:p w14:paraId="19BB8D01" w14:textId="77777777" w:rsidR="006712A6" w:rsidRPr="006712A6" w:rsidRDefault="006712A6" w:rsidP="00623EAB">
      <w:pPr>
        <w:pStyle w:val="a6"/>
        <w:tabs>
          <w:tab w:val="left" w:pos="567"/>
        </w:tabs>
        <w:ind w:left="0" w:right="-57" w:firstLine="567"/>
        <w:jc w:val="both"/>
        <w:rPr>
          <w:rFonts w:eastAsia="Calibri"/>
        </w:rPr>
      </w:pPr>
      <w:r w:rsidRPr="006712A6">
        <w:rPr>
          <w:rFonts w:eastAsia="Calibri"/>
        </w:rPr>
        <w:t>-выявления в отношении Заявителя – физического лица возбужденных исполнительных производств на сумму более 100 000 рублей.</w:t>
      </w:r>
    </w:p>
    <w:p w14:paraId="4B1D2246" w14:textId="77777777" w:rsidR="006712A6" w:rsidRPr="006712A6" w:rsidRDefault="006712A6" w:rsidP="00623EAB">
      <w:pPr>
        <w:pStyle w:val="a6"/>
        <w:tabs>
          <w:tab w:val="left" w:pos="567"/>
        </w:tabs>
        <w:ind w:left="0" w:right="-57" w:firstLine="567"/>
        <w:jc w:val="both"/>
        <w:rPr>
          <w:rFonts w:eastAsia="Calibri"/>
        </w:rPr>
      </w:pPr>
      <w:r w:rsidRPr="006712A6">
        <w:rPr>
          <w:rFonts w:eastAsia="Calibri"/>
        </w:rP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37B8B923" w14:textId="77777777" w:rsidR="006712A6" w:rsidRPr="006712A6" w:rsidRDefault="006712A6" w:rsidP="00623EAB">
      <w:pPr>
        <w:pStyle w:val="a6"/>
        <w:tabs>
          <w:tab w:val="left" w:pos="567"/>
        </w:tabs>
        <w:ind w:left="0" w:right="-57" w:firstLine="567"/>
        <w:jc w:val="both"/>
        <w:rPr>
          <w:rFonts w:eastAsia="Calibri"/>
        </w:rPr>
      </w:pPr>
      <w:r w:rsidRPr="006712A6">
        <w:rPr>
          <w:rFonts w:eastAsia="Calibri"/>
        </w:rP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44A34829" w14:textId="77777777" w:rsidR="006712A6" w:rsidRPr="006712A6" w:rsidRDefault="006712A6" w:rsidP="00623EAB">
      <w:pPr>
        <w:pStyle w:val="a6"/>
        <w:tabs>
          <w:tab w:val="left" w:pos="567"/>
        </w:tabs>
        <w:ind w:left="0" w:right="-57" w:firstLine="567"/>
        <w:jc w:val="both"/>
        <w:rPr>
          <w:rFonts w:eastAsia="Calibri"/>
        </w:rPr>
      </w:pPr>
      <w:r w:rsidRPr="006712A6">
        <w:rPr>
          <w:rFonts w:eastAsia="Calibri"/>
        </w:rPr>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47141B92" w14:textId="77777777" w:rsidR="006712A6" w:rsidRPr="006712A6" w:rsidRDefault="006712A6" w:rsidP="00623EAB">
      <w:pPr>
        <w:pStyle w:val="a6"/>
        <w:tabs>
          <w:tab w:val="left" w:pos="567"/>
        </w:tabs>
        <w:ind w:left="0" w:right="-57" w:firstLine="567"/>
        <w:jc w:val="both"/>
        <w:rPr>
          <w:rFonts w:eastAsia="Calibri"/>
        </w:rPr>
      </w:pPr>
      <w:r w:rsidRPr="006712A6">
        <w:rPr>
          <w:rFonts w:eastAsia="Calibri"/>
        </w:rPr>
        <w:t>-выявления в отношении Заявителя – физического лица иных правопритязаний третьих лиц к Заявителю;</w:t>
      </w:r>
    </w:p>
    <w:p w14:paraId="69727F3C" w14:textId="77777777" w:rsidR="006712A6" w:rsidRPr="006712A6" w:rsidRDefault="006712A6" w:rsidP="00623EAB">
      <w:pPr>
        <w:pStyle w:val="a6"/>
        <w:tabs>
          <w:tab w:val="left" w:pos="567"/>
        </w:tabs>
        <w:ind w:left="0" w:right="-57" w:firstLine="567"/>
        <w:jc w:val="both"/>
        <w:rPr>
          <w:rFonts w:eastAsia="Calibri"/>
        </w:rPr>
      </w:pPr>
      <w:r w:rsidRPr="006712A6">
        <w:rPr>
          <w:rFonts w:eastAsia="Calibri"/>
        </w:rP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688820C6" w14:textId="77777777" w:rsidR="006712A6" w:rsidRPr="006712A6" w:rsidRDefault="006712A6" w:rsidP="00623EAB">
      <w:pPr>
        <w:pStyle w:val="a6"/>
        <w:tabs>
          <w:tab w:val="left" w:pos="567"/>
        </w:tabs>
        <w:ind w:left="0" w:right="-57" w:firstLine="567"/>
        <w:jc w:val="both"/>
        <w:rPr>
          <w:rFonts w:eastAsia="Calibri"/>
        </w:rPr>
      </w:pPr>
      <w:r w:rsidRPr="006712A6">
        <w:rPr>
          <w:rFonts w:eastAsia="Calibri"/>
        </w:rP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05009BA6" w14:textId="495E2F0F" w:rsidR="006712A6" w:rsidRDefault="006712A6" w:rsidP="006712A6">
      <w:pPr>
        <w:pStyle w:val="a6"/>
        <w:tabs>
          <w:tab w:val="left" w:pos="567"/>
        </w:tabs>
        <w:ind w:left="0" w:right="-57" w:firstLine="567"/>
        <w:jc w:val="both"/>
        <w:rPr>
          <w:rFonts w:eastAsia="Calibri"/>
        </w:rPr>
      </w:pPr>
      <w:r w:rsidRPr="006712A6">
        <w:rPr>
          <w:rFonts w:eastAsia="Calibri"/>
        </w:rP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p w14:paraId="55909733" w14:textId="21A9AA8D" w:rsidR="00CE30E9" w:rsidRPr="00FB6FF9" w:rsidRDefault="003E53D6" w:rsidP="006712A6">
      <w:pPr>
        <w:pStyle w:val="a6"/>
        <w:tabs>
          <w:tab w:val="left" w:pos="567"/>
        </w:tabs>
        <w:ind w:left="0" w:right="-57" w:firstLine="567"/>
        <w:jc w:val="both"/>
        <w:rPr>
          <w:spacing w:val="-2"/>
        </w:rPr>
      </w:pPr>
      <w:r w:rsidRPr="00FB6FF9">
        <w:rPr>
          <w:spacing w:val="-2"/>
        </w:rPr>
        <w:t>3</w:t>
      </w:r>
      <w:r w:rsidR="00CE30E9" w:rsidRPr="00FB6FF9">
        <w:rPr>
          <w:spacing w:val="-2"/>
        </w:rPr>
        <w:t>.</w:t>
      </w:r>
      <w:r w:rsidRPr="00FB6FF9">
        <w:rPr>
          <w:spacing w:val="-2"/>
        </w:rPr>
        <w:t>6</w:t>
      </w:r>
      <w:r w:rsidR="00CE30E9" w:rsidRPr="00FB6FF9">
        <w:rPr>
          <w:spacing w:val="-2"/>
        </w:rPr>
        <w:t xml:space="preserve">. В случае если до момента приобретения Заявителем статуса Претендента от него будет получено письменное уведомление об отзыве зарегистрированной Заявки на участие в торгах, Организатор торгов регистрирует в журнале приема и регистрации заявок на участие в Торговых процедурах отзыв такой заявки на участие в Торговых процедурах и возвращает внесенное Заявителем обеспечение заявки на участие в Торговой процедуре в порядке, установленном </w:t>
      </w:r>
      <w:r w:rsidRPr="00FB6FF9">
        <w:rPr>
          <w:spacing w:val="-2"/>
        </w:rPr>
        <w:t>в Торговой документации</w:t>
      </w:r>
    </w:p>
    <w:p w14:paraId="27057145" w14:textId="67B8D4E9" w:rsidR="00CE30E9" w:rsidRPr="00FB6FF9" w:rsidRDefault="003E53D6" w:rsidP="00CE30E9">
      <w:pPr>
        <w:pStyle w:val="a6"/>
        <w:tabs>
          <w:tab w:val="left" w:pos="567"/>
        </w:tabs>
        <w:ind w:left="0" w:right="-57" w:firstLine="567"/>
        <w:jc w:val="both"/>
        <w:rPr>
          <w:spacing w:val="-2"/>
        </w:rPr>
      </w:pPr>
      <w:r w:rsidRPr="00FB6FF9">
        <w:rPr>
          <w:spacing w:val="-2"/>
        </w:rPr>
        <w:t>3.7</w:t>
      </w:r>
      <w:r w:rsidR="00CE30E9" w:rsidRPr="00FB6FF9">
        <w:rPr>
          <w:spacing w:val="-2"/>
        </w:rPr>
        <w:t>. Заявителю, не допущенному к участию в Торговых процедурах по причине несоответствия Заявки на участие в Торговой процедуре требованиям на участие в Торговой процедуре, сумма внесенного им обеспечения заявки на участие в Торговой процедуре возвращается в течение 5 рабочих дней со дня подписания протокола окончания приема и регистрации заявок.</w:t>
      </w:r>
    </w:p>
    <w:p w14:paraId="16D73391" w14:textId="061B8610" w:rsidR="00CE30E9" w:rsidRPr="00FB6FF9" w:rsidRDefault="003E53D6" w:rsidP="00CE30E9">
      <w:pPr>
        <w:pStyle w:val="a6"/>
        <w:tabs>
          <w:tab w:val="left" w:pos="567"/>
        </w:tabs>
        <w:ind w:left="0" w:right="-57" w:firstLine="567"/>
        <w:jc w:val="both"/>
        <w:rPr>
          <w:spacing w:val="-2"/>
        </w:rPr>
      </w:pPr>
      <w:r w:rsidRPr="00FB6FF9">
        <w:rPr>
          <w:spacing w:val="-2"/>
        </w:rPr>
        <w:t>3.8</w:t>
      </w:r>
      <w:r w:rsidR="00CE30E9" w:rsidRPr="00FB6FF9">
        <w:rPr>
          <w:spacing w:val="-2"/>
        </w:rPr>
        <w:t>. Основанием для внесения обеспечения Заявки на участие в Торговой процедуре является Договор об обеспечении заявки на участие в Торговой процедуре.</w:t>
      </w:r>
    </w:p>
    <w:p w14:paraId="58E210CD" w14:textId="22479D6E" w:rsidR="00CE30E9" w:rsidRPr="00FB6FF9" w:rsidRDefault="003E53D6" w:rsidP="00CE30E9">
      <w:pPr>
        <w:pStyle w:val="a6"/>
        <w:tabs>
          <w:tab w:val="left" w:pos="567"/>
        </w:tabs>
        <w:ind w:left="0" w:right="-57" w:firstLine="567"/>
        <w:jc w:val="both"/>
        <w:rPr>
          <w:spacing w:val="-2"/>
        </w:rPr>
      </w:pPr>
      <w:r w:rsidRPr="00FB6FF9">
        <w:rPr>
          <w:spacing w:val="-2"/>
        </w:rPr>
        <w:t>3.9</w:t>
      </w:r>
      <w:r w:rsidR="00CE30E9" w:rsidRPr="00FB6FF9">
        <w:rPr>
          <w:spacing w:val="-2"/>
        </w:rPr>
        <w:t xml:space="preserve">. Заявки на участие в Торговых процедурах от Заявителей после их регистрации Организатором торгов вместе с приложенными к ним документами по акту приема-передачи </w:t>
      </w:r>
      <w:r w:rsidR="00CE30E9" w:rsidRPr="00FB6FF9">
        <w:rPr>
          <w:spacing w:val="-2"/>
        </w:rPr>
        <w:lastRenderedPageBreak/>
        <w:t xml:space="preserve">передаются Банку не позднее 3 (трёх) рабочих дней со дня окончания проверки Заявок на участие в Торговых процедурах. </w:t>
      </w:r>
    </w:p>
    <w:p w14:paraId="73AB5B1E" w14:textId="3F1C7FC0" w:rsidR="00CE30E9" w:rsidRPr="00FB6FF9" w:rsidRDefault="003E53D6" w:rsidP="00CE30E9">
      <w:pPr>
        <w:pStyle w:val="a6"/>
        <w:tabs>
          <w:tab w:val="left" w:pos="567"/>
        </w:tabs>
        <w:ind w:left="0" w:right="-57" w:firstLine="567"/>
        <w:jc w:val="both"/>
        <w:rPr>
          <w:spacing w:val="-2"/>
        </w:rPr>
      </w:pPr>
      <w:r w:rsidRPr="00FB6FF9">
        <w:rPr>
          <w:spacing w:val="-2"/>
        </w:rPr>
        <w:t>3.10</w:t>
      </w:r>
      <w:r w:rsidR="00CE30E9" w:rsidRPr="00FB6FF9">
        <w:rPr>
          <w:spacing w:val="-2"/>
        </w:rPr>
        <w:t xml:space="preserve">. При поступлении заявки от Заявителя на участие в Торговой процедуре Организатор торгов организует проверку правоспособности Заявителя, а также соответствия Заявителя условиям допуска к участию в Торговой процедуре, указанным в </w:t>
      </w:r>
      <w:r w:rsidRPr="00FB6FF9">
        <w:rPr>
          <w:spacing w:val="-2"/>
        </w:rPr>
        <w:t>Торговой документации</w:t>
      </w:r>
    </w:p>
    <w:p w14:paraId="0FD37527" w14:textId="39881EAF" w:rsidR="00CE30E9" w:rsidRPr="00FB6FF9" w:rsidRDefault="003E53D6" w:rsidP="00CE30E9">
      <w:pPr>
        <w:pStyle w:val="a6"/>
        <w:tabs>
          <w:tab w:val="left" w:pos="567"/>
        </w:tabs>
        <w:ind w:left="0" w:right="-57" w:firstLine="567"/>
        <w:jc w:val="both"/>
        <w:rPr>
          <w:spacing w:val="-2"/>
        </w:rPr>
      </w:pPr>
      <w:r w:rsidRPr="00FB6FF9">
        <w:rPr>
          <w:spacing w:val="-2"/>
        </w:rPr>
        <w:t>3.11</w:t>
      </w:r>
      <w:r w:rsidR="00CE30E9" w:rsidRPr="00FB6FF9">
        <w:rPr>
          <w:spacing w:val="-2"/>
        </w:rPr>
        <w:t>. По результатам проверки Организатор торгов допускает/не допускает Заявку на участие в Торговой процедуре. В случае если Заявка на участие в Торговой процедуре не удовлетворяет установленным требованиям, Организатор торгов направляет Заявителю письменный отказ в участии в торговой процедуре. Отказ должен быть направлен Заявителю не позднее 5 рабочих дней после окончания проведения проверки Заявок на участие в Торговых процедурах.</w:t>
      </w:r>
    </w:p>
    <w:p w14:paraId="3E421855" w14:textId="67EC83C9" w:rsidR="00CE30E9" w:rsidRPr="00FB6FF9" w:rsidRDefault="003E53D6" w:rsidP="00CE30E9">
      <w:pPr>
        <w:pStyle w:val="a6"/>
        <w:tabs>
          <w:tab w:val="left" w:pos="567"/>
        </w:tabs>
        <w:ind w:left="0" w:right="-57" w:firstLine="567"/>
        <w:jc w:val="both"/>
        <w:rPr>
          <w:spacing w:val="-2"/>
        </w:rPr>
      </w:pPr>
      <w:r w:rsidRPr="00FB6FF9">
        <w:rPr>
          <w:spacing w:val="-2"/>
        </w:rPr>
        <w:t>3.12</w:t>
      </w:r>
      <w:r w:rsidR="00CE30E9" w:rsidRPr="00FB6FF9">
        <w:rPr>
          <w:spacing w:val="-2"/>
        </w:rPr>
        <w:t>. Организатор торгов не допускает Заявку на участие в Торговой процедуре в случае, если:</w:t>
      </w:r>
    </w:p>
    <w:p w14:paraId="08AC5371" w14:textId="77777777" w:rsidR="00CE30E9" w:rsidRPr="00FB6FF9" w:rsidRDefault="00CE30E9" w:rsidP="00CE30E9">
      <w:pPr>
        <w:pStyle w:val="a6"/>
        <w:tabs>
          <w:tab w:val="left" w:pos="567"/>
        </w:tabs>
        <w:ind w:left="0" w:right="-57" w:firstLine="567"/>
        <w:jc w:val="both"/>
        <w:rPr>
          <w:spacing w:val="-2"/>
        </w:rPr>
      </w:pPr>
      <w:r w:rsidRPr="00FB6FF9">
        <w:rPr>
          <w:spacing w:val="-2"/>
        </w:rPr>
        <w:t>-</w:t>
      </w:r>
      <w:r w:rsidRPr="00FB6FF9">
        <w:rPr>
          <w:spacing w:val="-2"/>
        </w:rPr>
        <w:tab/>
        <w:t>Заявитель не может быть покупателем в соответствии с законодательством Российской Федерации;</w:t>
      </w:r>
    </w:p>
    <w:p w14:paraId="5609D25E" w14:textId="479DB9FA" w:rsidR="00CE30E9" w:rsidRPr="00FB6FF9" w:rsidRDefault="00CE30E9" w:rsidP="00CE30E9">
      <w:pPr>
        <w:pStyle w:val="a6"/>
        <w:tabs>
          <w:tab w:val="left" w:pos="567"/>
        </w:tabs>
        <w:ind w:left="0" w:right="-57" w:firstLine="567"/>
        <w:jc w:val="both"/>
        <w:rPr>
          <w:spacing w:val="-2"/>
        </w:rPr>
      </w:pPr>
      <w:r w:rsidRPr="00FB6FF9">
        <w:rPr>
          <w:spacing w:val="-2"/>
        </w:rPr>
        <w:t>-</w:t>
      </w:r>
      <w:r w:rsidRPr="00FB6FF9">
        <w:rPr>
          <w:spacing w:val="-2"/>
        </w:rPr>
        <w:tab/>
        <w:t xml:space="preserve">представленные документы оформлены с нарушением требований законодательства Российской Федерации и </w:t>
      </w:r>
      <w:r w:rsidR="003E53D6" w:rsidRPr="00FB6FF9">
        <w:rPr>
          <w:spacing w:val="-2"/>
        </w:rPr>
        <w:t>Торговой документации</w:t>
      </w:r>
      <w:r w:rsidRPr="00FB6FF9">
        <w:rPr>
          <w:spacing w:val="-2"/>
        </w:rPr>
        <w:t>;</w:t>
      </w:r>
    </w:p>
    <w:p w14:paraId="51D84274" w14:textId="77777777" w:rsidR="00CE30E9" w:rsidRPr="00FB6FF9" w:rsidRDefault="00CE30E9" w:rsidP="00CE30E9">
      <w:pPr>
        <w:pStyle w:val="a6"/>
        <w:tabs>
          <w:tab w:val="left" w:pos="567"/>
        </w:tabs>
        <w:ind w:left="0" w:right="-57" w:firstLine="567"/>
        <w:jc w:val="both"/>
        <w:rPr>
          <w:spacing w:val="-2"/>
        </w:rPr>
      </w:pPr>
      <w:r w:rsidRPr="00FB6FF9">
        <w:rPr>
          <w:spacing w:val="-2"/>
        </w:rPr>
        <w:t>-</w:t>
      </w:r>
      <w:r w:rsidRPr="00FB6FF9">
        <w:rPr>
          <w:spacing w:val="-2"/>
        </w:rPr>
        <w:tab/>
        <w:t>не подтверждено поступление в установленный срок обеспечения заявки на участие в Торговой процедуре;</w:t>
      </w:r>
    </w:p>
    <w:p w14:paraId="707A41F7" w14:textId="77777777" w:rsidR="00CE30E9" w:rsidRPr="00FB6FF9" w:rsidRDefault="00CE30E9" w:rsidP="00CE30E9">
      <w:pPr>
        <w:pStyle w:val="a6"/>
        <w:tabs>
          <w:tab w:val="left" w:pos="567"/>
        </w:tabs>
        <w:ind w:left="0" w:right="-57" w:firstLine="567"/>
        <w:jc w:val="both"/>
        <w:rPr>
          <w:spacing w:val="-2"/>
        </w:rPr>
      </w:pPr>
      <w:r w:rsidRPr="00FB6FF9">
        <w:rPr>
          <w:spacing w:val="-2"/>
        </w:rPr>
        <w:t>-</w:t>
      </w:r>
      <w:r w:rsidRPr="00FB6FF9">
        <w:rPr>
          <w:spacing w:val="-2"/>
        </w:rPr>
        <w:tab/>
        <w:t xml:space="preserve">Заявитель находится в стадии ликвидации или в отношении него возбуждена процедура банкротства; </w:t>
      </w:r>
    </w:p>
    <w:p w14:paraId="1D419B2A" w14:textId="05D24DFF" w:rsidR="00CE30E9" w:rsidRPr="00FB6FF9" w:rsidRDefault="00CE30E9" w:rsidP="00CE30E9">
      <w:pPr>
        <w:pStyle w:val="a6"/>
        <w:tabs>
          <w:tab w:val="left" w:pos="567"/>
        </w:tabs>
        <w:ind w:left="0" w:right="-57" w:firstLine="567"/>
        <w:jc w:val="both"/>
        <w:rPr>
          <w:spacing w:val="-2"/>
        </w:rPr>
      </w:pPr>
      <w:r w:rsidRPr="00FB6FF9">
        <w:rPr>
          <w:spacing w:val="-2"/>
        </w:rPr>
        <w:t>-</w:t>
      </w:r>
      <w:r w:rsidRPr="00FB6FF9">
        <w:rPr>
          <w:spacing w:val="-2"/>
        </w:rPr>
        <w:tab/>
        <w:t xml:space="preserve">подтверждено несоответствие Заявителя иным условиям, установленным в Задании Принципала допуска к участию в Торговой процедуре, указанным в </w:t>
      </w:r>
      <w:r w:rsidR="003E53D6" w:rsidRPr="00FB6FF9">
        <w:rPr>
          <w:spacing w:val="-2"/>
        </w:rPr>
        <w:t>Торговой документации</w:t>
      </w:r>
      <w:r w:rsidRPr="00FB6FF9">
        <w:rPr>
          <w:spacing w:val="-2"/>
        </w:rPr>
        <w:t xml:space="preserve">. </w:t>
      </w:r>
    </w:p>
    <w:p w14:paraId="78EA6C9A" w14:textId="49410849" w:rsidR="00CE30E9" w:rsidRPr="00FB6FF9" w:rsidRDefault="003E53D6" w:rsidP="00CE30E9">
      <w:pPr>
        <w:pStyle w:val="a6"/>
        <w:tabs>
          <w:tab w:val="left" w:pos="567"/>
        </w:tabs>
        <w:ind w:left="0" w:right="-57" w:firstLine="567"/>
        <w:jc w:val="both"/>
        <w:rPr>
          <w:spacing w:val="-2"/>
        </w:rPr>
      </w:pPr>
      <w:r w:rsidRPr="00FB6FF9">
        <w:rPr>
          <w:spacing w:val="-2"/>
        </w:rPr>
        <w:t>3.13</w:t>
      </w:r>
      <w:r w:rsidR="00CE30E9" w:rsidRPr="00FB6FF9">
        <w:rPr>
          <w:spacing w:val="-2"/>
        </w:rPr>
        <w:t>.</w:t>
      </w:r>
      <w:r w:rsidR="00CE30E9" w:rsidRPr="00FB6FF9">
        <w:rPr>
          <w:spacing w:val="-2"/>
        </w:rPr>
        <w:tab/>
        <w:t>Решение Организатора торгов о допуске Заявителей к участию в Торговых процедурах оформляется протоколом окончания приема и регистрации заявок, в котором указываются:</w:t>
      </w:r>
    </w:p>
    <w:p w14:paraId="545541B0" w14:textId="77777777" w:rsidR="00CE30E9" w:rsidRPr="00FB6FF9" w:rsidRDefault="00CE30E9" w:rsidP="00CE30E9">
      <w:pPr>
        <w:pStyle w:val="a6"/>
        <w:tabs>
          <w:tab w:val="left" w:pos="567"/>
        </w:tabs>
        <w:ind w:left="0" w:right="-57" w:firstLine="567"/>
        <w:jc w:val="both"/>
        <w:rPr>
          <w:spacing w:val="-2"/>
        </w:rPr>
      </w:pPr>
      <w:r w:rsidRPr="00FB6FF9">
        <w:rPr>
          <w:spacing w:val="-2"/>
        </w:rPr>
        <w:t>-</w:t>
      </w:r>
      <w:r w:rsidRPr="00FB6FF9">
        <w:rPr>
          <w:spacing w:val="-2"/>
        </w:rPr>
        <w:tab/>
        <w:t>все зарегистрированные Заявки на участие в Торговых процедурах с указанием имен (наименований) Заявителей;</w:t>
      </w:r>
    </w:p>
    <w:p w14:paraId="65C5CC96" w14:textId="77777777" w:rsidR="00CE30E9" w:rsidRPr="00FB6FF9" w:rsidRDefault="00CE30E9" w:rsidP="00CE30E9">
      <w:pPr>
        <w:pStyle w:val="a6"/>
        <w:tabs>
          <w:tab w:val="left" w:pos="567"/>
        </w:tabs>
        <w:ind w:left="0" w:right="-57" w:firstLine="567"/>
        <w:jc w:val="both"/>
        <w:rPr>
          <w:spacing w:val="-2"/>
        </w:rPr>
      </w:pPr>
      <w:r w:rsidRPr="00FB6FF9">
        <w:rPr>
          <w:spacing w:val="-2"/>
        </w:rPr>
        <w:t>-</w:t>
      </w:r>
      <w:r w:rsidRPr="00FB6FF9">
        <w:rPr>
          <w:spacing w:val="-2"/>
        </w:rPr>
        <w:tab/>
        <w:t>все отозванные Заявки на участие в Торговых процедурах с указанием имен (наименований) Заявителей;</w:t>
      </w:r>
    </w:p>
    <w:p w14:paraId="7046738D" w14:textId="77777777" w:rsidR="00CE30E9" w:rsidRPr="00FB6FF9" w:rsidRDefault="00CE30E9" w:rsidP="00CE30E9">
      <w:pPr>
        <w:pStyle w:val="a6"/>
        <w:tabs>
          <w:tab w:val="left" w:pos="567"/>
        </w:tabs>
        <w:ind w:left="0" w:right="-57" w:firstLine="567"/>
        <w:jc w:val="both"/>
        <w:rPr>
          <w:spacing w:val="-2"/>
        </w:rPr>
      </w:pPr>
      <w:r w:rsidRPr="00FB6FF9">
        <w:rPr>
          <w:spacing w:val="-2"/>
        </w:rPr>
        <w:t>-</w:t>
      </w:r>
      <w:r w:rsidRPr="00FB6FF9">
        <w:rPr>
          <w:spacing w:val="-2"/>
        </w:rPr>
        <w:tab/>
        <w:t>имена (наименования) Претендентов, признанных Участниками торгов;</w:t>
      </w:r>
    </w:p>
    <w:p w14:paraId="59CBD8FD" w14:textId="77777777" w:rsidR="00CE30E9" w:rsidRPr="00FB6FF9" w:rsidRDefault="00CE30E9" w:rsidP="00CE30E9">
      <w:pPr>
        <w:pStyle w:val="a6"/>
        <w:tabs>
          <w:tab w:val="left" w:pos="567"/>
        </w:tabs>
        <w:ind w:left="0" w:right="-57" w:firstLine="567"/>
        <w:jc w:val="both"/>
        <w:rPr>
          <w:spacing w:val="-2"/>
        </w:rPr>
      </w:pPr>
      <w:r w:rsidRPr="00FB6FF9">
        <w:rPr>
          <w:spacing w:val="-2"/>
        </w:rPr>
        <w:t>-</w:t>
      </w:r>
      <w:r w:rsidRPr="00FB6FF9">
        <w:rPr>
          <w:spacing w:val="-2"/>
        </w:rPr>
        <w:tab/>
        <w:t>имена (наименования) Претендентов, которым было отказано в допуске к участию в Торговых процедурах с указанием оснований такого отказа.</w:t>
      </w:r>
    </w:p>
    <w:p w14:paraId="7C5049FB" w14:textId="6E2DAF28" w:rsidR="00CE30E9" w:rsidRPr="00FB6FF9" w:rsidRDefault="003E53D6" w:rsidP="00CE30E9">
      <w:pPr>
        <w:pStyle w:val="a6"/>
        <w:tabs>
          <w:tab w:val="left" w:pos="567"/>
        </w:tabs>
        <w:ind w:left="0" w:right="-57" w:firstLine="567"/>
        <w:jc w:val="both"/>
        <w:rPr>
          <w:spacing w:val="-2"/>
        </w:rPr>
      </w:pPr>
      <w:r w:rsidRPr="00FB6FF9">
        <w:rPr>
          <w:spacing w:val="-2"/>
        </w:rPr>
        <w:t>3.14</w:t>
      </w:r>
      <w:r w:rsidR="00CE30E9" w:rsidRPr="00FB6FF9">
        <w:rPr>
          <w:spacing w:val="-2"/>
        </w:rPr>
        <w:t>. В случае если для участия в Торговых процедурах не подано ни одной заявки на участие в Торговой процедуре или подана только одна заявка на участие в Торговой процедуре, Организатор торгов принимает решение об объявлении Торговой процедуры несостоявшейся, после чего Организатор торгов публикует об этом извещение.</w:t>
      </w:r>
    </w:p>
    <w:p w14:paraId="2F332DDA" w14:textId="24424376" w:rsidR="00CE30E9" w:rsidRPr="00FB6FF9" w:rsidRDefault="00CE30E9" w:rsidP="00CE30E9">
      <w:pPr>
        <w:pStyle w:val="a6"/>
        <w:tabs>
          <w:tab w:val="left" w:pos="567"/>
        </w:tabs>
        <w:ind w:left="0" w:right="-57" w:firstLine="567"/>
        <w:jc w:val="both"/>
        <w:rPr>
          <w:spacing w:val="-2"/>
        </w:rPr>
      </w:pPr>
      <w:r w:rsidRPr="00FB6FF9">
        <w:rPr>
          <w:spacing w:val="-2"/>
        </w:rPr>
        <w:t xml:space="preserve">Если единственная поданная заявка на участие в Торговой процедуре соответствует требованиям Торговых процедур, Банк на основании соответствующего решения Комиссии/уполномоченного органа Банка может заключить </w:t>
      </w:r>
      <w:r w:rsidRPr="00805A10">
        <w:rPr>
          <w:spacing w:val="-2"/>
        </w:rPr>
        <w:t>Договор реализации имущества</w:t>
      </w:r>
      <w:r w:rsidR="00510D9A" w:rsidRPr="00805A10">
        <w:rPr>
          <w:spacing w:val="-2"/>
        </w:rPr>
        <w:t xml:space="preserve"> </w:t>
      </w:r>
      <w:r w:rsidRPr="00805A10">
        <w:rPr>
          <w:spacing w:val="-2"/>
        </w:rPr>
        <w:t>по начальной цене продажи имущества с единственным участником без проведения торгов.</w:t>
      </w:r>
    </w:p>
    <w:p w14:paraId="5972CDD9" w14:textId="692724FC" w:rsidR="00CE30E9" w:rsidRPr="00FB6FF9" w:rsidRDefault="00CE30E9" w:rsidP="00CE30E9">
      <w:pPr>
        <w:pStyle w:val="a6"/>
        <w:tabs>
          <w:tab w:val="left" w:pos="567"/>
        </w:tabs>
        <w:ind w:left="0" w:right="-57" w:firstLine="567"/>
        <w:jc w:val="both"/>
        <w:rPr>
          <w:spacing w:val="-2"/>
        </w:rPr>
      </w:pPr>
      <w:r w:rsidRPr="00FB6FF9">
        <w:rPr>
          <w:spacing w:val="-2"/>
        </w:rPr>
        <w:t xml:space="preserve">Комиссия также имеет право принять решение о продлении срока приема Заявок на участие в Торговых процедурах (в случае наличия потенциального Претендента, официальным письмом подтверждающего свою готовность подать заявку на участие в Торговой процедуре в срок не позднее 10 (десяти) рабочих дней с объявленной даты окончания приема заявок). </w:t>
      </w:r>
      <w:r w:rsidRPr="00805A10">
        <w:rPr>
          <w:spacing w:val="-2"/>
        </w:rPr>
        <w:t>Решение Комиссии доводится</w:t>
      </w:r>
      <w:r w:rsidRPr="00805A10">
        <w:rPr>
          <w:color w:val="FF0000"/>
          <w:spacing w:val="-2"/>
        </w:rPr>
        <w:t xml:space="preserve"> </w:t>
      </w:r>
      <w:r w:rsidRPr="00805A10">
        <w:rPr>
          <w:spacing w:val="-2"/>
        </w:rPr>
        <w:t>Принципалом</w:t>
      </w:r>
      <w:r w:rsidR="00FB6FF9" w:rsidRPr="00805A10">
        <w:rPr>
          <w:spacing w:val="-2"/>
        </w:rPr>
        <w:t xml:space="preserve"> </w:t>
      </w:r>
      <w:r w:rsidRPr="00805A10">
        <w:rPr>
          <w:spacing w:val="-2"/>
        </w:rPr>
        <w:t>Банка</w:t>
      </w:r>
      <w:r w:rsidR="00510D9A" w:rsidRPr="00805A10">
        <w:rPr>
          <w:spacing w:val="-2"/>
        </w:rPr>
        <w:t xml:space="preserve"> </w:t>
      </w:r>
      <w:r w:rsidRPr="00805A10">
        <w:rPr>
          <w:spacing w:val="-2"/>
        </w:rPr>
        <w:t>до Организатора торгов по электронной почте не позднее дня следующего за датой принятия соответствующего решения.</w:t>
      </w:r>
    </w:p>
    <w:p w14:paraId="3E85D3F6" w14:textId="5451B370" w:rsidR="00CE30E9" w:rsidRDefault="00FB6FF9" w:rsidP="00CE30E9">
      <w:pPr>
        <w:pStyle w:val="a6"/>
        <w:tabs>
          <w:tab w:val="left" w:pos="567"/>
        </w:tabs>
        <w:ind w:left="0" w:right="-57" w:firstLine="567"/>
        <w:jc w:val="both"/>
        <w:rPr>
          <w:spacing w:val="-2"/>
        </w:rPr>
      </w:pPr>
      <w:r w:rsidRPr="00FB6FF9">
        <w:rPr>
          <w:spacing w:val="-2"/>
        </w:rPr>
        <w:t>3.15.</w:t>
      </w:r>
      <w:r w:rsidR="00CE30E9" w:rsidRPr="00FB6FF9">
        <w:rPr>
          <w:spacing w:val="-2"/>
        </w:rPr>
        <w:t xml:space="preserve"> Заявитель приобретает статус Претендента со дня подписания Организатором торгов протокола окончания приема и регистрации заявок на участие в Торговой процедуре.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6194"/>
      </w:tblGrid>
      <w:tr w:rsidR="006712A6" w:rsidRPr="004930F6" w14:paraId="3BCE3DE8" w14:textId="77777777" w:rsidTr="00DE1F6E">
        <w:trPr>
          <w:trHeight w:val="64"/>
        </w:trPr>
        <w:tc>
          <w:tcPr>
            <w:tcW w:w="9095" w:type="dxa"/>
            <w:gridSpan w:val="2"/>
            <w:shd w:val="clear" w:color="auto" w:fill="auto"/>
          </w:tcPr>
          <w:p w14:paraId="6E29271C" w14:textId="77777777" w:rsidR="006712A6" w:rsidRPr="004930F6" w:rsidRDefault="006712A6" w:rsidP="00DE1F6E">
            <w:pPr>
              <w:spacing w:line="276" w:lineRule="auto"/>
              <w:jc w:val="both"/>
              <w:rPr>
                <w:rFonts w:eastAsia="Calibri"/>
                <w:b/>
              </w:rPr>
            </w:pPr>
            <w:r w:rsidRPr="004930F6">
              <w:rPr>
                <w:rFonts w:eastAsia="Calibri"/>
                <w:b/>
              </w:rPr>
              <w:t>Торговая процедура в форме открытого аукциона по составу участников с открытой формой подачи предложения о цене с применением метода снижения цены в электронной форме</w:t>
            </w:r>
          </w:p>
        </w:tc>
      </w:tr>
      <w:tr w:rsidR="006712A6" w:rsidRPr="004930F6" w14:paraId="15A85FC7" w14:textId="77777777" w:rsidTr="00DE1F6E">
        <w:tc>
          <w:tcPr>
            <w:tcW w:w="2901" w:type="dxa"/>
            <w:shd w:val="clear" w:color="auto" w:fill="auto"/>
          </w:tcPr>
          <w:p w14:paraId="7229B3F0" w14:textId="77777777" w:rsidR="006712A6" w:rsidRPr="004930F6" w:rsidRDefault="006712A6" w:rsidP="00DE1F6E">
            <w:pPr>
              <w:rPr>
                <w:rFonts w:eastAsia="Calibri"/>
              </w:rPr>
            </w:pPr>
            <w:r w:rsidRPr="004930F6">
              <w:rPr>
                <w:rFonts w:eastAsia="Calibri"/>
              </w:rPr>
              <w:lastRenderedPageBreak/>
              <w:t>Особенности проведения торговой процедуры в форме открытого аукциона по составу участников с открытой формой подачи предложения о цене с применением метода снижения цены в электронной форме</w:t>
            </w:r>
          </w:p>
        </w:tc>
        <w:tc>
          <w:tcPr>
            <w:tcW w:w="6194" w:type="dxa"/>
            <w:shd w:val="clear" w:color="auto" w:fill="auto"/>
          </w:tcPr>
          <w:p w14:paraId="44E8E30B" w14:textId="77777777" w:rsidR="006712A6" w:rsidRPr="004930F6" w:rsidRDefault="006712A6" w:rsidP="00DE1F6E">
            <w:pPr>
              <w:jc w:val="both"/>
              <w:rPr>
                <w:rFonts w:eastAsia="Calibri"/>
              </w:rPr>
            </w:pPr>
            <w:r w:rsidRPr="004930F6">
              <w:rPr>
                <w:rFonts w:eastAsia="Calibri"/>
              </w:rPr>
              <w:t xml:space="preserve">Торговая процедура в форме аукциона «на понижение» проводится в дату и время, указанные в Извещении. </w:t>
            </w:r>
          </w:p>
          <w:p w14:paraId="355AE35B" w14:textId="77777777" w:rsidR="006712A6" w:rsidRPr="004930F6" w:rsidRDefault="006712A6" w:rsidP="00DE1F6E">
            <w:pPr>
              <w:jc w:val="both"/>
              <w:rPr>
                <w:rFonts w:eastAsia="Calibri"/>
              </w:rPr>
            </w:pPr>
            <w:r w:rsidRPr="004930F6">
              <w:rPr>
                <w:rFonts w:eastAsia="Calibri"/>
              </w:rPr>
              <w:t xml:space="preserve">Проведение </w:t>
            </w:r>
            <w:r>
              <w:rPr>
                <w:rFonts w:eastAsia="Calibri"/>
              </w:rPr>
              <w:t>т</w:t>
            </w:r>
            <w:r w:rsidRPr="004930F6">
              <w:rPr>
                <w:rFonts w:eastAsia="Calibri"/>
              </w:rPr>
              <w:t xml:space="preserve">орговой процедуры в форме аукциона «на понижение» состоит из следующих частей: </w:t>
            </w:r>
          </w:p>
          <w:p w14:paraId="7AD0E309" w14:textId="77777777" w:rsidR="006712A6" w:rsidRPr="006712A6" w:rsidRDefault="006712A6" w:rsidP="00DE1F6E">
            <w:pPr>
              <w:jc w:val="both"/>
              <w:rPr>
                <w:rFonts w:eastAsia="Calibri"/>
              </w:rPr>
            </w:pPr>
            <w:r w:rsidRPr="004930F6">
              <w:rPr>
                <w:rFonts w:eastAsia="Calibri"/>
              </w:rPr>
              <w:t xml:space="preserve">- размещение извещения о проведении </w:t>
            </w:r>
            <w:r>
              <w:rPr>
                <w:rFonts w:eastAsia="Calibri"/>
              </w:rPr>
              <w:t>т</w:t>
            </w:r>
            <w:r w:rsidRPr="004930F6">
              <w:rPr>
                <w:rFonts w:eastAsia="Calibri"/>
              </w:rPr>
              <w:t xml:space="preserve">орговой </w:t>
            </w:r>
            <w:r w:rsidRPr="006712A6">
              <w:rPr>
                <w:rFonts w:eastAsia="Calibri"/>
              </w:rPr>
              <w:t>процедуры в форме аукциона «на понижение» и Торговой документации;</w:t>
            </w:r>
          </w:p>
          <w:p w14:paraId="3AA2CD53" w14:textId="77777777" w:rsidR="006712A6" w:rsidRPr="006712A6" w:rsidRDefault="006712A6" w:rsidP="00DE1F6E">
            <w:pPr>
              <w:jc w:val="both"/>
              <w:rPr>
                <w:rFonts w:eastAsia="Calibri"/>
              </w:rPr>
            </w:pPr>
            <w:r w:rsidRPr="006712A6">
              <w:rPr>
                <w:rFonts w:eastAsia="Calibri"/>
              </w:rPr>
              <w:t xml:space="preserve">- прием Заявок на приобретение объектов (имущества); </w:t>
            </w:r>
          </w:p>
          <w:p w14:paraId="12ABC923" w14:textId="77777777" w:rsidR="006712A6" w:rsidRPr="006712A6" w:rsidRDefault="006712A6" w:rsidP="00DE1F6E">
            <w:pPr>
              <w:jc w:val="both"/>
              <w:rPr>
                <w:rFonts w:eastAsia="Calibri"/>
              </w:rPr>
            </w:pPr>
            <w:r w:rsidRPr="006712A6">
              <w:rPr>
                <w:rFonts w:eastAsia="Calibri"/>
              </w:rPr>
              <w:t>- прием обеспечения Заявки на участие в Торговой процедуре от Заявителей;</w:t>
            </w:r>
          </w:p>
          <w:p w14:paraId="63501157" w14:textId="77777777" w:rsidR="006712A6" w:rsidRPr="006712A6" w:rsidRDefault="006712A6" w:rsidP="00DE1F6E">
            <w:pPr>
              <w:jc w:val="both"/>
              <w:rPr>
                <w:rFonts w:eastAsia="Calibri"/>
              </w:rPr>
            </w:pPr>
            <w:r w:rsidRPr="006712A6">
              <w:rPr>
                <w:rFonts w:eastAsia="Calibri"/>
              </w:rPr>
              <w:t>- рассмотрение Заявок на участие в аукционе «на понижение», определение состава Претендентов на участие в аукционе «на понижение»;</w:t>
            </w:r>
          </w:p>
          <w:p w14:paraId="11B61757" w14:textId="77777777" w:rsidR="006712A6" w:rsidRPr="006712A6" w:rsidRDefault="006712A6" w:rsidP="00DE1F6E">
            <w:pPr>
              <w:jc w:val="both"/>
              <w:rPr>
                <w:rFonts w:eastAsia="Calibri"/>
              </w:rPr>
            </w:pPr>
            <w:r w:rsidRPr="006712A6">
              <w:rPr>
                <w:rFonts w:eastAsia="Calibri"/>
              </w:rPr>
              <w:t xml:space="preserve">- подведение итогов Торговой процедуры в форме аукциона «на понижение», </w:t>
            </w:r>
          </w:p>
          <w:p w14:paraId="11AA2B31" w14:textId="77777777" w:rsidR="006712A6" w:rsidRPr="006712A6" w:rsidRDefault="006712A6" w:rsidP="00DE1F6E">
            <w:pPr>
              <w:jc w:val="both"/>
              <w:rPr>
                <w:rFonts w:eastAsia="Calibri"/>
              </w:rPr>
            </w:pPr>
            <w:r w:rsidRPr="006712A6">
              <w:rPr>
                <w:rFonts w:eastAsia="Calibri"/>
              </w:rPr>
              <w:t>- размещение протокола об итогах Торговой процедуры в форме аукциона «на понижение»;</w:t>
            </w:r>
          </w:p>
          <w:p w14:paraId="4847AE53" w14:textId="77777777" w:rsidR="006712A6" w:rsidRPr="004930F6" w:rsidRDefault="006712A6" w:rsidP="00DE1F6E">
            <w:pPr>
              <w:jc w:val="both"/>
              <w:rPr>
                <w:rFonts w:eastAsia="Calibri"/>
              </w:rPr>
            </w:pPr>
            <w:r w:rsidRPr="006712A6">
              <w:rPr>
                <w:rFonts w:eastAsia="Calibri"/>
              </w:rPr>
              <w:t>- возврат обеспечения Заявки на участие в Торговой процедуре в форме аукциона «на понижение» Претендентам, не являющимися Победителем по результатам аукциона;</w:t>
            </w:r>
          </w:p>
          <w:p w14:paraId="00F7707C" w14:textId="77777777" w:rsidR="006712A6" w:rsidRPr="004930F6" w:rsidRDefault="006712A6" w:rsidP="00DE1F6E">
            <w:pPr>
              <w:jc w:val="both"/>
              <w:rPr>
                <w:rFonts w:eastAsia="Calibri"/>
              </w:rPr>
            </w:pPr>
            <w:r w:rsidRPr="004930F6">
              <w:rPr>
                <w:rFonts w:eastAsia="Calibri"/>
              </w:rPr>
              <w:t xml:space="preserve">- перечисление суммы обеспечения заявки на участие в Торговой процедуре Победителя Торговой процедуры в форме аукциона «на понижение» </w:t>
            </w:r>
            <w:r>
              <w:rPr>
                <w:rFonts w:eastAsia="Calibri"/>
              </w:rPr>
              <w:t>Банку</w:t>
            </w:r>
            <w:r w:rsidRPr="004930F6">
              <w:rPr>
                <w:rFonts w:eastAsia="Calibri"/>
              </w:rPr>
              <w:t>.</w:t>
            </w:r>
          </w:p>
          <w:p w14:paraId="2FA2FFB8" w14:textId="77777777" w:rsidR="006712A6" w:rsidRPr="004930F6" w:rsidRDefault="006712A6" w:rsidP="00DE1F6E">
            <w:pPr>
              <w:jc w:val="both"/>
              <w:rPr>
                <w:rFonts w:eastAsia="Calibri"/>
              </w:rPr>
            </w:pPr>
            <w:r w:rsidRPr="004930F6">
              <w:rPr>
                <w:rFonts w:eastAsia="Calibri"/>
              </w:rPr>
              <w:t>Аукцион «на понижение» признается несостоявшимся в следующих случаях:</w:t>
            </w:r>
          </w:p>
          <w:p w14:paraId="1B38F1F1" w14:textId="77777777" w:rsidR="006712A6" w:rsidRPr="004930F6" w:rsidRDefault="006712A6" w:rsidP="00DE1F6E">
            <w:pPr>
              <w:jc w:val="both"/>
              <w:rPr>
                <w:rFonts w:eastAsia="Calibri"/>
              </w:rPr>
            </w:pPr>
            <w:r w:rsidRPr="004930F6">
              <w:rPr>
                <w:rFonts w:eastAsia="Calibri"/>
              </w:rPr>
              <w:t>- не было подано ни одной заявки на участие либо ни один из Заявителей не признан участником аукциона;</w:t>
            </w:r>
          </w:p>
          <w:p w14:paraId="72A65D16" w14:textId="77777777" w:rsidR="006712A6" w:rsidRPr="004930F6" w:rsidRDefault="006712A6" w:rsidP="00DE1F6E">
            <w:pPr>
              <w:jc w:val="both"/>
              <w:rPr>
                <w:rFonts w:eastAsia="Calibri"/>
              </w:rPr>
            </w:pPr>
            <w:r w:rsidRPr="004930F6">
              <w:rPr>
                <w:rFonts w:eastAsia="Calibri"/>
              </w:rPr>
              <w:t>- принято решение о признании только одного Заявителя участником аукциона;</w:t>
            </w:r>
          </w:p>
          <w:p w14:paraId="734E15D4" w14:textId="77777777" w:rsidR="006712A6" w:rsidRPr="004930F6" w:rsidRDefault="006712A6" w:rsidP="00DE1F6E">
            <w:pPr>
              <w:jc w:val="both"/>
              <w:rPr>
                <w:rFonts w:eastAsia="Calibri"/>
              </w:rPr>
            </w:pPr>
            <w:r w:rsidRPr="004930F6">
              <w:rPr>
                <w:rFonts w:eastAsia="Calibri"/>
              </w:rPr>
              <w:t>- ни один из участников аукциона при достижении минимальной цены продажи (цены отсечения) не подтвердил цену.</w:t>
            </w:r>
          </w:p>
        </w:tc>
      </w:tr>
      <w:tr w:rsidR="006712A6" w:rsidRPr="004930F6" w14:paraId="051E7327" w14:textId="77777777" w:rsidTr="00DE1F6E">
        <w:trPr>
          <w:trHeight w:val="445"/>
        </w:trPr>
        <w:tc>
          <w:tcPr>
            <w:tcW w:w="2901" w:type="dxa"/>
            <w:shd w:val="clear" w:color="auto" w:fill="auto"/>
          </w:tcPr>
          <w:p w14:paraId="776F0F36" w14:textId="77777777" w:rsidR="006712A6" w:rsidRPr="004930F6" w:rsidRDefault="006712A6" w:rsidP="00DE1F6E">
            <w:pPr>
              <w:rPr>
                <w:rFonts w:eastAsia="Calibri"/>
              </w:rPr>
            </w:pPr>
            <w:r w:rsidRPr="004930F6">
              <w:rPr>
                <w:rFonts w:eastAsia="Calibri"/>
              </w:rPr>
              <w:t>Срок опубликования извещения о проведении торговой процедуры в форме аукциона «на понижение»</w:t>
            </w:r>
          </w:p>
        </w:tc>
        <w:tc>
          <w:tcPr>
            <w:tcW w:w="6194" w:type="dxa"/>
            <w:shd w:val="clear" w:color="auto" w:fill="auto"/>
          </w:tcPr>
          <w:p w14:paraId="7AA7741D" w14:textId="77777777" w:rsidR="006712A6" w:rsidRPr="004930F6" w:rsidRDefault="006712A6" w:rsidP="00DE1F6E">
            <w:pPr>
              <w:jc w:val="both"/>
              <w:rPr>
                <w:rFonts w:eastAsia="Calibri"/>
                <w:b/>
              </w:rPr>
            </w:pPr>
            <w:r w:rsidRPr="00E32E72">
              <w:rPr>
                <w:rFonts w:eastAsia="Calibri"/>
              </w:rPr>
              <w:t>Не менее чем за 30 (тридцать) рабочих дней до объявленной даты проведения Торговой процедуры.</w:t>
            </w:r>
          </w:p>
        </w:tc>
      </w:tr>
      <w:tr w:rsidR="006712A6" w:rsidRPr="004930F6" w14:paraId="351EA361" w14:textId="77777777" w:rsidTr="00DE1F6E">
        <w:trPr>
          <w:trHeight w:val="92"/>
        </w:trPr>
        <w:tc>
          <w:tcPr>
            <w:tcW w:w="2901" w:type="dxa"/>
            <w:shd w:val="clear" w:color="auto" w:fill="auto"/>
          </w:tcPr>
          <w:p w14:paraId="7C3440F5" w14:textId="77777777" w:rsidR="006712A6" w:rsidRPr="00173904" w:rsidRDefault="006712A6" w:rsidP="00DE1F6E">
            <w:r w:rsidRPr="00173904">
              <w:t>Срок начала принятия Заявок на участие в Торговой процедуре в форме аукциона «на понижение»</w:t>
            </w:r>
          </w:p>
        </w:tc>
        <w:tc>
          <w:tcPr>
            <w:tcW w:w="6194" w:type="dxa"/>
            <w:shd w:val="clear" w:color="auto" w:fill="auto"/>
          </w:tcPr>
          <w:p w14:paraId="7BACF421" w14:textId="77777777" w:rsidR="006712A6" w:rsidRPr="00173904" w:rsidRDefault="006712A6" w:rsidP="00DE1F6E">
            <w:pPr>
              <w:jc w:val="both"/>
            </w:pPr>
            <w:r w:rsidRPr="00173904">
              <w:t xml:space="preserve">Организатор торгов осуществляет прием заявок на участие в торгах в установленный извещением срок. </w:t>
            </w:r>
          </w:p>
        </w:tc>
      </w:tr>
      <w:tr w:rsidR="006712A6" w:rsidRPr="004930F6" w14:paraId="0E3D004A" w14:textId="77777777" w:rsidTr="00DE1F6E">
        <w:tc>
          <w:tcPr>
            <w:tcW w:w="2901" w:type="dxa"/>
            <w:shd w:val="clear" w:color="auto" w:fill="auto"/>
          </w:tcPr>
          <w:p w14:paraId="736E90C9" w14:textId="77777777" w:rsidR="006712A6" w:rsidRPr="00FA37B7" w:rsidRDefault="006712A6" w:rsidP="00DE1F6E">
            <w:r w:rsidRPr="00FA37B7">
              <w:t>Период приема Заявок на участие в Торговой процедуре в форме аукциона «на понижение»</w:t>
            </w:r>
          </w:p>
        </w:tc>
        <w:tc>
          <w:tcPr>
            <w:tcW w:w="6194" w:type="dxa"/>
            <w:shd w:val="clear" w:color="auto" w:fill="auto"/>
          </w:tcPr>
          <w:p w14:paraId="73B552F9" w14:textId="77777777" w:rsidR="006712A6" w:rsidRDefault="006712A6" w:rsidP="00DE1F6E">
            <w:pPr>
              <w:jc w:val="both"/>
            </w:pPr>
            <w:r w:rsidRPr="00FA37B7">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6712A6" w:rsidRPr="004930F6" w14:paraId="049EE9B5" w14:textId="77777777" w:rsidTr="00DE1F6E">
        <w:tc>
          <w:tcPr>
            <w:tcW w:w="2901" w:type="dxa"/>
            <w:shd w:val="clear" w:color="auto" w:fill="auto"/>
          </w:tcPr>
          <w:p w14:paraId="5540C4AA" w14:textId="77777777" w:rsidR="006712A6" w:rsidRPr="002F2619" w:rsidRDefault="006712A6" w:rsidP="00DE1F6E">
            <w:pPr>
              <w:rPr>
                <w:rFonts w:eastAsia="Calibri"/>
              </w:rPr>
            </w:pPr>
            <w:r>
              <w:rPr>
                <w:rFonts w:eastAsia="Calibri"/>
              </w:rPr>
              <w:t>Условия доступа к торгам (</w:t>
            </w:r>
            <w:r w:rsidRPr="002F2619">
              <w:rPr>
                <w:rFonts w:eastAsia="Calibri"/>
              </w:rPr>
              <w:t xml:space="preserve">Требования к </w:t>
            </w:r>
            <w:r>
              <w:rPr>
                <w:rFonts w:eastAsia="Calibri"/>
              </w:rPr>
              <w:t>Претенденту)</w:t>
            </w:r>
          </w:p>
        </w:tc>
        <w:tc>
          <w:tcPr>
            <w:tcW w:w="6194" w:type="dxa"/>
            <w:shd w:val="clear" w:color="auto" w:fill="auto"/>
            <w:vAlign w:val="center"/>
          </w:tcPr>
          <w:p w14:paraId="30C586EC" w14:textId="77777777" w:rsidR="006712A6" w:rsidRPr="002F2619" w:rsidRDefault="006712A6" w:rsidP="00DE1F6E">
            <w:pPr>
              <w:widowControl w:val="0"/>
              <w:tabs>
                <w:tab w:val="left" w:pos="272"/>
              </w:tabs>
              <w:jc w:val="both"/>
              <w:rPr>
                <w:rFonts w:eastAsia="Calibri"/>
              </w:rPr>
            </w:pPr>
            <w:r w:rsidRPr="002F2619">
              <w:rPr>
                <w:rFonts w:eastAsia="Calibri"/>
              </w:rPr>
              <w:t xml:space="preserve">1. В отношении </w:t>
            </w:r>
            <w:r>
              <w:rPr>
                <w:rFonts w:eastAsia="Calibri"/>
              </w:rPr>
              <w:t>Претендента</w:t>
            </w:r>
            <w:r w:rsidRPr="002F2619">
              <w:rPr>
                <w:rFonts w:eastAsia="Calibri"/>
              </w:rPr>
              <w:t xml:space="preserve"> - юридического лица:</w:t>
            </w:r>
          </w:p>
          <w:p w14:paraId="24D5EB6B" w14:textId="77777777" w:rsidR="006712A6" w:rsidRPr="002F2619" w:rsidRDefault="006712A6" w:rsidP="00DE1F6E">
            <w:pPr>
              <w:widowControl w:val="0"/>
              <w:tabs>
                <w:tab w:val="left" w:pos="272"/>
              </w:tabs>
              <w:jc w:val="both"/>
              <w:rPr>
                <w:rFonts w:eastAsia="Calibri"/>
              </w:rPr>
            </w:pPr>
            <w:r w:rsidRPr="002F2619">
              <w:rPr>
                <w:rFonts w:eastAsia="Calibri"/>
              </w:rPr>
              <w:t xml:space="preserve">1.1. Отсутствие информации о возбуждении дела о несостоятельности (банкротстве) </w:t>
            </w:r>
            <w:r>
              <w:rPr>
                <w:rFonts w:eastAsia="Calibri"/>
              </w:rPr>
              <w:t>Претендента</w:t>
            </w:r>
            <w:r w:rsidRPr="002F2619">
              <w:rPr>
                <w:rFonts w:eastAsia="Calibri"/>
              </w:rPr>
              <w:t xml:space="preserve">,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w:t>
            </w:r>
            <w:r>
              <w:rPr>
                <w:rFonts w:eastAsia="Calibri"/>
              </w:rPr>
              <w:t xml:space="preserve">Претендента </w:t>
            </w:r>
            <w:r w:rsidRPr="002F2619">
              <w:rPr>
                <w:rFonts w:eastAsia="Calibri"/>
              </w:rPr>
              <w:t xml:space="preserve">банкротом, отсутствие поданного в арбитражный суд заявления о признании </w:t>
            </w:r>
            <w:r>
              <w:rPr>
                <w:rFonts w:eastAsia="Calibri"/>
              </w:rPr>
              <w:t xml:space="preserve">Претендента </w:t>
            </w:r>
            <w:r w:rsidRPr="002F2619">
              <w:rPr>
                <w:rFonts w:eastAsia="Calibri"/>
              </w:rPr>
              <w:t>банкротом.</w:t>
            </w:r>
          </w:p>
          <w:p w14:paraId="3DB53FFD" w14:textId="77777777" w:rsidR="006712A6" w:rsidRPr="002F2619" w:rsidRDefault="006712A6" w:rsidP="00DE1F6E">
            <w:pPr>
              <w:widowControl w:val="0"/>
              <w:tabs>
                <w:tab w:val="left" w:pos="272"/>
              </w:tabs>
              <w:jc w:val="both"/>
              <w:rPr>
                <w:rFonts w:eastAsia="Calibri"/>
              </w:rPr>
            </w:pPr>
            <w:r w:rsidRPr="002F2619">
              <w:rPr>
                <w:rFonts w:eastAsia="Calibri"/>
              </w:rPr>
              <w:t xml:space="preserve">1.2. По состоянию на последнюю отчетную дату, предшествующую дате заключения Договора: финансовое положение </w:t>
            </w:r>
            <w:r>
              <w:rPr>
                <w:rFonts w:eastAsia="Calibri"/>
              </w:rPr>
              <w:t xml:space="preserve">Претендента </w:t>
            </w:r>
            <w:r w:rsidRPr="002F2619">
              <w:rPr>
                <w:rFonts w:eastAsia="Calibri"/>
              </w:rPr>
              <w:t xml:space="preserve">не хуже, чем «среднее», положительная величина чистых активов Нового кредитора на уровне не менее величины его уставного капитала. </w:t>
            </w:r>
          </w:p>
          <w:p w14:paraId="6D6497C3" w14:textId="77777777" w:rsidR="006712A6" w:rsidRPr="002F2619" w:rsidRDefault="006712A6" w:rsidP="00DE1F6E">
            <w:pPr>
              <w:widowControl w:val="0"/>
              <w:tabs>
                <w:tab w:val="left" w:pos="272"/>
              </w:tabs>
              <w:jc w:val="both"/>
              <w:rPr>
                <w:rFonts w:eastAsia="Calibri"/>
              </w:rPr>
            </w:pPr>
            <w:r w:rsidRPr="002F2619">
              <w:rPr>
                <w:rFonts w:eastAsia="Calibri"/>
              </w:rPr>
              <w:t xml:space="preserve">1.3. Отсутствие в отношении </w:t>
            </w:r>
            <w:r>
              <w:rPr>
                <w:rFonts w:eastAsia="Calibri"/>
              </w:rPr>
              <w:t xml:space="preserve">Претендента </w:t>
            </w:r>
            <w:r w:rsidRPr="002F2619">
              <w:rPr>
                <w:rFonts w:eastAsia="Calibri"/>
              </w:rPr>
              <w:t xml:space="preserve">иска/ исков о взыскании, заявлений имущественного характера в совокупном размере превышающих 5% от размера чистых активов </w:t>
            </w:r>
            <w:r>
              <w:rPr>
                <w:rFonts w:eastAsia="Calibri"/>
              </w:rPr>
              <w:t xml:space="preserve">Претендента </w:t>
            </w:r>
            <w:r w:rsidRPr="002F2619">
              <w:rPr>
                <w:rFonts w:eastAsia="Calibri"/>
              </w:rPr>
              <w:t>на последнюю отчетную дату;</w:t>
            </w:r>
          </w:p>
          <w:p w14:paraId="471EFF49" w14:textId="77777777" w:rsidR="006712A6" w:rsidRPr="002F2619" w:rsidRDefault="006712A6" w:rsidP="00DE1F6E">
            <w:pPr>
              <w:widowControl w:val="0"/>
              <w:tabs>
                <w:tab w:val="left" w:pos="272"/>
              </w:tabs>
              <w:jc w:val="both"/>
              <w:rPr>
                <w:rFonts w:eastAsia="Calibri"/>
              </w:rPr>
            </w:pPr>
            <w:r w:rsidRPr="002F2619">
              <w:rPr>
                <w:rFonts w:eastAsia="Calibri"/>
              </w:rPr>
              <w:t xml:space="preserve">1.4. Отсутствие возбужденных исполнительных производств в отношении </w:t>
            </w:r>
            <w:r>
              <w:rPr>
                <w:rFonts w:eastAsia="Calibri"/>
              </w:rPr>
              <w:t>Претендента</w:t>
            </w:r>
            <w:r w:rsidRPr="002F2619">
              <w:rPr>
                <w:rFonts w:eastAsia="Calibri"/>
              </w:rPr>
              <w:t xml:space="preserve">, размер которых в совокупности составляет более 5% от размера чистых активов </w:t>
            </w:r>
            <w:r>
              <w:rPr>
                <w:rFonts w:eastAsia="Calibri"/>
              </w:rPr>
              <w:t>Претендента</w:t>
            </w:r>
            <w:r w:rsidRPr="002F2619">
              <w:rPr>
                <w:rFonts w:eastAsia="Calibri"/>
              </w:rPr>
              <w:t>, на последнюю отчетную дату;</w:t>
            </w:r>
          </w:p>
          <w:p w14:paraId="0B347FA5" w14:textId="77777777" w:rsidR="006712A6" w:rsidRDefault="006712A6" w:rsidP="00DE1F6E">
            <w:pPr>
              <w:widowControl w:val="0"/>
              <w:tabs>
                <w:tab w:val="left" w:pos="272"/>
              </w:tabs>
              <w:jc w:val="both"/>
              <w:rPr>
                <w:rFonts w:eastAsia="Calibri"/>
              </w:rPr>
            </w:pPr>
            <w:r w:rsidRPr="002F2619">
              <w:rPr>
                <w:rFonts w:eastAsia="Calibri"/>
              </w:rPr>
              <w:t xml:space="preserve">1.5. Отсутствие информации о незавершенной реорганизации и </w:t>
            </w:r>
            <w:r w:rsidRPr="002F2619">
              <w:rPr>
                <w:rFonts w:eastAsia="Calibri"/>
              </w:rPr>
              <w:lastRenderedPageBreak/>
              <w:t xml:space="preserve">процедуре ликвидации </w:t>
            </w:r>
            <w:r>
              <w:rPr>
                <w:rFonts w:eastAsia="Calibri"/>
              </w:rPr>
              <w:t>Претендента</w:t>
            </w:r>
            <w:r w:rsidRPr="002F2619">
              <w:rPr>
                <w:rFonts w:eastAsia="Calibri"/>
              </w:rPr>
              <w:t>.</w:t>
            </w:r>
          </w:p>
          <w:p w14:paraId="78119489" w14:textId="77777777" w:rsidR="006712A6" w:rsidRDefault="006712A6" w:rsidP="00DE1F6E">
            <w:pPr>
              <w:widowControl w:val="0"/>
              <w:tabs>
                <w:tab w:val="left" w:pos="272"/>
              </w:tabs>
              <w:jc w:val="both"/>
              <w:rPr>
                <w:rFonts w:eastAsia="Calibri"/>
              </w:rPr>
            </w:pPr>
          </w:p>
          <w:p w14:paraId="557C436E" w14:textId="77777777" w:rsidR="006712A6" w:rsidRPr="002F2619" w:rsidRDefault="006712A6" w:rsidP="00DE1F6E">
            <w:pPr>
              <w:widowControl w:val="0"/>
              <w:tabs>
                <w:tab w:val="left" w:pos="272"/>
              </w:tabs>
              <w:jc w:val="both"/>
              <w:rPr>
                <w:rFonts w:eastAsia="Calibri"/>
              </w:rPr>
            </w:pPr>
            <w:r w:rsidRPr="002F2619">
              <w:rPr>
                <w:rFonts w:eastAsia="Calibri"/>
              </w:rPr>
              <w:t xml:space="preserve">2. В отношении </w:t>
            </w:r>
            <w:r>
              <w:rPr>
                <w:rFonts w:eastAsia="Calibri"/>
              </w:rPr>
              <w:t xml:space="preserve">Претендента </w:t>
            </w:r>
            <w:r w:rsidRPr="002F2619">
              <w:rPr>
                <w:rFonts w:eastAsia="Calibri"/>
              </w:rPr>
              <w:t>– физического лица:</w:t>
            </w:r>
          </w:p>
          <w:p w14:paraId="1B33AFF3" w14:textId="77777777" w:rsidR="006712A6" w:rsidRPr="002F2619" w:rsidRDefault="006712A6" w:rsidP="00DE1F6E">
            <w:pPr>
              <w:widowControl w:val="0"/>
              <w:tabs>
                <w:tab w:val="left" w:pos="272"/>
              </w:tabs>
              <w:jc w:val="both"/>
              <w:rPr>
                <w:rFonts w:eastAsia="Calibri"/>
              </w:rPr>
            </w:pPr>
            <w:r w:rsidRPr="002F2619">
              <w:rPr>
                <w:rFonts w:eastAsia="Calibri"/>
              </w:rPr>
              <w:t xml:space="preserve">2.1. Подтверждение в отношении </w:t>
            </w:r>
            <w:r>
              <w:rPr>
                <w:rFonts w:eastAsia="Calibri"/>
              </w:rPr>
              <w:t xml:space="preserve">Претендента </w:t>
            </w:r>
            <w:r w:rsidRPr="002F2619">
              <w:rPr>
                <w:rFonts w:eastAsia="Calibri"/>
              </w:rPr>
              <w:t>отсутствия признаков банкротства, в том числе:</w:t>
            </w:r>
          </w:p>
          <w:p w14:paraId="28F1C0B7" w14:textId="77777777" w:rsidR="006712A6" w:rsidRPr="002F2619" w:rsidRDefault="006712A6" w:rsidP="00DE1F6E">
            <w:pPr>
              <w:widowControl w:val="0"/>
              <w:tabs>
                <w:tab w:val="left" w:pos="272"/>
              </w:tabs>
              <w:jc w:val="both"/>
              <w:rPr>
                <w:rFonts w:eastAsia="Calibri"/>
              </w:rPr>
            </w:pPr>
            <w:r w:rsidRPr="002F2619">
              <w:rPr>
                <w:rFonts w:eastAsia="Calibri"/>
              </w:rPr>
              <w:t>- отсутствия возбужденных исполнительных производств на сумму более 100 000 (Сто тысяч) рублей;</w:t>
            </w:r>
          </w:p>
          <w:p w14:paraId="5D7AF23D" w14:textId="77777777" w:rsidR="006712A6" w:rsidRPr="002F2619" w:rsidRDefault="006712A6" w:rsidP="00DE1F6E">
            <w:pPr>
              <w:widowControl w:val="0"/>
              <w:tabs>
                <w:tab w:val="left" w:pos="272"/>
              </w:tabs>
              <w:jc w:val="both"/>
              <w:rPr>
                <w:rFonts w:eastAsia="Calibri"/>
              </w:rPr>
            </w:pPr>
            <w:r w:rsidRPr="002F2619">
              <w:rPr>
                <w:rFonts w:eastAsia="Calibri"/>
              </w:rPr>
              <w:t xml:space="preserve">- отсутствия вынесенного арбитражным судом определения о принятии заявления о признании </w:t>
            </w:r>
            <w:r>
              <w:rPr>
                <w:rFonts w:eastAsia="Calibri"/>
              </w:rPr>
              <w:t xml:space="preserve">Претендента </w:t>
            </w:r>
            <w:r w:rsidRPr="002F2619">
              <w:rPr>
                <w:rFonts w:eastAsia="Calibri"/>
              </w:rPr>
              <w:t>банкротом (отсутствие возбужденного дела о несостоятельности (банкротстве) гражданина);</w:t>
            </w:r>
          </w:p>
          <w:p w14:paraId="50ABEC1F" w14:textId="77777777" w:rsidR="006712A6" w:rsidRPr="002F2619" w:rsidRDefault="006712A6" w:rsidP="00DE1F6E">
            <w:pPr>
              <w:tabs>
                <w:tab w:val="left" w:pos="34"/>
                <w:tab w:val="left" w:pos="447"/>
              </w:tabs>
              <w:autoSpaceDE w:val="0"/>
              <w:autoSpaceDN w:val="0"/>
              <w:adjustRightInd w:val="0"/>
              <w:jc w:val="both"/>
              <w:rPr>
                <w:rFonts w:eastAsia="Calibri"/>
                <w:bCs/>
                <w:color w:val="000000"/>
                <w:lang w:eastAsia="en-US"/>
              </w:rPr>
            </w:pPr>
            <w:r w:rsidRPr="002F2619">
              <w:rPr>
                <w:rFonts w:eastAsia="Calibri"/>
                <w:bCs/>
                <w:color w:val="000000"/>
                <w:lang w:eastAsia="en-US"/>
              </w:rPr>
              <w:t xml:space="preserve">- отсутствия </w:t>
            </w:r>
            <w:r w:rsidRPr="002F2619">
              <w:rPr>
                <w:rFonts w:eastAsia="Calibri"/>
              </w:rPr>
              <w:t xml:space="preserve">поданного в арбитражный суд заявления о признании </w:t>
            </w:r>
            <w:r>
              <w:rPr>
                <w:rFonts w:eastAsia="Calibri"/>
              </w:rPr>
              <w:t xml:space="preserve">Претендента </w:t>
            </w:r>
            <w:r w:rsidRPr="002F2619">
              <w:rPr>
                <w:rFonts w:eastAsia="Calibri"/>
              </w:rPr>
              <w:t>банкротом (в том числе в статусе индивидуального предпринимателя);</w:t>
            </w:r>
          </w:p>
          <w:p w14:paraId="6E8E328E" w14:textId="77777777" w:rsidR="006712A6" w:rsidRPr="002F2619" w:rsidRDefault="006712A6" w:rsidP="00DE1F6E">
            <w:pPr>
              <w:widowControl w:val="0"/>
              <w:tabs>
                <w:tab w:val="left" w:pos="272"/>
              </w:tabs>
              <w:jc w:val="both"/>
              <w:rPr>
                <w:rFonts w:eastAsia="Calibri"/>
              </w:rPr>
            </w:pPr>
            <w:r w:rsidRPr="002F2619">
              <w:rPr>
                <w:rFonts w:eastAsia="Calibri"/>
              </w:rPr>
              <w:t xml:space="preserve">- отсутствия по месту регистрации </w:t>
            </w:r>
            <w:r>
              <w:rPr>
                <w:rFonts w:eastAsia="Calibri"/>
              </w:rPr>
              <w:t xml:space="preserve">Претендента </w:t>
            </w:r>
            <w:r w:rsidRPr="002F2619">
              <w:rPr>
                <w:rFonts w:eastAsia="Calibri"/>
              </w:rPr>
              <w:t>исков о взыскании, заявлений имущественного характера на сумму более 100 000 (Сто тысяч) рублей;</w:t>
            </w:r>
          </w:p>
          <w:p w14:paraId="603674DC" w14:textId="77777777" w:rsidR="006712A6" w:rsidRPr="002F2619" w:rsidRDefault="006712A6" w:rsidP="00DE1F6E">
            <w:pPr>
              <w:widowControl w:val="0"/>
              <w:tabs>
                <w:tab w:val="left" w:pos="272"/>
              </w:tabs>
              <w:jc w:val="both"/>
              <w:rPr>
                <w:rFonts w:eastAsia="Calibri"/>
              </w:rPr>
            </w:pPr>
            <w:r w:rsidRPr="002F2619">
              <w:rPr>
                <w:rFonts w:eastAsia="Calibri"/>
              </w:rPr>
              <w:t>- отсутствия иных правопритязаний третьих лиц;</w:t>
            </w:r>
          </w:p>
          <w:p w14:paraId="242DFEC1" w14:textId="77777777" w:rsidR="006712A6" w:rsidRPr="002F2619" w:rsidRDefault="006712A6" w:rsidP="00DE1F6E">
            <w:pPr>
              <w:widowControl w:val="0"/>
              <w:tabs>
                <w:tab w:val="left" w:pos="272"/>
              </w:tabs>
              <w:jc w:val="both"/>
              <w:rPr>
                <w:rFonts w:eastAsia="Calibri"/>
              </w:rPr>
            </w:pPr>
            <w:r w:rsidRPr="002F2619">
              <w:rPr>
                <w:rFonts w:eastAsia="Calibri"/>
              </w:rPr>
              <w:t xml:space="preserve">- отсутствия просроченной задолженности </w:t>
            </w:r>
            <w:r>
              <w:rPr>
                <w:rFonts w:eastAsia="Calibri"/>
              </w:rPr>
              <w:t xml:space="preserve">Претендента </w:t>
            </w:r>
            <w:r w:rsidRPr="002F2619">
              <w:rPr>
                <w:rFonts w:eastAsia="Calibri"/>
              </w:rPr>
              <w:t>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1392FBFF" w14:textId="77777777" w:rsidR="006712A6" w:rsidRPr="002F2619" w:rsidRDefault="006712A6" w:rsidP="00DE1F6E">
            <w:pPr>
              <w:widowControl w:val="0"/>
              <w:tabs>
                <w:tab w:val="left" w:pos="272"/>
              </w:tabs>
              <w:jc w:val="both"/>
              <w:rPr>
                <w:rFonts w:eastAsia="Calibri"/>
              </w:rPr>
            </w:pPr>
            <w:r w:rsidRPr="002F2619">
              <w:rPr>
                <w:rFonts w:eastAsia="Calibri"/>
              </w:rPr>
              <w:t xml:space="preserve">- отсутствия информации о возбуждении дела о несостоятельности (банкротстве) в отношении </w:t>
            </w:r>
            <w:r>
              <w:rPr>
                <w:rFonts w:eastAsia="Calibri"/>
              </w:rPr>
              <w:t xml:space="preserve">Претендента </w:t>
            </w:r>
            <w:r w:rsidRPr="002F2619">
              <w:rPr>
                <w:rFonts w:eastAsia="Calibri"/>
              </w:rPr>
              <w:t>в статусе индивидуального предпринимателя;</w:t>
            </w:r>
          </w:p>
          <w:p w14:paraId="08DA1CDD" w14:textId="77777777" w:rsidR="006712A6" w:rsidRDefault="006712A6" w:rsidP="00DE1F6E">
            <w:pPr>
              <w:widowControl w:val="0"/>
              <w:tabs>
                <w:tab w:val="left" w:pos="272"/>
              </w:tabs>
              <w:jc w:val="both"/>
              <w:rPr>
                <w:rFonts w:eastAsia="Calibri"/>
              </w:rPr>
            </w:pPr>
            <w:r w:rsidRPr="002F2619">
              <w:rPr>
                <w:rFonts w:eastAsia="Calibri"/>
              </w:rPr>
              <w:t xml:space="preserve">-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w:t>
            </w:r>
            <w:r>
              <w:rPr>
                <w:rFonts w:eastAsia="Calibri"/>
              </w:rPr>
              <w:t xml:space="preserve">Претендента </w:t>
            </w:r>
            <w:r w:rsidRPr="002F2619">
              <w:rPr>
                <w:rFonts w:eastAsia="Calibri"/>
              </w:rPr>
              <w:t>в статусе индивидуального предпринимателя банкротом.</w:t>
            </w:r>
          </w:p>
          <w:p w14:paraId="3291F8BE" w14:textId="77777777" w:rsidR="006712A6" w:rsidRPr="002F2619" w:rsidRDefault="006712A6" w:rsidP="00DE1F6E">
            <w:pPr>
              <w:widowControl w:val="0"/>
              <w:tabs>
                <w:tab w:val="left" w:pos="272"/>
              </w:tabs>
              <w:jc w:val="both"/>
              <w:rPr>
                <w:rFonts w:eastAsia="Calibri"/>
              </w:rPr>
            </w:pPr>
          </w:p>
          <w:p w14:paraId="25005C2E" w14:textId="77777777" w:rsidR="006712A6" w:rsidRPr="002F2619" w:rsidRDefault="006712A6" w:rsidP="00DE1F6E">
            <w:pPr>
              <w:widowControl w:val="0"/>
              <w:tabs>
                <w:tab w:val="left" w:pos="272"/>
              </w:tabs>
              <w:jc w:val="both"/>
              <w:rPr>
                <w:rFonts w:eastAsia="Calibri"/>
              </w:rPr>
            </w:pPr>
            <w:r w:rsidRPr="002F2619">
              <w:rPr>
                <w:rFonts w:eastAsia="Calibri"/>
              </w:rPr>
              <w:t>3. Общие требования:</w:t>
            </w:r>
          </w:p>
          <w:p w14:paraId="19DD0B4F" w14:textId="77777777" w:rsidR="006712A6" w:rsidRPr="002F2619" w:rsidRDefault="006712A6" w:rsidP="00DE1F6E">
            <w:pPr>
              <w:widowControl w:val="0"/>
              <w:tabs>
                <w:tab w:val="left" w:pos="272"/>
              </w:tabs>
              <w:jc w:val="both"/>
              <w:rPr>
                <w:rFonts w:eastAsia="Calibri"/>
              </w:rPr>
            </w:pPr>
            <w:r w:rsidRPr="002F2619">
              <w:rPr>
                <w:rFonts w:eastAsia="Calibri"/>
              </w:rPr>
              <w:t xml:space="preserve">3.1. Отсутствие у </w:t>
            </w:r>
            <w:r>
              <w:rPr>
                <w:rFonts w:eastAsia="Calibri"/>
              </w:rPr>
              <w:t xml:space="preserve">Претендента </w:t>
            </w:r>
            <w:r w:rsidRPr="002F2619">
              <w:rPr>
                <w:rFonts w:eastAsia="Calibri"/>
              </w:rPr>
              <w:t>ссудной задолженности перед Кредитором.</w:t>
            </w:r>
          </w:p>
          <w:p w14:paraId="50078AD3" w14:textId="77777777" w:rsidR="006712A6" w:rsidRPr="002F2619" w:rsidRDefault="006712A6" w:rsidP="00DE1F6E">
            <w:pPr>
              <w:widowControl w:val="0"/>
              <w:tabs>
                <w:tab w:val="left" w:pos="272"/>
              </w:tabs>
              <w:jc w:val="both"/>
              <w:rPr>
                <w:rFonts w:eastAsia="Calibri"/>
              </w:rPr>
            </w:pPr>
            <w:r w:rsidRPr="002F2619">
              <w:rPr>
                <w:rFonts w:eastAsia="Calibri"/>
              </w:rPr>
              <w:t xml:space="preserve">3.2. Отсутствие в отношении </w:t>
            </w:r>
            <w:r>
              <w:rPr>
                <w:rFonts w:eastAsia="Calibri"/>
              </w:rPr>
              <w:t>Претендента</w:t>
            </w:r>
            <w:r w:rsidRPr="002F2619">
              <w:rPr>
                <w:rFonts w:eastAsia="Calibri"/>
              </w:rPr>
              <w:t xml:space="preserve">/лица, предоставляющего займ(-ы) </w:t>
            </w:r>
            <w:r>
              <w:rPr>
                <w:rFonts w:eastAsia="Calibri"/>
              </w:rPr>
              <w:t>Претенденту</w:t>
            </w:r>
            <w:r w:rsidRPr="002F2619">
              <w:rPr>
                <w:rFonts w:eastAsia="Calibri"/>
              </w:rPr>
              <w:t>:</w:t>
            </w:r>
          </w:p>
          <w:p w14:paraId="4C65922D" w14:textId="77777777" w:rsidR="006712A6" w:rsidRPr="002F2619" w:rsidRDefault="006712A6" w:rsidP="00DE1F6E">
            <w:pPr>
              <w:widowControl w:val="0"/>
              <w:tabs>
                <w:tab w:val="left" w:pos="272"/>
              </w:tabs>
              <w:jc w:val="both"/>
              <w:rPr>
                <w:rFonts w:eastAsia="Calibri"/>
              </w:rPr>
            </w:pPr>
            <w:r w:rsidRPr="002F2619">
              <w:rPr>
                <w:rFonts w:eastAsia="Calibri"/>
              </w:rPr>
              <w:t>- негативной информации;</w:t>
            </w:r>
          </w:p>
          <w:p w14:paraId="6FA593CC" w14:textId="77777777" w:rsidR="006712A6" w:rsidRPr="002F2619" w:rsidRDefault="006712A6" w:rsidP="00DE1F6E">
            <w:pPr>
              <w:widowControl w:val="0"/>
              <w:tabs>
                <w:tab w:val="left" w:pos="272"/>
              </w:tabs>
              <w:jc w:val="both"/>
              <w:rPr>
                <w:rFonts w:eastAsia="Calibri"/>
              </w:rPr>
            </w:pPr>
            <w:r w:rsidRPr="002F2619">
              <w:rPr>
                <w:rFonts w:eastAsia="Calibri"/>
              </w:rPr>
              <w:t xml:space="preserve">- данных об аффилированности </w:t>
            </w:r>
            <w:r>
              <w:rPr>
                <w:rFonts w:eastAsia="Calibri"/>
              </w:rPr>
              <w:t>Претендента</w:t>
            </w:r>
            <w:r w:rsidRPr="002F2619">
              <w:rPr>
                <w:rFonts w:eastAsia="Calibri"/>
              </w:rPr>
              <w:t xml:space="preserve">/лица, предоставляющего </w:t>
            </w:r>
            <w:r>
              <w:rPr>
                <w:rFonts w:eastAsia="Calibri"/>
              </w:rPr>
              <w:t>Претенденту</w:t>
            </w:r>
            <w:r w:rsidDel="005F57C0">
              <w:rPr>
                <w:rFonts w:eastAsia="Calibri"/>
              </w:rPr>
              <w:t xml:space="preserve"> </w:t>
            </w:r>
            <w:r w:rsidRPr="002F2619">
              <w:rPr>
                <w:rFonts w:eastAsia="Calibri"/>
              </w:rPr>
              <w:t xml:space="preserve">займ(-ы), к Должникам, </w:t>
            </w:r>
            <w:r>
              <w:rPr>
                <w:rFonts w:eastAsia="Calibri"/>
              </w:rPr>
              <w:t>Банку</w:t>
            </w:r>
            <w:r w:rsidRPr="002F2619">
              <w:rPr>
                <w:rFonts w:eastAsia="Calibri"/>
              </w:rPr>
              <w:t xml:space="preserve">. </w:t>
            </w:r>
          </w:p>
          <w:p w14:paraId="3E23F5F1" w14:textId="77777777" w:rsidR="006712A6" w:rsidRPr="002F2619" w:rsidRDefault="006712A6" w:rsidP="00DE1F6E">
            <w:pPr>
              <w:widowControl w:val="0"/>
              <w:autoSpaceDE w:val="0"/>
              <w:autoSpaceDN w:val="0"/>
              <w:adjustRightInd w:val="0"/>
              <w:ind w:hanging="11"/>
              <w:jc w:val="both"/>
              <w:rPr>
                <w:rFonts w:eastAsia="Calibri"/>
              </w:rPr>
            </w:pPr>
            <w:r w:rsidRPr="002F2619">
              <w:rPr>
                <w:rFonts w:eastAsia="Calibri"/>
              </w:rPr>
              <w:t xml:space="preserve">3.3. Отсутствие в числе аффилированных </w:t>
            </w:r>
            <w:r>
              <w:rPr>
                <w:rFonts w:eastAsia="Calibri"/>
              </w:rPr>
              <w:t xml:space="preserve">Претенденту </w:t>
            </w:r>
            <w:r w:rsidRPr="002F2619">
              <w:rPr>
                <w:rFonts w:eastAsia="Calibri"/>
              </w:rPr>
              <w:t xml:space="preserve">лиц – заемщиков </w:t>
            </w:r>
            <w:r>
              <w:rPr>
                <w:rFonts w:eastAsia="Calibri"/>
              </w:rPr>
              <w:t>Банка</w:t>
            </w:r>
            <w:r w:rsidRPr="002F2619">
              <w:rPr>
                <w:rFonts w:eastAsia="Calibri"/>
              </w:rPr>
              <w:t>.</w:t>
            </w:r>
          </w:p>
        </w:tc>
      </w:tr>
      <w:tr w:rsidR="006712A6" w:rsidRPr="004930F6" w14:paraId="417D78D5" w14:textId="77777777" w:rsidTr="00DE1F6E">
        <w:trPr>
          <w:trHeight w:val="132"/>
        </w:trPr>
        <w:tc>
          <w:tcPr>
            <w:tcW w:w="2901" w:type="dxa"/>
            <w:shd w:val="clear" w:color="auto" w:fill="auto"/>
          </w:tcPr>
          <w:p w14:paraId="5F787F59" w14:textId="77777777" w:rsidR="006712A6" w:rsidRPr="002F2619" w:rsidRDefault="006712A6" w:rsidP="00DE1F6E">
            <w:pPr>
              <w:widowControl w:val="0"/>
              <w:rPr>
                <w:rFonts w:eastAsia="Calibri"/>
              </w:rPr>
            </w:pPr>
            <w:r w:rsidRPr="002F2619">
              <w:rPr>
                <w:rFonts w:eastAsia="Calibri"/>
              </w:rPr>
              <w:lastRenderedPageBreak/>
              <w:t>Перечень документов, прилагаемых к Заявке на участие в торговой процедуре</w:t>
            </w:r>
          </w:p>
        </w:tc>
        <w:tc>
          <w:tcPr>
            <w:tcW w:w="6194" w:type="dxa"/>
            <w:shd w:val="clear" w:color="auto" w:fill="auto"/>
          </w:tcPr>
          <w:p w14:paraId="2CBA54D2" w14:textId="77777777" w:rsidR="006712A6" w:rsidRPr="002F2619" w:rsidRDefault="006712A6" w:rsidP="00DE1F6E">
            <w:pPr>
              <w:widowControl w:val="0"/>
              <w:ind w:firstLine="33"/>
              <w:jc w:val="both"/>
              <w:rPr>
                <w:rFonts w:eastAsia="Calibri"/>
              </w:rPr>
            </w:pPr>
            <w:r w:rsidRPr="002F2619">
              <w:rPr>
                <w:rFonts w:eastAsia="Calibri"/>
              </w:rPr>
              <w:t xml:space="preserve">1. Общие: </w:t>
            </w:r>
          </w:p>
          <w:p w14:paraId="0354CDD1" w14:textId="77777777" w:rsidR="006712A6" w:rsidRPr="002F2619" w:rsidRDefault="006712A6" w:rsidP="00DE1F6E">
            <w:pPr>
              <w:widowControl w:val="0"/>
              <w:ind w:firstLine="33"/>
              <w:jc w:val="both"/>
              <w:rPr>
                <w:rFonts w:eastAsia="Calibri"/>
              </w:rPr>
            </w:pPr>
            <w:r w:rsidRPr="002F2619">
              <w:rPr>
                <w:rFonts w:eastAsia="Calibri"/>
              </w:rPr>
              <w:t>1.1. Договор об обеспечении заявки на участие в Торговой процедуре;</w:t>
            </w:r>
          </w:p>
          <w:p w14:paraId="67687003" w14:textId="77777777" w:rsidR="006712A6" w:rsidRPr="002F2619" w:rsidRDefault="006712A6" w:rsidP="00DE1F6E">
            <w:pPr>
              <w:widowControl w:val="0"/>
              <w:ind w:firstLine="33"/>
              <w:jc w:val="both"/>
              <w:rPr>
                <w:rFonts w:eastAsia="Calibri"/>
              </w:rPr>
            </w:pPr>
            <w:r w:rsidRPr="002F2619">
              <w:rPr>
                <w:rFonts w:eastAsia="Calibri"/>
              </w:rPr>
              <w:t>1.2.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2C9E1FED" w14:textId="77777777" w:rsidR="006712A6" w:rsidRPr="002F2619" w:rsidRDefault="006712A6" w:rsidP="00DE1F6E">
            <w:pPr>
              <w:widowControl w:val="0"/>
              <w:ind w:firstLine="33"/>
              <w:jc w:val="both"/>
              <w:rPr>
                <w:rFonts w:eastAsia="Calibri"/>
              </w:rPr>
            </w:pPr>
            <w:r w:rsidRPr="002F2619">
              <w:rPr>
                <w:rFonts w:eastAsia="Calibri"/>
              </w:rPr>
              <w:t>1.3. паспорт Заявителя и его уполномоченного представителя (для Заявителей – физических лиц</w:t>
            </w:r>
            <w:r>
              <w:rPr>
                <w:rFonts w:eastAsia="Calibri"/>
              </w:rPr>
              <w:t>)</w:t>
            </w:r>
            <w:r w:rsidRPr="002F2619">
              <w:rPr>
                <w:rFonts w:eastAsia="Calibri"/>
              </w:rPr>
              <w:t>,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Заявителя при подаче Заявки на участие в торгах;</w:t>
            </w:r>
          </w:p>
          <w:p w14:paraId="493B82BE" w14:textId="77777777" w:rsidR="006712A6" w:rsidRDefault="006712A6" w:rsidP="00DE1F6E">
            <w:pPr>
              <w:widowControl w:val="0"/>
              <w:ind w:firstLine="33"/>
              <w:jc w:val="both"/>
              <w:rPr>
                <w:rFonts w:eastAsia="Calibri"/>
              </w:rPr>
            </w:pPr>
            <w:r w:rsidRPr="002F2619">
              <w:rPr>
                <w:rFonts w:eastAsia="Calibri"/>
              </w:rPr>
              <w:t>1.4. документы, необходимые для оценки Банком финансового состояния Заявителя (физического лица, юридического лица, индивидуального предпринимателя). Перечень таких документов определен настоящим разделом;</w:t>
            </w:r>
          </w:p>
          <w:p w14:paraId="0B137CFB" w14:textId="77777777" w:rsidR="006712A6" w:rsidRPr="002F2619" w:rsidRDefault="006712A6" w:rsidP="00DE1F6E">
            <w:pPr>
              <w:widowControl w:val="0"/>
              <w:tabs>
                <w:tab w:val="left" w:pos="272"/>
              </w:tabs>
              <w:jc w:val="both"/>
              <w:rPr>
                <w:rFonts w:eastAsia="Calibri"/>
              </w:rPr>
            </w:pPr>
            <w:r>
              <w:rPr>
                <w:rFonts w:eastAsia="Calibri"/>
              </w:rPr>
              <w:t>1.5</w:t>
            </w:r>
            <w:r w:rsidRPr="002F2619">
              <w:rPr>
                <w:rFonts w:eastAsia="Calibri"/>
              </w:rPr>
              <w:t>. Предоставлени</w:t>
            </w:r>
            <w:r>
              <w:rPr>
                <w:rFonts w:eastAsia="Calibri"/>
              </w:rPr>
              <w:t>е</w:t>
            </w:r>
            <w:r w:rsidRPr="002F2619">
              <w:rPr>
                <w:rFonts w:eastAsia="Calibri"/>
              </w:rPr>
              <w:t xml:space="preserve"> </w:t>
            </w:r>
            <w:r>
              <w:rPr>
                <w:rFonts w:eastAsia="Calibri"/>
              </w:rPr>
              <w:t>Заявителем Организатору торгов</w:t>
            </w:r>
            <w:r w:rsidRPr="002F2619">
              <w:rPr>
                <w:rFonts w:eastAsia="Calibri"/>
              </w:rPr>
              <w:t xml:space="preserve"> документов, подтверждающих источники денежных средств, направляемых на уплату цены Договора. </w:t>
            </w:r>
          </w:p>
          <w:p w14:paraId="05AE6761" w14:textId="77777777" w:rsidR="006712A6" w:rsidRPr="002F2619" w:rsidRDefault="006712A6" w:rsidP="00DE1F6E">
            <w:pPr>
              <w:widowControl w:val="0"/>
              <w:tabs>
                <w:tab w:val="left" w:pos="272"/>
              </w:tabs>
              <w:jc w:val="both"/>
              <w:rPr>
                <w:rFonts w:eastAsia="Calibri"/>
              </w:rPr>
            </w:pPr>
            <w:r>
              <w:rPr>
                <w:rFonts w:eastAsia="Calibri"/>
              </w:rPr>
              <w:t>1.6</w:t>
            </w:r>
            <w:r w:rsidRPr="002F2619">
              <w:rPr>
                <w:rFonts w:eastAsia="Calibri"/>
              </w:rPr>
              <w:t xml:space="preserve">. В случае привлечения </w:t>
            </w:r>
            <w:r>
              <w:rPr>
                <w:rFonts w:eastAsia="Calibri"/>
              </w:rPr>
              <w:t xml:space="preserve">Заявителем </w:t>
            </w:r>
            <w:r w:rsidRPr="002F2619">
              <w:rPr>
                <w:rFonts w:eastAsia="Calibri"/>
              </w:rPr>
              <w:t>займа(-ов)/ кредита(-ов) для уплаты цены Договора:</w:t>
            </w:r>
          </w:p>
          <w:p w14:paraId="0EC09E93" w14:textId="77777777" w:rsidR="006712A6" w:rsidRPr="002F2619" w:rsidRDefault="006712A6" w:rsidP="00DE1F6E">
            <w:pPr>
              <w:widowControl w:val="0"/>
              <w:tabs>
                <w:tab w:val="left" w:pos="272"/>
              </w:tabs>
              <w:jc w:val="both"/>
              <w:rPr>
                <w:rFonts w:eastAsia="Calibri"/>
              </w:rPr>
            </w:pPr>
            <w:r w:rsidRPr="002F2619">
              <w:rPr>
                <w:rFonts w:eastAsia="Calibri"/>
              </w:rPr>
              <w:t>- окончательный срок погашения обязательств (по основному долгу и процентам) Покупателем по привлеченному(-ым) займу(-ам)/ кредиту(-ам) должен превышать срок погашения обязательств по Договору более чем на 42 месяца;</w:t>
            </w:r>
          </w:p>
          <w:p w14:paraId="0E9038EF" w14:textId="77777777" w:rsidR="006712A6" w:rsidRPr="002F2619" w:rsidRDefault="006712A6" w:rsidP="00DE1F6E">
            <w:pPr>
              <w:widowControl w:val="0"/>
              <w:tabs>
                <w:tab w:val="left" w:pos="272"/>
              </w:tabs>
              <w:jc w:val="both"/>
              <w:rPr>
                <w:rFonts w:eastAsia="Calibri"/>
              </w:rPr>
            </w:pPr>
            <w:r w:rsidRPr="002F2619">
              <w:rPr>
                <w:rFonts w:eastAsia="Calibri"/>
              </w:rPr>
              <w:lastRenderedPageBreak/>
              <w:t>- займодавцем(-ами)/ кредитором(-ами) (прямо или косвенно) не должны выступать заемщики Банка и/или лица, аффилированные Банку, Должникам.</w:t>
            </w:r>
          </w:p>
          <w:p w14:paraId="4DE4DFE5" w14:textId="77777777" w:rsidR="006712A6" w:rsidRPr="002F2619" w:rsidRDefault="006712A6" w:rsidP="00DE1F6E">
            <w:pPr>
              <w:widowControl w:val="0"/>
              <w:tabs>
                <w:tab w:val="left" w:pos="272"/>
              </w:tabs>
              <w:jc w:val="both"/>
              <w:rPr>
                <w:rFonts w:eastAsia="Calibri"/>
              </w:rPr>
            </w:pPr>
            <w:r>
              <w:rPr>
                <w:rFonts w:eastAsia="Calibri"/>
              </w:rPr>
              <w:t>1.7</w:t>
            </w:r>
            <w:r w:rsidRPr="002F2619">
              <w:rPr>
                <w:rFonts w:eastAsia="Calibri"/>
              </w:rPr>
              <w:t xml:space="preserve">. В случае привлечения </w:t>
            </w:r>
            <w:r>
              <w:rPr>
                <w:rFonts w:eastAsia="Calibri"/>
              </w:rPr>
              <w:t>Заявителем</w:t>
            </w:r>
            <w:r w:rsidRPr="002F2619">
              <w:rPr>
                <w:rFonts w:eastAsia="Calibri"/>
              </w:rPr>
              <w:t xml:space="preserve"> займа(-ов) юридического(-их) лица(лиц) для оплаты цены Договора (дополнительно к п. 3.1.1 настоящего раздела):</w:t>
            </w:r>
          </w:p>
          <w:p w14:paraId="606E416F" w14:textId="77777777" w:rsidR="006712A6" w:rsidRPr="002F2619" w:rsidRDefault="006712A6" w:rsidP="00DE1F6E">
            <w:pPr>
              <w:widowControl w:val="0"/>
              <w:tabs>
                <w:tab w:val="left" w:pos="272"/>
              </w:tabs>
              <w:jc w:val="both"/>
              <w:rPr>
                <w:rFonts w:eastAsia="Calibri"/>
              </w:rPr>
            </w:pPr>
            <w:r w:rsidRPr="002F2619">
              <w:rPr>
                <w:rFonts w:eastAsia="Calibri"/>
              </w:rPr>
              <w:t>- предоставлени</w:t>
            </w:r>
            <w:r>
              <w:rPr>
                <w:rFonts w:eastAsia="Calibri"/>
              </w:rPr>
              <w:t>е</w:t>
            </w:r>
            <w:r w:rsidRPr="002F2619">
              <w:rPr>
                <w:rFonts w:eastAsia="Calibri"/>
              </w:rPr>
              <w:t xml:space="preserve"> </w:t>
            </w:r>
            <w:r>
              <w:rPr>
                <w:rFonts w:eastAsia="Calibri"/>
              </w:rPr>
              <w:t>Заявителем Организатору торгов</w:t>
            </w:r>
            <w:r w:rsidRPr="002F2619">
              <w:rPr>
                <w:rFonts w:eastAsia="Calibri"/>
              </w:rPr>
              <w:t xml:space="preserve"> документы, подтверждающие правоспособность юридического(-их) лица(лиц), предоставляющего(-их) займ(-ы), а также решения уполномоченных органов управления юридического(-их) лица(лиц), предоставляющего(-их) займ(-ы),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займ(-ы).</w:t>
            </w:r>
          </w:p>
          <w:p w14:paraId="00D13916" w14:textId="77777777" w:rsidR="006712A6" w:rsidRPr="002F2619" w:rsidRDefault="006712A6" w:rsidP="00DE1F6E">
            <w:pPr>
              <w:widowControl w:val="0"/>
              <w:tabs>
                <w:tab w:val="left" w:pos="272"/>
              </w:tabs>
              <w:jc w:val="both"/>
              <w:rPr>
                <w:rFonts w:eastAsia="Calibri"/>
              </w:rPr>
            </w:pPr>
            <w:r w:rsidRPr="002F2619">
              <w:rPr>
                <w:rFonts w:eastAsia="Calibri"/>
              </w:rPr>
              <w:t>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7587BAD5" w14:textId="77777777" w:rsidR="006712A6" w:rsidRPr="002F2619" w:rsidRDefault="006712A6" w:rsidP="00DE1F6E">
            <w:pPr>
              <w:widowControl w:val="0"/>
              <w:tabs>
                <w:tab w:val="left" w:pos="272"/>
              </w:tabs>
              <w:jc w:val="both"/>
              <w:rPr>
                <w:rFonts w:eastAsia="Calibri"/>
              </w:rPr>
            </w:pPr>
            <w:r>
              <w:rPr>
                <w:rFonts w:eastAsia="Calibri"/>
              </w:rPr>
              <w:t>1.8</w:t>
            </w:r>
            <w:r w:rsidRPr="002F2619">
              <w:rPr>
                <w:rFonts w:eastAsia="Calibri"/>
              </w:rPr>
              <w:t xml:space="preserve">. Отсутствие негативной информации в отношении </w:t>
            </w:r>
            <w:r>
              <w:rPr>
                <w:rFonts w:eastAsia="Calibri"/>
              </w:rPr>
              <w:t>Заявителя</w:t>
            </w:r>
            <w:r w:rsidRPr="002F2619">
              <w:rPr>
                <w:rFonts w:eastAsia="Calibri"/>
              </w:rPr>
              <w:t xml:space="preserve"> лица, предоставляющего займ(-ы) </w:t>
            </w:r>
            <w:r>
              <w:rPr>
                <w:rFonts w:eastAsia="Calibri"/>
              </w:rPr>
              <w:t>Заявителю</w:t>
            </w:r>
            <w:r w:rsidRPr="002F2619">
              <w:rPr>
                <w:rFonts w:eastAsia="Calibri"/>
              </w:rPr>
              <w:t>;</w:t>
            </w:r>
          </w:p>
          <w:p w14:paraId="73178645" w14:textId="77777777" w:rsidR="006712A6" w:rsidRPr="002F2619" w:rsidRDefault="006712A6" w:rsidP="00DE1F6E">
            <w:pPr>
              <w:widowControl w:val="0"/>
              <w:tabs>
                <w:tab w:val="left" w:pos="272"/>
              </w:tabs>
              <w:jc w:val="both"/>
              <w:rPr>
                <w:rFonts w:eastAsia="Calibri"/>
              </w:rPr>
            </w:pPr>
            <w:r w:rsidRPr="002F2619">
              <w:rPr>
                <w:rFonts w:eastAsia="Calibri"/>
              </w:rPr>
              <w:t xml:space="preserve">- данных об аффилированности </w:t>
            </w:r>
            <w:r>
              <w:rPr>
                <w:rFonts w:eastAsia="Calibri"/>
              </w:rPr>
              <w:t>Заявителя</w:t>
            </w:r>
            <w:r w:rsidRPr="002F2619">
              <w:rPr>
                <w:rFonts w:eastAsia="Calibri"/>
              </w:rPr>
              <w:t xml:space="preserve">/лица, предоставляющего займ(-ы) </w:t>
            </w:r>
            <w:r>
              <w:rPr>
                <w:rFonts w:eastAsia="Calibri"/>
              </w:rPr>
              <w:t>Заявителю</w:t>
            </w:r>
            <w:r w:rsidRPr="002F2619">
              <w:rPr>
                <w:rFonts w:eastAsia="Calibri"/>
              </w:rPr>
              <w:t xml:space="preserve"> к Должникам, Банку.</w:t>
            </w:r>
          </w:p>
          <w:p w14:paraId="68870B69" w14:textId="77777777" w:rsidR="006712A6" w:rsidRPr="006712A6" w:rsidRDefault="006712A6" w:rsidP="00DE1F6E">
            <w:pPr>
              <w:widowControl w:val="0"/>
              <w:ind w:firstLine="33"/>
              <w:jc w:val="both"/>
              <w:rPr>
                <w:rFonts w:eastAsia="Calibri"/>
              </w:rPr>
            </w:pPr>
            <w:r w:rsidRPr="006712A6">
              <w:rPr>
                <w:rFonts w:eastAsia="Calibri"/>
              </w:rPr>
              <w:t>1.9. Опись документов.</w:t>
            </w:r>
          </w:p>
          <w:p w14:paraId="1FCDAF36" w14:textId="77777777" w:rsidR="006712A6" w:rsidRPr="006712A6" w:rsidRDefault="006712A6" w:rsidP="00DE1F6E">
            <w:pPr>
              <w:widowControl w:val="0"/>
              <w:ind w:firstLine="33"/>
              <w:jc w:val="both"/>
              <w:rPr>
                <w:rFonts w:eastAsia="Calibri"/>
              </w:rPr>
            </w:pPr>
          </w:p>
          <w:p w14:paraId="30C76BF5" w14:textId="77777777" w:rsidR="006712A6" w:rsidRPr="002F2619" w:rsidRDefault="006712A6" w:rsidP="00DE1F6E">
            <w:pPr>
              <w:widowControl w:val="0"/>
              <w:tabs>
                <w:tab w:val="left" w:pos="272"/>
              </w:tabs>
              <w:jc w:val="both"/>
              <w:rPr>
                <w:rFonts w:eastAsia="Calibri"/>
              </w:rPr>
            </w:pPr>
            <w:r w:rsidRPr="006712A6">
              <w:rPr>
                <w:rFonts w:eastAsia="Calibri"/>
              </w:rPr>
              <w:t>2. В отношении Заявителя - юридического лица:</w:t>
            </w:r>
          </w:p>
          <w:p w14:paraId="6D855876" w14:textId="77777777" w:rsidR="006712A6" w:rsidRPr="002F2619" w:rsidRDefault="006712A6" w:rsidP="00DE1F6E">
            <w:pPr>
              <w:widowControl w:val="0"/>
              <w:tabs>
                <w:tab w:val="left" w:pos="272"/>
              </w:tabs>
              <w:jc w:val="both"/>
              <w:rPr>
                <w:rFonts w:eastAsia="Calibri"/>
              </w:rPr>
            </w:pPr>
            <w:r w:rsidRPr="007E5E90">
              <w:rPr>
                <w:rFonts w:eastAsia="Calibri"/>
              </w:rPr>
              <w:t>2</w:t>
            </w:r>
            <w:r w:rsidRPr="002F2619">
              <w:rPr>
                <w:rFonts w:eastAsia="Calibri"/>
              </w:rPr>
              <w:t>.</w:t>
            </w:r>
            <w:r w:rsidRPr="007E5E90">
              <w:rPr>
                <w:rFonts w:eastAsia="Calibri"/>
              </w:rPr>
              <w:t>1</w:t>
            </w:r>
            <w:r w:rsidRPr="002F2619">
              <w:rPr>
                <w:rFonts w:eastAsia="Calibri"/>
              </w:rPr>
              <w:t xml:space="preserve">. Предоставление </w:t>
            </w:r>
            <w:r>
              <w:rPr>
                <w:rFonts w:eastAsia="Calibri"/>
              </w:rPr>
              <w:t>Организатору торгов</w:t>
            </w:r>
            <w:r w:rsidRPr="002F2619">
              <w:rPr>
                <w:rFonts w:eastAsia="Calibri"/>
              </w:rPr>
              <w:t xml:space="preserve">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 или устава стороны сделки.</w:t>
            </w:r>
          </w:p>
          <w:p w14:paraId="2F9FAB7E" w14:textId="77777777" w:rsidR="006712A6" w:rsidRPr="002F2619" w:rsidRDefault="006712A6" w:rsidP="00DE1F6E">
            <w:pPr>
              <w:widowControl w:val="0"/>
              <w:autoSpaceDE w:val="0"/>
              <w:autoSpaceDN w:val="0"/>
              <w:adjustRightInd w:val="0"/>
              <w:ind w:firstLine="16"/>
              <w:jc w:val="both"/>
              <w:rPr>
                <w:rFonts w:eastAsia="Calibri"/>
                <w:bCs/>
                <w:iCs/>
              </w:rPr>
            </w:pPr>
            <w:r w:rsidRPr="002F2619">
              <w:rPr>
                <w:rFonts w:eastAsia="Calibri"/>
                <w:bCs/>
                <w:iCs/>
              </w:rPr>
              <w:t>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w:t>
            </w:r>
          </w:p>
          <w:p w14:paraId="1B82C7BC" w14:textId="77777777" w:rsidR="006712A6" w:rsidRPr="002F2619" w:rsidRDefault="006712A6" w:rsidP="00DE1F6E">
            <w:pPr>
              <w:widowControl w:val="0"/>
              <w:tabs>
                <w:tab w:val="left" w:pos="272"/>
              </w:tabs>
              <w:jc w:val="both"/>
              <w:rPr>
                <w:rFonts w:eastAsia="Calibri"/>
              </w:rPr>
            </w:pPr>
            <w:r w:rsidRPr="007E5E90">
              <w:rPr>
                <w:rFonts w:eastAsia="Calibri"/>
              </w:rPr>
              <w:t>2</w:t>
            </w:r>
            <w:r w:rsidRPr="002F2619">
              <w:rPr>
                <w:rFonts w:eastAsia="Calibri"/>
              </w:rPr>
              <w:t>.</w:t>
            </w:r>
            <w:r w:rsidRPr="007E5E90">
              <w:rPr>
                <w:rFonts w:eastAsia="Calibri"/>
              </w:rPr>
              <w:t>2</w:t>
            </w:r>
            <w:r w:rsidRPr="002F2619">
              <w:rPr>
                <w:rFonts w:eastAsia="Calibri"/>
              </w:rPr>
              <w:t>. Предоставлени</w:t>
            </w:r>
            <w:r>
              <w:rPr>
                <w:rFonts w:eastAsia="Calibri"/>
              </w:rPr>
              <w:t>е</w:t>
            </w:r>
            <w:r w:rsidRPr="002F2619">
              <w:rPr>
                <w:rFonts w:eastAsia="Calibri"/>
              </w:rPr>
              <w:t xml:space="preserve"> </w:t>
            </w:r>
            <w:r>
              <w:rPr>
                <w:rFonts w:eastAsia="Calibri"/>
              </w:rPr>
              <w:t>Заявител</w:t>
            </w:r>
            <w:r w:rsidRPr="002F2619">
              <w:rPr>
                <w:rFonts w:eastAsia="Calibri"/>
              </w:rPr>
              <w:t xml:space="preserve">ем </w:t>
            </w:r>
            <w:r>
              <w:rPr>
                <w:rFonts w:eastAsia="Calibri"/>
              </w:rPr>
              <w:t xml:space="preserve">Организатору торгов </w:t>
            </w:r>
            <w:r w:rsidRPr="002F2619">
              <w:rPr>
                <w:rFonts w:eastAsia="Calibri"/>
              </w:rPr>
              <w:t xml:space="preserve">гарантийных писем, подтверждающих, что все предоставленные </w:t>
            </w:r>
            <w:r>
              <w:rPr>
                <w:rFonts w:eastAsia="Calibri"/>
              </w:rPr>
              <w:t>Организатору торгов</w:t>
            </w:r>
            <w:r w:rsidRPr="002F2619">
              <w:rPr>
                <w:rFonts w:eastAsia="Calibri"/>
              </w:rPr>
              <w:t xml:space="preserve"> документы и сведения, подтверждающие финансовое положение </w:t>
            </w:r>
            <w:r>
              <w:rPr>
                <w:rFonts w:eastAsia="Calibri"/>
              </w:rPr>
              <w:t>Заявителя</w:t>
            </w:r>
            <w:r w:rsidRPr="002F2619">
              <w:rPr>
                <w:rFonts w:eastAsia="Calibri"/>
              </w:rPr>
              <w:t xml:space="preserve"> (в том числе бухгалтерские балансы и т.д.) являются действительными и достоверными.</w:t>
            </w:r>
          </w:p>
          <w:p w14:paraId="03352B4D" w14:textId="77777777" w:rsidR="006712A6" w:rsidRPr="002F2619" w:rsidRDefault="006712A6" w:rsidP="00DE1F6E">
            <w:pPr>
              <w:widowControl w:val="0"/>
              <w:tabs>
                <w:tab w:val="left" w:pos="272"/>
              </w:tabs>
              <w:jc w:val="both"/>
              <w:rPr>
                <w:rFonts w:eastAsia="Calibri"/>
              </w:rPr>
            </w:pPr>
            <w:r w:rsidRPr="008C677F">
              <w:rPr>
                <w:rFonts w:eastAsia="Calibri"/>
              </w:rPr>
              <w:t>2</w:t>
            </w:r>
            <w:r w:rsidRPr="002F2619">
              <w:rPr>
                <w:rFonts w:eastAsia="Calibri"/>
              </w:rPr>
              <w:t>.</w:t>
            </w:r>
            <w:r w:rsidRPr="008C677F">
              <w:rPr>
                <w:rFonts w:eastAsia="Calibri"/>
              </w:rPr>
              <w:t>3</w:t>
            </w:r>
            <w:r w:rsidRPr="002F2619">
              <w:rPr>
                <w:rFonts w:eastAsia="Calibri"/>
              </w:rPr>
              <w:t>. Предоставлени</w:t>
            </w:r>
            <w:r>
              <w:rPr>
                <w:rFonts w:eastAsia="Calibri"/>
              </w:rPr>
              <w:t>е</w:t>
            </w:r>
            <w:r w:rsidRPr="002F2619">
              <w:rPr>
                <w:rFonts w:eastAsia="Calibri"/>
              </w:rPr>
              <w:t xml:space="preserve"> </w:t>
            </w:r>
            <w:r>
              <w:rPr>
                <w:rFonts w:eastAsia="Calibri"/>
              </w:rPr>
              <w:t>Заявителем</w:t>
            </w:r>
            <w:r w:rsidRPr="002F2619">
              <w:rPr>
                <w:rFonts w:eastAsia="Calibri"/>
              </w:rPr>
              <w:t xml:space="preserve"> </w:t>
            </w:r>
            <w:r>
              <w:rPr>
                <w:rFonts w:eastAsia="Calibri"/>
              </w:rPr>
              <w:t xml:space="preserve">Организатору торгов </w:t>
            </w:r>
            <w:r w:rsidRPr="002F2619">
              <w:rPr>
                <w:rFonts w:eastAsia="Calibri"/>
              </w:rPr>
              <w:t>оригиналов или надлежащим образом заверенных копий следующих документов:</w:t>
            </w:r>
          </w:p>
          <w:p w14:paraId="29CADEB3" w14:textId="77777777" w:rsidR="006712A6" w:rsidRPr="002F2619" w:rsidRDefault="006712A6" w:rsidP="00DE1F6E">
            <w:pPr>
              <w:widowControl w:val="0"/>
              <w:tabs>
                <w:tab w:val="left" w:pos="272"/>
              </w:tabs>
              <w:jc w:val="both"/>
              <w:rPr>
                <w:rFonts w:eastAsia="Calibri"/>
              </w:rPr>
            </w:pPr>
            <w:r w:rsidRPr="002F2619">
              <w:rPr>
                <w:rFonts w:eastAsia="Calibri"/>
              </w:rPr>
              <w:t xml:space="preserve">- бухгалтерской отчетности в полном объеме, составленной по РСБУ, подписанной руководителем и главным бухгалтером </w:t>
            </w:r>
            <w:r>
              <w:rPr>
                <w:rFonts w:eastAsia="Calibri"/>
              </w:rPr>
              <w:t>Заявителя</w:t>
            </w:r>
            <w:r w:rsidRPr="002F2619">
              <w:rPr>
                <w:rFonts w:eastAsia="Calibri"/>
              </w:rPr>
              <w:t xml:space="preserve"> и заверенной печатью </w:t>
            </w:r>
            <w:r>
              <w:rPr>
                <w:rFonts w:eastAsia="Calibri"/>
              </w:rPr>
              <w:t xml:space="preserve">Заявителя </w:t>
            </w:r>
            <w:r w:rsidRPr="002F2619">
              <w:rPr>
                <w:rFonts w:eastAsia="Calibri"/>
              </w:rPr>
              <w:t>(при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66CE3592" w14:textId="77777777" w:rsidR="006712A6" w:rsidRPr="002F2619" w:rsidRDefault="006712A6" w:rsidP="00DE1F6E">
            <w:pPr>
              <w:widowControl w:val="0"/>
              <w:tabs>
                <w:tab w:val="left" w:pos="272"/>
              </w:tabs>
              <w:jc w:val="both"/>
              <w:rPr>
                <w:rFonts w:eastAsia="Calibri"/>
              </w:rPr>
            </w:pPr>
            <w:r w:rsidRPr="002F2619">
              <w:rPr>
                <w:rFonts w:eastAsia="Calibri"/>
              </w:rPr>
              <w:t xml:space="preserve">- расшифровок основных статей бухгалтерской отчетности, удельный вес которых составляет более 5% валюты баланса </w:t>
            </w:r>
            <w:r>
              <w:rPr>
                <w:rFonts w:eastAsia="Calibri"/>
              </w:rPr>
              <w:t>Заявителя</w:t>
            </w:r>
            <w:r w:rsidRPr="002F2619">
              <w:rPr>
                <w:rFonts w:eastAsia="Calibri"/>
              </w:rPr>
              <w:t>;</w:t>
            </w:r>
          </w:p>
          <w:p w14:paraId="0FEA09E5" w14:textId="77777777" w:rsidR="006712A6" w:rsidRPr="002F2619" w:rsidRDefault="006712A6" w:rsidP="00DE1F6E">
            <w:pPr>
              <w:widowControl w:val="0"/>
              <w:tabs>
                <w:tab w:val="left" w:pos="272"/>
              </w:tabs>
              <w:jc w:val="both"/>
              <w:rPr>
                <w:rFonts w:eastAsia="Calibri"/>
              </w:rPr>
            </w:pPr>
            <w:r w:rsidRPr="002F2619">
              <w:rPr>
                <w:rFonts w:eastAsia="Calibri"/>
              </w:rPr>
              <w:t xml:space="preserve">- иных документов и информации, характеризующих финансовое положение </w:t>
            </w:r>
            <w:r>
              <w:rPr>
                <w:rFonts w:eastAsia="Calibri"/>
              </w:rPr>
              <w:t>Заявителя</w:t>
            </w:r>
            <w:r w:rsidRPr="002F2619">
              <w:rPr>
                <w:rFonts w:eastAsia="Calibri"/>
              </w:rPr>
              <w:t xml:space="preserve"> по требованию </w:t>
            </w:r>
            <w:r>
              <w:rPr>
                <w:rFonts w:eastAsia="Calibri"/>
              </w:rPr>
              <w:t>Организатора торгов</w:t>
            </w:r>
            <w:r w:rsidRPr="002F2619">
              <w:rPr>
                <w:rFonts w:eastAsia="Calibri"/>
              </w:rPr>
              <w:t>.</w:t>
            </w:r>
          </w:p>
          <w:p w14:paraId="208A403A" w14:textId="77777777" w:rsidR="006712A6" w:rsidRPr="002F2619" w:rsidRDefault="006712A6" w:rsidP="00DE1F6E">
            <w:pPr>
              <w:widowControl w:val="0"/>
              <w:tabs>
                <w:tab w:val="left" w:pos="272"/>
              </w:tabs>
              <w:jc w:val="both"/>
              <w:rPr>
                <w:rFonts w:eastAsia="Calibri"/>
              </w:rPr>
            </w:pPr>
            <w:r w:rsidRPr="008C677F">
              <w:rPr>
                <w:rFonts w:eastAsia="Calibri"/>
              </w:rPr>
              <w:t>2</w:t>
            </w:r>
            <w:r w:rsidRPr="002F2619">
              <w:rPr>
                <w:rFonts w:eastAsia="Calibri"/>
              </w:rPr>
              <w:t>.</w:t>
            </w:r>
            <w:r w:rsidRPr="007E5E90">
              <w:rPr>
                <w:rFonts w:eastAsia="Calibri"/>
              </w:rPr>
              <w:t>4</w:t>
            </w:r>
            <w:r w:rsidRPr="002F2619">
              <w:rPr>
                <w:rFonts w:eastAsia="Calibri"/>
              </w:rPr>
              <w:t xml:space="preserve">. В случае финансирования </w:t>
            </w:r>
            <w:r>
              <w:rPr>
                <w:rFonts w:eastAsia="Calibri"/>
              </w:rPr>
              <w:t xml:space="preserve">Заявителем </w:t>
            </w:r>
            <w:r w:rsidRPr="002F2619">
              <w:rPr>
                <w:rFonts w:eastAsia="Calibri"/>
              </w:rPr>
              <w:t>-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72CEC716" w14:textId="77777777" w:rsidR="006712A6" w:rsidRPr="002F2619" w:rsidRDefault="006712A6" w:rsidP="00DE1F6E">
            <w:pPr>
              <w:widowControl w:val="0"/>
              <w:tabs>
                <w:tab w:val="left" w:pos="272"/>
              </w:tabs>
              <w:jc w:val="both"/>
              <w:rPr>
                <w:rFonts w:eastAsia="Calibri"/>
              </w:rPr>
            </w:pPr>
            <w:r w:rsidRPr="008C677F">
              <w:rPr>
                <w:rFonts w:eastAsia="Calibri"/>
              </w:rPr>
              <w:t>3</w:t>
            </w:r>
            <w:r w:rsidRPr="002F2619">
              <w:rPr>
                <w:rFonts w:eastAsia="Calibri"/>
              </w:rPr>
              <w:t xml:space="preserve">. В отношении </w:t>
            </w:r>
            <w:r>
              <w:rPr>
                <w:rFonts w:eastAsia="Calibri"/>
              </w:rPr>
              <w:t>Заявителя</w:t>
            </w:r>
            <w:r w:rsidRPr="002F2619">
              <w:rPr>
                <w:rFonts w:eastAsia="Calibri"/>
              </w:rPr>
              <w:t xml:space="preserve"> - физического лица:</w:t>
            </w:r>
          </w:p>
          <w:p w14:paraId="01B884EB" w14:textId="77777777" w:rsidR="006712A6" w:rsidRPr="002F2619" w:rsidRDefault="006712A6" w:rsidP="00DE1F6E">
            <w:pPr>
              <w:widowControl w:val="0"/>
              <w:tabs>
                <w:tab w:val="left" w:pos="272"/>
              </w:tabs>
              <w:jc w:val="both"/>
              <w:rPr>
                <w:rFonts w:eastAsia="Calibri"/>
              </w:rPr>
            </w:pPr>
            <w:r w:rsidRPr="007E5E90">
              <w:rPr>
                <w:rFonts w:eastAsia="Calibri"/>
              </w:rPr>
              <w:t>3</w:t>
            </w:r>
            <w:r w:rsidRPr="002F2619">
              <w:rPr>
                <w:rFonts w:eastAsia="Calibri"/>
              </w:rPr>
              <w:t>.1. Предоставлени</w:t>
            </w:r>
            <w:r>
              <w:rPr>
                <w:rFonts w:eastAsia="Calibri"/>
              </w:rPr>
              <w:t>е</w:t>
            </w:r>
            <w:r w:rsidRPr="002F2619">
              <w:rPr>
                <w:rFonts w:eastAsia="Calibri"/>
              </w:rPr>
              <w:t xml:space="preserve"> </w:t>
            </w:r>
            <w:r>
              <w:rPr>
                <w:rFonts w:eastAsia="Calibri"/>
              </w:rPr>
              <w:t>Заявителем</w:t>
            </w:r>
            <w:r w:rsidRPr="002F2619">
              <w:rPr>
                <w:rFonts w:eastAsia="Calibri"/>
              </w:rPr>
              <w:t xml:space="preserve"> </w:t>
            </w:r>
            <w:r>
              <w:rPr>
                <w:rFonts w:eastAsia="Calibri"/>
              </w:rPr>
              <w:t>Организатору торгов</w:t>
            </w:r>
            <w:r w:rsidRPr="002F2619">
              <w:rPr>
                <w:rFonts w:eastAsia="Calibri"/>
              </w:rPr>
              <w:t xml:space="preserve"> нотариально </w:t>
            </w:r>
            <w:r w:rsidRPr="002F2619">
              <w:rPr>
                <w:rFonts w:eastAsia="Calibri"/>
              </w:rPr>
              <w:lastRenderedPageBreak/>
              <w:t xml:space="preserve">удостоверенного документа, подтверждающего наличие согласия супруги(-а) </w:t>
            </w:r>
            <w:r>
              <w:rPr>
                <w:rFonts w:eastAsia="Calibri"/>
              </w:rPr>
              <w:t>Заявителя</w:t>
            </w:r>
            <w:r w:rsidRPr="002F2619">
              <w:rPr>
                <w:rFonts w:eastAsia="Calibri"/>
              </w:rPr>
              <w:t xml:space="preserve"> на заключение Договора, либо нотариально удостоверенного документа, подтверждающего, что у </w:t>
            </w:r>
            <w:r>
              <w:rPr>
                <w:rFonts w:eastAsia="Calibri"/>
              </w:rPr>
              <w:t xml:space="preserve">Заявителя </w:t>
            </w:r>
            <w:r w:rsidRPr="002F2619">
              <w:rPr>
                <w:rFonts w:eastAsia="Calibri"/>
              </w:rPr>
              <w:t xml:space="preserve">и его(ее) супруги(-а) установлен режим раздельной собственности (брачный договор), либо нотариального удостоверенного документа, подтверждающего, что </w:t>
            </w:r>
            <w:r>
              <w:rPr>
                <w:rFonts w:eastAsia="Calibri"/>
              </w:rPr>
              <w:t>Заявитель</w:t>
            </w:r>
            <w:r w:rsidRPr="002F2619">
              <w:rPr>
                <w:rFonts w:eastAsia="Calibri"/>
              </w:rPr>
              <w:t xml:space="preserve"> не состоит в зарегистрированном браке.</w:t>
            </w:r>
          </w:p>
          <w:p w14:paraId="1ECFCA78" w14:textId="77777777" w:rsidR="006712A6" w:rsidRPr="002F2619" w:rsidRDefault="006712A6" w:rsidP="00DE1F6E">
            <w:pPr>
              <w:widowControl w:val="0"/>
              <w:tabs>
                <w:tab w:val="left" w:pos="272"/>
              </w:tabs>
              <w:jc w:val="both"/>
              <w:rPr>
                <w:rFonts w:eastAsia="Calibri"/>
              </w:rPr>
            </w:pPr>
            <w:r w:rsidRPr="007E5E90">
              <w:rPr>
                <w:rFonts w:eastAsia="Calibri"/>
              </w:rPr>
              <w:t>3</w:t>
            </w:r>
            <w:r w:rsidRPr="002F2619">
              <w:rPr>
                <w:rFonts w:eastAsia="Calibri"/>
              </w:rPr>
              <w:t>.2. Предоставлени</w:t>
            </w:r>
            <w:r>
              <w:rPr>
                <w:rFonts w:eastAsia="Calibri"/>
              </w:rPr>
              <w:t>е</w:t>
            </w:r>
            <w:r w:rsidRPr="002F2619">
              <w:rPr>
                <w:rFonts w:eastAsia="Calibri"/>
              </w:rPr>
              <w:t xml:space="preserve"> </w:t>
            </w:r>
            <w:r>
              <w:rPr>
                <w:rFonts w:eastAsia="Calibri"/>
              </w:rPr>
              <w:t>Заявителем Организатору торгов</w:t>
            </w:r>
            <w:r w:rsidRPr="002F2619">
              <w:rPr>
                <w:rFonts w:eastAsia="Calibri"/>
              </w:rPr>
              <w:t xml:space="preserve"> документов, подтверждающих полномочия лиц, действующих от его имени в соответствии с действующим законодательством.</w:t>
            </w:r>
          </w:p>
          <w:p w14:paraId="24971FAF" w14:textId="77777777" w:rsidR="006712A6" w:rsidRPr="002F2619" w:rsidRDefault="006712A6" w:rsidP="00DE1F6E">
            <w:pPr>
              <w:widowControl w:val="0"/>
              <w:tabs>
                <w:tab w:val="left" w:pos="272"/>
              </w:tabs>
              <w:jc w:val="both"/>
              <w:rPr>
                <w:rFonts w:eastAsia="Calibri"/>
              </w:rPr>
            </w:pPr>
            <w:r w:rsidRPr="007E5E90">
              <w:rPr>
                <w:rFonts w:eastAsia="Calibri"/>
              </w:rPr>
              <w:t>3</w:t>
            </w:r>
            <w:r w:rsidRPr="002F2619">
              <w:rPr>
                <w:rFonts w:eastAsia="Calibri"/>
              </w:rPr>
              <w:t>.3. Предоставлени</w:t>
            </w:r>
            <w:r>
              <w:rPr>
                <w:rFonts w:eastAsia="Calibri"/>
              </w:rPr>
              <w:t>е</w:t>
            </w:r>
            <w:r w:rsidRPr="002F2619">
              <w:rPr>
                <w:rFonts w:eastAsia="Calibri"/>
              </w:rPr>
              <w:t xml:space="preserve"> </w:t>
            </w:r>
            <w:r>
              <w:rPr>
                <w:rFonts w:eastAsia="Calibri"/>
              </w:rPr>
              <w:t>Заявителем Организатору торгов</w:t>
            </w:r>
            <w:r w:rsidRPr="002F2619">
              <w:rPr>
                <w:rFonts w:eastAsia="Calibri"/>
              </w:rPr>
              <w:t xml:space="preserve"> согласия на получение информации (кредитного отчета) по кредитной истории </w:t>
            </w:r>
            <w:r>
              <w:rPr>
                <w:rFonts w:eastAsia="Calibri"/>
              </w:rPr>
              <w:t xml:space="preserve">Покупателя </w:t>
            </w:r>
            <w:r w:rsidRPr="002F2619">
              <w:rPr>
                <w:rFonts w:eastAsia="Calibri"/>
              </w:rPr>
              <w:t>из Бюро кредитных историй в соответствии с Федеральным законом от 30.12.2004 № 218-ФЗ «О кредитных историях».</w:t>
            </w:r>
          </w:p>
          <w:p w14:paraId="54A74EFF" w14:textId="77777777" w:rsidR="006712A6" w:rsidRPr="002F2619" w:rsidRDefault="006712A6" w:rsidP="00DE1F6E">
            <w:pPr>
              <w:widowControl w:val="0"/>
              <w:tabs>
                <w:tab w:val="left" w:pos="272"/>
              </w:tabs>
              <w:jc w:val="both"/>
              <w:rPr>
                <w:rFonts w:eastAsia="Calibri"/>
              </w:rPr>
            </w:pPr>
            <w:r w:rsidRPr="007E5E90">
              <w:rPr>
                <w:rFonts w:eastAsia="Calibri"/>
              </w:rPr>
              <w:t>3</w:t>
            </w:r>
            <w:r w:rsidRPr="002F2619">
              <w:rPr>
                <w:rFonts w:eastAsia="Calibri"/>
              </w:rPr>
              <w:t>.4. Подтверждени</w:t>
            </w:r>
            <w:r>
              <w:rPr>
                <w:rFonts w:eastAsia="Calibri"/>
              </w:rPr>
              <w:t>е</w:t>
            </w:r>
            <w:r w:rsidRPr="002F2619">
              <w:rPr>
                <w:rFonts w:eastAsia="Calibri"/>
              </w:rPr>
              <w:t xml:space="preserve"> отсутствия признаков банкротства </w:t>
            </w:r>
            <w:r>
              <w:rPr>
                <w:rFonts w:eastAsia="Calibri"/>
              </w:rPr>
              <w:t>Заявителя</w:t>
            </w:r>
            <w:r w:rsidRPr="002F2619">
              <w:rPr>
                <w:rFonts w:eastAsia="Calibri"/>
              </w:rPr>
              <w:t>.</w:t>
            </w:r>
          </w:p>
          <w:p w14:paraId="318E5EFC" w14:textId="77777777" w:rsidR="006712A6" w:rsidRPr="002F2619" w:rsidRDefault="006712A6" w:rsidP="00DE1F6E">
            <w:pPr>
              <w:widowControl w:val="0"/>
              <w:ind w:firstLine="33"/>
              <w:jc w:val="both"/>
            </w:pPr>
            <w:r w:rsidRPr="008C677F">
              <w:t>4</w:t>
            </w:r>
            <w:r w:rsidRPr="002F2619">
              <w:t xml:space="preserve">. В отношении </w:t>
            </w:r>
            <w:r>
              <w:t xml:space="preserve">Заявителя </w:t>
            </w:r>
            <w:r w:rsidRPr="002F2619">
              <w:t>- Индивидуального предпринимателя:</w:t>
            </w:r>
          </w:p>
          <w:p w14:paraId="3DDEB4ED" w14:textId="77777777" w:rsidR="006712A6" w:rsidRPr="002F2619" w:rsidRDefault="006712A6" w:rsidP="00DE1F6E">
            <w:pPr>
              <w:widowControl w:val="0"/>
              <w:ind w:firstLine="33"/>
              <w:jc w:val="both"/>
            </w:pPr>
            <w:r w:rsidRPr="008C677F">
              <w:t>4</w:t>
            </w:r>
            <w:r w:rsidRPr="002F2619">
              <w:t>.1. копии всех листов документа, удостоверяющего личность;</w:t>
            </w:r>
          </w:p>
          <w:p w14:paraId="23CFB799" w14:textId="77777777" w:rsidR="006712A6" w:rsidRPr="002F2619" w:rsidRDefault="006712A6" w:rsidP="00DE1F6E">
            <w:pPr>
              <w:widowControl w:val="0"/>
              <w:ind w:firstLine="34"/>
              <w:jc w:val="both"/>
            </w:pPr>
            <w:r w:rsidRPr="008C677F">
              <w:t>4</w:t>
            </w:r>
            <w:r w:rsidRPr="002F2619">
              <w:t>.2.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72C337B4" w14:textId="77777777" w:rsidR="006712A6" w:rsidRPr="002F2619" w:rsidRDefault="006712A6" w:rsidP="00DE1F6E">
            <w:pPr>
              <w:widowControl w:val="0"/>
              <w:ind w:firstLine="34"/>
              <w:jc w:val="both"/>
            </w:pPr>
            <w:r w:rsidRPr="008C677F">
              <w:t>4</w:t>
            </w:r>
            <w:r w:rsidRPr="002F2619">
              <w:t>.3. копии свидетельства о постановке на налоговый учет;</w:t>
            </w:r>
          </w:p>
          <w:p w14:paraId="463CED66" w14:textId="77777777" w:rsidR="006712A6" w:rsidRPr="002F2619" w:rsidRDefault="006712A6" w:rsidP="00DE1F6E">
            <w:pPr>
              <w:widowControl w:val="0"/>
              <w:ind w:firstLine="34"/>
              <w:jc w:val="both"/>
            </w:pPr>
            <w:r w:rsidRPr="008C677F">
              <w:t>4</w:t>
            </w:r>
            <w:r w:rsidRPr="002F2619">
              <w:t>.</w:t>
            </w:r>
            <w:r>
              <w:t>4</w:t>
            </w:r>
            <w:r w:rsidRPr="002F2619">
              <w:t>. 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2A6C4962" w14:textId="77777777" w:rsidR="006712A6" w:rsidRDefault="006712A6" w:rsidP="00DE1F6E">
            <w:pPr>
              <w:widowControl w:val="0"/>
              <w:ind w:firstLine="34"/>
              <w:jc w:val="both"/>
              <w:rPr>
                <w:rFonts w:eastAsia="Calibri"/>
              </w:rPr>
            </w:pPr>
          </w:p>
          <w:p w14:paraId="1747FA96" w14:textId="77777777" w:rsidR="006712A6" w:rsidRPr="00D34CBE" w:rsidRDefault="006712A6" w:rsidP="00DE1F6E">
            <w:pPr>
              <w:widowControl w:val="0"/>
              <w:ind w:firstLine="34"/>
              <w:jc w:val="both"/>
              <w:rPr>
                <w:rFonts w:eastAsia="Calibri"/>
              </w:rPr>
            </w:pPr>
            <w:r w:rsidRPr="008C677F">
              <w:rPr>
                <w:rFonts w:eastAsia="Calibri"/>
              </w:rPr>
              <w:t>5</w:t>
            </w:r>
            <w:r w:rsidRPr="00D34CBE">
              <w:rPr>
                <w:rFonts w:eastAsia="Calibri"/>
              </w:rPr>
              <w:t>. Заявления/гарантии Заявителя/Покупателя о нижеследующем</w:t>
            </w:r>
            <w:r w:rsidRPr="00D34CBE">
              <w:rPr>
                <w:rStyle w:val="a5"/>
                <w:rFonts w:eastAsia="Calibri"/>
              </w:rPr>
              <w:footnoteReference w:id="3"/>
            </w:r>
            <w:r w:rsidRPr="00D34CBE">
              <w:rPr>
                <w:rFonts w:eastAsia="Calibri"/>
              </w:rPr>
              <w:t>:</w:t>
            </w:r>
          </w:p>
          <w:p w14:paraId="3F6518FF" w14:textId="77777777" w:rsidR="006712A6" w:rsidRPr="00D34CBE" w:rsidRDefault="006712A6" w:rsidP="006712A6">
            <w:pPr>
              <w:pStyle w:val="a6"/>
              <w:widowControl w:val="0"/>
              <w:numPr>
                <w:ilvl w:val="0"/>
                <w:numId w:val="25"/>
              </w:numPr>
              <w:tabs>
                <w:tab w:val="left" w:pos="459"/>
              </w:tabs>
              <w:ind w:left="0" w:firstLine="34"/>
              <w:contextualSpacing/>
              <w:jc w:val="both"/>
              <w:rPr>
                <w:rFonts w:eastAsia="Calibri"/>
              </w:rPr>
            </w:pPr>
            <w:r w:rsidRPr="00D34CBE">
              <w:rPr>
                <w:rFonts w:eastAsia="Calibri"/>
                <w:sz w:val="20"/>
                <w:szCs w:val="20"/>
              </w:rPr>
              <w:t>об ознакомлении Покупателя с финансовым и имущественным положением Должников, а также с информацией о наличии в отношении Должников судебных разбирательств, исполнительных производств, уголовно-правовых мероприятиях, процедур банкротства, как оконченных/ прекращенных/ приостановленных/ завершенных, так и существующих на дату заключения Договора, в том числе о том, что Банком проводятся мероприятия по оспариванию брачных договоров, заключенных поручителями Сазоновым А.В. (дело № 02-4915/2021 рассматривается в Зюзинском районном суде города Москвы, судебное заседание назначено на 01.09.2021), Королевым М.П. (дело № 02-3631/2021 рассматривается в Кунцевском районном суде города Москвы, судебное заседание назначено на 15.09.2021), а так же о том, что заявленные Банком обеспечительные меры судом не рассмотрены;</w:t>
            </w:r>
          </w:p>
          <w:p w14:paraId="247CB393" w14:textId="77777777" w:rsidR="006712A6" w:rsidRPr="005F438A" w:rsidRDefault="006712A6" w:rsidP="006712A6">
            <w:pPr>
              <w:pStyle w:val="a6"/>
              <w:widowControl w:val="0"/>
              <w:numPr>
                <w:ilvl w:val="0"/>
                <w:numId w:val="25"/>
              </w:numPr>
              <w:tabs>
                <w:tab w:val="left" w:pos="272"/>
              </w:tabs>
              <w:ind w:left="0" w:firstLine="34"/>
              <w:jc w:val="both"/>
              <w:rPr>
                <w:rFonts w:eastAsia="Calibri"/>
              </w:rPr>
            </w:pPr>
            <w:r>
              <w:rPr>
                <w:rFonts w:eastAsia="Calibri"/>
                <w:sz w:val="20"/>
                <w:szCs w:val="20"/>
              </w:rPr>
              <w:t xml:space="preserve">о </w:t>
            </w:r>
            <w:r w:rsidRPr="005F438A">
              <w:rPr>
                <w:rFonts w:eastAsia="Calibri"/>
                <w:sz w:val="20"/>
                <w:szCs w:val="20"/>
              </w:rPr>
              <w:t>согласи</w:t>
            </w:r>
            <w:r>
              <w:rPr>
                <w:rFonts w:eastAsia="Calibri"/>
                <w:sz w:val="20"/>
                <w:szCs w:val="20"/>
              </w:rPr>
              <w:t>и Покупателя</w:t>
            </w:r>
            <w:r w:rsidRPr="00975264">
              <w:rPr>
                <w:rFonts w:eastAsia="Calibri"/>
                <w:sz w:val="20"/>
                <w:szCs w:val="20"/>
              </w:rPr>
              <w:t xml:space="preserve"> принять права (требования) в том виде и того качества, в котором они имеются на дату перехода к Покупателю, а также отсутствие у Покупателя возражений и претензий к Кредитору в отношении всех недостатк</w:t>
            </w:r>
            <w:r>
              <w:rPr>
                <w:rFonts w:eastAsia="Calibri"/>
                <w:sz w:val="20"/>
                <w:szCs w:val="20"/>
              </w:rPr>
              <w:t>ов уступаемых прав (требований);</w:t>
            </w:r>
          </w:p>
          <w:p w14:paraId="5F01C613" w14:textId="77777777" w:rsidR="006712A6" w:rsidRDefault="006712A6" w:rsidP="006712A6">
            <w:pPr>
              <w:pStyle w:val="a6"/>
              <w:widowControl w:val="0"/>
              <w:numPr>
                <w:ilvl w:val="0"/>
                <w:numId w:val="25"/>
              </w:numPr>
              <w:tabs>
                <w:tab w:val="left" w:pos="272"/>
              </w:tabs>
              <w:ind w:left="0" w:firstLine="34"/>
              <w:jc w:val="both"/>
              <w:rPr>
                <w:rFonts w:eastAsia="Calibri"/>
                <w:sz w:val="20"/>
                <w:szCs w:val="20"/>
              </w:rPr>
            </w:pPr>
            <w:r w:rsidRPr="00975264">
              <w:rPr>
                <w:rFonts w:eastAsia="Calibri"/>
                <w:sz w:val="20"/>
                <w:szCs w:val="20"/>
              </w:rPr>
              <w:t xml:space="preserve">о том, что </w:t>
            </w:r>
            <w:r>
              <w:rPr>
                <w:rFonts w:eastAsia="Calibri"/>
                <w:sz w:val="20"/>
                <w:szCs w:val="20"/>
              </w:rPr>
              <w:t>Покупатель</w:t>
            </w:r>
            <w:r w:rsidRPr="00606E1E">
              <w:rPr>
                <w:rFonts w:eastAsia="Calibri"/>
                <w:sz w:val="20"/>
                <w:szCs w:val="20"/>
              </w:rPr>
              <w:t xml:space="preserve"> до заключения Договора осмотрел выявленное у Должников имущество, в том числе находящееся в залоге. Претензий к качеству и состоянию данного имущества </w:t>
            </w:r>
            <w:r>
              <w:rPr>
                <w:rFonts w:eastAsia="Calibri"/>
                <w:sz w:val="20"/>
                <w:szCs w:val="20"/>
              </w:rPr>
              <w:t xml:space="preserve">Покупатель </w:t>
            </w:r>
            <w:r w:rsidRPr="00606E1E">
              <w:rPr>
                <w:rFonts w:eastAsia="Calibri"/>
                <w:sz w:val="20"/>
                <w:szCs w:val="20"/>
              </w:rPr>
              <w:t>не имеет</w:t>
            </w:r>
            <w:r w:rsidRPr="00975264">
              <w:rPr>
                <w:rFonts w:eastAsia="Calibri"/>
                <w:sz w:val="20"/>
                <w:szCs w:val="20"/>
              </w:rPr>
              <w:t>;</w:t>
            </w:r>
          </w:p>
          <w:p w14:paraId="62189F2B" w14:textId="77777777" w:rsidR="006712A6" w:rsidRPr="004224DC" w:rsidRDefault="006712A6" w:rsidP="006712A6">
            <w:pPr>
              <w:pStyle w:val="a6"/>
              <w:widowControl w:val="0"/>
              <w:numPr>
                <w:ilvl w:val="0"/>
                <w:numId w:val="25"/>
              </w:numPr>
              <w:tabs>
                <w:tab w:val="left" w:pos="272"/>
              </w:tabs>
              <w:ind w:left="0" w:firstLine="34"/>
              <w:jc w:val="both"/>
              <w:rPr>
                <w:rFonts w:eastAsia="Calibri"/>
                <w:sz w:val="20"/>
                <w:szCs w:val="20"/>
              </w:rPr>
            </w:pPr>
            <w:r w:rsidRPr="004224DC">
              <w:rPr>
                <w:sz w:val="20"/>
                <w:szCs w:val="20"/>
              </w:rPr>
              <w:lastRenderedPageBreak/>
              <w:t>о том, что указанные в Договоре недостатки прав (требований), а также те недостатки прав (требований), которые могли быть выявлены Покупателем  из открытых источников, проанализированы Покупателем, риск наступления негативных последствий принят Покупателем и учтен сторонами при определении Цены Договора</w:t>
            </w:r>
          </w:p>
          <w:p w14:paraId="659F0D69" w14:textId="77777777" w:rsidR="006712A6" w:rsidRPr="005F438A" w:rsidRDefault="006712A6" w:rsidP="006712A6">
            <w:pPr>
              <w:pStyle w:val="a6"/>
              <w:widowControl w:val="0"/>
              <w:numPr>
                <w:ilvl w:val="0"/>
                <w:numId w:val="25"/>
              </w:numPr>
              <w:tabs>
                <w:tab w:val="left" w:pos="272"/>
              </w:tabs>
              <w:ind w:left="0" w:firstLine="34"/>
              <w:jc w:val="both"/>
              <w:rPr>
                <w:rFonts w:eastAsia="Calibri"/>
              </w:rPr>
            </w:pPr>
            <w:r w:rsidRPr="00975264">
              <w:rPr>
                <w:rFonts w:eastAsia="Calibri"/>
                <w:sz w:val="20"/>
                <w:szCs w:val="20"/>
              </w:rPr>
              <w:t>о том, что заключение Договора и его исполнение не причиняет и не может в будущем причинить имущественного вреда ни одному из кредиторов Покупателя, о которых ему известно в момент подписания Договора, что все кредиторы Покупателя уведомлены о месте его нахождения, что Покупатель не отвечает признакам неплатежеспособности либо недостаточности его имущества;</w:t>
            </w:r>
          </w:p>
          <w:p w14:paraId="21D2585A" w14:textId="77777777" w:rsidR="006712A6" w:rsidRPr="005F438A" w:rsidRDefault="006712A6" w:rsidP="006712A6">
            <w:pPr>
              <w:pStyle w:val="a6"/>
              <w:widowControl w:val="0"/>
              <w:numPr>
                <w:ilvl w:val="0"/>
                <w:numId w:val="25"/>
              </w:numPr>
              <w:tabs>
                <w:tab w:val="left" w:pos="272"/>
              </w:tabs>
              <w:ind w:left="0" w:firstLine="34"/>
              <w:jc w:val="both"/>
              <w:rPr>
                <w:rFonts w:eastAsia="Calibri"/>
              </w:rPr>
            </w:pPr>
            <w:r w:rsidRPr="00975264">
              <w:rPr>
                <w:rFonts w:eastAsia="Calibri"/>
                <w:sz w:val="20"/>
                <w:szCs w:val="20"/>
              </w:rPr>
              <w:t xml:space="preserve">о том, что объем встречных обязательств по Договору и иные его условия не отличаются, и не будут отличаться в худшую для Покупателя сторону от цены и/или условий, на которых Покупателем в сравнимых обстоятельствах совершаются аналогичные сделки (имеющие аналогичный предмет и/или способ исполнения), Покупатель осведомлен о реальной рыночной стоимости уступаемых прав (требований) в текущей ситуации, что не влияет на намерение и волеизъявление Покупателя на совершение данной сделки на условиях Договора; </w:t>
            </w:r>
          </w:p>
          <w:p w14:paraId="1D943B0E" w14:textId="77777777" w:rsidR="006712A6" w:rsidRPr="005F438A" w:rsidRDefault="006712A6" w:rsidP="006712A6">
            <w:pPr>
              <w:pStyle w:val="a6"/>
              <w:widowControl w:val="0"/>
              <w:numPr>
                <w:ilvl w:val="0"/>
                <w:numId w:val="25"/>
              </w:numPr>
              <w:tabs>
                <w:tab w:val="left" w:pos="272"/>
              </w:tabs>
              <w:ind w:left="0" w:firstLine="34"/>
              <w:jc w:val="both"/>
              <w:rPr>
                <w:rFonts w:eastAsia="Calibri"/>
              </w:rPr>
            </w:pPr>
            <w:r w:rsidRPr="00975264">
              <w:rPr>
                <w:rFonts w:eastAsia="Calibri"/>
                <w:sz w:val="20"/>
                <w:szCs w:val="20"/>
              </w:rPr>
              <w:t>о том, что Покупатель несет единоличную ответственность за принятие решения о подписании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он не полагается и не будет полагаться на мнение Банка, какие-либо его указания и рекомендации при подписании Договора, и Покупатель не считает Банк ответственным за какое-либо мнение, указания или рекомендации в отношении Договора;</w:t>
            </w:r>
          </w:p>
          <w:p w14:paraId="5AAA5111" w14:textId="77777777" w:rsidR="006712A6" w:rsidRPr="004224DC" w:rsidRDefault="006712A6" w:rsidP="006712A6">
            <w:pPr>
              <w:pStyle w:val="a6"/>
              <w:widowControl w:val="0"/>
              <w:numPr>
                <w:ilvl w:val="0"/>
                <w:numId w:val="25"/>
              </w:numPr>
              <w:tabs>
                <w:tab w:val="left" w:pos="272"/>
              </w:tabs>
              <w:ind w:left="0" w:firstLine="34"/>
              <w:jc w:val="both"/>
              <w:rPr>
                <w:rFonts w:eastAsia="Calibri"/>
                <w:sz w:val="20"/>
                <w:szCs w:val="20"/>
              </w:rPr>
            </w:pPr>
            <w:r w:rsidRPr="004224DC">
              <w:rPr>
                <w:sz w:val="20"/>
                <w:szCs w:val="20"/>
              </w:rPr>
              <w:t>о том, что Покупатель ознакомился с договорами/судебными актами (основаниями), права (требования) по которым уступаются, и полностью понимает их содержание, а также права и обязанности, из них вытекающие. Новым кредитором проведен анализ всех фактов и обстоятельств, а также документов, предоставленных Кредитором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52F4CFDE" w14:textId="77777777" w:rsidR="006712A6" w:rsidRPr="005F438A" w:rsidRDefault="006712A6" w:rsidP="006712A6">
            <w:pPr>
              <w:pStyle w:val="a6"/>
              <w:widowControl w:val="0"/>
              <w:numPr>
                <w:ilvl w:val="0"/>
                <w:numId w:val="25"/>
              </w:numPr>
              <w:tabs>
                <w:tab w:val="left" w:pos="272"/>
              </w:tabs>
              <w:ind w:left="0" w:firstLine="34"/>
              <w:jc w:val="both"/>
              <w:rPr>
                <w:rFonts w:eastAsia="Calibri"/>
              </w:rPr>
            </w:pPr>
            <w:r w:rsidRPr="00975264">
              <w:rPr>
                <w:rFonts w:eastAsia="Calibri"/>
                <w:sz w:val="20"/>
                <w:szCs w:val="20"/>
              </w:rPr>
              <w:t>о том, что подписание Договора полностью удовлетворяет финансовым потребностям Покупателя, его целям и положению;</w:t>
            </w:r>
          </w:p>
          <w:p w14:paraId="14D7578F" w14:textId="77777777" w:rsidR="006712A6" w:rsidRPr="005F438A" w:rsidRDefault="006712A6" w:rsidP="006712A6">
            <w:pPr>
              <w:pStyle w:val="a6"/>
              <w:widowControl w:val="0"/>
              <w:numPr>
                <w:ilvl w:val="0"/>
                <w:numId w:val="25"/>
              </w:numPr>
              <w:tabs>
                <w:tab w:val="left" w:pos="272"/>
              </w:tabs>
              <w:ind w:left="0" w:firstLine="34"/>
              <w:jc w:val="both"/>
              <w:rPr>
                <w:rFonts w:eastAsia="Calibri"/>
              </w:rPr>
            </w:pPr>
            <w:r w:rsidRPr="00975264">
              <w:rPr>
                <w:rFonts w:eastAsia="Calibri"/>
                <w:sz w:val="20"/>
                <w:szCs w:val="20"/>
              </w:rPr>
              <w:t>о том, что Покупатель самостоятельно несет ответственность, убытки и расходы, вызванные неполным, ненадлежащим или несвоевременным исполнением Должниками своих обязательств по кредитным сделкам и договорам обеспечения вследствие неплатежеспособности;</w:t>
            </w:r>
          </w:p>
          <w:p w14:paraId="2446CF9C" w14:textId="77777777" w:rsidR="006712A6" w:rsidRDefault="006712A6" w:rsidP="006712A6">
            <w:pPr>
              <w:pStyle w:val="a6"/>
              <w:widowControl w:val="0"/>
              <w:numPr>
                <w:ilvl w:val="0"/>
                <w:numId w:val="25"/>
              </w:numPr>
              <w:tabs>
                <w:tab w:val="left" w:pos="272"/>
              </w:tabs>
              <w:ind w:left="0" w:firstLine="34"/>
              <w:jc w:val="both"/>
              <w:rPr>
                <w:rFonts w:eastAsia="Calibri"/>
                <w:sz w:val="20"/>
                <w:szCs w:val="20"/>
              </w:rPr>
            </w:pPr>
            <w:r w:rsidRPr="00975264">
              <w:rPr>
                <w:rFonts w:eastAsia="Calibri"/>
                <w:sz w:val="20"/>
                <w:szCs w:val="20"/>
              </w:rPr>
              <w:t>о том, что Покупатель настоящим подтверждает и признает, что ему известно о том, что Должники не исполняют обязательства перед Банком</w:t>
            </w:r>
            <w:r>
              <w:rPr>
                <w:rFonts w:eastAsia="Calibri"/>
                <w:sz w:val="20"/>
                <w:szCs w:val="20"/>
              </w:rPr>
              <w:t xml:space="preserve">, </w:t>
            </w:r>
            <w:r w:rsidRPr="004224DC">
              <w:rPr>
                <w:sz w:val="20"/>
                <w:szCs w:val="20"/>
              </w:rPr>
              <w:t>а также то, что у Должников отсутствует имущество, необходимое для исполнения данных требований в полном объеме</w:t>
            </w:r>
            <w:r w:rsidRPr="004224DC">
              <w:rPr>
                <w:rFonts w:eastAsia="Calibri"/>
                <w:sz w:val="20"/>
                <w:szCs w:val="20"/>
              </w:rPr>
              <w:t>;</w:t>
            </w:r>
          </w:p>
          <w:p w14:paraId="4B975229" w14:textId="77777777" w:rsidR="006712A6" w:rsidRPr="001E181F" w:rsidRDefault="006712A6" w:rsidP="00DE1F6E">
            <w:pPr>
              <w:tabs>
                <w:tab w:val="left" w:pos="272"/>
              </w:tabs>
              <w:jc w:val="both"/>
            </w:pPr>
            <w:r>
              <w:t>- о том, что Покупатель</w:t>
            </w:r>
            <w:r w:rsidRPr="001E181F">
              <w:t>, приобретая права (требования), полностью осознает финансовое положение Должников, указанных в Договоре. При этом Новый кредитор подтверждает свою заинтересованность в приобретении прав (требований);</w:t>
            </w:r>
          </w:p>
          <w:p w14:paraId="0737DB78" w14:textId="77777777" w:rsidR="006712A6" w:rsidRPr="0099084D" w:rsidRDefault="006712A6" w:rsidP="006712A6">
            <w:pPr>
              <w:pStyle w:val="a6"/>
              <w:widowControl w:val="0"/>
              <w:numPr>
                <w:ilvl w:val="0"/>
                <w:numId w:val="25"/>
              </w:numPr>
              <w:tabs>
                <w:tab w:val="left" w:pos="272"/>
              </w:tabs>
              <w:ind w:left="0" w:firstLine="34"/>
              <w:jc w:val="both"/>
              <w:rPr>
                <w:sz w:val="20"/>
                <w:szCs w:val="20"/>
              </w:rPr>
            </w:pPr>
            <w:r w:rsidRPr="0099084D">
              <w:rPr>
                <w:sz w:val="20"/>
                <w:szCs w:val="20"/>
              </w:rPr>
              <w:t>Покупатель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04EB45A4" w14:textId="77777777" w:rsidR="006712A6" w:rsidRPr="005F438A" w:rsidRDefault="006712A6" w:rsidP="006712A6">
            <w:pPr>
              <w:pStyle w:val="a6"/>
              <w:widowControl w:val="0"/>
              <w:numPr>
                <w:ilvl w:val="0"/>
                <w:numId w:val="25"/>
              </w:numPr>
              <w:tabs>
                <w:tab w:val="left" w:pos="272"/>
              </w:tabs>
              <w:ind w:left="0" w:firstLine="34"/>
              <w:jc w:val="both"/>
              <w:rPr>
                <w:rFonts w:eastAsia="Calibri"/>
              </w:rPr>
            </w:pPr>
            <w:r w:rsidRPr="00975264">
              <w:rPr>
                <w:rFonts w:eastAsia="Calibri"/>
                <w:sz w:val="20"/>
                <w:szCs w:val="20"/>
              </w:rPr>
              <w:t>о том, что заключение Договора и его исполнение не связано и не направлено на выплату участнику стоимости доли в имуществе Покупателя – юридического лица;</w:t>
            </w:r>
          </w:p>
          <w:p w14:paraId="50DB5D26" w14:textId="77777777" w:rsidR="006712A6" w:rsidRPr="005F438A" w:rsidRDefault="006712A6" w:rsidP="006712A6">
            <w:pPr>
              <w:pStyle w:val="a6"/>
              <w:widowControl w:val="0"/>
              <w:numPr>
                <w:ilvl w:val="0"/>
                <w:numId w:val="25"/>
              </w:numPr>
              <w:tabs>
                <w:tab w:val="left" w:pos="272"/>
              </w:tabs>
              <w:ind w:left="0" w:firstLine="34"/>
              <w:jc w:val="both"/>
              <w:rPr>
                <w:rFonts w:eastAsia="Calibri"/>
              </w:rPr>
            </w:pPr>
            <w:r w:rsidRPr="00975264">
              <w:rPr>
                <w:rFonts w:eastAsia="Calibri"/>
                <w:sz w:val="20"/>
                <w:szCs w:val="20"/>
              </w:rPr>
              <w:t xml:space="preserve">о том, что Покупатель заявляет, что изменение в любом виде передаваемых по Договору прав (требований) в рамках и в формах, предусмотренных законодательством о банкротстве, не является основанием для расторжения Договора, одностороннего отказа от </w:t>
            </w:r>
            <w:r w:rsidRPr="00975264">
              <w:rPr>
                <w:rFonts w:eastAsia="Calibri"/>
                <w:sz w:val="20"/>
                <w:szCs w:val="20"/>
              </w:rPr>
              <w:lastRenderedPageBreak/>
              <w:t>исполнения Договора, изменения условий Договора (в том числе условия о цене Договора);</w:t>
            </w:r>
          </w:p>
          <w:p w14:paraId="0A9159F8" w14:textId="77777777" w:rsidR="006712A6" w:rsidRPr="005F438A" w:rsidRDefault="006712A6" w:rsidP="006712A6">
            <w:pPr>
              <w:pStyle w:val="a6"/>
              <w:widowControl w:val="0"/>
              <w:numPr>
                <w:ilvl w:val="0"/>
                <w:numId w:val="25"/>
              </w:numPr>
              <w:tabs>
                <w:tab w:val="left" w:pos="272"/>
              </w:tabs>
              <w:ind w:left="0" w:firstLine="34"/>
              <w:jc w:val="both"/>
              <w:rPr>
                <w:rFonts w:eastAsia="Calibri"/>
              </w:rPr>
            </w:pPr>
            <w:r w:rsidRPr="00975264">
              <w:rPr>
                <w:rFonts w:eastAsia="Calibri"/>
                <w:sz w:val="20"/>
                <w:szCs w:val="20"/>
              </w:rPr>
              <w:t>о том, что Покупатель гарантирует, что заключение с Банком Договора не нарушает права третьих лиц (в том числе подопечного и, следовательно, разрешение органа опеки и попечительства не требуется);</w:t>
            </w:r>
          </w:p>
          <w:p w14:paraId="0535266F" w14:textId="77777777" w:rsidR="006712A6" w:rsidRPr="005F438A" w:rsidRDefault="006712A6" w:rsidP="006712A6">
            <w:pPr>
              <w:pStyle w:val="a6"/>
              <w:widowControl w:val="0"/>
              <w:numPr>
                <w:ilvl w:val="0"/>
                <w:numId w:val="25"/>
              </w:numPr>
              <w:tabs>
                <w:tab w:val="left" w:pos="272"/>
              </w:tabs>
              <w:ind w:left="0" w:firstLine="34"/>
              <w:jc w:val="both"/>
              <w:rPr>
                <w:rFonts w:eastAsia="Calibri"/>
              </w:rPr>
            </w:pPr>
            <w:r w:rsidRPr="00975264">
              <w:rPr>
                <w:rFonts w:eastAsia="Calibri"/>
                <w:sz w:val="20"/>
                <w:szCs w:val="20"/>
              </w:rPr>
              <w:t>о том, что Банк не несет ответственности перед Покупателем за недействительность переданных ему требований при условии, что такая недействительность вызвана обстоятельствами, о которых Банк не знал или не мог знать или о которых он предупредил Покупателя,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631031A9" w14:textId="77777777" w:rsidR="006712A6" w:rsidRPr="005F438A" w:rsidRDefault="006712A6" w:rsidP="006712A6">
            <w:pPr>
              <w:pStyle w:val="a6"/>
              <w:widowControl w:val="0"/>
              <w:numPr>
                <w:ilvl w:val="0"/>
                <w:numId w:val="25"/>
              </w:numPr>
              <w:tabs>
                <w:tab w:val="left" w:pos="272"/>
              </w:tabs>
              <w:ind w:left="0" w:firstLine="34"/>
              <w:jc w:val="both"/>
              <w:rPr>
                <w:rFonts w:eastAsia="Calibri"/>
              </w:rPr>
            </w:pPr>
            <w:r w:rsidRPr="00975264">
              <w:rPr>
                <w:rFonts w:eastAsia="Calibri"/>
                <w:sz w:val="20"/>
                <w:szCs w:val="20"/>
              </w:rPr>
              <w:t>о передаче по акту приема-передачи документов по Договору, подтверждающих исполнение Кредитором положений ст. 385 Гражданского кодекса Российской Федерации, в части раскрытия Покупателю всех известных на дату заключения сделки сведений, имеющих значение для осуществления Покупателем уступаемых прав (требований);</w:t>
            </w:r>
          </w:p>
          <w:p w14:paraId="7F4E0937" w14:textId="77777777" w:rsidR="006712A6" w:rsidRPr="005F438A" w:rsidRDefault="006712A6" w:rsidP="006712A6">
            <w:pPr>
              <w:pStyle w:val="a6"/>
              <w:widowControl w:val="0"/>
              <w:numPr>
                <w:ilvl w:val="0"/>
                <w:numId w:val="25"/>
              </w:numPr>
              <w:tabs>
                <w:tab w:val="left" w:pos="272"/>
              </w:tabs>
              <w:ind w:left="0" w:firstLine="34"/>
              <w:jc w:val="both"/>
              <w:rPr>
                <w:rFonts w:eastAsia="Calibri"/>
              </w:rPr>
            </w:pPr>
            <w:r w:rsidRPr="00975264">
              <w:rPr>
                <w:rFonts w:eastAsia="Calibri"/>
                <w:sz w:val="20"/>
                <w:szCs w:val="20"/>
              </w:rPr>
              <w:t>о том, что в случае признания Договора недействительным/ незаключенным Покупатель обязуется возвратить Банку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 долга за счет Должников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Покупатель обязан возместить стоимость полученных прав (требований) в размере, равном объему цены Договора;</w:t>
            </w:r>
          </w:p>
          <w:p w14:paraId="6FC4879A" w14:textId="77777777" w:rsidR="006712A6" w:rsidRPr="005F438A" w:rsidRDefault="006712A6" w:rsidP="006712A6">
            <w:pPr>
              <w:pStyle w:val="a6"/>
              <w:widowControl w:val="0"/>
              <w:numPr>
                <w:ilvl w:val="0"/>
                <w:numId w:val="25"/>
              </w:numPr>
              <w:tabs>
                <w:tab w:val="left" w:pos="272"/>
              </w:tabs>
              <w:ind w:left="0" w:firstLine="34"/>
              <w:jc w:val="both"/>
              <w:rPr>
                <w:rFonts w:eastAsia="Calibri"/>
              </w:rPr>
            </w:pPr>
            <w:r w:rsidRPr="00975264">
              <w:rPr>
                <w:rFonts w:eastAsia="Calibri"/>
                <w:sz w:val="20"/>
                <w:szCs w:val="20"/>
              </w:rPr>
              <w:t>о том, что в случае признания Договора недействительным (полностью или частично)/ незаключенным либо расторжения Договора, проценты в соответствии со ст. 317.1 Гражданского кодекса Российской Федерации на сумму, подлежащую возврату Кредитором в пользу Покупателя, начислению не подлежат;</w:t>
            </w:r>
          </w:p>
          <w:p w14:paraId="61930C44" w14:textId="77777777" w:rsidR="006712A6" w:rsidRPr="005F438A" w:rsidRDefault="006712A6" w:rsidP="006712A6">
            <w:pPr>
              <w:pStyle w:val="a6"/>
              <w:widowControl w:val="0"/>
              <w:numPr>
                <w:ilvl w:val="0"/>
                <w:numId w:val="25"/>
              </w:numPr>
              <w:tabs>
                <w:tab w:val="left" w:pos="272"/>
              </w:tabs>
              <w:ind w:left="0" w:firstLine="34"/>
              <w:jc w:val="both"/>
              <w:rPr>
                <w:rFonts w:eastAsia="Calibri"/>
              </w:rPr>
            </w:pPr>
            <w:r w:rsidRPr="00975264">
              <w:rPr>
                <w:rFonts w:eastAsia="Calibri"/>
                <w:sz w:val="20"/>
                <w:szCs w:val="20"/>
              </w:rPr>
              <w:t>о том, что при осуществлении любых расчетов между сторонами по Договору либо в связи с расторжением Договора, либо в связи с признанием Договора недействительным (полностью или частично)/ незаключенным проценты в соответствии со ст. 317.1 Гражданского кодекса Российской Федерации на сумму, подлежащую возврату Банком в пользу Нового кредитора, начислению не подлежат;</w:t>
            </w:r>
          </w:p>
          <w:p w14:paraId="614A6724" w14:textId="77777777" w:rsidR="006712A6" w:rsidRPr="005F438A" w:rsidRDefault="006712A6" w:rsidP="006712A6">
            <w:pPr>
              <w:pStyle w:val="a6"/>
              <w:widowControl w:val="0"/>
              <w:numPr>
                <w:ilvl w:val="0"/>
                <w:numId w:val="25"/>
              </w:numPr>
              <w:tabs>
                <w:tab w:val="left" w:pos="272"/>
              </w:tabs>
              <w:ind w:left="0" w:firstLine="34"/>
              <w:jc w:val="both"/>
              <w:rPr>
                <w:rFonts w:eastAsia="Calibri"/>
              </w:rPr>
            </w:pPr>
            <w:r w:rsidRPr="00975264">
              <w:rPr>
                <w:rFonts w:eastAsia="Calibri"/>
                <w:sz w:val="20"/>
                <w:szCs w:val="20"/>
              </w:rPr>
              <w:t>о том, что при поступлении денежных средств от Должников после перехода прав (требований) по Договору, Банк обязан передать Покупателю все полученные денежные средства от Должников в счет уступленного, за исключением поступлений от Конкурсных управляющих Должников денежных средств от продажи имущества, обеспечивающего кредитные обязательства Должников перед Банком, реализованного до перехода прав (требований) по Договору;</w:t>
            </w:r>
          </w:p>
          <w:p w14:paraId="7E63B321" w14:textId="77777777" w:rsidR="006712A6" w:rsidRPr="005F438A" w:rsidRDefault="006712A6" w:rsidP="006712A6">
            <w:pPr>
              <w:pStyle w:val="a6"/>
              <w:widowControl w:val="0"/>
              <w:numPr>
                <w:ilvl w:val="0"/>
                <w:numId w:val="25"/>
              </w:numPr>
              <w:tabs>
                <w:tab w:val="left" w:pos="272"/>
              </w:tabs>
              <w:ind w:left="0" w:firstLine="34"/>
              <w:jc w:val="both"/>
              <w:rPr>
                <w:rFonts w:eastAsia="Calibri"/>
              </w:rPr>
            </w:pPr>
            <w:r w:rsidRPr="00975264">
              <w:rPr>
                <w:rFonts w:eastAsia="Calibri"/>
                <w:sz w:val="20"/>
                <w:szCs w:val="20"/>
              </w:rPr>
              <w:t>о том, что в случае, когда на дату заключения Договора будет получена информация о смерти/ возбуждении процедуры банкротства в отношении Должников – физических лиц, то такие сведения должны быть включены в Договор в качестве дополнительного условия с указанием на то, что Банку известны правовые последствия данного события, предусмотренные действующим законодательством Российской Федерации;</w:t>
            </w:r>
          </w:p>
          <w:p w14:paraId="51DBFE23" w14:textId="77777777" w:rsidR="006712A6" w:rsidRPr="00E706C5" w:rsidRDefault="006712A6" w:rsidP="006712A6">
            <w:pPr>
              <w:pStyle w:val="a6"/>
              <w:widowControl w:val="0"/>
              <w:numPr>
                <w:ilvl w:val="0"/>
                <w:numId w:val="25"/>
              </w:numPr>
              <w:tabs>
                <w:tab w:val="left" w:pos="272"/>
              </w:tabs>
              <w:ind w:left="0" w:firstLine="34"/>
              <w:jc w:val="both"/>
              <w:rPr>
                <w:rFonts w:eastAsia="Calibri"/>
              </w:rPr>
            </w:pPr>
            <w:r w:rsidRPr="00975264">
              <w:rPr>
                <w:rFonts w:eastAsia="Calibri"/>
                <w:sz w:val="20"/>
                <w:szCs w:val="20"/>
              </w:rPr>
              <w:t>о том, что Договор подлежит нотариальному удостоверению в срок не позднее 1 (Один) рабочего дня с даты заключения Договора. Расходы, связанные с нотариальным удостоверением Договора, несет Покупатель;</w:t>
            </w:r>
          </w:p>
          <w:p w14:paraId="7FB15602" w14:textId="77777777" w:rsidR="006712A6" w:rsidRPr="005F438A" w:rsidRDefault="006712A6" w:rsidP="006712A6">
            <w:pPr>
              <w:pStyle w:val="a6"/>
              <w:widowControl w:val="0"/>
              <w:numPr>
                <w:ilvl w:val="0"/>
                <w:numId w:val="25"/>
              </w:numPr>
              <w:tabs>
                <w:tab w:val="left" w:pos="272"/>
              </w:tabs>
              <w:ind w:left="0" w:firstLine="34"/>
              <w:jc w:val="both"/>
              <w:rPr>
                <w:rFonts w:eastAsia="Calibri"/>
              </w:rPr>
            </w:pPr>
            <w:r w:rsidRPr="00975264">
              <w:rPr>
                <w:rFonts w:eastAsia="Calibri"/>
                <w:sz w:val="20"/>
                <w:szCs w:val="20"/>
              </w:rPr>
              <w:t xml:space="preserve"> о том, что Покупатель обязан самостоятельно обратиться в </w:t>
            </w:r>
            <w:r w:rsidRPr="00975264">
              <w:rPr>
                <w:rFonts w:eastAsia="Calibri"/>
                <w:sz w:val="20"/>
                <w:szCs w:val="20"/>
              </w:rPr>
              <w:lastRenderedPageBreak/>
              <w:t>Арбитражный суд/ суд общей юрисдикции с заявлением для оформления процессуального правопреемства в деле о банкротстве Должников в течение 30 календарных дней с Даты перехода прав (требований) по Договору к Покупателю;</w:t>
            </w:r>
          </w:p>
          <w:p w14:paraId="513D8E00" w14:textId="77777777" w:rsidR="006712A6" w:rsidRPr="002F2619" w:rsidRDefault="006712A6" w:rsidP="006712A6">
            <w:pPr>
              <w:pStyle w:val="a6"/>
              <w:widowControl w:val="0"/>
              <w:numPr>
                <w:ilvl w:val="0"/>
                <w:numId w:val="25"/>
              </w:numPr>
              <w:tabs>
                <w:tab w:val="left" w:pos="425"/>
              </w:tabs>
              <w:ind w:left="0" w:firstLine="34"/>
              <w:jc w:val="both"/>
              <w:rPr>
                <w:rFonts w:eastAsia="Calibri"/>
              </w:rPr>
            </w:pPr>
            <w:r w:rsidRPr="00975264">
              <w:rPr>
                <w:rFonts w:eastAsia="Calibri"/>
                <w:sz w:val="20"/>
                <w:szCs w:val="20"/>
              </w:rPr>
              <w:t>о том, что Банк и Покупатель обязаны обратиться в соответствующие органы Росреестра с совместным заявлением о государственной регистрации смены залогодержателя вследствие уступки прав по основному обязательству в течение 30 календарных дней с даты перехода прав (требований) по Договору к Покупателю</w:t>
            </w:r>
            <w:r w:rsidRPr="00BB6825">
              <w:rPr>
                <w:rFonts w:eastAsia="Calibri"/>
              </w:rPr>
              <w:t>.</w:t>
            </w:r>
          </w:p>
        </w:tc>
      </w:tr>
      <w:tr w:rsidR="006712A6" w:rsidRPr="004930F6" w14:paraId="7ED20173" w14:textId="77777777" w:rsidTr="00DE1F6E">
        <w:trPr>
          <w:trHeight w:val="557"/>
        </w:trPr>
        <w:tc>
          <w:tcPr>
            <w:tcW w:w="2901" w:type="dxa"/>
            <w:shd w:val="clear" w:color="auto" w:fill="auto"/>
          </w:tcPr>
          <w:p w14:paraId="05914D43" w14:textId="77777777" w:rsidR="006712A6" w:rsidRPr="004930F6" w:rsidRDefault="006712A6" w:rsidP="00DE1F6E">
            <w:pPr>
              <w:widowControl w:val="0"/>
              <w:rPr>
                <w:rFonts w:eastAsia="Calibri"/>
              </w:rPr>
            </w:pPr>
            <w:r w:rsidRPr="004930F6">
              <w:rPr>
                <w:rFonts w:eastAsia="Calibri"/>
              </w:rPr>
              <w:lastRenderedPageBreak/>
              <w:t>Условия доступа Заявителя к участию в торговой процедуре</w:t>
            </w:r>
          </w:p>
        </w:tc>
        <w:tc>
          <w:tcPr>
            <w:tcW w:w="6194" w:type="dxa"/>
            <w:shd w:val="clear" w:color="auto" w:fill="auto"/>
          </w:tcPr>
          <w:p w14:paraId="324DBA90" w14:textId="77777777" w:rsidR="006712A6" w:rsidRDefault="006712A6" w:rsidP="00DE1F6E">
            <w:pPr>
              <w:widowControl w:val="0"/>
              <w:jc w:val="both"/>
              <w:rPr>
                <w:rFonts w:eastAsia="Calibri"/>
              </w:rPr>
            </w:pPr>
            <w:r w:rsidRPr="00975264">
              <w:rPr>
                <w:rFonts w:eastAsia="Calibri"/>
              </w:rPr>
              <w:t>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w:t>
            </w:r>
            <w:r>
              <w:rPr>
                <w:rStyle w:val="a5"/>
                <w:rFonts w:eastAsia="Calibri"/>
              </w:rPr>
              <w:footnoteReference w:id="4"/>
            </w:r>
            <w:r w:rsidRPr="003C0AB2">
              <w:rPr>
                <w:rFonts w:eastAsia="Calibri"/>
              </w:rPr>
              <w:t xml:space="preserve"> </w:t>
            </w:r>
            <w:r w:rsidRPr="00975264">
              <w:rPr>
                <w:rFonts w:eastAsia="Calibri"/>
              </w:rPr>
              <w:t xml:space="preserve">. </w:t>
            </w:r>
          </w:p>
          <w:p w14:paraId="6AFAFB21" w14:textId="77777777" w:rsidR="006712A6" w:rsidRPr="003C237D" w:rsidRDefault="006712A6" w:rsidP="00DE1F6E">
            <w:pPr>
              <w:widowControl w:val="0"/>
              <w:ind w:firstLine="33"/>
              <w:jc w:val="both"/>
              <w:rPr>
                <w:rFonts w:eastAsia="Calibri"/>
              </w:rPr>
            </w:pPr>
            <w:r w:rsidRPr="003C237D">
              <w:rPr>
                <w:rFonts w:eastAsia="Calibri"/>
              </w:rPr>
              <w:t>Организатор торгов отказывает Заявителю в приеме и регистрации Заявки на участие в Торговых процедурах в следующих случаях:</w:t>
            </w:r>
          </w:p>
          <w:p w14:paraId="39811281" w14:textId="77777777" w:rsidR="006712A6" w:rsidRPr="003C237D" w:rsidRDefault="006712A6" w:rsidP="00DE1F6E">
            <w:pPr>
              <w:widowControl w:val="0"/>
              <w:ind w:firstLine="33"/>
              <w:jc w:val="both"/>
              <w:rPr>
                <w:rFonts w:eastAsia="Calibri"/>
              </w:rPr>
            </w:pPr>
            <w:r>
              <w:rPr>
                <w:rFonts w:eastAsia="Calibri"/>
              </w:rPr>
              <w:t>-</w:t>
            </w:r>
            <w:r w:rsidRPr="003C237D">
              <w:rPr>
                <w:rFonts w:eastAsia="Calibri"/>
              </w:rPr>
              <w:t>Заявка на участие в Торговой процедуре подана по истечении срока приема заявок на участие в торгах, указанного в Извещении;</w:t>
            </w:r>
          </w:p>
          <w:p w14:paraId="27AFBFE6" w14:textId="77777777" w:rsidR="006712A6" w:rsidRPr="003C237D" w:rsidRDefault="006712A6" w:rsidP="00DE1F6E">
            <w:pPr>
              <w:widowControl w:val="0"/>
              <w:ind w:firstLine="33"/>
              <w:jc w:val="both"/>
              <w:rPr>
                <w:rFonts w:eastAsia="Calibri"/>
              </w:rPr>
            </w:pPr>
            <w:r>
              <w:rPr>
                <w:rFonts w:eastAsia="Calibri"/>
              </w:rPr>
              <w:t>-</w:t>
            </w:r>
            <w:r w:rsidRPr="003C237D">
              <w:rPr>
                <w:rFonts w:eastAsia="Calibri"/>
              </w:rPr>
              <w:t>Заявка на участие в Торговой процедуре подана лицом, не уполномоченным действовать от имени Заявителя;</w:t>
            </w:r>
          </w:p>
          <w:p w14:paraId="1C6196A6" w14:textId="77777777" w:rsidR="006712A6" w:rsidRPr="003C237D" w:rsidRDefault="006712A6" w:rsidP="00DE1F6E">
            <w:pPr>
              <w:widowControl w:val="0"/>
              <w:ind w:firstLine="33"/>
              <w:jc w:val="both"/>
              <w:rPr>
                <w:rFonts w:eastAsia="Calibri"/>
              </w:rPr>
            </w:pPr>
            <w:r>
              <w:rPr>
                <w:rFonts w:eastAsia="Calibri"/>
              </w:rPr>
              <w:t>-</w:t>
            </w:r>
            <w:r w:rsidRPr="003C237D">
              <w:rPr>
                <w:rFonts w:eastAsia="Calibri"/>
              </w:rPr>
              <w:t>не представлены документы, перечисленные в Извещении;</w:t>
            </w:r>
          </w:p>
          <w:p w14:paraId="66DD2BB4" w14:textId="77777777" w:rsidR="006712A6" w:rsidRPr="003C237D" w:rsidRDefault="006712A6" w:rsidP="00DE1F6E">
            <w:pPr>
              <w:widowControl w:val="0"/>
              <w:ind w:firstLine="33"/>
              <w:jc w:val="both"/>
              <w:rPr>
                <w:rFonts w:eastAsia="Calibri"/>
              </w:rPr>
            </w:pPr>
            <w:r>
              <w:rPr>
                <w:rFonts w:eastAsia="Calibri"/>
              </w:rPr>
              <w:t>-</w:t>
            </w:r>
            <w:r w:rsidRPr="003C237D">
              <w:rPr>
                <w:rFonts w:eastAsia="Calibri"/>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4DE28A95" w14:textId="77777777" w:rsidR="006712A6" w:rsidRPr="003C237D" w:rsidRDefault="006712A6" w:rsidP="00DE1F6E">
            <w:pPr>
              <w:widowControl w:val="0"/>
              <w:ind w:firstLine="33"/>
              <w:jc w:val="both"/>
              <w:rPr>
                <w:rFonts w:eastAsia="Calibri"/>
              </w:rPr>
            </w:pPr>
            <w:r>
              <w:rPr>
                <w:rFonts w:eastAsia="Calibri"/>
              </w:rPr>
              <w:t>-</w:t>
            </w:r>
            <w:r w:rsidRPr="003C237D">
              <w:rPr>
                <w:rFonts w:eastAsia="Calibri"/>
              </w:rPr>
              <w:t>поступление задатка на один из счетов, указанных в Извещении, не подтверждено на момент завершения периода приема задатков;</w:t>
            </w:r>
          </w:p>
          <w:p w14:paraId="06EB4914" w14:textId="77777777" w:rsidR="006712A6" w:rsidRPr="003C237D" w:rsidRDefault="006712A6" w:rsidP="00DE1F6E">
            <w:pPr>
              <w:widowControl w:val="0"/>
              <w:ind w:firstLine="33"/>
              <w:jc w:val="both"/>
              <w:rPr>
                <w:rFonts w:eastAsia="Calibri"/>
              </w:rPr>
            </w:pPr>
            <w:r>
              <w:rPr>
                <w:rFonts w:eastAsia="Calibri"/>
              </w:rPr>
              <w:t>-</w:t>
            </w:r>
            <w:r w:rsidRPr="003C237D">
              <w:rPr>
                <w:rFonts w:eastAsia="Calibri"/>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0B5F3AAB" w14:textId="77777777" w:rsidR="006712A6" w:rsidRPr="003C237D" w:rsidRDefault="006712A6" w:rsidP="00DE1F6E">
            <w:pPr>
              <w:widowControl w:val="0"/>
              <w:ind w:firstLine="33"/>
              <w:jc w:val="both"/>
              <w:rPr>
                <w:rFonts w:eastAsia="Calibri"/>
              </w:rPr>
            </w:pPr>
            <w:r>
              <w:rPr>
                <w:rFonts w:eastAsia="Calibri"/>
              </w:rPr>
              <w:t>-</w:t>
            </w:r>
            <w:r w:rsidRPr="003C237D">
              <w:rPr>
                <w:rFonts w:eastAsia="Calibri"/>
              </w:rPr>
              <w:t xml:space="preserve">финансовое состояние Заявителя будет признано Банком неудовлетворяющим требованиям Банка к покупателю прав требований; </w:t>
            </w:r>
          </w:p>
          <w:p w14:paraId="5F5A60A6" w14:textId="77777777" w:rsidR="006712A6" w:rsidRPr="004930F6" w:rsidRDefault="006712A6" w:rsidP="00DE1F6E">
            <w:pPr>
              <w:widowControl w:val="0"/>
              <w:jc w:val="both"/>
              <w:rPr>
                <w:rFonts w:eastAsia="Calibri"/>
              </w:rPr>
            </w:pPr>
            <w:r>
              <w:rPr>
                <w:rFonts w:eastAsia="Calibri"/>
              </w:rPr>
              <w:t>-</w:t>
            </w:r>
            <w:r w:rsidRPr="004930F6">
              <w:rPr>
                <w:rFonts w:eastAsia="Calibri"/>
              </w:rPr>
              <w:t>выявления негативной информации в отношении Заявителя/лица, предоставляющего займ(-ы) Заявителю;</w:t>
            </w:r>
          </w:p>
          <w:p w14:paraId="293AB8CB" w14:textId="77777777" w:rsidR="006712A6" w:rsidRDefault="006712A6" w:rsidP="00DE1F6E">
            <w:pPr>
              <w:widowControl w:val="0"/>
              <w:ind w:firstLine="33"/>
              <w:jc w:val="both"/>
              <w:rPr>
                <w:rFonts w:eastAsia="Calibri"/>
              </w:rPr>
            </w:pPr>
            <w:r>
              <w:rPr>
                <w:rFonts w:eastAsia="Calibri"/>
              </w:rPr>
              <w:t>-</w:t>
            </w:r>
            <w:r w:rsidRPr="004930F6">
              <w:rPr>
                <w:rFonts w:eastAsia="Calibri"/>
              </w:rPr>
              <w:t>выявление признаков аффилированности Заявителя/ лица, предоставляющего займ(</w:t>
            </w:r>
            <w:r>
              <w:rPr>
                <w:rFonts w:eastAsia="Calibri"/>
              </w:rPr>
              <w:t>-ы) Заявителя к Банку, Должникам;</w:t>
            </w:r>
          </w:p>
          <w:p w14:paraId="4CCFFA38" w14:textId="77777777" w:rsidR="006712A6" w:rsidRPr="004930F6" w:rsidRDefault="006712A6" w:rsidP="00DE1F6E">
            <w:pPr>
              <w:widowControl w:val="0"/>
              <w:ind w:firstLine="33"/>
              <w:jc w:val="both"/>
              <w:rPr>
                <w:rFonts w:eastAsia="Calibri"/>
              </w:rPr>
            </w:pPr>
            <w:r w:rsidRPr="00131766">
              <w:rPr>
                <w:rFonts w:eastAsia="Calibri"/>
              </w:rPr>
              <w:t>-выявление в числе аффилированных Заявителю лиц-заемщиков Кредитора</w:t>
            </w:r>
            <w:r>
              <w:rPr>
                <w:rFonts w:eastAsia="Calibri"/>
              </w:rPr>
              <w:t>;</w:t>
            </w:r>
          </w:p>
          <w:p w14:paraId="61BF1234" w14:textId="77777777" w:rsidR="006712A6" w:rsidRPr="0055334E" w:rsidRDefault="006712A6" w:rsidP="00DE1F6E">
            <w:pPr>
              <w:widowControl w:val="0"/>
              <w:ind w:firstLine="33"/>
              <w:jc w:val="both"/>
              <w:rPr>
                <w:rFonts w:eastAsia="Calibri"/>
              </w:rPr>
            </w:pPr>
            <w:r>
              <w:rPr>
                <w:rFonts w:eastAsia="Calibri"/>
              </w:rPr>
              <w:t>-</w:t>
            </w:r>
            <w:r w:rsidRPr="0055334E">
              <w:rPr>
                <w:rFonts w:eastAsia="Calibri"/>
              </w:rP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7A2A4940" w14:textId="77777777" w:rsidR="006712A6" w:rsidRPr="0055334E" w:rsidRDefault="006712A6" w:rsidP="00DE1F6E">
            <w:pPr>
              <w:widowControl w:val="0"/>
              <w:ind w:firstLine="33"/>
              <w:jc w:val="both"/>
              <w:rPr>
                <w:rFonts w:eastAsia="Calibri"/>
              </w:rPr>
            </w:pPr>
            <w:r>
              <w:rPr>
                <w:rFonts w:eastAsia="Calibri"/>
              </w:rPr>
              <w:t>-</w:t>
            </w:r>
            <w:r w:rsidRPr="0055334E">
              <w:rPr>
                <w:rFonts w:eastAsia="Calibri"/>
              </w:rP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43491FD3" w14:textId="77777777" w:rsidR="006712A6" w:rsidRPr="00332890" w:rsidRDefault="006712A6" w:rsidP="00DE1F6E">
            <w:pPr>
              <w:widowControl w:val="0"/>
              <w:jc w:val="both"/>
              <w:rPr>
                <w:rFonts w:eastAsia="Calibri"/>
              </w:rPr>
            </w:pPr>
            <w:r>
              <w:rPr>
                <w:rFonts w:eastAsia="Calibri"/>
              </w:rPr>
              <w:t>-</w:t>
            </w:r>
            <w:r w:rsidRPr="00332890">
              <w:rPr>
                <w:rFonts w:eastAsia="Calibri"/>
              </w:rP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6756B9FE" w14:textId="77777777" w:rsidR="006712A6" w:rsidRPr="00421480" w:rsidRDefault="006712A6" w:rsidP="00DE1F6E">
            <w:pPr>
              <w:widowControl w:val="0"/>
              <w:jc w:val="both"/>
              <w:rPr>
                <w:rFonts w:eastAsia="Calibri"/>
              </w:rPr>
            </w:pPr>
            <w:r>
              <w:rPr>
                <w:rFonts w:eastAsia="Calibri"/>
              </w:rPr>
              <w:t>-</w:t>
            </w:r>
            <w:r w:rsidRPr="00421480">
              <w:rPr>
                <w:rFonts w:eastAsia="Calibri"/>
              </w:rPr>
              <w:t>выявления информации о незавершенной реорганизации и процедуре ликвидации Заявителя.</w:t>
            </w:r>
          </w:p>
          <w:p w14:paraId="052A2509" w14:textId="77777777" w:rsidR="006712A6" w:rsidRPr="00421480" w:rsidRDefault="006712A6" w:rsidP="00DE1F6E">
            <w:pPr>
              <w:widowControl w:val="0"/>
              <w:ind w:firstLine="33"/>
              <w:jc w:val="both"/>
              <w:rPr>
                <w:rFonts w:eastAsia="Calibri"/>
              </w:rPr>
            </w:pPr>
            <w:r>
              <w:rPr>
                <w:rFonts w:eastAsia="Calibri"/>
              </w:rPr>
              <w:t>-</w:t>
            </w:r>
            <w:r w:rsidRPr="00421480">
              <w:rPr>
                <w:rFonts w:eastAsia="Calibri"/>
              </w:rPr>
              <w:t>выявления в отношении Заявителя – физического лица возбужденных исполнительных производств на сумму более 100 000 рублей.</w:t>
            </w:r>
          </w:p>
          <w:p w14:paraId="3CDB82FE" w14:textId="77777777" w:rsidR="006712A6" w:rsidRPr="00421480" w:rsidRDefault="006712A6" w:rsidP="00DE1F6E">
            <w:pPr>
              <w:widowControl w:val="0"/>
              <w:ind w:firstLine="33"/>
              <w:jc w:val="both"/>
              <w:rPr>
                <w:rFonts w:eastAsia="Calibri"/>
              </w:rPr>
            </w:pPr>
            <w:r>
              <w:rPr>
                <w:rFonts w:eastAsia="Calibri"/>
              </w:rPr>
              <w:t>-</w:t>
            </w:r>
            <w:r w:rsidRPr="00421480">
              <w:rPr>
                <w:rFonts w:eastAsia="Calibri"/>
              </w:rP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4C3D1101" w14:textId="77777777" w:rsidR="006712A6" w:rsidRPr="00421480" w:rsidRDefault="006712A6" w:rsidP="00DE1F6E">
            <w:pPr>
              <w:widowControl w:val="0"/>
              <w:ind w:firstLine="33"/>
              <w:jc w:val="both"/>
              <w:rPr>
                <w:rFonts w:eastAsia="Calibri"/>
              </w:rPr>
            </w:pPr>
            <w:r>
              <w:rPr>
                <w:rFonts w:eastAsia="Calibri"/>
              </w:rPr>
              <w:t>-</w:t>
            </w:r>
            <w:r w:rsidRPr="00421480">
              <w:rPr>
                <w:rFonts w:eastAsia="Calibri"/>
              </w:rPr>
              <w:t xml:space="preserve">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w:t>
            </w:r>
            <w:r w:rsidRPr="00421480">
              <w:rPr>
                <w:rFonts w:eastAsia="Calibri"/>
              </w:rPr>
              <w:lastRenderedPageBreak/>
              <w:t>несостоятельности (банкротстве) гражданина);</w:t>
            </w:r>
          </w:p>
          <w:p w14:paraId="5DC23F2F" w14:textId="77777777" w:rsidR="006712A6" w:rsidRPr="0087323D" w:rsidRDefault="006712A6" w:rsidP="00DE1F6E">
            <w:pPr>
              <w:widowControl w:val="0"/>
              <w:ind w:firstLine="33"/>
              <w:jc w:val="both"/>
              <w:rPr>
                <w:rFonts w:eastAsia="Calibri"/>
              </w:rPr>
            </w:pPr>
            <w:r>
              <w:rPr>
                <w:rFonts w:eastAsia="Calibri"/>
              </w:rPr>
              <w:t>-</w:t>
            </w:r>
            <w:r w:rsidRPr="00421480">
              <w:rPr>
                <w:rFonts w:eastAsia="Calibri"/>
              </w:rPr>
              <w:t xml:space="preserve">выявления по месту регистрации Заявителя – физического лица </w:t>
            </w:r>
            <w:r w:rsidRPr="0087323D">
              <w:rPr>
                <w:rFonts w:eastAsia="Calibri"/>
              </w:rPr>
              <w:t>исков о взыскании, заявлений имущественного характера на сумму более 100 000 рублей;</w:t>
            </w:r>
          </w:p>
          <w:p w14:paraId="7FFED685" w14:textId="77777777" w:rsidR="006712A6" w:rsidRPr="0087323D" w:rsidRDefault="006712A6" w:rsidP="00DE1F6E">
            <w:pPr>
              <w:widowControl w:val="0"/>
              <w:ind w:firstLine="33"/>
              <w:jc w:val="both"/>
              <w:rPr>
                <w:rFonts w:eastAsia="Calibri"/>
              </w:rPr>
            </w:pPr>
            <w:r>
              <w:rPr>
                <w:rFonts w:eastAsia="Calibri"/>
              </w:rPr>
              <w:t>-</w:t>
            </w:r>
            <w:r w:rsidRPr="0087323D">
              <w:rPr>
                <w:rFonts w:eastAsia="Calibri"/>
              </w:rPr>
              <w:t>выявления в отношении Заявителя – физического лица иных правопритязаний третьих лиц к Заявителю;</w:t>
            </w:r>
          </w:p>
          <w:p w14:paraId="6E78B475" w14:textId="77777777" w:rsidR="006712A6" w:rsidRPr="0087323D" w:rsidRDefault="006712A6" w:rsidP="00DE1F6E">
            <w:pPr>
              <w:widowControl w:val="0"/>
              <w:ind w:firstLine="33"/>
              <w:jc w:val="both"/>
              <w:rPr>
                <w:rFonts w:eastAsia="Calibri"/>
              </w:rPr>
            </w:pPr>
            <w:r>
              <w:rPr>
                <w:rFonts w:eastAsia="Calibri"/>
              </w:rPr>
              <w:t>-</w:t>
            </w:r>
            <w:r w:rsidRPr="0087323D">
              <w:rPr>
                <w:rFonts w:eastAsia="Calibri"/>
              </w:rP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27AFEE5B" w14:textId="77777777" w:rsidR="006712A6" w:rsidRPr="0087323D" w:rsidRDefault="006712A6" w:rsidP="00DE1F6E">
            <w:pPr>
              <w:widowControl w:val="0"/>
              <w:ind w:firstLine="33"/>
              <w:jc w:val="both"/>
              <w:rPr>
                <w:rFonts w:eastAsia="Calibri"/>
              </w:rPr>
            </w:pPr>
            <w:r>
              <w:rPr>
                <w:rFonts w:eastAsia="Calibri"/>
              </w:rPr>
              <w:t>-</w:t>
            </w:r>
            <w:r w:rsidRPr="0087323D">
              <w:rPr>
                <w:rFonts w:eastAsia="Calibri"/>
              </w:rP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2357EAA8" w14:textId="77777777" w:rsidR="006712A6" w:rsidRPr="004930F6" w:rsidRDefault="006712A6" w:rsidP="00DE1F6E">
            <w:pPr>
              <w:widowControl w:val="0"/>
              <w:ind w:firstLine="33"/>
              <w:jc w:val="both"/>
              <w:rPr>
                <w:rFonts w:eastAsia="Calibri"/>
              </w:rPr>
            </w:pPr>
            <w:r>
              <w:rPr>
                <w:rFonts w:eastAsia="Calibri"/>
              </w:rPr>
              <w:t>-</w:t>
            </w:r>
            <w:r w:rsidRPr="0087323D">
              <w:rPr>
                <w:rFonts w:eastAsia="Calibri"/>
              </w:rP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6712A6" w:rsidRPr="004930F6" w14:paraId="7CD2661D" w14:textId="77777777" w:rsidTr="00DE1F6E">
        <w:trPr>
          <w:trHeight w:val="1433"/>
        </w:trPr>
        <w:tc>
          <w:tcPr>
            <w:tcW w:w="2901" w:type="dxa"/>
            <w:shd w:val="clear" w:color="auto" w:fill="auto"/>
          </w:tcPr>
          <w:p w14:paraId="598E917C" w14:textId="77777777" w:rsidR="006712A6" w:rsidRPr="004930F6" w:rsidRDefault="006712A6" w:rsidP="00DE1F6E">
            <w:pPr>
              <w:widowControl w:val="0"/>
              <w:rPr>
                <w:rFonts w:eastAsia="Calibri"/>
                <w:b/>
              </w:rPr>
            </w:pPr>
            <w:r w:rsidRPr="0064576A">
              <w:rPr>
                <w:rFonts w:eastAsia="Calibri"/>
              </w:rPr>
              <w:lastRenderedPageBreak/>
              <w:t>Критерии определения Победителя торговой процедуры в форме аукциона «на понижение»</w:t>
            </w:r>
          </w:p>
        </w:tc>
        <w:tc>
          <w:tcPr>
            <w:tcW w:w="6194" w:type="dxa"/>
            <w:shd w:val="clear" w:color="auto" w:fill="auto"/>
          </w:tcPr>
          <w:p w14:paraId="4D7033DD" w14:textId="77777777" w:rsidR="006712A6" w:rsidRPr="00523B49" w:rsidRDefault="006712A6" w:rsidP="00DE1F6E">
            <w:pPr>
              <w:widowControl w:val="0"/>
              <w:jc w:val="both"/>
              <w:rPr>
                <w:rFonts w:eastAsia="Calibri"/>
              </w:rPr>
            </w:pPr>
            <w:bookmarkStart w:id="10" w:name="_Hlk81215469"/>
            <w:r w:rsidRPr="00523B49">
              <w:rPr>
                <w:rFonts w:eastAsia="Calibri"/>
              </w:rPr>
              <w:t>Победителем аукциона признается тот участник аукциона, который последним сделал предложение о цене имущества.</w:t>
            </w:r>
          </w:p>
          <w:p w14:paraId="5AD9B097" w14:textId="20F08E40" w:rsidR="00304D7B" w:rsidRPr="00A63F98" w:rsidRDefault="00304D7B" w:rsidP="00304D7B">
            <w:pPr>
              <w:jc w:val="both"/>
              <w:rPr>
                <w:rFonts w:eastAsia="Calibri"/>
              </w:rPr>
            </w:pPr>
            <w:r w:rsidRPr="00A63F98">
              <w:rPr>
                <w:rFonts w:eastAsia="Calibri"/>
              </w:rPr>
              <w:t xml:space="preserve">В случае признания торгов по продаже прав (требований) Банка по обязательствам  Заемщика перед Банком, проведенных посредством ЭТП, несостоявшимися в связи с наличием единственной заявки на участие в торговой процедуре, </w:t>
            </w:r>
            <w:r w:rsidR="00A63F98" w:rsidRPr="00A63F98">
              <w:rPr>
                <w:rFonts w:eastAsia="Calibri"/>
              </w:rPr>
              <w:t>Банк</w:t>
            </w:r>
            <w:r w:rsidRPr="00A63F98">
              <w:rPr>
                <w:rFonts w:eastAsia="Calibri"/>
              </w:rPr>
              <w:t xml:space="preserve"> заключ</w:t>
            </w:r>
            <w:r w:rsidR="00A63F98" w:rsidRPr="00A63F98">
              <w:rPr>
                <w:rFonts w:eastAsia="Calibri"/>
              </w:rPr>
              <w:t>ает</w:t>
            </w:r>
            <w:r w:rsidRPr="00A63F98">
              <w:rPr>
                <w:rFonts w:eastAsia="Calibri"/>
              </w:rPr>
              <w:t xml:space="preserve"> договор уступки прав (требований) по обязательствам Заемщика перед Банком с лицом, подавшим единственную заявку на участие в торговой процедуре по минимальной цене предложения (цена отсечения), если указанная заявка соответствует требованиям и условиям, предусмотренным торговой (аукционной) документацией.</w:t>
            </w:r>
          </w:p>
          <w:bookmarkEnd w:id="10"/>
          <w:p w14:paraId="64827BC0" w14:textId="293B1678" w:rsidR="006712A6" w:rsidRPr="004930F6" w:rsidRDefault="006712A6" w:rsidP="00DE1F6E">
            <w:pPr>
              <w:jc w:val="both"/>
              <w:rPr>
                <w:rFonts w:eastAsia="Calibri"/>
              </w:rPr>
            </w:pPr>
          </w:p>
        </w:tc>
      </w:tr>
      <w:tr w:rsidR="006712A6" w:rsidRPr="004930F6" w14:paraId="7E0A5D17" w14:textId="77777777" w:rsidTr="00DE1F6E">
        <w:trPr>
          <w:trHeight w:val="1052"/>
        </w:trPr>
        <w:tc>
          <w:tcPr>
            <w:tcW w:w="2901" w:type="dxa"/>
            <w:shd w:val="clear" w:color="auto" w:fill="auto"/>
          </w:tcPr>
          <w:p w14:paraId="2EA45FEC" w14:textId="77777777" w:rsidR="006712A6" w:rsidRPr="0064576A" w:rsidRDefault="006712A6" w:rsidP="00DE1F6E">
            <w:pPr>
              <w:widowControl w:val="0"/>
              <w:rPr>
                <w:rFonts w:eastAsia="Calibri"/>
                <w:highlight w:val="yellow"/>
              </w:rPr>
            </w:pPr>
            <w:r w:rsidRPr="0081643F">
              <w:rPr>
                <w:rFonts w:eastAsia="Calibri"/>
              </w:rPr>
              <w:t>Порядок заключения договора реализации прав (требований)</w:t>
            </w:r>
          </w:p>
        </w:tc>
        <w:tc>
          <w:tcPr>
            <w:tcW w:w="6194" w:type="dxa"/>
            <w:shd w:val="clear" w:color="auto" w:fill="auto"/>
          </w:tcPr>
          <w:p w14:paraId="73009E19" w14:textId="77777777" w:rsidR="006712A6" w:rsidRPr="00DC2B65" w:rsidRDefault="006712A6" w:rsidP="00DE1F6E">
            <w:pPr>
              <w:widowControl w:val="0"/>
              <w:jc w:val="both"/>
              <w:rPr>
                <w:rFonts w:eastAsia="Calibri"/>
              </w:rPr>
            </w:pPr>
            <w:r w:rsidRPr="00DC2B65">
              <w:rPr>
                <w:rFonts w:eastAsia="Calibri"/>
              </w:rPr>
              <w:t xml:space="preserve">Заключение договора реализации прав (требований) между </w:t>
            </w:r>
            <w:r>
              <w:rPr>
                <w:rFonts w:eastAsia="Calibri"/>
              </w:rPr>
              <w:t>Банком</w:t>
            </w:r>
            <w:r w:rsidRPr="00DC2B65">
              <w:rPr>
                <w:rFonts w:eastAsia="Calibri"/>
              </w:rPr>
              <w:t xml:space="preserve"> и Победителем открытого аукциона по составу участников с открытой формой подачи предложения о цене с применением метода снижения цены в электронной форме, осуществляется </w:t>
            </w:r>
            <w:r w:rsidRPr="00A11D54">
              <w:rPr>
                <w:rFonts w:eastAsia="Calibri"/>
              </w:rPr>
              <w:t>не позднее 5 (пяти) рабочих дней со дня подписания протокола об итогах торгов.</w:t>
            </w:r>
            <w:r>
              <w:rPr>
                <w:rFonts w:eastAsia="Calibri"/>
              </w:rPr>
              <w:t xml:space="preserve"> </w:t>
            </w:r>
          </w:p>
          <w:p w14:paraId="79BE1C37" w14:textId="77777777" w:rsidR="006712A6" w:rsidRPr="002101D5" w:rsidRDefault="006712A6" w:rsidP="00DE1F6E">
            <w:pPr>
              <w:widowControl w:val="0"/>
              <w:jc w:val="both"/>
              <w:rPr>
                <w:rFonts w:eastAsia="Calibri"/>
              </w:rPr>
            </w:pPr>
            <w:r w:rsidRPr="00DC2B65">
              <w:rPr>
                <w:rFonts w:eastAsia="Calibri"/>
              </w:rPr>
              <w:t>В случае признания открытого аукциона по составу участников с открытой формой подачи предложения о цене с применением метода снижения цены в электронной форме не состоявшимся, договор реализации прав (</w:t>
            </w:r>
            <w:r w:rsidRPr="002101D5">
              <w:rPr>
                <w:rFonts w:eastAsia="Calibri"/>
              </w:rPr>
              <w:t>требований) заключается между Банком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начальной цене реализации.</w:t>
            </w:r>
          </w:p>
          <w:p w14:paraId="0D4D62FE" w14:textId="77777777" w:rsidR="006712A6" w:rsidRPr="00DC2B65" w:rsidRDefault="006712A6" w:rsidP="00DE1F6E">
            <w:pPr>
              <w:widowControl w:val="0"/>
              <w:jc w:val="both"/>
              <w:rPr>
                <w:rFonts w:eastAsia="Calibri"/>
              </w:rPr>
            </w:pPr>
            <w:r w:rsidRPr="002101D5">
              <w:rPr>
                <w:rFonts w:eastAsia="Calibri"/>
              </w:rPr>
              <w:t>Если Победитель Торговой процедуры в установленный срок не подпишет Договор реализации прав (требований), Банк имеет право в дальнейшем отказать ему в заключении</w:t>
            </w:r>
            <w:r w:rsidRPr="00A61429">
              <w:rPr>
                <w:rFonts w:eastAsia="Calibri"/>
              </w:rPr>
              <w:t xml:space="preserve"> Договора реализации</w:t>
            </w:r>
            <w:r>
              <w:rPr>
                <w:rFonts w:eastAsia="Calibri"/>
              </w:rPr>
              <w:t xml:space="preserve"> прав (требований) </w:t>
            </w:r>
            <w:r w:rsidRPr="00A61429">
              <w:rPr>
                <w:rFonts w:eastAsia="Calibri"/>
              </w:rPr>
              <w:t xml:space="preserve">либо обратиться в суд с требованием о понуждении заключить Договор реализации прав (требований), а также о возмещении убытков, причиненных уклонением от его заключения. </w:t>
            </w:r>
          </w:p>
          <w:p w14:paraId="6CDB6B3C" w14:textId="77777777" w:rsidR="006712A6" w:rsidRPr="009E5A2D" w:rsidRDefault="006712A6" w:rsidP="00DE1F6E">
            <w:pPr>
              <w:widowControl w:val="0"/>
              <w:jc w:val="both"/>
              <w:rPr>
                <w:rFonts w:eastAsia="Calibri"/>
              </w:rPr>
            </w:pPr>
            <w:r>
              <w:rPr>
                <w:rFonts w:eastAsia="Calibri"/>
              </w:rPr>
              <w:t>В случае незаключения/</w:t>
            </w:r>
            <w:r w:rsidRPr="00A61429">
              <w:rPr>
                <w:rFonts w:eastAsia="Calibri"/>
              </w:rPr>
              <w:t>расторжения Договора реализации прав (требований)</w:t>
            </w:r>
            <w:r>
              <w:rPr>
                <w:rFonts w:eastAsia="Calibri"/>
              </w:rPr>
              <w:t xml:space="preserve"> </w:t>
            </w:r>
            <w:r w:rsidRPr="00A61429">
              <w:rPr>
                <w:rFonts w:eastAsia="Calibri"/>
              </w:rPr>
              <w:t xml:space="preserve">проводятся мероприятия </w:t>
            </w:r>
            <w:r>
              <w:rPr>
                <w:rFonts w:eastAsia="Calibri"/>
              </w:rPr>
              <w:t xml:space="preserve">по </w:t>
            </w:r>
            <w:r w:rsidRPr="00A61429">
              <w:rPr>
                <w:rFonts w:eastAsia="Calibri"/>
              </w:rPr>
              <w:t xml:space="preserve">заключению </w:t>
            </w:r>
            <w:r w:rsidRPr="00DC2B65">
              <w:rPr>
                <w:rFonts w:eastAsia="Calibri"/>
              </w:rPr>
              <w:t xml:space="preserve">Договора реализации прав (требований) </w:t>
            </w:r>
            <w:r>
              <w:rPr>
                <w:rFonts w:eastAsia="Calibri"/>
              </w:rPr>
              <w:t>с</w:t>
            </w:r>
            <w:r w:rsidRPr="00A61429">
              <w:rPr>
                <w:rFonts w:eastAsia="Calibri"/>
              </w:rPr>
              <w:t xml:space="preserve"> другим Претендент</w:t>
            </w:r>
            <w:r>
              <w:rPr>
                <w:rFonts w:eastAsia="Calibri"/>
              </w:rPr>
              <w:t>о</w:t>
            </w:r>
            <w:r w:rsidRPr="00A61429">
              <w:rPr>
                <w:rFonts w:eastAsia="Calibri"/>
              </w:rPr>
              <w:t xml:space="preserve">м состоявшейся Торговой </w:t>
            </w:r>
            <w:r w:rsidRPr="009E5A2D">
              <w:rPr>
                <w:rFonts w:eastAsia="Calibri"/>
              </w:rPr>
              <w:t xml:space="preserve">процедуры. Договор реализации прав (требований) заключается с Претендентом, предложившим следующую за Победителем Торговой процедуры лучшую цену. </w:t>
            </w:r>
          </w:p>
          <w:p w14:paraId="38ADC925" w14:textId="77777777" w:rsidR="006712A6" w:rsidRPr="0064576A" w:rsidRDefault="006712A6" w:rsidP="00DE1F6E">
            <w:pPr>
              <w:widowControl w:val="0"/>
              <w:jc w:val="both"/>
              <w:rPr>
                <w:rFonts w:eastAsia="Calibri"/>
                <w:highlight w:val="yellow"/>
              </w:rPr>
            </w:pPr>
          </w:p>
        </w:tc>
      </w:tr>
    </w:tbl>
    <w:p w14:paraId="5D5DAFAB" w14:textId="77777777" w:rsidR="006712A6" w:rsidRPr="00FB6FF9" w:rsidRDefault="006712A6" w:rsidP="00CE30E9">
      <w:pPr>
        <w:pStyle w:val="a6"/>
        <w:tabs>
          <w:tab w:val="left" w:pos="567"/>
        </w:tabs>
        <w:ind w:left="0" w:right="-57" w:firstLine="567"/>
        <w:jc w:val="both"/>
        <w:rPr>
          <w:spacing w:val="-2"/>
        </w:rPr>
      </w:pPr>
    </w:p>
    <w:p w14:paraId="33C6388B" w14:textId="5966561D" w:rsidR="007B1F5B" w:rsidRPr="00FE1829" w:rsidRDefault="007B1F5B" w:rsidP="00FD4EF9">
      <w:pPr>
        <w:widowControl w:val="0"/>
        <w:ind w:left="709"/>
        <w:rPr>
          <w:b/>
          <w:bCs/>
          <w:sz w:val="28"/>
          <w:szCs w:val="28"/>
        </w:rPr>
      </w:pPr>
    </w:p>
    <w:p w14:paraId="2A2C0B49" w14:textId="77777777" w:rsidR="00EC430A" w:rsidRDefault="00EC430A" w:rsidP="00EC430A"/>
    <w:p w14:paraId="76B9C8D5" w14:textId="63916027" w:rsidR="00EC430A" w:rsidRDefault="00EC430A" w:rsidP="00EC430A"/>
    <w:p w14:paraId="5B229800" w14:textId="592E1E0D" w:rsidR="0057403D" w:rsidRDefault="0057403D" w:rsidP="00EC430A"/>
    <w:p w14:paraId="5943C1B2" w14:textId="77777777" w:rsidR="0057403D" w:rsidRDefault="0057403D" w:rsidP="00EC430A"/>
    <w:p w14:paraId="505A8100" w14:textId="77777777" w:rsidR="00EC430A" w:rsidRPr="0057403D" w:rsidRDefault="00EC430A" w:rsidP="00EC430A">
      <w:pPr>
        <w:rPr>
          <w:sz w:val="22"/>
          <w:szCs w:val="22"/>
        </w:rPr>
      </w:pPr>
    </w:p>
    <w:p w14:paraId="464BA9DF" w14:textId="77777777" w:rsidR="00304D7B" w:rsidRDefault="00304D7B" w:rsidP="00B61CE1">
      <w:pPr>
        <w:jc w:val="right"/>
        <w:rPr>
          <w:rFonts w:eastAsia="Calibri"/>
          <w:sz w:val="22"/>
          <w:szCs w:val="22"/>
          <w:lang w:eastAsia="en-US"/>
        </w:rPr>
      </w:pPr>
    </w:p>
    <w:p w14:paraId="7CC5476D" w14:textId="77777777" w:rsidR="00304D7B" w:rsidRDefault="00304D7B" w:rsidP="00B61CE1">
      <w:pPr>
        <w:jc w:val="right"/>
        <w:rPr>
          <w:rFonts w:eastAsia="Calibri"/>
          <w:sz w:val="22"/>
          <w:szCs w:val="22"/>
          <w:lang w:eastAsia="en-US"/>
        </w:rPr>
      </w:pPr>
    </w:p>
    <w:p w14:paraId="627F6449" w14:textId="77777777" w:rsidR="00304D7B" w:rsidRDefault="00304D7B" w:rsidP="00B61CE1">
      <w:pPr>
        <w:jc w:val="right"/>
        <w:rPr>
          <w:rFonts w:eastAsia="Calibri"/>
          <w:sz w:val="22"/>
          <w:szCs w:val="22"/>
          <w:lang w:eastAsia="en-US"/>
        </w:rPr>
      </w:pPr>
    </w:p>
    <w:p w14:paraId="06D01B97" w14:textId="4C37428C" w:rsidR="00B61CE1" w:rsidRPr="0057403D" w:rsidRDefault="00B61CE1" w:rsidP="00B61CE1">
      <w:pPr>
        <w:jc w:val="right"/>
        <w:rPr>
          <w:rFonts w:eastAsia="Calibri"/>
          <w:sz w:val="22"/>
          <w:szCs w:val="22"/>
          <w:lang w:eastAsia="en-US"/>
        </w:rPr>
      </w:pPr>
      <w:r w:rsidRPr="0057403D">
        <w:rPr>
          <w:rFonts w:eastAsia="Calibri"/>
          <w:sz w:val="22"/>
          <w:szCs w:val="22"/>
          <w:lang w:eastAsia="en-US"/>
        </w:rPr>
        <w:t>Приложение 1 к Торговой документации</w:t>
      </w:r>
    </w:p>
    <w:p w14:paraId="78BF16F7" w14:textId="77777777" w:rsidR="00B61CE1" w:rsidRPr="0057403D" w:rsidRDefault="00B61CE1" w:rsidP="00B61CE1">
      <w:pPr>
        <w:jc w:val="right"/>
        <w:rPr>
          <w:rFonts w:eastAsia="Calibri"/>
          <w:sz w:val="22"/>
          <w:szCs w:val="22"/>
          <w:lang w:eastAsia="en-US"/>
        </w:rPr>
      </w:pPr>
      <w:r w:rsidRPr="0057403D">
        <w:rPr>
          <w:rFonts w:eastAsia="Calibri"/>
          <w:sz w:val="22"/>
          <w:szCs w:val="22"/>
          <w:lang w:eastAsia="en-US"/>
        </w:rPr>
        <w:t xml:space="preserve"> </w:t>
      </w:r>
    </w:p>
    <w:p w14:paraId="5167FAF7" w14:textId="77777777" w:rsidR="006712A6" w:rsidRPr="00B42AEC" w:rsidRDefault="006712A6" w:rsidP="006712A6">
      <w:pPr>
        <w:widowControl w:val="0"/>
        <w:spacing w:after="120" w:line="360" w:lineRule="auto"/>
        <w:contextualSpacing/>
        <w:rPr>
          <w:b/>
          <w:bCs/>
          <w:sz w:val="23"/>
          <w:szCs w:val="23"/>
        </w:rPr>
      </w:pPr>
      <w:r w:rsidRPr="00F870A3">
        <w:rPr>
          <w:b/>
          <w:bCs/>
          <w:sz w:val="23"/>
          <w:szCs w:val="23"/>
        </w:rPr>
        <w:t xml:space="preserve">1. </w:t>
      </w:r>
      <w:r w:rsidRPr="00B42AEC">
        <w:rPr>
          <w:b/>
          <w:bCs/>
          <w:sz w:val="23"/>
          <w:szCs w:val="23"/>
        </w:rPr>
        <w:t>Документы/судебные акты (основания), права (требования) по которым</w:t>
      </w:r>
      <w:r w:rsidRPr="00F870A3">
        <w:rPr>
          <w:b/>
          <w:bCs/>
          <w:sz w:val="23"/>
          <w:szCs w:val="23"/>
        </w:rPr>
        <w:t xml:space="preserve"> у</w:t>
      </w:r>
      <w:r w:rsidRPr="00B42AEC">
        <w:rPr>
          <w:b/>
          <w:bCs/>
          <w:sz w:val="23"/>
          <w:szCs w:val="23"/>
        </w:rPr>
        <w:t xml:space="preserve">ступаются </w:t>
      </w:r>
    </w:p>
    <w:p w14:paraId="1D13AF46" w14:textId="77777777" w:rsidR="006712A6" w:rsidRPr="00CA2E50" w:rsidRDefault="006712A6" w:rsidP="006712A6">
      <w:pPr>
        <w:pStyle w:val="a6"/>
        <w:numPr>
          <w:ilvl w:val="0"/>
          <w:numId w:val="18"/>
        </w:numPr>
        <w:tabs>
          <w:tab w:val="left" w:pos="284"/>
          <w:tab w:val="left" w:pos="567"/>
          <w:tab w:val="left" w:pos="993"/>
        </w:tabs>
        <w:spacing w:line="276" w:lineRule="auto"/>
        <w:contextualSpacing/>
        <w:jc w:val="both"/>
        <w:rPr>
          <w:vanish/>
        </w:rPr>
      </w:pPr>
    </w:p>
    <w:p w14:paraId="1737C63B" w14:textId="77777777" w:rsidR="006712A6" w:rsidRPr="001A1BBA" w:rsidRDefault="006712A6" w:rsidP="006712A6">
      <w:pPr>
        <w:pStyle w:val="a6"/>
        <w:numPr>
          <w:ilvl w:val="1"/>
          <w:numId w:val="19"/>
        </w:numPr>
        <w:tabs>
          <w:tab w:val="left" w:pos="0"/>
        </w:tabs>
        <w:spacing w:line="276" w:lineRule="auto"/>
        <w:ind w:left="0" w:firstLine="0"/>
        <w:contextualSpacing/>
        <w:jc w:val="both"/>
        <w:rPr>
          <w:bCs/>
        </w:rPr>
      </w:pPr>
      <w:r w:rsidRPr="001A1BBA">
        <w:t>Договор об открытии кредитной линии с лимитом задолженности</w:t>
      </w:r>
      <w:r>
        <w:t xml:space="preserve"> от 08.06.2018 </w:t>
      </w:r>
      <w:r w:rsidRPr="001A1BBA">
        <w:t>№185100/0040, заключенный с ООО «Зодчий» (</w:t>
      </w:r>
      <w:r>
        <w:t>с учетом дополнительных соглашений</w:t>
      </w:r>
      <w:r w:rsidRPr="001A1BBA">
        <w:t>);</w:t>
      </w:r>
    </w:p>
    <w:p w14:paraId="51BC88F1" w14:textId="77777777" w:rsidR="006712A6" w:rsidRPr="001A1BBA" w:rsidRDefault="006712A6" w:rsidP="006712A6">
      <w:pPr>
        <w:numPr>
          <w:ilvl w:val="0"/>
          <w:numId w:val="15"/>
        </w:numPr>
        <w:tabs>
          <w:tab w:val="left" w:pos="0"/>
          <w:tab w:val="left" w:pos="426"/>
        </w:tabs>
        <w:spacing w:line="276" w:lineRule="auto"/>
        <w:contextualSpacing/>
        <w:jc w:val="both"/>
        <w:rPr>
          <w:vanish/>
          <w:sz w:val="24"/>
          <w:szCs w:val="24"/>
          <w:lang w:eastAsia="en-US"/>
        </w:rPr>
      </w:pPr>
    </w:p>
    <w:p w14:paraId="48DE78A4" w14:textId="77777777" w:rsidR="006712A6" w:rsidRPr="001A1BBA" w:rsidRDefault="006712A6" w:rsidP="006712A6">
      <w:pPr>
        <w:numPr>
          <w:ilvl w:val="0"/>
          <w:numId w:val="15"/>
        </w:numPr>
        <w:tabs>
          <w:tab w:val="left" w:pos="0"/>
          <w:tab w:val="left" w:pos="426"/>
        </w:tabs>
        <w:spacing w:line="276" w:lineRule="auto"/>
        <w:contextualSpacing/>
        <w:jc w:val="both"/>
        <w:rPr>
          <w:vanish/>
          <w:sz w:val="24"/>
          <w:szCs w:val="24"/>
          <w:lang w:eastAsia="en-US"/>
        </w:rPr>
      </w:pPr>
    </w:p>
    <w:p w14:paraId="19C7056B" w14:textId="77777777" w:rsidR="006712A6" w:rsidRPr="001A1BBA" w:rsidRDefault="006712A6" w:rsidP="006712A6">
      <w:pPr>
        <w:numPr>
          <w:ilvl w:val="1"/>
          <w:numId w:val="15"/>
        </w:numPr>
        <w:tabs>
          <w:tab w:val="left" w:pos="0"/>
          <w:tab w:val="left" w:pos="426"/>
        </w:tabs>
        <w:spacing w:line="276" w:lineRule="auto"/>
        <w:contextualSpacing/>
        <w:jc w:val="both"/>
        <w:rPr>
          <w:vanish/>
          <w:sz w:val="24"/>
          <w:szCs w:val="24"/>
          <w:lang w:eastAsia="en-US"/>
        </w:rPr>
      </w:pPr>
    </w:p>
    <w:p w14:paraId="0327AB8C" w14:textId="77777777" w:rsidR="006712A6" w:rsidRPr="001A1BBA" w:rsidRDefault="006712A6" w:rsidP="006712A6">
      <w:pPr>
        <w:numPr>
          <w:ilvl w:val="2"/>
          <w:numId w:val="19"/>
        </w:numPr>
        <w:tabs>
          <w:tab w:val="left" w:pos="0"/>
          <w:tab w:val="left" w:pos="426"/>
        </w:tabs>
        <w:spacing w:line="276" w:lineRule="auto"/>
        <w:ind w:left="0" w:firstLine="0"/>
        <w:contextualSpacing/>
        <w:jc w:val="both"/>
        <w:rPr>
          <w:sz w:val="24"/>
          <w:szCs w:val="24"/>
          <w:lang w:eastAsia="en-US"/>
        </w:rPr>
      </w:pPr>
      <w:r w:rsidRPr="001A1BBA">
        <w:rPr>
          <w:sz w:val="24"/>
          <w:szCs w:val="24"/>
        </w:rPr>
        <w:t>Договор о залоге права аренды земельных участков</w:t>
      </w:r>
      <w:r w:rsidRPr="007E553A">
        <w:rPr>
          <w:sz w:val="24"/>
          <w:szCs w:val="24"/>
        </w:rPr>
        <w:t xml:space="preserve"> </w:t>
      </w:r>
      <w:r>
        <w:rPr>
          <w:sz w:val="24"/>
          <w:szCs w:val="24"/>
        </w:rPr>
        <w:t xml:space="preserve">от 08.06.2018 </w:t>
      </w:r>
      <w:r w:rsidRPr="001A1BBA">
        <w:rPr>
          <w:sz w:val="24"/>
          <w:szCs w:val="24"/>
        </w:rPr>
        <w:t>№ 185100/0040-7.1, заключенный с ООО «Полином.ру» (</w:t>
      </w:r>
      <w:r>
        <w:rPr>
          <w:sz w:val="24"/>
          <w:szCs w:val="24"/>
        </w:rPr>
        <w:t>с учетом дополнительных соглашений</w:t>
      </w:r>
      <w:r w:rsidRPr="001A1BBA">
        <w:rPr>
          <w:sz w:val="24"/>
          <w:szCs w:val="24"/>
        </w:rPr>
        <w:t>)</w:t>
      </w:r>
      <w:r w:rsidRPr="001A1BBA">
        <w:rPr>
          <w:sz w:val="24"/>
          <w:szCs w:val="24"/>
          <w:lang w:eastAsia="en-US"/>
        </w:rPr>
        <w:t>;</w:t>
      </w:r>
    </w:p>
    <w:p w14:paraId="23ECCCE3"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об ипотеке (залоге) земельных участков (с одновременной ипотекой расположенных на земельных участках объектов недвижимого имущества)</w:t>
      </w:r>
      <w:r>
        <w:rPr>
          <w:sz w:val="24"/>
          <w:szCs w:val="24"/>
        </w:rPr>
        <w:t xml:space="preserve"> от 08.06.2018</w:t>
      </w:r>
      <w:r w:rsidRPr="001A1BBA">
        <w:rPr>
          <w:sz w:val="24"/>
          <w:szCs w:val="24"/>
        </w:rPr>
        <w:t xml:space="preserve"> №185100/0040-7.11, заключенный с ООО «Полином.ру» (</w:t>
      </w:r>
      <w:r>
        <w:rPr>
          <w:sz w:val="24"/>
          <w:szCs w:val="24"/>
        </w:rPr>
        <w:t>с учетом дополнительных соглашений</w:t>
      </w:r>
      <w:r w:rsidRPr="001A1BBA">
        <w:rPr>
          <w:sz w:val="24"/>
          <w:szCs w:val="24"/>
        </w:rPr>
        <w:t>)</w:t>
      </w:r>
      <w:r w:rsidRPr="001A1BBA">
        <w:rPr>
          <w:sz w:val="24"/>
          <w:szCs w:val="24"/>
          <w:lang w:eastAsia="en-US"/>
        </w:rPr>
        <w:t>;</w:t>
      </w:r>
    </w:p>
    <w:p w14:paraId="4E7CEEB1"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о залоге оборудования</w:t>
      </w:r>
      <w:r w:rsidRPr="007E553A">
        <w:rPr>
          <w:sz w:val="24"/>
          <w:szCs w:val="24"/>
        </w:rPr>
        <w:t xml:space="preserve"> </w:t>
      </w:r>
      <w:r>
        <w:rPr>
          <w:sz w:val="24"/>
          <w:szCs w:val="24"/>
        </w:rPr>
        <w:t xml:space="preserve">от 08.06.2018 </w:t>
      </w:r>
      <w:r w:rsidRPr="001A1BBA">
        <w:rPr>
          <w:sz w:val="24"/>
          <w:szCs w:val="24"/>
        </w:rPr>
        <w:t xml:space="preserve">№ 185100/0040-5/1, заключенный с </w:t>
      </w:r>
      <w:r>
        <w:rPr>
          <w:sz w:val="24"/>
          <w:szCs w:val="24"/>
        </w:rPr>
        <w:t xml:space="preserve">                   </w:t>
      </w:r>
      <w:r w:rsidRPr="001A1BBA">
        <w:rPr>
          <w:sz w:val="24"/>
          <w:szCs w:val="24"/>
        </w:rPr>
        <w:t>ООО «Полином.ру» (</w:t>
      </w:r>
      <w:r>
        <w:rPr>
          <w:sz w:val="24"/>
          <w:szCs w:val="24"/>
        </w:rPr>
        <w:t>с учетом дополнительных соглашений</w:t>
      </w:r>
      <w:r w:rsidRPr="001A1BBA">
        <w:rPr>
          <w:sz w:val="24"/>
          <w:szCs w:val="24"/>
        </w:rPr>
        <w:t>);</w:t>
      </w:r>
    </w:p>
    <w:p w14:paraId="29DDDF0F"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поручительства юридического лица</w:t>
      </w:r>
      <w:r w:rsidRPr="007E553A">
        <w:rPr>
          <w:sz w:val="24"/>
          <w:szCs w:val="24"/>
        </w:rPr>
        <w:t xml:space="preserve"> </w:t>
      </w:r>
      <w:r>
        <w:rPr>
          <w:sz w:val="24"/>
          <w:szCs w:val="24"/>
        </w:rPr>
        <w:t xml:space="preserve">от 08.06.2018 </w:t>
      </w:r>
      <w:r w:rsidRPr="001A1BBA">
        <w:rPr>
          <w:sz w:val="24"/>
          <w:szCs w:val="24"/>
        </w:rPr>
        <w:t>№ 185100/0040-8/1, заключенный с</w:t>
      </w:r>
      <w:r>
        <w:rPr>
          <w:sz w:val="24"/>
          <w:szCs w:val="24"/>
        </w:rPr>
        <w:t xml:space="preserve"> </w:t>
      </w:r>
      <w:r w:rsidRPr="001A1BBA">
        <w:rPr>
          <w:sz w:val="24"/>
          <w:szCs w:val="24"/>
        </w:rPr>
        <w:t>ООО «Полином.ру» (</w:t>
      </w:r>
      <w:r>
        <w:rPr>
          <w:sz w:val="24"/>
          <w:szCs w:val="24"/>
        </w:rPr>
        <w:t>с учетом дополнительных соглашений</w:t>
      </w:r>
      <w:r w:rsidRPr="001A1BBA">
        <w:rPr>
          <w:sz w:val="24"/>
          <w:szCs w:val="24"/>
        </w:rPr>
        <w:t>);</w:t>
      </w:r>
    </w:p>
    <w:p w14:paraId="3FC3055C"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поручительства юридического лица от 08.06.2018</w:t>
      </w:r>
      <w:r>
        <w:rPr>
          <w:sz w:val="24"/>
          <w:szCs w:val="24"/>
        </w:rPr>
        <w:t xml:space="preserve"> </w:t>
      </w:r>
      <w:r w:rsidRPr="001A1BBA">
        <w:rPr>
          <w:sz w:val="24"/>
          <w:szCs w:val="24"/>
        </w:rPr>
        <w:t>№ 185100/0040-8/2, заключенный с ООО «Зодчий Нега» (ИНН 5002130043) (</w:t>
      </w:r>
      <w:r>
        <w:rPr>
          <w:sz w:val="24"/>
          <w:szCs w:val="24"/>
        </w:rPr>
        <w:t>с учетом дополнительных соглашений</w:t>
      </w:r>
      <w:r w:rsidRPr="001A1BBA">
        <w:rPr>
          <w:sz w:val="24"/>
          <w:szCs w:val="24"/>
        </w:rPr>
        <w:t>);</w:t>
      </w:r>
    </w:p>
    <w:p w14:paraId="37B17C21"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 xml:space="preserve">Договор поручительства </w:t>
      </w:r>
      <w:r>
        <w:rPr>
          <w:sz w:val="24"/>
          <w:szCs w:val="24"/>
        </w:rPr>
        <w:t xml:space="preserve">юридического лица от 08.06.2018 </w:t>
      </w:r>
      <w:r w:rsidRPr="001A1BBA">
        <w:rPr>
          <w:sz w:val="24"/>
          <w:szCs w:val="24"/>
        </w:rPr>
        <w:t>№ 185100/0040-8/3, заключенный с ООО «Зодчий Карелия» (ИНН 7726353190) (</w:t>
      </w:r>
      <w:r>
        <w:rPr>
          <w:sz w:val="24"/>
          <w:szCs w:val="24"/>
        </w:rPr>
        <w:t>с учетом дополнительных соглашений</w:t>
      </w:r>
      <w:r w:rsidRPr="001A1BBA">
        <w:rPr>
          <w:sz w:val="24"/>
          <w:szCs w:val="24"/>
        </w:rPr>
        <w:t>);</w:t>
      </w:r>
    </w:p>
    <w:p w14:paraId="2EF3D26F"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 xml:space="preserve">Договор поручительства </w:t>
      </w:r>
      <w:r>
        <w:rPr>
          <w:sz w:val="24"/>
          <w:szCs w:val="24"/>
        </w:rPr>
        <w:t xml:space="preserve">юридического лица от 08.06.2018 </w:t>
      </w:r>
      <w:r w:rsidRPr="001A1BBA">
        <w:rPr>
          <w:sz w:val="24"/>
          <w:szCs w:val="24"/>
        </w:rPr>
        <w:t>№ 185100/0040-8/4, заключенный с ООО «Зодчий Балчуг» (ИНН 7726353136) (</w:t>
      </w:r>
      <w:r>
        <w:rPr>
          <w:sz w:val="24"/>
          <w:szCs w:val="24"/>
        </w:rPr>
        <w:t>с учетом дополнительных соглашений</w:t>
      </w:r>
      <w:r w:rsidRPr="001A1BBA">
        <w:rPr>
          <w:sz w:val="24"/>
          <w:szCs w:val="24"/>
        </w:rPr>
        <w:t>);</w:t>
      </w:r>
    </w:p>
    <w:p w14:paraId="5ADCBAFF"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поручительства ю</w:t>
      </w:r>
      <w:r>
        <w:rPr>
          <w:sz w:val="24"/>
          <w:szCs w:val="24"/>
        </w:rPr>
        <w:t xml:space="preserve">ридического лица от 08.06.2018 </w:t>
      </w:r>
      <w:r w:rsidRPr="001A1BBA">
        <w:rPr>
          <w:sz w:val="24"/>
          <w:szCs w:val="24"/>
        </w:rPr>
        <w:t>№ 185100/0040-8/5, заключенный с ООО «Зодчий» (ИНН 7724299162) (</w:t>
      </w:r>
      <w:r>
        <w:rPr>
          <w:sz w:val="24"/>
          <w:szCs w:val="24"/>
        </w:rPr>
        <w:t>с учетом дополнительных соглашений</w:t>
      </w:r>
      <w:r w:rsidRPr="001A1BBA">
        <w:rPr>
          <w:sz w:val="24"/>
          <w:szCs w:val="24"/>
        </w:rPr>
        <w:t>);</w:t>
      </w:r>
    </w:p>
    <w:p w14:paraId="60FEBE33"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поручительства ю</w:t>
      </w:r>
      <w:r>
        <w:rPr>
          <w:sz w:val="24"/>
          <w:szCs w:val="24"/>
        </w:rPr>
        <w:t xml:space="preserve">ридического лица от 08.06.2018 </w:t>
      </w:r>
      <w:r w:rsidRPr="001A1BBA">
        <w:rPr>
          <w:sz w:val="24"/>
          <w:szCs w:val="24"/>
        </w:rPr>
        <w:t>№ 185100/0040-8/6, заключенный с ООО «Зодчий» (ИНН 5002109644) (</w:t>
      </w:r>
      <w:r>
        <w:rPr>
          <w:sz w:val="24"/>
          <w:szCs w:val="24"/>
        </w:rPr>
        <w:t>с учетом дополнительных соглашений</w:t>
      </w:r>
      <w:r w:rsidRPr="001A1BBA">
        <w:rPr>
          <w:sz w:val="24"/>
          <w:szCs w:val="24"/>
        </w:rPr>
        <w:t>);</w:t>
      </w:r>
    </w:p>
    <w:p w14:paraId="27D38425"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поручительства юридичес</w:t>
      </w:r>
      <w:r>
        <w:rPr>
          <w:sz w:val="24"/>
          <w:szCs w:val="24"/>
        </w:rPr>
        <w:t xml:space="preserve">кого лица от 08.06.2018 </w:t>
      </w:r>
      <w:r w:rsidRPr="001A1BBA">
        <w:rPr>
          <w:sz w:val="24"/>
          <w:szCs w:val="24"/>
        </w:rPr>
        <w:t>№ 185100/0040-8/7, заключенный с ООО «Зодчий Коломенец» (ИНН 7726353129) (</w:t>
      </w:r>
      <w:r>
        <w:rPr>
          <w:sz w:val="24"/>
          <w:szCs w:val="24"/>
        </w:rPr>
        <w:t>с учетом дополнительных соглашений</w:t>
      </w:r>
      <w:r w:rsidRPr="001A1BBA">
        <w:rPr>
          <w:sz w:val="24"/>
          <w:szCs w:val="24"/>
        </w:rPr>
        <w:t>);</w:t>
      </w:r>
    </w:p>
    <w:p w14:paraId="78813C35"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 xml:space="preserve">Договор поручительства </w:t>
      </w:r>
      <w:r>
        <w:rPr>
          <w:sz w:val="24"/>
          <w:szCs w:val="24"/>
        </w:rPr>
        <w:t xml:space="preserve">юридического лица от 08.06.2018 </w:t>
      </w:r>
      <w:r w:rsidRPr="001A1BBA">
        <w:rPr>
          <w:sz w:val="24"/>
          <w:szCs w:val="24"/>
        </w:rPr>
        <w:t>№ 185100/0040-8/8, заключенный с ООО «Зодчий Ладога» (ИНН 5002129513) (</w:t>
      </w:r>
      <w:r>
        <w:rPr>
          <w:sz w:val="24"/>
          <w:szCs w:val="24"/>
        </w:rPr>
        <w:t>с учетом дополнительных соглашений</w:t>
      </w:r>
      <w:r w:rsidRPr="001A1BBA">
        <w:rPr>
          <w:sz w:val="24"/>
          <w:szCs w:val="24"/>
        </w:rPr>
        <w:t>);</w:t>
      </w:r>
    </w:p>
    <w:p w14:paraId="10EFA302"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поручительства ю</w:t>
      </w:r>
      <w:r>
        <w:rPr>
          <w:sz w:val="24"/>
          <w:szCs w:val="24"/>
        </w:rPr>
        <w:t xml:space="preserve">ридического лица от 08.06.2018 </w:t>
      </w:r>
      <w:r w:rsidRPr="001A1BBA">
        <w:rPr>
          <w:sz w:val="24"/>
          <w:szCs w:val="24"/>
        </w:rPr>
        <w:t>№ 185100/0040-8/9</w:t>
      </w:r>
      <w:r>
        <w:rPr>
          <w:sz w:val="24"/>
          <w:szCs w:val="24"/>
        </w:rPr>
        <w:t>,</w:t>
      </w:r>
      <w:r w:rsidRPr="001A1BBA">
        <w:rPr>
          <w:sz w:val="24"/>
          <w:szCs w:val="24"/>
        </w:rPr>
        <w:t xml:space="preserve"> заключенный с ООО «Зодчий» (ИНН 5002094853) (</w:t>
      </w:r>
      <w:r>
        <w:rPr>
          <w:sz w:val="24"/>
          <w:szCs w:val="24"/>
        </w:rPr>
        <w:t>с учетом дополнительных соглашений</w:t>
      </w:r>
      <w:r w:rsidRPr="001A1BBA">
        <w:rPr>
          <w:sz w:val="24"/>
          <w:szCs w:val="24"/>
        </w:rPr>
        <w:t>);</w:t>
      </w:r>
    </w:p>
    <w:p w14:paraId="544D50FA"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поручительства юридического лица от 08.06.2</w:t>
      </w:r>
      <w:r>
        <w:rPr>
          <w:sz w:val="24"/>
          <w:szCs w:val="24"/>
        </w:rPr>
        <w:t xml:space="preserve">018 </w:t>
      </w:r>
      <w:r w:rsidRPr="001A1BBA">
        <w:rPr>
          <w:sz w:val="24"/>
          <w:szCs w:val="24"/>
        </w:rPr>
        <w:t>№ 185100/0040-8/10, заключенный с ООО «Зодчий.ру» (ИНН 7716202498) (</w:t>
      </w:r>
      <w:r>
        <w:rPr>
          <w:sz w:val="24"/>
          <w:szCs w:val="24"/>
        </w:rPr>
        <w:t>с учетом дополнительных соглашений</w:t>
      </w:r>
      <w:r w:rsidRPr="001A1BBA">
        <w:rPr>
          <w:sz w:val="24"/>
          <w:szCs w:val="24"/>
        </w:rPr>
        <w:t>);</w:t>
      </w:r>
    </w:p>
    <w:p w14:paraId="35286B13"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поручительства ю</w:t>
      </w:r>
      <w:r>
        <w:rPr>
          <w:sz w:val="24"/>
          <w:szCs w:val="24"/>
        </w:rPr>
        <w:t xml:space="preserve">ридического лица от 10.07.2020 </w:t>
      </w:r>
      <w:r w:rsidRPr="001A1BBA">
        <w:rPr>
          <w:sz w:val="24"/>
          <w:szCs w:val="24"/>
        </w:rPr>
        <w:t>№ 185100/0040-8/11, заключенный с ООО «Полином» (ИНН 5002000245) (</w:t>
      </w:r>
      <w:r>
        <w:rPr>
          <w:sz w:val="24"/>
          <w:szCs w:val="24"/>
        </w:rPr>
        <w:t>с учетом дополнительных соглашений</w:t>
      </w:r>
      <w:r w:rsidRPr="001A1BBA">
        <w:rPr>
          <w:sz w:val="24"/>
          <w:szCs w:val="24"/>
        </w:rPr>
        <w:t>);</w:t>
      </w:r>
    </w:p>
    <w:p w14:paraId="6AA09316"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lastRenderedPageBreak/>
        <w:t xml:space="preserve">Договор поручительства </w:t>
      </w:r>
      <w:r>
        <w:rPr>
          <w:sz w:val="24"/>
          <w:szCs w:val="24"/>
        </w:rPr>
        <w:t xml:space="preserve">физического лица от 08.06.2018 </w:t>
      </w:r>
      <w:r w:rsidRPr="001A1BBA">
        <w:rPr>
          <w:sz w:val="24"/>
          <w:szCs w:val="24"/>
        </w:rPr>
        <w:t>№ 185100/0040-9/1, заключенный с Королевым Михаилом Павловичем (</w:t>
      </w:r>
      <w:r>
        <w:rPr>
          <w:sz w:val="24"/>
          <w:szCs w:val="24"/>
        </w:rPr>
        <w:t>с учетом дополнительных соглашений</w:t>
      </w:r>
      <w:r w:rsidRPr="001A1BBA">
        <w:rPr>
          <w:sz w:val="24"/>
          <w:szCs w:val="24"/>
        </w:rPr>
        <w:t>);</w:t>
      </w:r>
    </w:p>
    <w:p w14:paraId="2D37B55E"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поручительства</w:t>
      </w:r>
      <w:r>
        <w:rPr>
          <w:sz w:val="24"/>
          <w:szCs w:val="24"/>
        </w:rPr>
        <w:t xml:space="preserve"> физического лица от 08.06.2018 </w:t>
      </w:r>
      <w:r w:rsidRPr="001A1BBA">
        <w:rPr>
          <w:sz w:val="24"/>
          <w:szCs w:val="24"/>
        </w:rPr>
        <w:t>№ 185100/0040-9/2, заключенный с Сазоновым Алексеем Витальевичем (</w:t>
      </w:r>
      <w:r>
        <w:rPr>
          <w:sz w:val="24"/>
          <w:szCs w:val="24"/>
        </w:rPr>
        <w:t>с учетом дополнительных соглашений</w:t>
      </w:r>
      <w:r w:rsidRPr="001A1BBA">
        <w:rPr>
          <w:sz w:val="24"/>
          <w:szCs w:val="24"/>
        </w:rPr>
        <w:t>);</w:t>
      </w:r>
    </w:p>
    <w:p w14:paraId="4D35B316"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о залоге доли в у</w:t>
      </w:r>
      <w:r>
        <w:rPr>
          <w:sz w:val="24"/>
          <w:szCs w:val="24"/>
        </w:rPr>
        <w:t xml:space="preserve">ставном капитале от 10.07.2020 </w:t>
      </w:r>
      <w:r w:rsidRPr="001A1BBA">
        <w:rPr>
          <w:sz w:val="24"/>
          <w:szCs w:val="24"/>
        </w:rPr>
        <w:t>№ 185100/0040-17/1, заключенный с Сазоновым Алексеем Витальевичем (</w:t>
      </w:r>
      <w:r>
        <w:rPr>
          <w:sz w:val="24"/>
          <w:szCs w:val="24"/>
        </w:rPr>
        <w:t>с учетом дополнительных соглашений</w:t>
      </w:r>
      <w:r w:rsidRPr="001A1BBA">
        <w:rPr>
          <w:sz w:val="24"/>
          <w:szCs w:val="24"/>
        </w:rPr>
        <w:t>);</w:t>
      </w:r>
    </w:p>
    <w:p w14:paraId="202427F7"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о залоге доли в ус</w:t>
      </w:r>
      <w:r>
        <w:rPr>
          <w:sz w:val="24"/>
          <w:szCs w:val="24"/>
        </w:rPr>
        <w:t xml:space="preserve">тавном капитале от 10.07.2020 </w:t>
      </w:r>
      <w:r w:rsidRPr="001A1BBA">
        <w:rPr>
          <w:sz w:val="24"/>
          <w:szCs w:val="24"/>
        </w:rPr>
        <w:t>№ 185100/0040-17/2, заключенный с Королевым Михаилом Павловичем (</w:t>
      </w:r>
      <w:r>
        <w:rPr>
          <w:sz w:val="24"/>
          <w:szCs w:val="24"/>
        </w:rPr>
        <w:t>с учетом дополнительных соглашений</w:t>
      </w:r>
      <w:r w:rsidRPr="001A1BBA">
        <w:rPr>
          <w:sz w:val="24"/>
          <w:szCs w:val="24"/>
        </w:rPr>
        <w:t>);</w:t>
      </w:r>
    </w:p>
    <w:p w14:paraId="261DE175"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о залоге доли в у</w:t>
      </w:r>
      <w:r>
        <w:rPr>
          <w:sz w:val="24"/>
          <w:szCs w:val="24"/>
        </w:rPr>
        <w:t xml:space="preserve">ставном капитале от 01.07.2019 </w:t>
      </w:r>
      <w:r w:rsidRPr="001A1BBA">
        <w:rPr>
          <w:sz w:val="24"/>
          <w:szCs w:val="24"/>
        </w:rPr>
        <w:t>№ 185100/0040-17/3, заключенный с Королевым Михаилом Павловичем (</w:t>
      </w:r>
      <w:r>
        <w:rPr>
          <w:sz w:val="24"/>
          <w:szCs w:val="24"/>
        </w:rPr>
        <w:t>с учетом дополнительных соглашений</w:t>
      </w:r>
      <w:r w:rsidRPr="001A1BBA">
        <w:rPr>
          <w:sz w:val="24"/>
          <w:szCs w:val="24"/>
        </w:rPr>
        <w:t>);</w:t>
      </w:r>
    </w:p>
    <w:p w14:paraId="635F1E38"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о залоге доли в ус</w:t>
      </w:r>
      <w:r>
        <w:rPr>
          <w:sz w:val="24"/>
          <w:szCs w:val="24"/>
        </w:rPr>
        <w:t xml:space="preserve">тавном капитале от 01.07.2019 </w:t>
      </w:r>
      <w:r w:rsidRPr="001A1BBA">
        <w:rPr>
          <w:sz w:val="24"/>
          <w:szCs w:val="24"/>
        </w:rPr>
        <w:t>№ 185100/0040-17/4, заключенный с Сазоновым Алексеем Витальевичем (</w:t>
      </w:r>
      <w:r>
        <w:rPr>
          <w:sz w:val="24"/>
          <w:szCs w:val="24"/>
        </w:rPr>
        <w:t>с учетом дополнительных соглашений</w:t>
      </w:r>
      <w:r w:rsidRPr="001A1BBA">
        <w:rPr>
          <w:sz w:val="24"/>
          <w:szCs w:val="24"/>
        </w:rPr>
        <w:t>);</w:t>
      </w:r>
    </w:p>
    <w:p w14:paraId="53172694"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 xml:space="preserve">Договор о залоге доли в уставном капитале от </w:t>
      </w:r>
      <w:r>
        <w:rPr>
          <w:sz w:val="24"/>
          <w:szCs w:val="24"/>
        </w:rPr>
        <w:t xml:space="preserve">01.07.2019 </w:t>
      </w:r>
      <w:r w:rsidRPr="001A1BBA">
        <w:rPr>
          <w:sz w:val="24"/>
          <w:szCs w:val="24"/>
        </w:rPr>
        <w:t>№ 185100/0040-17/5, заключенный с Шиженским Дмитрием Анатольевичем (</w:t>
      </w:r>
      <w:r>
        <w:rPr>
          <w:sz w:val="24"/>
          <w:szCs w:val="24"/>
        </w:rPr>
        <w:t>с учетом дополнительных соглашений</w:t>
      </w:r>
      <w:r w:rsidRPr="001A1BBA">
        <w:rPr>
          <w:sz w:val="24"/>
          <w:szCs w:val="24"/>
        </w:rPr>
        <w:t>);</w:t>
      </w:r>
    </w:p>
    <w:p w14:paraId="3A2FEC9C"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о залоге доли в ус</w:t>
      </w:r>
      <w:r>
        <w:rPr>
          <w:sz w:val="24"/>
          <w:szCs w:val="24"/>
        </w:rPr>
        <w:t xml:space="preserve">тавном капитале от 10.07.2020 </w:t>
      </w:r>
      <w:r w:rsidRPr="001A1BBA">
        <w:rPr>
          <w:sz w:val="24"/>
          <w:szCs w:val="24"/>
        </w:rPr>
        <w:t>№ 185100/0040-17/6, заключенный с Сазоновым Алексеем Витальевичем (</w:t>
      </w:r>
      <w:r>
        <w:rPr>
          <w:sz w:val="24"/>
          <w:szCs w:val="24"/>
        </w:rPr>
        <w:t>с учетом дополнительных соглашений</w:t>
      </w:r>
      <w:r w:rsidRPr="001A1BBA">
        <w:rPr>
          <w:sz w:val="24"/>
          <w:szCs w:val="24"/>
        </w:rPr>
        <w:t>);</w:t>
      </w:r>
    </w:p>
    <w:p w14:paraId="5B94E547"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о залоге доли в у</w:t>
      </w:r>
      <w:r>
        <w:rPr>
          <w:sz w:val="24"/>
          <w:szCs w:val="24"/>
        </w:rPr>
        <w:t xml:space="preserve">ставном капитале от 10.07.2020 </w:t>
      </w:r>
      <w:r w:rsidRPr="001A1BBA">
        <w:rPr>
          <w:sz w:val="24"/>
          <w:szCs w:val="24"/>
        </w:rPr>
        <w:t>№ 185100/0040-17/7, заключенный с Сазоновым Алексеем Витальевичем (</w:t>
      </w:r>
      <w:r>
        <w:rPr>
          <w:sz w:val="24"/>
          <w:szCs w:val="24"/>
        </w:rPr>
        <w:t>с учетом дополнительных соглашений</w:t>
      </w:r>
      <w:r w:rsidRPr="001A1BBA">
        <w:rPr>
          <w:sz w:val="24"/>
          <w:szCs w:val="24"/>
        </w:rPr>
        <w:t>);</w:t>
      </w:r>
    </w:p>
    <w:p w14:paraId="7A2CAF01"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о залоге векселей с залоговым индоссаментом от 29.06.2020</w:t>
      </w:r>
      <w:r>
        <w:rPr>
          <w:sz w:val="24"/>
          <w:szCs w:val="24"/>
        </w:rPr>
        <w:t xml:space="preserve"> </w:t>
      </w:r>
      <w:r w:rsidRPr="001A1BBA">
        <w:rPr>
          <w:sz w:val="24"/>
          <w:szCs w:val="24"/>
        </w:rPr>
        <w:t>№ 185100/0040-13.1/4, заключенный с Сазоновым Алексеем Витальевичем (</w:t>
      </w:r>
      <w:r>
        <w:rPr>
          <w:sz w:val="24"/>
          <w:szCs w:val="24"/>
        </w:rPr>
        <w:t>с учетом дополнительных соглашений</w:t>
      </w:r>
      <w:r w:rsidRPr="001A1BBA">
        <w:rPr>
          <w:sz w:val="24"/>
          <w:szCs w:val="24"/>
        </w:rPr>
        <w:t>);</w:t>
      </w:r>
    </w:p>
    <w:p w14:paraId="1F42ADE1"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о залоге векселей с залоговы</w:t>
      </w:r>
      <w:r>
        <w:rPr>
          <w:sz w:val="24"/>
          <w:szCs w:val="24"/>
        </w:rPr>
        <w:t xml:space="preserve">м индоссаментом от 29.06.2020 </w:t>
      </w:r>
      <w:r w:rsidRPr="001A1BBA">
        <w:rPr>
          <w:sz w:val="24"/>
          <w:szCs w:val="24"/>
        </w:rPr>
        <w:t>№ 185100/0040-13.1/5, заключенный с Королевым Михаилом Павловичем (</w:t>
      </w:r>
      <w:r>
        <w:rPr>
          <w:sz w:val="24"/>
          <w:szCs w:val="24"/>
        </w:rPr>
        <w:t>с учетом дополнительных соглашений</w:t>
      </w:r>
      <w:r w:rsidRPr="001A1BBA">
        <w:rPr>
          <w:sz w:val="24"/>
          <w:szCs w:val="24"/>
        </w:rPr>
        <w:t>);</w:t>
      </w:r>
    </w:p>
    <w:p w14:paraId="5C155599"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о залоге векселей с залогов</w:t>
      </w:r>
      <w:r>
        <w:rPr>
          <w:sz w:val="24"/>
          <w:szCs w:val="24"/>
        </w:rPr>
        <w:t xml:space="preserve">ым индоссаментом от 20.07.2020 </w:t>
      </w:r>
      <w:r w:rsidRPr="001A1BBA">
        <w:rPr>
          <w:sz w:val="24"/>
          <w:szCs w:val="24"/>
        </w:rPr>
        <w:t>№ 185100/0040-13.1/6, заключенный с Королевым Михаилом Павловичем (</w:t>
      </w:r>
      <w:r>
        <w:rPr>
          <w:sz w:val="24"/>
          <w:szCs w:val="24"/>
        </w:rPr>
        <w:t>с учетом дополнительных соглашений</w:t>
      </w:r>
      <w:r w:rsidRPr="001A1BBA">
        <w:rPr>
          <w:sz w:val="24"/>
          <w:szCs w:val="24"/>
        </w:rPr>
        <w:t>);</w:t>
      </w:r>
    </w:p>
    <w:p w14:paraId="3981A5A6"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о залоге векселей с залоговым индоссаментом от 2</w:t>
      </w:r>
      <w:r>
        <w:rPr>
          <w:sz w:val="24"/>
          <w:szCs w:val="24"/>
        </w:rPr>
        <w:t xml:space="preserve">0.07.2020 </w:t>
      </w:r>
      <w:r w:rsidRPr="001A1BBA">
        <w:rPr>
          <w:sz w:val="24"/>
          <w:szCs w:val="24"/>
        </w:rPr>
        <w:t>№ 185100/0040-13.1/7, заключенный с Сазоновым Алексеем Витальевичем (</w:t>
      </w:r>
      <w:r>
        <w:rPr>
          <w:sz w:val="24"/>
          <w:szCs w:val="24"/>
        </w:rPr>
        <w:t>с учетом дополнительных соглашений</w:t>
      </w:r>
      <w:r w:rsidRPr="001A1BBA">
        <w:rPr>
          <w:sz w:val="24"/>
          <w:szCs w:val="24"/>
        </w:rPr>
        <w:t>);</w:t>
      </w:r>
    </w:p>
    <w:p w14:paraId="3DBCADB1" w14:textId="3DEED260" w:rsidR="006712A6"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о залоге векселей с залогов</w:t>
      </w:r>
      <w:r>
        <w:rPr>
          <w:sz w:val="24"/>
          <w:szCs w:val="24"/>
        </w:rPr>
        <w:t xml:space="preserve">ым индоссаментом от 20.07.2020 </w:t>
      </w:r>
      <w:r w:rsidRPr="001A1BBA">
        <w:rPr>
          <w:sz w:val="24"/>
          <w:szCs w:val="24"/>
        </w:rPr>
        <w:t>№ 185100/0040-13.1/8, заключенный с Шиженским Дмитрием Анатольевичем (</w:t>
      </w:r>
      <w:r>
        <w:rPr>
          <w:sz w:val="24"/>
          <w:szCs w:val="24"/>
        </w:rPr>
        <w:t>с учетом дополнительных соглашений</w:t>
      </w:r>
      <w:r w:rsidRPr="001A1BBA">
        <w:rPr>
          <w:sz w:val="24"/>
          <w:szCs w:val="24"/>
        </w:rPr>
        <w:t>);</w:t>
      </w:r>
    </w:p>
    <w:p w14:paraId="0A6037B8" w14:textId="77777777" w:rsidR="006712A6" w:rsidRPr="001A1BBA" w:rsidRDefault="006712A6" w:rsidP="006712A6">
      <w:pPr>
        <w:pStyle w:val="a6"/>
        <w:numPr>
          <w:ilvl w:val="0"/>
          <w:numId w:val="17"/>
        </w:numPr>
        <w:tabs>
          <w:tab w:val="left" w:pos="0"/>
          <w:tab w:val="left" w:pos="993"/>
        </w:tabs>
        <w:spacing w:after="200" w:line="276" w:lineRule="auto"/>
        <w:ind w:right="-2"/>
        <w:contextualSpacing/>
        <w:jc w:val="both"/>
        <w:rPr>
          <w:bCs/>
          <w:vanish/>
        </w:rPr>
      </w:pPr>
    </w:p>
    <w:p w14:paraId="28464E35" w14:textId="77777777" w:rsidR="006712A6" w:rsidRPr="001A1BBA" w:rsidRDefault="006712A6" w:rsidP="006712A6">
      <w:pPr>
        <w:pStyle w:val="a6"/>
        <w:numPr>
          <w:ilvl w:val="1"/>
          <w:numId w:val="19"/>
        </w:numPr>
        <w:tabs>
          <w:tab w:val="left" w:pos="0"/>
          <w:tab w:val="left" w:pos="426"/>
        </w:tabs>
        <w:spacing w:line="276" w:lineRule="auto"/>
        <w:ind w:left="0" w:firstLine="0"/>
        <w:contextualSpacing/>
        <w:jc w:val="both"/>
        <w:rPr>
          <w:bCs/>
        </w:rPr>
      </w:pPr>
      <w:r w:rsidRPr="001A1BBA">
        <w:rPr>
          <w:bCs/>
        </w:rPr>
        <w:t xml:space="preserve"> </w:t>
      </w:r>
      <w:r w:rsidRPr="001A1BBA">
        <w:t>Дополнительное соглашени</w:t>
      </w:r>
      <w:r>
        <w:t>е от 08.06.2018 № 185100/0043</w:t>
      </w:r>
      <w:r w:rsidRPr="001A1BBA">
        <w:t xml:space="preserve"> к Договору банковского счета </w:t>
      </w:r>
      <w:r>
        <w:t xml:space="preserve"> от 31.01.2018</w:t>
      </w:r>
      <w:r w:rsidRPr="001A1BBA">
        <w:t xml:space="preserve"> </w:t>
      </w:r>
      <w:r>
        <w:t xml:space="preserve">№ 158100/0034 </w:t>
      </w:r>
      <w:r w:rsidRPr="001A1BBA">
        <w:t xml:space="preserve">о кредитовании в форме «овердрафта», заключенное с </w:t>
      </w:r>
      <w:r>
        <w:t xml:space="preserve">                    </w:t>
      </w:r>
      <w:r w:rsidRPr="001A1BBA">
        <w:t>ООО «Зодчий» (</w:t>
      </w:r>
      <w:r>
        <w:t>с учетом дополнительных соглашений</w:t>
      </w:r>
      <w:r w:rsidRPr="001A1BBA">
        <w:t>);</w:t>
      </w:r>
    </w:p>
    <w:p w14:paraId="2C332238" w14:textId="77777777" w:rsidR="006712A6" w:rsidRPr="001A1BBA" w:rsidRDefault="006712A6" w:rsidP="006712A6">
      <w:pPr>
        <w:numPr>
          <w:ilvl w:val="2"/>
          <w:numId w:val="19"/>
        </w:numPr>
        <w:tabs>
          <w:tab w:val="left" w:pos="0"/>
          <w:tab w:val="left" w:pos="426"/>
        </w:tabs>
        <w:spacing w:line="276" w:lineRule="auto"/>
        <w:ind w:left="0" w:firstLine="0"/>
        <w:contextualSpacing/>
        <w:jc w:val="both"/>
        <w:rPr>
          <w:sz w:val="24"/>
          <w:szCs w:val="24"/>
          <w:lang w:eastAsia="en-US"/>
        </w:rPr>
      </w:pPr>
      <w:r w:rsidRPr="001A1BBA">
        <w:rPr>
          <w:sz w:val="24"/>
          <w:szCs w:val="24"/>
        </w:rPr>
        <w:lastRenderedPageBreak/>
        <w:t>Договор поручительства юридического лица от 08.06.2018</w:t>
      </w:r>
      <w:r>
        <w:rPr>
          <w:sz w:val="24"/>
          <w:szCs w:val="24"/>
        </w:rPr>
        <w:t xml:space="preserve"> </w:t>
      </w:r>
      <w:r w:rsidRPr="001A1BBA">
        <w:rPr>
          <w:sz w:val="24"/>
          <w:szCs w:val="24"/>
        </w:rPr>
        <w:t>№ 185100/0043-8/1, заключенный с ООО «Полином.ру» (</w:t>
      </w:r>
      <w:r>
        <w:rPr>
          <w:sz w:val="24"/>
          <w:szCs w:val="24"/>
        </w:rPr>
        <w:t>с учетом дополнительных соглашений</w:t>
      </w:r>
      <w:r w:rsidRPr="001A1BBA">
        <w:rPr>
          <w:sz w:val="24"/>
          <w:szCs w:val="24"/>
        </w:rPr>
        <w:t>);</w:t>
      </w:r>
    </w:p>
    <w:p w14:paraId="40B48573"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поручительства ю</w:t>
      </w:r>
      <w:r>
        <w:rPr>
          <w:sz w:val="24"/>
          <w:szCs w:val="24"/>
        </w:rPr>
        <w:t xml:space="preserve">ридического лица от 08.06.2018 </w:t>
      </w:r>
      <w:r w:rsidRPr="001A1BBA">
        <w:rPr>
          <w:sz w:val="24"/>
          <w:szCs w:val="24"/>
        </w:rPr>
        <w:t>№ 185100/0043-8/2, заключенный с ООО «Зодчий Нега» (ИНН 5002130043) (</w:t>
      </w:r>
      <w:r>
        <w:rPr>
          <w:sz w:val="24"/>
          <w:szCs w:val="24"/>
        </w:rPr>
        <w:t>с учетом дополнительных соглашений</w:t>
      </w:r>
      <w:r w:rsidRPr="001A1BBA">
        <w:rPr>
          <w:sz w:val="24"/>
          <w:szCs w:val="24"/>
        </w:rPr>
        <w:t>);</w:t>
      </w:r>
    </w:p>
    <w:p w14:paraId="68707513"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поручительства ю</w:t>
      </w:r>
      <w:r>
        <w:rPr>
          <w:sz w:val="24"/>
          <w:szCs w:val="24"/>
        </w:rPr>
        <w:t xml:space="preserve">ридического лица от 08.06.2018 </w:t>
      </w:r>
      <w:r w:rsidRPr="001A1BBA">
        <w:rPr>
          <w:sz w:val="24"/>
          <w:szCs w:val="24"/>
        </w:rPr>
        <w:t>№ 185100/0043-8/3, заключенный с ООО «Зодчий Карелия» (ИНН 7726353190) (</w:t>
      </w:r>
      <w:r>
        <w:rPr>
          <w:sz w:val="24"/>
          <w:szCs w:val="24"/>
        </w:rPr>
        <w:t>с учетом дополнительных соглашений</w:t>
      </w:r>
      <w:r w:rsidRPr="001A1BBA">
        <w:rPr>
          <w:sz w:val="24"/>
          <w:szCs w:val="24"/>
        </w:rPr>
        <w:t>);</w:t>
      </w:r>
    </w:p>
    <w:p w14:paraId="3D48541C"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поручительства ю</w:t>
      </w:r>
      <w:r>
        <w:rPr>
          <w:sz w:val="24"/>
          <w:szCs w:val="24"/>
        </w:rPr>
        <w:t xml:space="preserve">ридического лица от 08.06.2018 </w:t>
      </w:r>
      <w:r w:rsidRPr="001A1BBA">
        <w:rPr>
          <w:sz w:val="24"/>
          <w:szCs w:val="24"/>
        </w:rPr>
        <w:t>№ 185100/0043-8/4, заключенный с ООО «Зодчий Балчуг» (ИНН 7726353136) (</w:t>
      </w:r>
      <w:r>
        <w:rPr>
          <w:sz w:val="24"/>
          <w:szCs w:val="24"/>
        </w:rPr>
        <w:t>с учетом дополнительных соглашений</w:t>
      </w:r>
      <w:r w:rsidRPr="001A1BBA">
        <w:rPr>
          <w:sz w:val="24"/>
          <w:szCs w:val="24"/>
        </w:rPr>
        <w:t>);</w:t>
      </w:r>
    </w:p>
    <w:p w14:paraId="1ACF99D4"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 xml:space="preserve">Договор поручительства </w:t>
      </w:r>
      <w:r>
        <w:rPr>
          <w:sz w:val="24"/>
          <w:szCs w:val="24"/>
        </w:rPr>
        <w:t xml:space="preserve">юридического лица от 08.06.2018 </w:t>
      </w:r>
      <w:r w:rsidRPr="001A1BBA">
        <w:rPr>
          <w:sz w:val="24"/>
          <w:szCs w:val="24"/>
        </w:rPr>
        <w:t>№ 185100/0043-8/5, заключенный с ООО «Зодчий» (ИНН 7724299162) (</w:t>
      </w:r>
      <w:r>
        <w:rPr>
          <w:sz w:val="24"/>
          <w:szCs w:val="24"/>
        </w:rPr>
        <w:t>с учетом дополнительных соглашений</w:t>
      </w:r>
      <w:r w:rsidRPr="001A1BBA">
        <w:rPr>
          <w:sz w:val="24"/>
          <w:szCs w:val="24"/>
        </w:rPr>
        <w:t>);</w:t>
      </w:r>
    </w:p>
    <w:p w14:paraId="294D23D2"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 xml:space="preserve">Договор поручительства </w:t>
      </w:r>
      <w:r>
        <w:rPr>
          <w:sz w:val="24"/>
          <w:szCs w:val="24"/>
        </w:rPr>
        <w:t xml:space="preserve">юридического лица от 08.06.2018 </w:t>
      </w:r>
      <w:r w:rsidRPr="001A1BBA">
        <w:rPr>
          <w:sz w:val="24"/>
          <w:szCs w:val="24"/>
        </w:rPr>
        <w:t>№185100/0043-8/6, заключенный с ООО «Зодчий» (ИНН 5002109644) (</w:t>
      </w:r>
      <w:r>
        <w:rPr>
          <w:sz w:val="24"/>
          <w:szCs w:val="24"/>
        </w:rPr>
        <w:t>с учетом дополнительных соглашений</w:t>
      </w:r>
      <w:r w:rsidRPr="001A1BBA">
        <w:rPr>
          <w:sz w:val="24"/>
          <w:szCs w:val="24"/>
        </w:rPr>
        <w:t>);</w:t>
      </w:r>
    </w:p>
    <w:p w14:paraId="0F6405E9"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поручительства юридического лица от 08.0</w:t>
      </w:r>
      <w:r>
        <w:rPr>
          <w:sz w:val="24"/>
          <w:szCs w:val="24"/>
        </w:rPr>
        <w:t xml:space="preserve">6.2018 </w:t>
      </w:r>
      <w:r w:rsidRPr="001A1BBA">
        <w:rPr>
          <w:sz w:val="24"/>
          <w:szCs w:val="24"/>
        </w:rPr>
        <w:t>№ 185100/0043-8/7, заключенный с ООО «Зодчий Коломенец» (ИНН 7726353129) (</w:t>
      </w:r>
      <w:r>
        <w:rPr>
          <w:sz w:val="24"/>
          <w:szCs w:val="24"/>
        </w:rPr>
        <w:t>с учетом дополнительных соглашений</w:t>
      </w:r>
      <w:r w:rsidRPr="001A1BBA">
        <w:rPr>
          <w:sz w:val="24"/>
          <w:szCs w:val="24"/>
        </w:rPr>
        <w:t>);</w:t>
      </w:r>
    </w:p>
    <w:p w14:paraId="0B436E3A"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поручительства ю</w:t>
      </w:r>
      <w:r>
        <w:rPr>
          <w:sz w:val="24"/>
          <w:szCs w:val="24"/>
        </w:rPr>
        <w:t xml:space="preserve">ридического лица от 08.06.2018 </w:t>
      </w:r>
      <w:r w:rsidRPr="001A1BBA">
        <w:rPr>
          <w:sz w:val="24"/>
          <w:szCs w:val="24"/>
        </w:rPr>
        <w:t>№ 185100/0043-8/8, заключенный с ООО «Зодчий Ладога» (ИНН 5002129513) (</w:t>
      </w:r>
      <w:r>
        <w:rPr>
          <w:sz w:val="24"/>
          <w:szCs w:val="24"/>
        </w:rPr>
        <w:t>с учетом дополнительных соглашений</w:t>
      </w:r>
      <w:r w:rsidRPr="001A1BBA">
        <w:rPr>
          <w:sz w:val="24"/>
          <w:szCs w:val="24"/>
        </w:rPr>
        <w:t>);</w:t>
      </w:r>
    </w:p>
    <w:p w14:paraId="34E84B7D"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 xml:space="preserve">Договор поручительства </w:t>
      </w:r>
      <w:r>
        <w:rPr>
          <w:sz w:val="24"/>
          <w:szCs w:val="24"/>
        </w:rPr>
        <w:t xml:space="preserve">юридического лица от 08.06.2018 </w:t>
      </w:r>
      <w:r w:rsidRPr="001A1BBA">
        <w:rPr>
          <w:sz w:val="24"/>
          <w:szCs w:val="24"/>
        </w:rPr>
        <w:t>№ 185100/0043-8/9, заключенный с ООО «Зодчий» (ИНН 5002094853) (</w:t>
      </w:r>
      <w:r>
        <w:rPr>
          <w:sz w:val="24"/>
          <w:szCs w:val="24"/>
        </w:rPr>
        <w:t>с учетом дополнительных соглашений</w:t>
      </w:r>
      <w:r w:rsidRPr="001A1BBA">
        <w:rPr>
          <w:sz w:val="24"/>
          <w:szCs w:val="24"/>
        </w:rPr>
        <w:t>);</w:t>
      </w:r>
    </w:p>
    <w:p w14:paraId="4EA4B886"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поручительства юридического лица от 01.07.2019</w:t>
      </w:r>
      <w:r>
        <w:rPr>
          <w:sz w:val="24"/>
          <w:szCs w:val="24"/>
        </w:rPr>
        <w:t xml:space="preserve"> </w:t>
      </w:r>
      <w:r w:rsidRPr="001A1BBA">
        <w:rPr>
          <w:sz w:val="24"/>
          <w:szCs w:val="24"/>
        </w:rPr>
        <w:t>№ 185100/0043-8/10, заключенный с ООО «Зодчий.ру» (ИНН 7716202498) (</w:t>
      </w:r>
      <w:r>
        <w:rPr>
          <w:sz w:val="24"/>
          <w:szCs w:val="24"/>
        </w:rPr>
        <w:t>с учетом дополнительных соглашений</w:t>
      </w:r>
      <w:r w:rsidRPr="001A1BBA">
        <w:rPr>
          <w:sz w:val="24"/>
          <w:szCs w:val="24"/>
        </w:rPr>
        <w:t>);</w:t>
      </w:r>
    </w:p>
    <w:p w14:paraId="2047DCC6"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поручительства юридического лица от 10.07.2020</w:t>
      </w:r>
      <w:r>
        <w:rPr>
          <w:sz w:val="24"/>
          <w:szCs w:val="24"/>
        </w:rPr>
        <w:t xml:space="preserve"> </w:t>
      </w:r>
      <w:r w:rsidRPr="001A1BBA">
        <w:rPr>
          <w:sz w:val="24"/>
          <w:szCs w:val="24"/>
        </w:rPr>
        <w:t>№ 185100/0043-8/11, заключенный с ООО «Полином» (ИНН 5002000245) (</w:t>
      </w:r>
      <w:r>
        <w:rPr>
          <w:sz w:val="24"/>
          <w:szCs w:val="24"/>
        </w:rPr>
        <w:t>с учетом дополнительных соглашений</w:t>
      </w:r>
      <w:r w:rsidRPr="001A1BBA">
        <w:rPr>
          <w:sz w:val="24"/>
          <w:szCs w:val="24"/>
        </w:rPr>
        <w:t>);</w:t>
      </w:r>
    </w:p>
    <w:p w14:paraId="7FED6793"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 xml:space="preserve">Договор поручительства </w:t>
      </w:r>
      <w:r>
        <w:rPr>
          <w:sz w:val="24"/>
          <w:szCs w:val="24"/>
        </w:rPr>
        <w:t xml:space="preserve">физического лица от 08.06.2018 </w:t>
      </w:r>
      <w:r w:rsidRPr="001A1BBA">
        <w:rPr>
          <w:sz w:val="24"/>
          <w:szCs w:val="24"/>
        </w:rPr>
        <w:t>№ 185100/0043-9/1, заключенный с Королевым Михаилом Павловичем (</w:t>
      </w:r>
      <w:r>
        <w:rPr>
          <w:sz w:val="24"/>
          <w:szCs w:val="24"/>
        </w:rPr>
        <w:t>с учетом дополнительных соглашений</w:t>
      </w:r>
      <w:r w:rsidRPr="001A1BBA">
        <w:rPr>
          <w:sz w:val="24"/>
          <w:szCs w:val="24"/>
        </w:rPr>
        <w:t>);</w:t>
      </w:r>
    </w:p>
    <w:p w14:paraId="51AB75D3"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поручительства физического лица от 08.06.2018</w:t>
      </w:r>
      <w:r>
        <w:rPr>
          <w:sz w:val="24"/>
          <w:szCs w:val="24"/>
        </w:rPr>
        <w:t xml:space="preserve"> </w:t>
      </w:r>
      <w:r w:rsidRPr="001A1BBA">
        <w:rPr>
          <w:sz w:val="24"/>
          <w:szCs w:val="24"/>
        </w:rPr>
        <w:t>№ 185100/0043-9/2, заключенный с Сазоновым Алексеем Витальевичем (</w:t>
      </w:r>
      <w:r>
        <w:rPr>
          <w:sz w:val="24"/>
          <w:szCs w:val="24"/>
        </w:rPr>
        <w:t>с учетом дополнительных соглашений</w:t>
      </w:r>
      <w:r w:rsidRPr="001A1BBA">
        <w:rPr>
          <w:sz w:val="24"/>
          <w:szCs w:val="24"/>
        </w:rPr>
        <w:t>);</w:t>
      </w:r>
    </w:p>
    <w:p w14:paraId="39D41092"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о залоге векселей с залоговы</w:t>
      </w:r>
      <w:r>
        <w:rPr>
          <w:sz w:val="24"/>
          <w:szCs w:val="24"/>
        </w:rPr>
        <w:t xml:space="preserve">м индоссаментом от 29.06.2020 </w:t>
      </w:r>
      <w:r w:rsidRPr="001A1BBA">
        <w:rPr>
          <w:sz w:val="24"/>
          <w:szCs w:val="24"/>
        </w:rPr>
        <w:t>№ 185100/0043-13.1/3, заключенный с Сазоновым Алексеем Витальевичем (</w:t>
      </w:r>
      <w:r>
        <w:rPr>
          <w:sz w:val="24"/>
          <w:szCs w:val="24"/>
        </w:rPr>
        <w:t>с учетом дополнительных соглашений</w:t>
      </w:r>
      <w:r w:rsidRPr="001A1BBA">
        <w:rPr>
          <w:sz w:val="24"/>
          <w:szCs w:val="24"/>
        </w:rPr>
        <w:t>);</w:t>
      </w:r>
    </w:p>
    <w:p w14:paraId="178C809E"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о залоге векселей с залоговы</w:t>
      </w:r>
      <w:r>
        <w:rPr>
          <w:sz w:val="24"/>
          <w:szCs w:val="24"/>
        </w:rPr>
        <w:t xml:space="preserve">м индоссаментом от 20.07.2020 </w:t>
      </w:r>
      <w:r w:rsidRPr="001A1BBA">
        <w:rPr>
          <w:sz w:val="24"/>
          <w:szCs w:val="24"/>
        </w:rPr>
        <w:t>№ 185100/0043-13.1/6, заключенный с Сазоновым Алексеем Витальевичем (</w:t>
      </w:r>
      <w:r>
        <w:rPr>
          <w:sz w:val="24"/>
          <w:szCs w:val="24"/>
        </w:rPr>
        <w:t>с учетом дополнительных соглашений</w:t>
      </w:r>
      <w:r w:rsidRPr="001A1BBA">
        <w:rPr>
          <w:sz w:val="24"/>
          <w:szCs w:val="24"/>
        </w:rPr>
        <w:t>);</w:t>
      </w:r>
    </w:p>
    <w:p w14:paraId="042EDD22" w14:textId="77777777" w:rsidR="006712A6" w:rsidRPr="001A1BBA" w:rsidRDefault="006712A6" w:rsidP="006712A6">
      <w:pPr>
        <w:numPr>
          <w:ilvl w:val="2"/>
          <w:numId w:val="19"/>
        </w:numPr>
        <w:tabs>
          <w:tab w:val="left" w:pos="0"/>
          <w:tab w:val="left" w:pos="426"/>
        </w:tabs>
        <w:spacing w:after="200" w:line="276" w:lineRule="auto"/>
        <w:ind w:left="0" w:right="-2" w:firstLine="0"/>
        <w:contextualSpacing/>
        <w:jc w:val="both"/>
        <w:rPr>
          <w:sz w:val="24"/>
          <w:szCs w:val="24"/>
          <w:lang w:eastAsia="en-US"/>
        </w:rPr>
      </w:pPr>
      <w:r w:rsidRPr="001A1BBA">
        <w:rPr>
          <w:sz w:val="24"/>
          <w:szCs w:val="24"/>
        </w:rPr>
        <w:t>Договор о залоге векселей с залоговы</w:t>
      </w:r>
      <w:r>
        <w:rPr>
          <w:sz w:val="24"/>
          <w:szCs w:val="24"/>
        </w:rPr>
        <w:t xml:space="preserve">м индоссаментом от 20.07.2020 </w:t>
      </w:r>
      <w:r w:rsidRPr="001A1BBA">
        <w:rPr>
          <w:sz w:val="24"/>
          <w:szCs w:val="24"/>
        </w:rPr>
        <w:t>№ 185100/0043-13.1/7, заключенный с Шиженским Дмитрием Анатольевичем (</w:t>
      </w:r>
      <w:r>
        <w:rPr>
          <w:sz w:val="24"/>
          <w:szCs w:val="24"/>
        </w:rPr>
        <w:t>с учетом дополнительных соглашений</w:t>
      </w:r>
      <w:r w:rsidRPr="001A1BBA">
        <w:rPr>
          <w:sz w:val="24"/>
          <w:szCs w:val="24"/>
        </w:rPr>
        <w:t>);</w:t>
      </w:r>
    </w:p>
    <w:p w14:paraId="14E60984" w14:textId="77777777" w:rsidR="006712A6" w:rsidRPr="001A1BBA" w:rsidRDefault="006712A6" w:rsidP="006712A6">
      <w:pPr>
        <w:numPr>
          <w:ilvl w:val="2"/>
          <w:numId w:val="19"/>
        </w:numPr>
        <w:tabs>
          <w:tab w:val="left" w:pos="426"/>
        </w:tabs>
        <w:spacing w:after="200" w:line="276" w:lineRule="auto"/>
        <w:ind w:left="0" w:right="-2" w:firstLine="0"/>
        <w:contextualSpacing/>
        <w:jc w:val="both"/>
        <w:rPr>
          <w:sz w:val="24"/>
          <w:szCs w:val="24"/>
          <w:lang w:eastAsia="en-US"/>
        </w:rPr>
      </w:pPr>
      <w:r w:rsidRPr="001A1BBA">
        <w:rPr>
          <w:sz w:val="24"/>
          <w:szCs w:val="24"/>
        </w:rPr>
        <w:lastRenderedPageBreak/>
        <w:t>Договор о залоге векселей с залогов</w:t>
      </w:r>
      <w:r>
        <w:rPr>
          <w:sz w:val="24"/>
          <w:szCs w:val="24"/>
        </w:rPr>
        <w:t xml:space="preserve">ым индоссаментом от 29.06.2020 </w:t>
      </w:r>
      <w:r w:rsidRPr="001A1BBA">
        <w:rPr>
          <w:sz w:val="24"/>
          <w:szCs w:val="24"/>
        </w:rPr>
        <w:t>№ 185100/0043-13.1/4, заключенный с Королевым Михаилом Павловичем (</w:t>
      </w:r>
      <w:r>
        <w:rPr>
          <w:sz w:val="24"/>
          <w:szCs w:val="24"/>
        </w:rPr>
        <w:t>с учетом дополнительных соглашений</w:t>
      </w:r>
      <w:r w:rsidRPr="001A1BBA">
        <w:rPr>
          <w:sz w:val="24"/>
          <w:szCs w:val="24"/>
        </w:rPr>
        <w:t>);</w:t>
      </w:r>
    </w:p>
    <w:p w14:paraId="5807CE37" w14:textId="70ECAF16" w:rsidR="006712A6" w:rsidRDefault="006712A6" w:rsidP="006712A6">
      <w:pPr>
        <w:numPr>
          <w:ilvl w:val="2"/>
          <w:numId w:val="19"/>
        </w:numPr>
        <w:tabs>
          <w:tab w:val="left" w:pos="426"/>
        </w:tabs>
        <w:spacing w:after="200" w:line="276" w:lineRule="auto"/>
        <w:ind w:left="0" w:right="-2" w:firstLine="0"/>
        <w:contextualSpacing/>
        <w:jc w:val="both"/>
        <w:rPr>
          <w:sz w:val="24"/>
          <w:szCs w:val="24"/>
          <w:lang w:eastAsia="en-US"/>
        </w:rPr>
      </w:pPr>
      <w:r w:rsidRPr="001A1BBA">
        <w:rPr>
          <w:sz w:val="24"/>
          <w:szCs w:val="24"/>
        </w:rPr>
        <w:t>Договор о залоге векселей с залого</w:t>
      </w:r>
      <w:r>
        <w:rPr>
          <w:sz w:val="24"/>
          <w:szCs w:val="24"/>
        </w:rPr>
        <w:t xml:space="preserve">вым индоссаментом от 20.07.2020 </w:t>
      </w:r>
      <w:r w:rsidRPr="001A1BBA">
        <w:rPr>
          <w:sz w:val="24"/>
          <w:szCs w:val="24"/>
        </w:rPr>
        <w:t>№ 185100/0043-13.1/5, заключенный с Королевым Михаилом Павловичем (</w:t>
      </w:r>
      <w:r>
        <w:rPr>
          <w:sz w:val="24"/>
          <w:szCs w:val="24"/>
        </w:rPr>
        <w:t>с учетом дополнительных соглашений</w:t>
      </w:r>
      <w:r w:rsidRPr="001A1BBA">
        <w:rPr>
          <w:sz w:val="24"/>
          <w:szCs w:val="24"/>
        </w:rPr>
        <w:t>);</w:t>
      </w:r>
    </w:p>
    <w:p w14:paraId="7CDAB2F0" w14:textId="77777777" w:rsidR="00623EAB" w:rsidRPr="00A63F98" w:rsidRDefault="00623EAB" w:rsidP="00623EAB">
      <w:pPr>
        <w:numPr>
          <w:ilvl w:val="2"/>
          <w:numId w:val="19"/>
        </w:numPr>
        <w:tabs>
          <w:tab w:val="left" w:pos="426"/>
        </w:tabs>
        <w:spacing w:after="200" w:line="276" w:lineRule="auto"/>
        <w:ind w:left="0" w:right="-2" w:firstLine="0"/>
        <w:contextualSpacing/>
        <w:jc w:val="both"/>
        <w:rPr>
          <w:sz w:val="24"/>
          <w:szCs w:val="24"/>
        </w:rPr>
      </w:pPr>
      <w:r w:rsidRPr="00A63F98">
        <w:rPr>
          <w:sz w:val="24"/>
          <w:szCs w:val="24"/>
        </w:rPr>
        <w:t>Договор  №185100/0040-21 от 10.07.2021о залоге исключительных прав на товарные знаки, заключенный с Обществом с ограниченной ответственностью «Зодчий.ру»</w:t>
      </w:r>
      <w:r w:rsidRPr="00A63F98">
        <w:rPr>
          <w:rStyle w:val="a5"/>
          <w:sz w:val="24"/>
          <w:szCs w:val="24"/>
        </w:rPr>
        <w:footnoteReference w:id="5"/>
      </w:r>
      <w:r w:rsidRPr="00A63F98">
        <w:rPr>
          <w:sz w:val="24"/>
          <w:szCs w:val="24"/>
        </w:rPr>
        <w:t>.</w:t>
      </w:r>
    </w:p>
    <w:p w14:paraId="3E7EF5D6" w14:textId="77777777" w:rsidR="006712A6" w:rsidRPr="003723B1" w:rsidRDefault="006712A6" w:rsidP="006712A6">
      <w:pPr>
        <w:pStyle w:val="a6"/>
        <w:numPr>
          <w:ilvl w:val="1"/>
          <w:numId w:val="19"/>
        </w:numPr>
        <w:tabs>
          <w:tab w:val="left" w:pos="0"/>
          <w:tab w:val="left" w:pos="426"/>
        </w:tabs>
        <w:spacing w:after="200" w:line="276" w:lineRule="auto"/>
        <w:ind w:left="0" w:firstLine="0"/>
        <w:contextualSpacing/>
        <w:jc w:val="both"/>
        <w:rPr>
          <w:bCs/>
        </w:rPr>
      </w:pPr>
      <w:r>
        <w:rPr>
          <w:bCs/>
        </w:rPr>
        <w:t xml:space="preserve"> </w:t>
      </w:r>
      <w:r w:rsidRPr="003723B1">
        <w:rPr>
          <w:bCs/>
        </w:rPr>
        <w:t xml:space="preserve">Решение </w:t>
      </w:r>
      <w:r w:rsidRPr="003723B1">
        <w:rPr>
          <w:spacing w:val="-5"/>
        </w:rPr>
        <w:t>Арбитражного суда Московской области от 27.05.2021 по делу № А41-100725/19</w:t>
      </w:r>
      <w:r w:rsidRPr="003723B1">
        <w:rPr>
          <w:bCs/>
        </w:rPr>
        <w:t xml:space="preserve">                         о признании ООО «ЗОДЧИЙ» (ИНН 5005064617) банкротом, открытии конкурсного производства;</w:t>
      </w:r>
    </w:p>
    <w:p w14:paraId="27A9F520" w14:textId="77777777" w:rsidR="006712A6" w:rsidRPr="00356541" w:rsidRDefault="006712A6" w:rsidP="006712A6">
      <w:pPr>
        <w:pStyle w:val="a6"/>
        <w:numPr>
          <w:ilvl w:val="1"/>
          <w:numId w:val="19"/>
        </w:numPr>
        <w:tabs>
          <w:tab w:val="left" w:pos="0"/>
          <w:tab w:val="left" w:pos="426"/>
        </w:tabs>
        <w:spacing w:after="200" w:line="276" w:lineRule="auto"/>
        <w:ind w:left="0" w:firstLine="0"/>
        <w:contextualSpacing/>
        <w:jc w:val="both"/>
        <w:rPr>
          <w:bCs/>
        </w:rPr>
      </w:pPr>
      <w:r w:rsidRPr="00356541">
        <w:rPr>
          <w:spacing w:val="-5"/>
        </w:rPr>
        <w:t xml:space="preserve">Определение Арбитражного суда Московской области от 08.02.2021 по делу № А41-100725/19 о включении требований Банка </w:t>
      </w:r>
      <w:r w:rsidRPr="00356541">
        <w:rPr>
          <w:bCs/>
        </w:rPr>
        <w:t>в третью очередь реестра требований кредиторов</w:t>
      </w:r>
      <w:r w:rsidRPr="00356541">
        <w:rPr>
          <w:spacing w:val="-5"/>
        </w:rPr>
        <w:t xml:space="preserve"> </w:t>
      </w:r>
      <w:r>
        <w:rPr>
          <w:spacing w:val="-5"/>
        </w:rPr>
        <w:t xml:space="preserve">                                        </w:t>
      </w:r>
      <w:r w:rsidRPr="00356541">
        <w:rPr>
          <w:spacing w:val="-5"/>
        </w:rPr>
        <w:t>ООО «ЗОДЧИЙ»</w:t>
      </w:r>
      <w:r>
        <w:rPr>
          <w:spacing w:val="-5"/>
        </w:rPr>
        <w:t xml:space="preserve"> (</w:t>
      </w:r>
      <w:r w:rsidRPr="008F1F0F">
        <w:rPr>
          <w:bCs/>
        </w:rPr>
        <w:t>ИНН 5005064617)</w:t>
      </w:r>
      <w:r>
        <w:rPr>
          <w:spacing w:val="-5"/>
        </w:rPr>
        <w:t>;</w:t>
      </w:r>
      <w:r w:rsidRPr="00356541">
        <w:rPr>
          <w:bCs/>
        </w:rPr>
        <w:t xml:space="preserve"> </w:t>
      </w:r>
    </w:p>
    <w:p w14:paraId="3E2D930F" w14:textId="77777777" w:rsidR="006712A6" w:rsidRDefault="006712A6" w:rsidP="006712A6">
      <w:pPr>
        <w:pStyle w:val="a6"/>
        <w:numPr>
          <w:ilvl w:val="1"/>
          <w:numId w:val="19"/>
        </w:numPr>
        <w:tabs>
          <w:tab w:val="left" w:pos="0"/>
          <w:tab w:val="left" w:pos="426"/>
        </w:tabs>
        <w:spacing w:after="200" w:line="276" w:lineRule="auto"/>
        <w:ind w:left="0" w:firstLine="0"/>
        <w:contextualSpacing/>
        <w:jc w:val="both"/>
        <w:rPr>
          <w:bCs/>
        </w:rPr>
      </w:pPr>
      <w:r>
        <w:rPr>
          <w:bCs/>
        </w:rPr>
        <w:t xml:space="preserve"> Решение Арбитражного суда г. Москвы от 23.06.2021 по делу № </w:t>
      </w:r>
      <w:r w:rsidRPr="00356541">
        <w:rPr>
          <w:bCs/>
        </w:rPr>
        <w:t>А40-46978/2021</w:t>
      </w:r>
      <w:r>
        <w:rPr>
          <w:bCs/>
        </w:rPr>
        <w:t xml:space="preserve">                             о взыскании с ООО «Полином» в пользу Банка задолженности</w:t>
      </w:r>
      <w:r w:rsidRPr="00356541">
        <w:rPr>
          <w:bCs/>
        </w:rPr>
        <w:t xml:space="preserve"> в общем размере 595 млн руб.</w:t>
      </w:r>
      <w:r>
        <w:rPr>
          <w:bCs/>
        </w:rPr>
        <w:t>;</w:t>
      </w:r>
    </w:p>
    <w:p w14:paraId="756F7665" w14:textId="77777777" w:rsidR="006712A6" w:rsidRPr="00F45F9E" w:rsidRDefault="006712A6" w:rsidP="006712A6">
      <w:pPr>
        <w:pStyle w:val="a6"/>
        <w:numPr>
          <w:ilvl w:val="1"/>
          <w:numId w:val="19"/>
        </w:numPr>
        <w:tabs>
          <w:tab w:val="left" w:pos="0"/>
          <w:tab w:val="left" w:pos="426"/>
        </w:tabs>
        <w:spacing w:after="200" w:line="276" w:lineRule="auto"/>
        <w:ind w:left="0" w:firstLine="0"/>
        <w:contextualSpacing/>
        <w:jc w:val="both"/>
        <w:rPr>
          <w:bCs/>
        </w:rPr>
      </w:pPr>
      <w:r w:rsidRPr="00F45F9E">
        <w:rPr>
          <w:bCs/>
        </w:rPr>
        <w:t>Постановление Девятого Арбитражного апелляционного суда от 08.07.2021 – определение АС г. Москвы от 06.04.2021 по делу № А40-46978/2021;</w:t>
      </w:r>
    </w:p>
    <w:p w14:paraId="501DF9A0" w14:textId="77777777" w:rsidR="006712A6" w:rsidRDefault="006712A6" w:rsidP="006712A6">
      <w:pPr>
        <w:pStyle w:val="a6"/>
        <w:numPr>
          <w:ilvl w:val="1"/>
          <w:numId w:val="19"/>
        </w:numPr>
        <w:tabs>
          <w:tab w:val="left" w:pos="0"/>
          <w:tab w:val="left" w:pos="426"/>
        </w:tabs>
        <w:spacing w:after="200" w:line="276" w:lineRule="auto"/>
        <w:ind w:left="0" w:firstLine="0"/>
        <w:contextualSpacing/>
        <w:jc w:val="both"/>
        <w:rPr>
          <w:bCs/>
        </w:rPr>
      </w:pPr>
      <w:r>
        <w:rPr>
          <w:bCs/>
        </w:rPr>
        <w:t xml:space="preserve">Решение Арбитражного суда г. Москвы от 19.05.2021 по делу № </w:t>
      </w:r>
      <w:r w:rsidRPr="00356541">
        <w:rPr>
          <w:bCs/>
        </w:rPr>
        <w:t>А40-47581/2021</w:t>
      </w:r>
      <w:r>
        <w:rPr>
          <w:bCs/>
        </w:rPr>
        <w:t xml:space="preserve">                                    о взыскании с ООО «Зодчий.ру» в пользу Банка задолженности</w:t>
      </w:r>
      <w:r w:rsidRPr="00356541">
        <w:rPr>
          <w:bCs/>
        </w:rPr>
        <w:t xml:space="preserve"> в общем размере 595 млн руб.</w:t>
      </w:r>
      <w:r>
        <w:rPr>
          <w:bCs/>
        </w:rPr>
        <w:t>;</w:t>
      </w:r>
    </w:p>
    <w:p w14:paraId="28FE4F8F" w14:textId="77777777" w:rsidR="006712A6" w:rsidRPr="00F45F9E" w:rsidRDefault="006712A6" w:rsidP="006712A6">
      <w:pPr>
        <w:pStyle w:val="a6"/>
        <w:numPr>
          <w:ilvl w:val="1"/>
          <w:numId w:val="19"/>
        </w:numPr>
        <w:tabs>
          <w:tab w:val="left" w:pos="0"/>
          <w:tab w:val="left" w:pos="426"/>
        </w:tabs>
        <w:spacing w:after="200" w:line="276" w:lineRule="auto"/>
        <w:ind w:left="0" w:firstLine="0"/>
        <w:contextualSpacing/>
        <w:jc w:val="both"/>
        <w:rPr>
          <w:bCs/>
        </w:rPr>
      </w:pPr>
      <w:r w:rsidRPr="00F45F9E">
        <w:rPr>
          <w:bCs/>
        </w:rPr>
        <w:t>Постановление Девятого Арбитражного апелляционного суда от 15.06.2021 – определение АС г. Москвы от 05.04.2021 по делу № А40-47581/2021;</w:t>
      </w:r>
    </w:p>
    <w:p w14:paraId="3F3EF206" w14:textId="77777777" w:rsidR="006712A6" w:rsidRDefault="006712A6" w:rsidP="006712A6">
      <w:pPr>
        <w:pStyle w:val="a6"/>
        <w:numPr>
          <w:ilvl w:val="1"/>
          <w:numId w:val="19"/>
        </w:numPr>
        <w:tabs>
          <w:tab w:val="left" w:pos="0"/>
          <w:tab w:val="left" w:pos="426"/>
        </w:tabs>
        <w:spacing w:after="200" w:line="276" w:lineRule="auto"/>
        <w:ind w:left="0" w:firstLine="0"/>
        <w:contextualSpacing/>
        <w:jc w:val="both"/>
        <w:rPr>
          <w:bCs/>
        </w:rPr>
      </w:pPr>
      <w:r>
        <w:rPr>
          <w:bCs/>
        </w:rPr>
        <w:t xml:space="preserve">Решение Арбитражного суда г. Москвы от 03.06.2021 по делу № </w:t>
      </w:r>
      <w:r w:rsidRPr="00356541">
        <w:rPr>
          <w:bCs/>
        </w:rPr>
        <w:t>А40-47613/2021</w:t>
      </w:r>
      <w:r>
        <w:rPr>
          <w:bCs/>
        </w:rPr>
        <w:t xml:space="preserve">                                   о взыскании с ООО «Зодчий Ладога» в пользу Банка задолженности</w:t>
      </w:r>
      <w:r w:rsidRPr="00356541">
        <w:rPr>
          <w:bCs/>
        </w:rPr>
        <w:t xml:space="preserve"> в общем размере </w:t>
      </w:r>
      <w:r>
        <w:rPr>
          <w:bCs/>
        </w:rPr>
        <w:t xml:space="preserve">                            </w:t>
      </w:r>
      <w:r w:rsidRPr="00356541">
        <w:rPr>
          <w:bCs/>
        </w:rPr>
        <w:t>595 млн руб.</w:t>
      </w:r>
      <w:r>
        <w:rPr>
          <w:bCs/>
        </w:rPr>
        <w:t>;</w:t>
      </w:r>
    </w:p>
    <w:p w14:paraId="6CD7982F" w14:textId="77777777" w:rsidR="006712A6" w:rsidRPr="00F45F9E" w:rsidRDefault="006712A6" w:rsidP="006712A6">
      <w:pPr>
        <w:pStyle w:val="a6"/>
        <w:numPr>
          <w:ilvl w:val="1"/>
          <w:numId w:val="19"/>
        </w:numPr>
        <w:tabs>
          <w:tab w:val="left" w:pos="0"/>
          <w:tab w:val="left" w:pos="426"/>
        </w:tabs>
        <w:spacing w:after="200" w:line="276" w:lineRule="auto"/>
        <w:ind w:left="0" w:firstLine="0"/>
        <w:contextualSpacing/>
        <w:jc w:val="both"/>
        <w:rPr>
          <w:bCs/>
        </w:rPr>
      </w:pPr>
      <w:r w:rsidRPr="00F45F9E">
        <w:rPr>
          <w:bCs/>
        </w:rPr>
        <w:t>Постановление Девятого Арбитражного апелляционного суда от 12.08.2021 – решение АС г. Москвы от 03.06.2021 по делу № А40-47613/2021;</w:t>
      </w:r>
    </w:p>
    <w:p w14:paraId="25F63245" w14:textId="77777777" w:rsidR="006712A6" w:rsidRDefault="006712A6" w:rsidP="006712A6">
      <w:pPr>
        <w:pStyle w:val="a6"/>
        <w:numPr>
          <w:ilvl w:val="1"/>
          <w:numId w:val="19"/>
        </w:numPr>
        <w:tabs>
          <w:tab w:val="left" w:pos="0"/>
          <w:tab w:val="left" w:pos="426"/>
        </w:tabs>
        <w:spacing w:after="200" w:line="276" w:lineRule="auto"/>
        <w:ind w:left="0" w:firstLine="0"/>
        <w:contextualSpacing/>
        <w:jc w:val="both"/>
        <w:rPr>
          <w:bCs/>
        </w:rPr>
      </w:pPr>
      <w:r>
        <w:rPr>
          <w:bCs/>
        </w:rPr>
        <w:t xml:space="preserve">Решение Арбитражного суда г. Москвы от 17.06.2021 по делу № </w:t>
      </w:r>
      <w:r w:rsidRPr="00356541">
        <w:rPr>
          <w:bCs/>
        </w:rPr>
        <w:t>А40-47783/2021</w:t>
      </w:r>
      <w:r>
        <w:rPr>
          <w:bCs/>
        </w:rPr>
        <w:t xml:space="preserve">                                  о взыскании с ООО «Зодчий Нега» в пользу Банка задолженности</w:t>
      </w:r>
      <w:r w:rsidRPr="00356541">
        <w:rPr>
          <w:bCs/>
        </w:rPr>
        <w:t xml:space="preserve"> в общем размере </w:t>
      </w:r>
      <w:r>
        <w:rPr>
          <w:bCs/>
        </w:rPr>
        <w:t xml:space="preserve">                                   </w:t>
      </w:r>
      <w:r w:rsidRPr="00356541">
        <w:rPr>
          <w:bCs/>
        </w:rPr>
        <w:t>595 млн руб.</w:t>
      </w:r>
      <w:r>
        <w:rPr>
          <w:bCs/>
        </w:rPr>
        <w:t>;</w:t>
      </w:r>
    </w:p>
    <w:p w14:paraId="70F349D2" w14:textId="77777777" w:rsidR="006712A6" w:rsidRPr="00F45F9E" w:rsidRDefault="006712A6" w:rsidP="006712A6">
      <w:pPr>
        <w:pStyle w:val="a6"/>
        <w:numPr>
          <w:ilvl w:val="1"/>
          <w:numId w:val="19"/>
        </w:numPr>
        <w:tabs>
          <w:tab w:val="left" w:pos="0"/>
          <w:tab w:val="left" w:pos="426"/>
        </w:tabs>
        <w:spacing w:after="200" w:line="276" w:lineRule="auto"/>
        <w:ind w:left="0" w:firstLine="0"/>
        <w:contextualSpacing/>
        <w:jc w:val="both"/>
        <w:rPr>
          <w:bCs/>
        </w:rPr>
      </w:pPr>
      <w:r w:rsidRPr="00F45F9E">
        <w:rPr>
          <w:bCs/>
        </w:rPr>
        <w:t>Постановление Девятого Арбитражного апелляционного суда от 08.06.2021 – решение АС г. Москвы от 31.03.2021 по делу №А40-47783/2021;</w:t>
      </w:r>
    </w:p>
    <w:p w14:paraId="4063E571" w14:textId="77777777" w:rsidR="006712A6" w:rsidRDefault="006712A6" w:rsidP="006712A6">
      <w:pPr>
        <w:pStyle w:val="a6"/>
        <w:numPr>
          <w:ilvl w:val="1"/>
          <w:numId w:val="19"/>
        </w:numPr>
        <w:tabs>
          <w:tab w:val="left" w:pos="0"/>
          <w:tab w:val="left" w:pos="426"/>
        </w:tabs>
        <w:spacing w:after="200" w:line="276" w:lineRule="auto"/>
        <w:ind w:left="0" w:firstLine="0"/>
        <w:contextualSpacing/>
        <w:jc w:val="both"/>
        <w:rPr>
          <w:bCs/>
        </w:rPr>
      </w:pPr>
      <w:r>
        <w:rPr>
          <w:bCs/>
        </w:rPr>
        <w:t xml:space="preserve">Решение Арбитражного суда г. Москвы от 17.06.2021 по делу № </w:t>
      </w:r>
      <w:r w:rsidRPr="00356541">
        <w:rPr>
          <w:bCs/>
        </w:rPr>
        <w:t>А40-47600/2021</w:t>
      </w:r>
      <w:r>
        <w:rPr>
          <w:bCs/>
        </w:rPr>
        <w:t xml:space="preserve">                                      о взыскании с ООО «Зодчий» (ИНН 5002094853) в пользу Банка задолженности</w:t>
      </w:r>
      <w:r w:rsidRPr="00356541">
        <w:rPr>
          <w:bCs/>
        </w:rPr>
        <w:t xml:space="preserve"> в общем размере</w:t>
      </w:r>
      <w:r>
        <w:rPr>
          <w:bCs/>
        </w:rPr>
        <w:t xml:space="preserve"> </w:t>
      </w:r>
      <w:r w:rsidRPr="00356541">
        <w:rPr>
          <w:bCs/>
        </w:rPr>
        <w:t>595 млн руб.</w:t>
      </w:r>
      <w:r>
        <w:rPr>
          <w:bCs/>
        </w:rPr>
        <w:t>;</w:t>
      </w:r>
    </w:p>
    <w:p w14:paraId="5365E61C" w14:textId="77777777" w:rsidR="006712A6" w:rsidRPr="00F45F9E" w:rsidRDefault="006712A6" w:rsidP="006712A6">
      <w:pPr>
        <w:pStyle w:val="a6"/>
        <w:numPr>
          <w:ilvl w:val="1"/>
          <w:numId w:val="19"/>
        </w:numPr>
        <w:tabs>
          <w:tab w:val="left" w:pos="0"/>
          <w:tab w:val="left" w:pos="426"/>
        </w:tabs>
        <w:spacing w:after="200" w:line="276" w:lineRule="auto"/>
        <w:ind w:left="0" w:firstLine="0"/>
        <w:contextualSpacing/>
        <w:jc w:val="both"/>
        <w:rPr>
          <w:bCs/>
        </w:rPr>
      </w:pPr>
      <w:r w:rsidRPr="00F45F9E">
        <w:rPr>
          <w:bCs/>
        </w:rPr>
        <w:t>Постановление Девятого Арбитражного апелляционного суда от 08.06.2021 – решение АС г. Москвы от 31.03.2021 по делу № А40-47600/2021;</w:t>
      </w:r>
    </w:p>
    <w:p w14:paraId="073993A5" w14:textId="77777777" w:rsidR="006712A6" w:rsidRDefault="006712A6" w:rsidP="006712A6">
      <w:pPr>
        <w:pStyle w:val="a6"/>
        <w:numPr>
          <w:ilvl w:val="1"/>
          <w:numId w:val="19"/>
        </w:numPr>
        <w:tabs>
          <w:tab w:val="left" w:pos="0"/>
          <w:tab w:val="left" w:pos="426"/>
          <w:tab w:val="left" w:pos="567"/>
        </w:tabs>
        <w:spacing w:after="200" w:line="276" w:lineRule="auto"/>
        <w:ind w:left="0" w:firstLine="0"/>
        <w:contextualSpacing/>
        <w:jc w:val="both"/>
        <w:rPr>
          <w:bCs/>
        </w:rPr>
      </w:pPr>
      <w:r>
        <w:rPr>
          <w:bCs/>
        </w:rPr>
        <w:lastRenderedPageBreak/>
        <w:t xml:space="preserve">Решение Арбитражного суда г. Москвы от 03.06.2021 по делу № </w:t>
      </w:r>
      <w:r w:rsidRPr="00356541">
        <w:rPr>
          <w:bCs/>
        </w:rPr>
        <w:t>А40-47</w:t>
      </w:r>
      <w:r>
        <w:rPr>
          <w:bCs/>
        </w:rPr>
        <w:t>0</w:t>
      </w:r>
      <w:r w:rsidRPr="00356541">
        <w:rPr>
          <w:bCs/>
        </w:rPr>
        <w:t>00/2021</w:t>
      </w:r>
      <w:r>
        <w:rPr>
          <w:bCs/>
        </w:rPr>
        <w:t xml:space="preserve">                                      о взыскании с ООО «Зодчий» (ИНН 7724299162) в пользу Банка задолженности</w:t>
      </w:r>
      <w:r w:rsidRPr="00356541">
        <w:rPr>
          <w:bCs/>
        </w:rPr>
        <w:t xml:space="preserve"> в общем размере 595 млн руб.</w:t>
      </w:r>
      <w:r>
        <w:rPr>
          <w:bCs/>
        </w:rPr>
        <w:t>;</w:t>
      </w:r>
    </w:p>
    <w:p w14:paraId="46E1E1C1" w14:textId="77777777" w:rsidR="006712A6" w:rsidRPr="00F45F9E" w:rsidRDefault="006712A6" w:rsidP="006712A6">
      <w:pPr>
        <w:pStyle w:val="a6"/>
        <w:numPr>
          <w:ilvl w:val="1"/>
          <w:numId w:val="19"/>
        </w:numPr>
        <w:tabs>
          <w:tab w:val="left" w:pos="0"/>
          <w:tab w:val="left" w:pos="426"/>
        </w:tabs>
        <w:spacing w:after="200" w:line="276" w:lineRule="auto"/>
        <w:ind w:left="0" w:firstLine="0"/>
        <w:contextualSpacing/>
        <w:jc w:val="both"/>
        <w:rPr>
          <w:bCs/>
        </w:rPr>
      </w:pPr>
      <w:r w:rsidRPr="00F45F9E">
        <w:rPr>
          <w:bCs/>
        </w:rPr>
        <w:t>Постановление Девятого Арбитражного апелляционного суда от 08.06.2021 – решение АС г. Москвы от 31.03.2021 по делу № А40-4700/2021;</w:t>
      </w:r>
    </w:p>
    <w:p w14:paraId="629E8785" w14:textId="77777777" w:rsidR="006712A6" w:rsidRPr="000C0B2A" w:rsidRDefault="006712A6" w:rsidP="006712A6">
      <w:pPr>
        <w:pStyle w:val="a6"/>
        <w:numPr>
          <w:ilvl w:val="1"/>
          <w:numId w:val="19"/>
        </w:numPr>
        <w:tabs>
          <w:tab w:val="left" w:pos="0"/>
          <w:tab w:val="left" w:pos="426"/>
        </w:tabs>
        <w:spacing w:after="200" w:line="276" w:lineRule="auto"/>
        <w:ind w:left="0" w:firstLine="0"/>
        <w:contextualSpacing/>
        <w:jc w:val="both"/>
        <w:rPr>
          <w:bCs/>
        </w:rPr>
      </w:pPr>
      <w:r w:rsidRPr="000C0B2A">
        <w:rPr>
          <w:bCs/>
        </w:rPr>
        <w:t>Решение Арбитражного суда г. Москвы от 10.08.2021 по делу № А40-47615/2021 о взыскании с ООО «Зодчий Балчуг» (ИНН 7726353136) в пользу Банка задолженности в общем размере 595 млн руб.;</w:t>
      </w:r>
    </w:p>
    <w:p w14:paraId="76C1F46C" w14:textId="77777777" w:rsidR="006712A6" w:rsidRPr="000C0B2A" w:rsidRDefault="006712A6" w:rsidP="006712A6">
      <w:pPr>
        <w:pStyle w:val="a6"/>
        <w:numPr>
          <w:ilvl w:val="1"/>
          <w:numId w:val="19"/>
        </w:numPr>
        <w:tabs>
          <w:tab w:val="left" w:pos="0"/>
          <w:tab w:val="left" w:pos="426"/>
        </w:tabs>
        <w:spacing w:after="200" w:line="276" w:lineRule="auto"/>
        <w:ind w:left="0" w:firstLine="0"/>
        <w:contextualSpacing/>
        <w:jc w:val="both"/>
        <w:rPr>
          <w:bCs/>
        </w:rPr>
      </w:pPr>
      <w:r w:rsidRPr="000C0B2A">
        <w:rPr>
          <w:bCs/>
        </w:rPr>
        <w:t>Решение Арбитражного суда г. Москвы от 10.08.2021 по делу № А40-46974/2021 о взыскании с ООО «Зодчий» (ИНН 5002109644) в пользу Банка задолженности в общем размере 595 млн руб.;</w:t>
      </w:r>
    </w:p>
    <w:p w14:paraId="09CABDC9" w14:textId="77777777" w:rsidR="006712A6" w:rsidRPr="000C0B2A" w:rsidRDefault="006712A6" w:rsidP="006712A6">
      <w:pPr>
        <w:pStyle w:val="a6"/>
        <w:numPr>
          <w:ilvl w:val="1"/>
          <w:numId w:val="19"/>
        </w:numPr>
        <w:tabs>
          <w:tab w:val="left" w:pos="0"/>
          <w:tab w:val="left" w:pos="426"/>
        </w:tabs>
        <w:spacing w:after="200" w:line="276" w:lineRule="auto"/>
        <w:ind w:left="0" w:firstLine="0"/>
        <w:contextualSpacing/>
        <w:jc w:val="both"/>
        <w:rPr>
          <w:bCs/>
        </w:rPr>
      </w:pPr>
      <w:r w:rsidRPr="000C0B2A">
        <w:rPr>
          <w:bCs/>
        </w:rPr>
        <w:t>Решение Арбитражного суда г. Москвы от 30.07.2021 по делу № А40-47607/2021 о взыскании с ООО «Зодчий Коломенец» в пользу Банка задолженности в общем размере                 595 млн руб.</w:t>
      </w:r>
    </w:p>
    <w:p w14:paraId="41DF86E2" w14:textId="77777777" w:rsidR="006712A6" w:rsidRPr="00B42AEC" w:rsidRDefault="006712A6" w:rsidP="006712A6">
      <w:pPr>
        <w:widowControl w:val="0"/>
        <w:numPr>
          <w:ilvl w:val="1"/>
          <w:numId w:val="18"/>
        </w:numPr>
        <w:tabs>
          <w:tab w:val="left" w:pos="284"/>
          <w:tab w:val="left" w:pos="426"/>
        </w:tabs>
        <w:spacing w:after="200" w:line="276" w:lineRule="auto"/>
        <w:ind w:right="-2"/>
        <w:contextualSpacing/>
        <w:jc w:val="both"/>
        <w:rPr>
          <w:rFonts w:ascii="Calibri" w:hAnsi="Calibri"/>
          <w:vanish/>
          <w:sz w:val="24"/>
          <w:szCs w:val="24"/>
          <w:lang w:eastAsia="en-US"/>
        </w:rPr>
      </w:pPr>
    </w:p>
    <w:p w14:paraId="37467527" w14:textId="77777777" w:rsidR="006712A6" w:rsidRPr="00B42AEC" w:rsidRDefault="006712A6" w:rsidP="006712A6">
      <w:pPr>
        <w:widowControl w:val="0"/>
        <w:tabs>
          <w:tab w:val="left" w:pos="284"/>
          <w:tab w:val="left" w:pos="426"/>
        </w:tabs>
        <w:spacing w:after="120" w:line="360" w:lineRule="auto"/>
        <w:ind w:left="720" w:right="-2"/>
        <w:contextualSpacing/>
        <w:jc w:val="both"/>
        <w:rPr>
          <w:b/>
          <w:bCs/>
          <w:sz w:val="24"/>
          <w:szCs w:val="24"/>
        </w:rPr>
      </w:pPr>
      <w:r>
        <w:rPr>
          <w:b/>
          <w:bCs/>
          <w:sz w:val="24"/>
          <w:szCs w:val="24"/>
        </w:rPr>
        <w:t xml:space="preserve">  2. </w:t>
      </w:r>
      <w:r w:rsidRPr="00B42AEC">
        <w:rPr>
          <w:b/>
          <w:bCs/>
          <w:sz w:val="24"/>
          <w:szCs w:val="24"/>
        </w:rPr>
        <w:t xml:space="preserve">Информация о финансовом и имущественном положении </w:t>
      </w:r>
      <w:r>
        <w:rPr>
          <w:b/>
          <w:bCs/>
          <w:sz w:val="24"/>
          <w:szCs w:val="24"/>
        </w:rPr>
        <w:t>Д</w:t>
      </w:r>
      <w:r w:rsidRPr="00B42AEC">
        <w:rPr>
          <w:b/>
          <w:bCs/>
          <w:sz w:val="24"/>
          <w:szCs w:val="24"/>
        </w:rPr>
        <w:t>олжников</w:t>
      </w:r>
    </w:p>
    <w:p w14:paraId="250925F9" w14:textId="77777777" w:rsidR="006712A6" w:rsidRPr="00B42AEC" w:rsidRDefault="006712A6" w:rsidP="006712A6">
      <w:pPr>
        <w:widowControl w:val="0"/>
        <w:numPr>
          <w:ilvl w:val="0"/>
          <w:numId w:val="20"/>
        </w:numPr>
        <w:tabs>
          <w:tab w:val="left" w:pos="284"/>
          <w:tab w:val="left" w:pos="993"/>
        </w:tabs>
        <w:ind w:right="-2"/>
        <w:contextualSpacing/>
        <w:jc w:val="both"/>
        <w:rPr>
          <w:vanish/>
          <w:sz w:val="24"/>
          <w:szCs w:val="24"/>
        </w:rPr>
      </w:pPr>
    </w:p>
    <w:p w14:paraId="6B027BE6" w14:textId="77777777" w:rsidR="006712A6" w:rsidRPr="00B42AEC" w:rsidRDefault="006712A6" w:rsidP="006712A6">
      <w:pPr>
        <w:widowControl w:val="0"/>
        <w:numPr>
          <w:ilvl w:val="0"/>
          <w:numId w:val="20"/>
        </w:numPr>
        <w:tabs>
          <w:tab w:val="left" w:pos="284"/>
          <w:tab w:val="left" w:pos="993"/>
        </w:tabs>
        <w:ind w:right="-2"/>
        <w:contextualSpacing/>
        <w:jc w:val="both"/>
        <w:rPr>
          <w:vanish/>
          <w:sz w:val="24"/>
          <w:szCs w:val="24"/>
        </w:rPr>
      </w:pPr>
    </w:p>
    <w:p w14:paraId="59581A78" w14:textId="77777777" w:rsidR="006712A6" w:rsidRPr="00B42AEC" w:rsidRDefault="006712A6" w:rsidP="006712A6">
      <w:pPr>
        <w:widowControl w:val="0"/>
        <w:numPr>
          <w:ilvl w:val="0"/>
          <w:numId w:val="20"/>
        </w:numPr>
        <w:tabs>
          <w:tab w:val="left" w:pos="284"/>
          <w:tab w:val="left" w:pos="993"/>
        </w:tabs>
        <w:ind w:right="-2"/>
        <w:contextualSpacing/>
        <w:jc w:val="both"/>
        <w:rPr>
          <w:vanish/>
          <w:sz w:val="24"/>
          <w:szCs w:val="24"/>
        </w:rPr>
      </w:pPr>
    </w:p>
    <w:p w14:paraId="23FC476F" w14:textId="77777777" w:rsidR="006712A6" w:rsidRPr="00B42AEC" w:rsidRDefault="006712A6" w:rsidP="006712A6">
      <w:pPr>
        <w:widowControl w:val="0"/>
        <w:numPr>
          <w:ilvl w:val="0"/>
          <w:numId w:val="18"/>
        </w:numPr>
        <w:tabs>
          <w:tab w:val="left" w:pos="284"/>
          <w:tab w:val="left" w:pos="567"/>
          <w:tab w:val="left" w:pos="993"/>
        </w:tabs>
        <w:ind w:right="-2"/>
        <w:contextualSpacing/>
        <w:jc w:val="both"/>
        <w:rPr>
          <w:bCs/>
          <w:vanish/>
          <w:sz w:val="24"/>
          <w:szCs w:val="24"/>
          <w:lang w:eastAsia="en-US"/>
        </w:rPr>
      </w:pPr>
    </w:p>
    <w:p w14:paraId="204D3F00" w14:textId="77777777" w:rsidR="006712A6" w:rsidRDefault="006712A6" w:rsidP="006712A6">
      <w:pPr>
        <w:pStyle w:val="a6"/>
        <w:numPr>
          <w:ilvl w:val="1"/>
          <w:numId w:val="21"/>
        </w:numPr>
        <w:tabs>
          <w:tab w:val="left" w:pos="0"/>
          <w:tab w:val="left" w:pos="567"/>
        </w:tabs>
        <w:spacing w:after="200" w:line="276" w:lineRule="auto"/>
        <w:ind w:left="0" w:firstLine="0"/>
        <w:contextualSpacing/>
        <w:jc w:val="both"/>
        <w:rPr>
          <w:bCs/>
        </w:rPr>
      </w:pPr>
      <w:r>
        <w:rPr>
          <w:bCs/>
        </w:rPr>
        <w:t xml:space="preserve">ООО «ЗОДЧИЙ» (Заемщик) </w:t>
      </w:r>
      <w:r w:rsidRPr="001E3F28">
        <w:rPr>
          <w:bCs/>
        </w:rPr>
        <w:t xml:space="preserve">– </w:t>
      </w:r>
      <w:r>
        <w:rPr>
          <w:bCs/>
        </w:rPr>
        <w:t xml:space="preserve">10.11.2020 </w:t>
      </w:r>
      <w:r w:rsidRPr="001E3F28">
        <w:rPr>
          <w:bCs/>
        </w:rPr>
        <w:t>Арбитражным судом</w:t>
      </w:r>
      <w:r>
        <w:rPr>
          <w:bCs/>
        </w:rPr>
        <w:t xml:space="preserve"> Московской области</w:t>
      </w:r>
      <w:r w:rsidRPr="001E3F28">
        <w:rPr>
          <w:bCs/>
        </w:rPr>
        <w:t xml:space="preserve"> по заявлению </w:t>
      </w:r>
      <w:r>
        <w:rPr>
          <w:bCs/>
        </w:rPr>
        <w:t>ИФНС России</w:t>
      </w:r>
      <w:r w:rsidRPr="001E3F28">
        <w:rPr>
          <w:bCs/>
        </w:rPr>
        <w:t xml:space="preserve"> в отношении </w:t>
      </w:r>
      <w:r>
        <w:rPr>
          <w:bCs/>
        </w:rPr>
        <w:t>З</w:t>
      </w:r>
      <w:r w:rsidRPr="001E3F28">
        <w:rPr>
          <w:bCs/>
        </w:rPr>
        <w:t xml:space="preserve">аемщика </w:t>
      </w:r>
      <w:r>
        <w:rPr>
          <w:bCs/>
        </w:rPr>
        <w:t>введена процедура наблюдения, 27.05.2021</w:t>
      </w:r>
      <w:r w:rsidRPr="001E3F28">
        <w:rPr>
          <w:bCs/>
        </w:rPr>
        <w:t xml:space="preserve"> должник признан банкротом, открыто конкурсное производство</w:t>
      </w:r>
      <w:r>
        <w:rPr>
          <w:bCs/>
        </w:rPr>
        <w:t xml:space="preserve"> </w:t>
      </w:r>
      <w:r w:rsidRPr="00C9301E">
        <w:rPr>
          <w:bCs/>
        </w:rPr>
        <w:t>сроком до 26.11.2021 (дело № А41-100725/2019).</w:t>
      </w:r>
      <w:r w:rsidRPr="001E3F28">
        <w:rPr>
          <w:bCs/>
        </w:rPr>
        <w:t xml:space="preserve"> Требования Банка включены в реестр требований кредиторов в размере </w:t>
      </w:r>
      <w:r>
        <w:rPr>
          <w:bCs/>
        </w:rPr>
        <w:t>597</w:t>
      </w:r>
      <w:r w:rsidRPr="00477349">
        <w:rPr>
          <w:bCs/>
        </w:rPr>
        <w:t xml:space="preserve"> млн руб.,</w:t>
      </w:r>
      <w:r w:rsidRPr="001E3F28">
        <w:rPr>
          <w:bCs/>
        </w:rPr>
        <w:t xml:space="preserve"> с отнесением в </w:t>
      </w:r>
      <w:r>
        <w:rPr>
          <w:bCs/>
        </w:rPr>
        <w:t xml:space="preserve">третью очередь как необеспеченные </w:t>
      </w:r>
      <w:r w:rsidRPr="001E3F28">
        <w:rPr>
          <w:bCs/>
        </w:rPr>
        <w:t xml:space="preserve">залогом. Конкурсным управляющим утвержден </w:t>
      </w:r>
      <w:r w:rsidRPr="00C9301E">
        <w:rPr>
          <w:bCs/>
        </w:rPr>
        <w:t>Тихомиров Д.Г.</w:t>
      </w:r>
      <w:r w:rsidRPr="001E3F28">
        <w:rPr>
          <w:bCs/>
        </w:rPr>
        <w:t xml:space="preserve">, член </w:t>
      </w:r>
      <w:r w:rsidRPr="00C9301E">
        <w:rPr>
          <w:bCs/>
        </w:rPr>
        <w:t>Ассоциации СОАУ «Меркурий»</w:t>
      </w:r>
      <w:r w:rsidRPr="001E3F28">
        <w:rPr>
          <w:bCs/>
        </w:rPr>
        <w:t xml:space="preserve">. </w:t>
      </w:r>
      <w:r>
        <w:rPr>
          <w:bCs/>
        </w:rPr>
        <w:t>Проводятся мероприятия по инвентаризации имущества должника</w:t>
      </w:r>
      <w:r w:rsidRPr="001E3F28">
        <w:rPr>
          <w:bCs/>
        </w:rPr>
        <w:t>.</w:t>
      </w:r>
    </w:p>
    <w:p w14:paraId="4E769607" w14:textId="77777777" w:rsidR="006712A6" w:rsidRPr="00360C10" w:rsidRDefault="006712A6" w:rsidP="006712A6">
      <w:pPr>
        <w:pStyle w:val="a6"/>
        <w:numPr>
          <w:ilvl w:val="1"/>
          <w:numId w:val="21"/>
        </w:numPr>
        <w:tabs>
          <w:tab w:val="left" w:pos="0"/>
          <w:tab w:val="left" w:pos="567"/>
        </w:tabs>
        <w:spacing w:after="200" w:line="276" w:lineRule="auto"/>
        <w:ind w:left="0" w:firstLine="0"/>
        <w:contextualSpacing/>
        <w:jc w:val="both"/>
        <w:rPr>
          <w:bCs/>
        </w:rPr>
      </w:pPr>
      <w:r w:rsidRPr="00360C10">
        <w:rPr>
          <w:bCs/>
        </w:rPr>
        <w:t xml:space="preserve"> ООО «Полином.ру» (залогодатель, поручитель) – 02.09.2020 Арбитражным судом г.Москвы по заявлению ФНС России в отношении ООО «Полином.ру» возбуждено дело о банкротстве (дело № А40-154382/2020). Очередное судебное заседание назначено на 26.08.2021. 05.03.2021 Банком в суд подано самостоятельное заявление о вступлении в дело о банкротстве ООО «Полином.ру», судебное заседание будет проведено после рассмотрения требований ФНС России.</w:t>
      </w:r>
    </w:p>
    <w:p w14:paraId="366658C5" w14:textId="77777777" w:rsidR="006712A6" w:rsidRDefault="006712A6" w:rsidP="006712A6">
      <w:pPr>
        <w:pStyle w:val="a6"/>
        <w:tabs>
          <w:tab w:val="left" w:pos="0"/>
          <w:tab w:val="left" w:pos="567"/>
        </w:tabs>
        <w:spacing w:after="200" w:line="276" w:lineRule="auto"/>
        <w:ind w:left="0"/>
        <w:contextualSpacing/>
        <w:jc w:val="both"/>
        <w:rPr>
          <w:bCs/>
        </w:rPr>
      </w:pPr>
      <w:r>
        <w:rPr>
          <w:bCs/>
        </w:rPr>
        <w:t xml:space="preserve">2.3. </w:t>
      </w:r>
      <w:r w:rsidRPr="00D74577">
        <w:rPr>
          <w:bCs/>
        </w:rPr>
        <w:t>ООО «Зодчий.ру</w:t>
      </w:r>
      <w:r w:rsidRPr="00D74577">
        <w:rPr>
          <w:b/>
          <w:bCs/>
        </w:rPr>
        <w:t>»</w:t>
      </w:r>
      <w:r>
        <w:rPr>
          <w:bCs/>
        </w:rPr>
        <w:t xml:space="preserve"> (залогодатель, поручитель) – </w:t>
      </w:r>
      <w:r w:rsidRPr="00D74577">
        <w:rPr>
          <w:bCs/>
        </w:rPr>
        <w:t xml:space="preserve">19.05.2021 Арбитражным судом г. Москвы </w:t>
      </w:r>
      <w:r>
        <w:rPr>
          <w:bCs/>
        </w:rPr>
        <w:t>взыскана</w:t>
      </w:r>
      <w:r w:rsidRPr="00D74577">
        <w:rPr>
          <w:bCs/>
        </w:rPr>
        <w:t xml:space="preserve"> с ООО «Зодчий.ру» </w:t>
      </w:r>
      <w:r>
        <w:rPr>
          <w:bCs/>
        </w:rPr>
        <w:t xml:space="preserve">в пользу Банка </w:t>
      </w:r>
      <w:r w:rsidRPr="00D74577">
        <w:rPr>
          <w:bCs/>
        </w:rPr>
        <w:t>задолженность в общем размере 595 млн руб. (дело №А40-47581/2021). 15.06.2021 должником в суд подана апелляционная жалоба на решение от 19</w:t>
      </w:r>
      <w:r>
        <w:rPr>
          <w:bCs/>
        </w:rPr>
        <w:t xml:space="preserve">.05.2021, судебное заседание </w:t>
      </w:r>
      <w:r w:rsidRPr="00D74577">
        <w:rPr>
          <w:bCs/>
        </w:rPr>
        <w:t>назначено</w:t>
      </w:r>
      <w:r>
        <w:rPr>
          <w:bCs/>
        </w:rPr>
        <w:t xml:space="preserve"> на 17.08.2021</w:t>
      </w:r>
      <w:r w:rsidRPr="00D74577">
        <w:rPr>
          <w:bCs/>
        </w:rPr>
        <w:t>.</w:t>
      </w:r>
      <w:r>
        <w:rPr>
          <w:bCs/>
        </w:rPr>
        <w:t xml:space="preserve">  </w:t>
      </w:r>
    </w:p>
    <w:p w14:paraId="0F684952" w14:textId="77777777" w:rsidR="006712A6" w:rsidRDefault="006712A6" w:rsidP="006712A6">
      <w:pPr>
        <w:pStyle w:val="a6"/>
        <w:tabs>
          <w:tab w:val="left" w:pos="0"/>
          <w:tab w:val="left" w:pos="567"/>
        </w:tabs>
        <w:spacing w:after="200" w:line="276" w:lineRule="auto"/>
        <w:ind w:left="0"/>
        <w:contextualSpacing/>
        <w:jc w:val="both"/>
        <w:rPr>
          <w:bCs/>
        </w:rPr>
      </w:pPr>
      <w:r>
        <w:rPr>
          <w:bCs/>
        </w:rPr>
        <w:t xml:space="preserve">2.4. </w:t>
      </w:r>
      <w:r w:rsidRPr="00D74577">
        <w:rPr>
          <w:bCs/>
        </w:rPr>
        <w:t xml:space="preserve">ООО «Полином» (поручитель) </w:t>
      </w:r>
      <w:r>
        <w:rPr>
          <w:bCs/>
        </w:rPr>
        <w:t>– 23.06</w:t>
      </w:r>
      <w:r w:rsidRPr="00D74577">
        <w:rPr>
          <w:bCs/>
        </w:rPr>
        <w:t xml:space="preserve">.2021 Арбитражным судом г. Москвы </w:t>
      </w:r>
      <w:r>
        <w:rPr>
          <w:bCs/>
        </w:rPr>
        <w:t>взыскана</w:t>
      </w:r>
      <w:r w:rsidRPr="00D74577">
        <w:rPr>
          <w:bCs/>
        </w:rPr>
        <w:t xml:space="preserve"> с ООО «</w:t>
      </w:r>
      <w:r>
        <w:rPr>
          <w:bCs/>
        </w:rPr>
        <w:t>Полином</w:t>
      </w:r>
      <w:r w:rsidRPr="00D74577">
        <w:rPr>
          <w:bCs/>
        </w:rPr>
        <w:t xml:space="preserve">» </w:t>
      </w:r>
      <w:r>
        <w:rPr>
          <w:bCs/>
        </w:rPr>
        <w:t xml:space="preserve">в пользу Банка </w:t>
      </w:r>
      <w:r w:rsidRPr="00D74577">
        <w:rPr>
          <w:bCs/>
        </w:rPr>
        <w:t xml:space="preserve">задолженность в общем размере 595 млн руб. </w:t>
      </w:r>
      <w:r>
        <w:rPr>
          <w:bCs/>
        </w:rPr>
        <w:t xml:space="preserve">                                   (дело </w:t>
      </w:r>
      <w:r w:rsidRPr="00D74577">
        <w:rPr>
          <w:bCs/>
        </w:rPr>
        <w:t>№</w:t>
      </w:r>
      <w:r w:rsidRPr="00CC111D">
        <w:rPr>
          <w:bCs/>
        </w:rPr>
        <w:t>А40-46978/2021</w:t>
      </w:r>
      <w:r w:rsidRPr="00D74577">
        <w:rPr>
          <w:bCs/>
        </w:rPr>
        <w:t>).</w:t>
      </w:r>
      <w:r w:rsidRPr="00D74577">
        <w:t xml:space="preserve"> </w:t>
      </w:r>
      <w:r>
        <w:rPr>
          <w:bCs/>
        </w:rPr>
        <w:t>20.07.2021 должником в суд подана апелляционная жалоба на решение от 23.06.2021, судебное заседание не назначено</w:t>
      </w:r>
      <w:r w:rsidRPr="00D74577">
        <w:rPr>
          <w:bCs/>
        </w:rPr>
        <w:t>.</w:t>
      </w:r>
    </w:p>
    <w:p w14:paraId="2ED19AC5" w14:textId="77777777" w:rsidR="006712A6" w:rsidRDefault="006712A6" w:rsidP="006712A6">
      <w:pPr>
        <w:pStyle w:val="a6"/>
        <w:tabs>
          <w:tab w:val="left" w:pos="0"/>
          <w:tab w:val="left" w:pos="567"/>
        </w:tabs>
        <w:spacing w:after="200" w:line="276" w:lineRule="auto"/>
        <w:ind w:left="0"/>
        <w:contextualSpacing/>
        <w:jc w:val="both"/>
        <w:rPr>
          <w:bCs/>
        </w:rPr>
      </w:pPr>
      <w:r>
        <w:rPr>
          <w:bCs/>
        </w:rPr>
        <w:t>2.5.</w:t>
      </w:r>
      <w:r w:rsidRPr="00E2685A">
        <w:rPr>
          <w:bCs/>
        </w:rPr>
        <w:t xml:space="preserve"> </w:t>
      </w:r>
      <w:r>
        <w:rPr>
          <w:bCs/>
        </w:rPr>
        <w:t xml:space="preserve"> </w:t>
      </w:r>
      <w:r w:rsidRPr="00E2685A">
        <w:rPr>
          <w:bCs/>
        </w:rPr>
        <w:t xml:space="preserve">ООО «Зодчий Балчуг» (поручитель) </w:t>
      </w:r>
      <w:r>
        <w:rPr>
          <w:bCs/>
        </w:rPr>
        <w:t xml:space="preserve">– </w:t>
      </w:r>
      <w:r w:rsidRPr="00E2685A">
        <w:rPr>
          <w:bCs/>
        </w:rPr>
        <w:t xml:space="preserve">09.03.2021 в Арбитражный суд г. Москвы Банком подано заявление о взыскании с ООО «Зодчий Балчуг» задолженности по кредитным обязательствам Заемщика в общем размере 595 млн руб. Судебное заседание отложено на </w:t>
      </w:r>
      <w:r w:rsidRPr="000939C9">
        <w:rPr>
          <w:bCs/>
        </w:rPr>
        <w:t>02.08.2021</w:t>
      </w:r>
      <w:r w:rsidRPr="00E2685A">
        <w:rPr>
          <w:bCs/>
        </w:rPr>
        <w:t xml:space="preserve"> (дело № А40-47615/2021).</w:t>
      </w:r>
      <w:r>
        <w:rPr>
          <w:bCs/>
        </w:rPr>
        <w:t xml:space="preserve"> </w:t>
      </w:r>
      <w:r w:rsidRPr="00E2685A">
        <w:rPr>
          <w:bCs/>
        </w:rPr>
        <w:t>07.05.2021 в Арбитражный суд г. Москвы ФНС России подано заявление о признании ООО «Зодчий Балчуг» несостоятельным (банкротом), су</w:t>
      </w:r>
      <w:r>
        <w:rPr>
          <w:bCs/>
        </w:rPr>
        <w:t xml:space="preserve">дебное заседание </w:t>
      </w:r>
      <w:r w:rsidRPr="00984796">
        <w:rPr>
          <w:bCs/>
        </w:rPr>
        <w:t>отложено на 23.08.2021</w:t>
      </w:r>
      <w:r w:rsidRPr="00E2685A">
        <w:rPr>
          <w:bCs/>
        </w:rPr>
        <w:t xml:space="preserve"> (дело № А40-97684/2021)</w:t>
      </w:r>
      <w:r>
        <w:rPr>
          <w:bCs/>
        </w:rPr>
        <w:t>.</w:t>
      </w:r>
    </w:p>
    <w:p w14:paraId="3A2B3216" w14:textId="77777777" w:rsidR="006712A6" w:rsidRPr="00E2685A" w:rsidRDefault="006712A6" w:rsidP="006712A6">
      <w:pPr>
        <w:pStyle w:val="a6"/>
        <w:numPr>
          <w:ilvl w:val="1"/>
          <w:numId w:val="22"/>
        </w:numPr>
        <w:tabs>
          <w:tab w:val="left" w:pos="0"/>
          <w:tab w:val="left" w:pos="567"/>
        </w:tabs>
        <w:spacing w:after="200" w:line="276" w:lineRule="auto"/>
        <w:ind w:left="0" w:firstLine="0"/>
        <w:contextualSpacing/>
        <w:jc w:val="both"/>
        <w:rPr>
          <w:bCs/>
        </w:rPr>
      </w:pPr>
      <w:r w:rsidRPr="00E2685A">
        <w:rPr>
          <w:bCs/>
        </w:rPr>
        <w:t xml:space="preserve"> ООО «Зодчий Карелия»</w:t>
      </w:r>
      <w:r>
        <w:rPr>
          <w:bCs/>
        </w:rPr>
        <w:t xml:space="preserve"> (поручитель) – </w:t>
      </w:r>
      <w:r w:rsidRPr="00E2685A">
        <w:rPr>
          <w:bCs/>
        </w:rPr>
        <w:t xml:space="preserve">09.03.2021 в Арбитражный суд г. Москвы Банком подано заявление о взыскании с ООО «Зодчий Карелия» задолженности по кредитным обязательствам Заемщика в общем размере 595 млн руб. Судебное заседание </w:t>
      </w:r>
      <w:r w:rsidRPr="00E2685A">
        <w:rPr>
          <w:bCs/>
        </w:rPr>
        <w:lastRenderedPageBreak/>
        <w:t>отложено на 24.08.2021 (дело № А40-47767/2021).</w:t>
      </w:r>
      <w:r>
        <w:rPr>
          <w:bCs/>
        </w:rPr>
        <w:t xml:space="preserve"> </w:t>
      </w:r>
      <w:r w:rsidRPr="00E2685A">
        <w:rPr>
          <w:bCs/>
        </w:rPr>
        <w:t>15.02.2021 в Арбитражный суд г. Москвы ФНС России подано заявление о признании ООО «Зодчий Карелия» несостоятельным (банкротом), судебное заседание отложено на 09.08.2021 (дело № А40-29778/2021).</w:t>
      </w:r>
    </w:p>
    <w:p w14:paraId="262D4A83" w14:textId="77777777" w:rsidR="006712A6" w:rsidRPr="00E2685A" w:rsidRDefault="006712A6" w:rsidP="006712A6">
      <w:pPr>
        <w:pStyle w:val="a6"/>
        <w:numPr>
          <w:ilvl w:val="1"/>
          <w:numId w:val="22"/>
        </w:numPr>
        <w:tabs>
          <w:tab w:val="left" w:pos="0"/>
          <w:tab w:val="left" w:pos="426"/>
        </w:tabs>
        <w:spacing w:after="200" w:line="276" w:lineRule="auto"/>
        <w:ind w:left="0" w:firstLine="0"/>
        <w:contextualSpacing/>
        <w:jc w:val="both"/>
        <w:rPr>
          <w:bCs/>
        </w:rPr>
      </w:pPr>
      <w:r w:rsidRPr="00E2685A">
        <w:rPr>
          <w:bCs/>
        </w:rPr>
        <w:t xml:space="preserve"> ООО «Зодчий Коломенец</w:t>
      </w:r>
      <w:r>
        <w:rPr>
          <w:bCs/>
        </w:rPr>
        <w:t>»</w:t>
      </w:r>
      <w:r w:rsidRPr="00E2685A">
        <w:rPr>
          <w:bCs/>
        </w:rPr>
        <w:t xml:space="preserve"> (поручитель) – </w:t>
      </w:r>
      <w:r>
        <w:rPr>
          <w:bCs/>
        </w:rPr>
        <w:t xml:space="preserve">22.07.2021 </w:t>
      </w:r>
      <w:r w:rsidRPr="00860EC2">
        <w:rPr>
          <w:bCs/>
        </w:rPr>
        <w:t xml:space="preserve">Арбитражным судом г. Москвы </w:t>
      </w:r>
      <w:r>
        <w:rPr>
          <w:bCs/>
        </w:rPr>
        <w:t xml:space="preserve">взыскана с </w:t>
      </w:r>
      <w:r w:rsidRPr="00860EC2">
        <w:rPr>
          <w:bCs/>
        </w:rPr>
        <w:t>ООО «Зодчий Коломенец»</w:t>
      </w:r>
      <w:r>
        <w:rPr>
          <w:bCs/>
        </w:rPr>
        <w:t xml:space="preserve"> в пользу Банка задолженность в общем размере             </w:t>
      </w:r>
      <w:r w:rsidRPr="00D74577">
        <w:rPr>
          <w:bCs/>
        </w:rPr>
        <w:t>595 млн руб.</w:t>
      </w:r>
      <w:r>
        <w:rPr>
          <w:bCs/>
        </w:rPr>
        <w:t xml:space="preserve"> </w:t>
      </w:r>
      <w:r w:rsidRPr="00E2685A">
        <w:rPr>
          <w:bCs/>
        </w:rPr>
        <w:t>(дело № А40-47607/2021).</w:t>
      </w:r>
      <w:r>
        <w:rPr>
          <w:bCs/>
        </w:rPr>
        <w:t xml:space="preserve"> </w:t>
      </w:r>
      <w:r w:rsidRPr="00860EC2">
        <w:rPr>
          <w:bCs/>
        </w:rPr>
        <w:t>Ре</w:t>
      </w:r>
      <w:r>
        <w:rPr>
          <w:bCs/>
        </w:rPr>
        <w:t>шение вступит в законную силу 22.08</w:t>
      </w:r>
      <w:r w:rsidRPr="00860EC2">
        <w:rPr>
          <w:bCs/>
        </w:rPr>
        <w:t>.2021 (при отсутствии обжалования).</w:t>
      </w:r>
    </w:p>
    <w:p w14:paraId="3290593C" w14:textId="77777777" w:rsidR="006712A6" w:rsidRDefault="006712A6" w:rsidP="006712A6">
      <w:pPr>
        <w:pStyle w:val="a6"/>
        <w:tabs>
          <w:tab w:val="left" w:pos="0"/>
          <w:tab w:val="left" w:pos="567"/>
        </w:tabs>
        <w:spacing w:after="200" w:line="276" w:lineRule="auto"/>
        <w:ind w:left="0"/>
        <w:contextualSpacing/>
        <w:jc w:val="both"/>
        <w:rPr>
          <w:bCs/>
        </w:rPr>
      </w:pPr>
      <w:r>
        <w:rPr>
          <w:bCs/>
        </w:rPr>
        <w:t xml:space="preserve">2.8. </w:t>
      </w:r>
      <w:r w:rsidRPr="00E2685A">
        <w:rPr>
          <w:bCs/>
        </w:rPr>
        <w:t>ООО «Зодчий Ладога»</w:t>
      </w:r>
      <w:r w:rsidRPr="00D74577">
        <w:rPr>
          <w:bCs/>
        </w:rPr>
        <w:t xml:space="preserve"> (поручитель) </w:t>
      </w:r>
      <w:r>
        <w:rPr>
          <w:bCs/>
        </w:rPr>
        <w:t>– 03.06</w:t>
      </w:r>
      <w:r w:rsidRPr="00D74577">
        <w:rPr>
          <w:bCs/>
        </w:rPr>
        <w:t xml:space="preserve">.2021 Арбитражным судом г. Москвы </w:t>
      </w:r>
      <w:r>
        <w:rPr>
          <w:bCs/>
        </w:rPr>
        <w:t xml:space="preserve">взыскана с </w:t>
      </w:r>
      <w:r w:rsidRPr="00D74577">
        <w:rPr>
          <w:bCs/>
        </w:rPr>
        <w:t>ООО «</w:t>
      </w:r>
      <w:r w:rsidRPr="00E2685A">
        <w:rPr>
          <w:bCs/>
        </w:rPr>
        <w:t>Зодчий Ладога</w:t>
      </w:r>
      <w:r w:rsidRPr="00D74577">
        <w:rPr>
          <w:bCs/>
        </w:rPr>
        <w:t xml:space="preserve">» </w:t>
      </w:r>
      <w:r>
        <w:rPr>
          <w:bCs/>
        </w:rPr>
        <w:t xml:space="preserve">в пользу Банка </w:t>
      </w:r>
      <w:r w:rsidRPr="00D74577">
        <w:rPr>
          <w:bCs/>
        </w:rPr>
        <w:t xml:space="preserve">задолженность в общем размере 595 млн руб. </w:t>
      </w:r>
      <w:r>
        <w:rPr>
          <w:bCs/>
        </w:rPr>
        <w:t>(</w:t>
      </w:r>
      <w:r w:rsidRPr="004B29C2">
        <w:rPr>
          <w:bCs/>
        </w:rPr>
        <w:t>дело №А40-47613/2021).</w:t>
      </w:r>
      <w:r w:rsidRPr="004B29C2">
        <w:t xml:space="preserve"> 01</w:t>
      </w:r>
      <w:r w:rsidRPr="004B29C2">
        <w:rPr>
          <w:bCs/>
        </w:rPr>
        <w:t>.07.2021 должником в суд подана апелляционная жалоба на решение от 03.06.2021, судебное заседание назначено</w:t>
      </w:r>
      <w:r>
        <w:rPr>
          <w:bCs/>
        </w:rPr>
        <w:t xml:space="preserve"> на 10.08.2021</w:t>
      </w:r>
      <w:r w:rsidRPr="004B29C2">
        <w:rPr>
          <w:bCs/>
        </w:rPr>
        <w:t xml:space="preserve">. </w:t>
      </w:r>
      <w:r>
        <w:rPr>
          <w:bCs/>
        </w:rPr>
        <w:t>В</w:t>
      </w:r>
      <w:r w:rsidRPr="004B29C2">
        <w:rPr>
          <w:bCs/>
        </w:rPr>
        <w:t xml:space="preserve"> Арбитражный суд Московской области ФНС России 22.12.2020 подано заявление о признании ООО «Зодчий Ладо</w:t>
      </w:r>
      <w:r>
        <w:rPr>
          <w:bCs/>
        </w:rPr>
        <w:t>га» несостоятельным (банкротом), 14.07.2021 о прекращении производства по делу о банкротстве (</w:t>
      </w:r>
      <w:r w:rsidRPr="004B29C2">
        <w:rPr>
          <w:bCs/>
        </w:rPr>
        <w:t>дело № А41-84384/2020</w:t>
      </w:r>
      <w:r w:rsidRPr="006621A9">
        <w:rPr>
          <w:bCs/>
        </w:rPr>
        <w:t>).</w:t>
      </w:r>
    </w:p>
    <w:p w14:paraId="66BC1DDF" w14:textId="77777777" w:rsidR="006712A6" w:rsidRPr="001C4A11" w:rsidRDefault="006712A6" w:rsidP="006712A6">
      <w:pPr>
        <w:pStyle w:val="a6"/>
        <w:tabs>
          <w:tab w:val="left" w:pos="0"/>
          <w:tab w:val="left" w:pos="567"/>
        </w:tabs>
        <w:spacing w:after="200" w:line="276" w:lineRule="auto"/>
        <w:ind w:left="0"/>
        <w:contextualSpacing/>
        <w:jc w:val="both"/>
        <w:rPr>
          <w:bCs/>
        </w:rPr>
      </w:pPr>
      <w:r>
        <w:rPr>
          <w:bCs/>
        </w:rPr>
        <w:t xml:space="preserve">2.9. </w:t>
      </w:r>
      <w:r w:rsidRPr="006621A9">
        <w:rPr>
          <w:bCs/>
        </w:rPr>
        <w:t>ООО «Зодчий Нега»</w:t>
      </w:r>
      <w:r>
        <w:rPr>
          <w:bCs/>
        </w:rPr>
        <w:t xml:space="preserve"> (поручитель) – 17.06</w:t>
      </w:r>
      <w:r w:rsidRPr="00D74577">
        <w:rPr>
          <w:bCs/>
        </w:rPr>
        <w:t xml:space="preserve">.2021 Арбитражным судом г. Москвы </w:t>
      </w:r>
      <w:r>
        <w:rPr>
          <w:bCs/>
        </w:rPr>
        <w:t>взыскана</w:t>
      </w:r>
      <w:r w:rsidRPr="00D74577">
        <w:rPr>
          <w:bCs/>
        </w:rPr>
        <w:t xml:space="preserve"> с </w:t>
      </w:r>
      <w:r>
        <w:rPr>
          <w:bCs/>
        </w:rPr>
        <w:t xml:space="preserve"> </w:t>
      </w:r>
      <w:r w:rsidRPr="00D74577">
        <w:rPr>
          <w:bCs/>
        </w:rPr>
        <w:t>ООО «</w:t>
      </w:r>
      <w:r w:rsidRPr="00E2685A">
        <w:rPr>
          <w:bCs/>
        </w:rPr>
        <w:t xml:space="preserve">Зодчий </w:t>
      </w:r>
      <w:r>
        <w:rPr>
          <w:bCs/>
        </w:rPr>
        <w:t>Нега</w:t>
      </w:r>
      <w:r w:rsidRPr="00D74577">
        <w:rPr>
          <w:bCs/>
        </w:rPr>
        <w:t xml:space="preserve">» </w:t>
      </w:r>
      <w:r>
        <w:rPr>
          <w:bCs/>
        </w:rPr>
        <w:t xml:space="preserve">в пользу Банка </w:t>
      </w:r>
      <w:r w:rsidRPr="00D74577">
        <w:rPr>
          <w:bCs/>
        </w:rPr>
        <w:t xml:space="preserve">задолженность в общем размере 595 млн руб. </w:t>
      </w:r>
      <w:r>
        <w:rPr>
          <w:bCs/>
        </w:rPr>
        <w:t xml:space="preserve">                                   (дело </w:t>
      </w:r>
      <w:r w:rsidRPr="00D74577">
        <w:rPr>
          <w:bCs/>
        </w:rPr>
        <w:t>№</w:t>
      </w:r>
      <w:r w:rsidRPr="006621A9">
        <w:rPr>
          <w:bCs/>
        </w:rPr>
        <w:t>А40-47783/2021</w:t>
      </w:r>
      <w:r w:rsidRPr="00D74577">
        <w:rPr>
          <w:bCs/>
        </w:rPr>
        <w:t>).</w:t>
      </w:r>
      <w:r w:rsidRPr="004C13D0">
        <w:rPr>
          <w:bCs/>
        </w:rPr>
        <w:t xml:space="preserve"> </w:t>
      </w:r>
      <w:r>
        <w:rPr>
          <w:bCs/>
        </w:rPr>
        <w:t>16</w:t>
      </w:r>
      <w:r w:rsidRPr="004C13D0">
        <w:rPr>
          <w:bCs/>
        </w:rPr>
        <w:t xml:space="preserve">.07.2021 должником в суд подана апелляционная жалоба на решение от </w:t>
      </w:r>
      <w:r>
        <w:rPr>
          <w:bCs/>
        </w:rPr>
        <w:t>17</w:t>
      </w:r>
      <w:r w:rsidRPr="004C13D0">
        <w:rPr>
          <w:bCs/>
        </w:rPr>
        <w:t>.06.2021, судебное</w:t>
      </w:r>
      <w:r>
        <w:rPr>
          <w:bCs/>
        </w:rPr>
        <w:t xml:space="preserve"> заседание </w:t>
      </w:r>
      <w:r w:rsidRPr="004C13D0">
        <w:rPr>
          <w:bCs/>
        </w:rPr>
        <w:t>назначено</w:t>
      </w:r>
      <w:r>
        <w:rPr>
          <w:bCs/>
        </w:rPr>
        <w:t xml:space="preserve"> на 20.09.2021</w:t>
      </w:r>
      <w:r w:rsidRPr="004C13D0">
        <w:rPr>
          <w:bCs/>
        </w:rPr>
        <w:t>.</w:t>
      </w:r>
      <w:r>
        <w:rPr>
          <w:bCs/>
        </w:rPr>
        <w:t xml:space="preserve"> </w:t>
      </w:r>
      <w:r w:rsidRPr="006621A9">
        <w:rPr>
          <w:bCs/>
        </w:rPr>
        <w:t xml:space="preserve">26.04.2021 в Арбитражный суд г. Москвы ФНС России подано заявление о признании ООО «Зодчий Нега» несостоятельным (банкротом), судебное заседание </w:t>
      </w:r>
      <w:r>
        <w:rPr>
          <w:bCs/>
        </w:rPr>
        <w:t xml:space="preserve">отложено </w:t>
      </w:r>
      <w:r w:rsidRPr="001C4A11">
        <w:rPr>
          <w:bCs/>
        </w:rPr>
        <w:t>на 08.09.2021 (дело № А40-30855/2021).</w:t>
      </w:r>
    </w:p>
    <w:p w14:paraId="59D2F45D" w14:textId="77777777" w:rsidR="006712A6" w:rsidRDefault="006712A6" w:rsidP="006712A6">
      <w:pPr>
        <w:pStyle w:val="a6"/>
        <w:numPr>
          <w:ilvl w:val="1"/>
          <w:numId w:val="23"/>
        </w:numPr>
        <w:tabs>
          <w:tab w:val="left" w:pos="0"/>
          <w:tab w:val="left" w:pos="567"/>
        </w:tabs>
        <w:spacing w:after="200" w:line="276" w:lineRule="auto"/>
        <w:ind w:left="0" w:firstLine="0"/>
        <w:contextualSpacing/>
        <w:jc w:val="both"/>
        <w:rPr>
          <w:bCs/>
        </w:rPr>
      </w:pPr>
      <w:r>
        <w:rPr>
          <w:bCs/>
        </w:rPr>
        <w:t>ООО «Зодчий»</w:t>
      </w:r>
      <w:r w:rsidRPr="006621A9">
        <w:rPr>
          <w:bCs/>
        </w:rPr>
        <w:t xml:space="preserve"> (поручитель, ИНН 5002094853)</w:t>
      </w:r>
      <w:r>
        <w:rPr>
          <w:bCs/>
        </w:rPr>
        <w:t xml:space="preserve"> – 17.06</w:t>
      </w:r>
      <w:r w:rsidRPr="00D74577">
        <w:rPr>
          <w:bCs/>
        </w:rPr>
        <w:t xml:space="preserve">.2021 Арбитражным судом г. Москвы </w:t>
      </w:r>
      <w:r>
        <w:rPr>
          <w:bCs/>
        </w:rPr>
        <w:t>взыскана</w:t>
      </w:r>
      <w:r w:rsidRPr="00D74577">
        <w:rPr>
          <w:bCs/>
        </w:rPr>
        <w:t xml:space="preserve"> с ООО «</w:t>
      </w:r>
      <w:r>
        <w:rPr>
          <w:bCs/>
        </w:rPr>
        <w:t>Зодчий</w:t>
      </w:r>
      <w:r w:rsidRPr="00D74577">
        <w:rPr>
          <w:bCs/>
        </w:rPr>
        <w:t xml:space="preserve">» </w:t>
      </w:r>
      <w:r>
        <w:rPr>
          <w:bCs/>
        </w:rPr>
        <w:t xml:space="preserve">в пользу Банка </w:t>
      </w:r>
      <w:r w:rsidRPr="00D74577">
        <w:rPr>
          <w:bCs/>
        </w:rPr>
        <w:t xml:space="preserve">задолженность в общем размере 595 млн руб. </w:t>
      </w:r>
      <w:r>
        <w:rPr>
          <w:bCs/>
        </w:rPr>
        <w:t xml:space="preserve">(дело </w:t>
      </w:r>
      <w:r w:rsidRPr="00D74577">
        <w:rPr>
          <w:bCs/>
        </w:rPr>
        <w:t>№</w:t>
      </w:r>
      <w:r w:rsidRPr="006621A9">
        <w:rPr>
          <w:bCs/>
        </w:rPr>
        <w:t>А40-47600/2021</w:t>
      </w:r>
      <w:r w:rsidRPr="00D74577">
        <w:rPr>
          <w:bCs/>
        </w:rPr>
        <w:t>).</w:t>
      </w:r>
      <w:r w:rsidRPr="00D74577">
        <w:t xml:space="preserve"> </w:t>
      </w:r>
      <w:r w:rsidRPr="004C13D0">
        <w:rPr>
          <w:bCs/>
        </w:rPr>
        <w:t>16.07.2021 должником в суд подана апелляционная жалоба на решение от 17.06.2021, судебное заседание назначено</w:t>
      </w:r>
      <w:r>
        <w:rPr>
          <w:bCs/>
        </w:rPr>
        <w:t xml:space="preserve"> на 06.09.2021</w:t>
      </w:r>
      <w:r w:rsidRPr="004C13D0">
        <w:rPr>
          <w:bCs/>
        </w:rPr>
        <w:t>.</w:t>
      </w:r>
      <w:r>
        <w:rPr>
          <w:bCs/>
        </w:rPr>
        <w:t xml:space="preserve"> </w:t>
      </w:r>
      <w:r w:rsidRPr="006621A9">
        <w:rPr>
          <w:bCs/>
        </w:rPr>
        <w:t>03.02.2021 в Арбитражный суд г. Москвы ООО «Кровля и изоляция» подано заявл</w:t>
      </w:r>
      <w:r>
        <w:rPr>
          <w:bCs/>
        </w:rPr>
        <w:t>ение о признании           ООО «Зодчий»</w:t>
      </w:r>
      <w:r w:rsidRPr="006621A9">
        <w:rPr>
          <w:bCs/>
        </w:rPr>
        <w:t xml:space="preserve"> несостоятельным (банкротом), </w:t>
      </w:r>
      <w:r>
        <w:rPr>
          <w:bCs/>
        </w:rPr>
        <w:t>14.07.2021 рассмотрение дела прекращено</w:t>
      </w:r>
      <w:r w:rsidRPr="006621A9">
        <w:rPr>
          <w:bCs/>
        </w:rPr>
        <w:t xml:space="preserve"> (дело № А40-18547/2021).</w:t>
      </w:r>
    </w:p>
    <w:p w14:paraId="0CF57366" w14:textId="77777777" w:rsidR="006712A6" w:rsidRDefault="006712A6" w:rsidP="006712A6">
      <w:pPr>
        <w:pStyle w:val="a6"/>
        <w:numPr>
          <w:ilvl w:val="1"/>
          <w:numId w:val="23"/>
        </w:numPr>
        <w:tabs>
          <w:tab w:val="left" w:pos="0"/>
          <w:tab w:val="left" w:pos="567"/>
        </w:tabs>
        <w:spacing w:after="200" w:line="276" w:lineRule="auto"/>
        <w:ind w:left="0" w:firstLine="0"/>
        <w:contextualSpacing/>
        <w:jc w:val="both"/>
        <w:rPr>
          <w:bCs/>
        </w:rPr>
      </w:pPr>
      <w:r>
        <w:rPr>
          <w:bCs/>
        </w:rPr>
        <w:t>О</w:t>
      </w:r>
      <w:r w:rsidRPr="006621A9">
        <w:rPr>
          <w:bCs/>
        </w:rPr>
        <w:t>ОО «Зодчий» (поручитель, ИНН 5002109644) – 09.03.2021 в Арбитражный суд г. Москвы Банком подано заявление о взыскании с ООО «Зодчий» задолженности по кредитным обязательствам Заемщика в общем размере 595 млн руб. С</w:t>
      </w:r>
      <w:r>
        <w:rPr>
          <w:bCs/>
        </w:rPr>
        <w:t>удебное заседание отложено на 02.08</w:t>
      </w:r>
      <w:r w:rsidRPr="006621A9">
        <w:rPr>
          <w:bCs/>
        </w:rPr>
        <w:t>.2021 (дело № А40-46974/2021).</w:t>
      </w:r>
      <w:r>
        <w:rPr>
          <w:bCs/>
        </w:rPr>
        <w:t xml:space="preserve"> </w:t>
      </w:r>
      <w:r w:rsidRPr="006621A9">
        <w:rPr>
          <w:bCs/>
        </w:rPr>
        <w:t>12.04.2021 в Арбитражный суд Московской области ФНС Росси</w:t>
      </w:r>
      <w:r>
        <w:rPr>
          <w:bCs/>
        </w:rPr>
        <w:t>и подано заявление о признании ООО «Зодчий»</w:t>
      </w:r>
      <w:r w:rsidRPr="006621A9">
        <w:rPr>
          <w:bCs/>
        </w:rPr>
        <w:t xml:space="preserve"> несостоятельным (банкротом), судебное заседание отложено на 26.08.2021 (дело № А41-26465/2021).</w:t>
      </w:r>
    </w:p>
    <w:p w14:paraId="3F58BAD7" w14:textId="77777777" w:rsidR="006712A6" w:rsidRDefault="006712A6" w:rsidP="006712A6">
      <w:pPr>
        <w:pStyle w:val="a6"/>
        <w:numPr>
          <w:ilvl w:val="1"/>
          <w:numId w:val="23"/>
        </w:numPr>
        <w:tabs>
          <w:tab w:val="left" w:pos="0"/>
          <w:tab w:val="left" w:pos="567"/>
        </w:tabs>
        <w:spacing w:after="200" w:line="276" w:lineRule="auto"/>
        <w:ind w:left="0" w:firstLine="0"/>
        <w:contextualSpacing/>
        <w:jc w:val="both"/>
        <w:rPr>
          <w:bCs/>
        </w:rPr>
      </w:pPr>
      <w:r>
        <w:rPr>
          <w:bCs/>
        </w:rPr>
        <w:t>ООО «Зодчий»</w:t>
      </w:r>
      <w:r w:rsidRPr="006621A9">
        <w:rPr>
          <w:bCs/>
        </w:rPr>
        <w:t xml:space="preserve"> (поручитель, ИНН 7724299162)</w:t>
      </w:r>
      <w:r>
        <w:rPr>
          <w:bCs/>
        </w:rPr>
        <w:t xml:space="preserve"> – 03.06</w:t>
      </w:r>
      <w:r w:rsidRPr="00D74577">
        <w:rPr>
          <w:bCs/>
        </w:rPr>
        <w:t xml:space="preserve">.2021 Арбитражным судом г. Москвы </w:t>
      </w:r>
      <w:r>
        <w:rPr>
          <w:bCs/>
        </w:rPr>
        <w:t>взыскана</w:t>
      </w:r>
      <w:r w:rsidRPr="00D74577">
        <w:rPr>
          <w:bCs/>
        </w:rPr>
        <w:t xml:space="preserve"> с ООО «</w:t>
      </w:r>
      <w:r>
        <w:rPr>
          <w:bCs/>
        </w:rPr>
        <w:t>Зодчий</w:t>
      </w:r>
      <w:r w:rsidRPr="00D74577">
        <w:rPr>
          <w:bCs/>
        </w:rPr>
        <w:t xml:space="preserve">» </w:t>
      </w:r>
      <w:r>
        <w:rPr>
          <w:bCs/>
        </w:rPr>
        <w:t xml:space="preserve">в пользу Банка </w:t>
      </w:r>
      <w:r w:rsidRPr="00D74577">
        <w:rPr>
          <w:bCs/>
        </w:rPr>
        <w:t xml:space="preserve">задолженность в общем размере 595 млн руб. </w:t>
      </w:r>
      <w:r>
        <w:rPr>
          <w:bCs/>
        </w:rPr>
        <w:t xml:space="preserve"> (дело </w:t>
      </w:r>
      <w:r w:rsidRPr="00D74577">
        <w:rPr>
          <w:bCs/>
        </w:rPr>
        <w:t>№</w:t>
      </w:r>
      <w:r>
        <w:rPr>
          <w:bCs/>
        </w:rPr>
        <w:t>А40-470</w:t>
      </w:r>
      <w:r w:rsidRPr="006621A9">
        <w:rPr>
          <w:bCs/>
        </w:rPr>
        <w:t>00/2021</w:t>
      </w:r>
      <w:r w:rsidRPr="00D74577">
        <w:rPr>
          <w:bCs/>
        </w:rPr>
        <w:t>).</w:t>
      </w:r>
      <w:r w:rsidRPr="00D74577">
        <w:t xml:space="preserve"> </w:t>
      </w:r>
      <w:r w:rsidRPr="005E4F5C">
        <w:t>01</w:t>
      </w:r>
      <w:r w:rsidRPr="005E4F5C">
        <w:rPr>
          <w:bCs/>
        </w:rPr>
        <w:t>.07.2021 должником в суд подана апелляционная жалоба на решение от 03.06.2021, судебное заседание назначено</w:t>
      </w:r>
      <w:r>
        <w:rPr>
          <w:bCs/>
        </w:rPr>
        <w:t xml:space="preserve"> на 24.08.2021</w:t>
      </w:r>
      <w:r w:rsidRPr="005E4F5C">
        <w:rPr>
          <w:bCs/>
        </w:rPr>
        <w:t>.</w:t>
      </w:r>
      <w:r>
        <w:rPr>
          <w:bCs/>
        </w:rPr>
        <w:t xml:space="preserve"> </w:t>
      </w:r>
      <w:r w:rsidRPr="006621A9">
        <w:rPr>
          <w:bCs/>
        </w:rPr>
        <w:t>15.06.2021 в Арбитражный суд Московской области ФНС России подано заявление о приз</w:t>
      </w:r>
      <w:r>
        <w:rPr>
          <w:bCs/>
        </w:rPr>
        <w:t>нании                         ООО «Зодчий»</w:t>
      </w:r>
      <w:r w:rsidRPr="006621A9">
        <w:rPr>
          <w:bCs/>
        </w:rPr>
        <w:t xml:space="preserve"> несостоятельным (банкротом), судебное заседание </w:t>
      </w:r>
      <w:r w:rsidRPr="001C4A11">
        <w:rPr>
          <w:bCs/>
        </w:rPr>
        <w:t>отложено на 31.08.2021</w:t>
      </w:r>
      <w:r w:rsidRPr="006621A9">
        <w:rPr>
          <w:bCs/>
        </w:rPr>
        <w:t xml:space="preserve"> (дело № А41- 43617/2021).</w:t>
      </w:r>
    </w:p>
    <w:p w14:paraId="4A049914" w14:textId="77777777" w:rsidR="006712A6" w:rsidRPr="006621A9" w:rsidRDefault="006712A6" w:rsidP="006712A6">
      <w:pPr>
        <w:pStyle w:val="a6"/>
        <w:numPr>
          <w:ilvl w:val="1"/>
          <w:numId w:val="23"/>
        </w:numPr>
        <w:tabs>
          <w:tab w:val="left" w:pos="0"/>
          <w:tab w:val="left" w:pos="567"/>
        </w:tabs>
        <w:spacing w:after="200" w:line="276" w:lineRule="auto"/>
        <w:ind w:left="0" w:firstLine="0"/>
        <w:contextualSpacing/>
        <w:jc w:val="both"/>
        <w:rPr>
          <w:bCs/>
        </w:rPr>
      </w:pPr>
      <w:r>
        <w:rPr>
          <w:bCs/>
        </w:rPr>
        <w:t>К</w:t>
      </w:r>
      <w:r w:rsidRPr="0039493B">
        <w:rPr>
          <w:bCs/>
        </w:rPr>
        <w:t>оролев М</w:t>
      </w:r>
      <w:r>
        <w:rPr>
          <w:bCs/>
        </w:rPr>
        <w:t>.П.</w:t>
      </w:r>
      <w:r w:rsidRPr="0039493B">
        <w:rPr>
          <w:bCs/>
        </w:rPr>
        <w:t xml:space="preserve"> (поручитель/ залогодатель/ векселедержатель/ залогодатель векселей</w:t>
      </w:r>
      <w:r>
        <w:rPr>
          <w:bCs/>
        </w:rPr>
        <w:t>) – 03.03.2021</w:t>
      </w:r>
      <w:r w:rsidRPr="0039493B">
        <w:rPr>
          <w:bCs/>
        </w:rPr>
        <w:t xml:space="preserve"> в Кунцевский районный суд г. Москвы Банком подано заявление о взыскании с Королева М.П. задолженности по кредитным обязательствам Заемщика в общем размере </w:t>
      </w:r>
      <w:r>
        <w:rPr>
          <w:bCs/>
        </w:rPr>
        <w:t xml:space="preserve">                  </w:t>
      </w:r>
      <w:r w:rsidRPr="0039493B">
        <w:rPr>
          <w:bCs/>
        </w:rPr>
        <w:lastRenderedPageBreak/>
        <w:t xml:space="preserve">595 млн руб., об обращении взыскания на заложенное имущество. Судебное заседание отложено на </w:t>
      </w:r>
      <w:r>
        <w:rPr>
          <w:bCs/>
        </w:rPr>
        <w:t>20.09</w:t>
      </w:r>
      <w:r w:rsidRPr="0039493B">
        <w:rPr>
          <w:bCs/>
        </w:rPr>
        <w:t>.2021 (дело № 2-2953/2021).</w:t>
      </w:r>
    </w:p>
    <w:p w14:paraId="2D717F57" w14:textId="77777777" w:rsidR="006712A6" w:rsidRPr="00E2685A" w:rsidRDefault="006712A6" w:rsidP="006712A6">
      <w:pPr>
        <w:pStyle w:val="a6"/>
        <w:numPr>
          <w:ilvl w:val="1"/>
          <w:numId w:val="23"/>
        </w:numPr>
        <w:tabs>
          <w:tab w:val="left" w:pos="0"/>
          <w:tab w:val="left" w:pos="567"/>
        </w:tabs>
        <w:spacing w:after="200" w:line="276" w:lineRule="auto"/>
        <w:ind w:left="0" w:firstLine="0"/>
        <w:contextualSpacing/>
        <w:jc w:val="both"/>
        <w:rPr>
          <w:bCs/>
        </w:rPr>
      </w:pPr>
      <w:r>
        <w:rPr>
          <w:bCs/>
        </w:rPr>
        <w:t>Сазонов А.В.</w:t>
      </w:r>
      <w:r w:rsidRPr="0039493B">
        <w:rPr>
          <w:bCs/>
        </w:rPr>
        <w:t xml:space="preserve"> (поручитель/ залогодатель/ векселедержатель/ залогодатель векселей</w:t>
      </w:r>
      <w:r>
        <w:rPr>
          <w:bCs/>
        </w:rPr>
        <w:t xml:space="preserve">) – 03.03.2021 </w:t>
      </w:r>
      <w:r w:rsidRPr="0039493B">
        <w:rPr>
          <w:bCs/>
        </w:rPr>
        <w:t xml:space="preserve">в Зюзинский районный суд г. Москвы Банком подано заявление о взыскании с Сазонова А.В. задолженности по кредитным обязательствам Заемщика в общем размере </w:t>
      </w:r>
      <w:r>
        <w:rPr>
          <w:bCs/>
        </w:rPr>
        <w:t xml:space="preserve">                  </w:t>
      </w:r>
      <w:r w:rsidRPr="0039493B">
        <w:rPr>
          <w:bCs/>
        </w:rPr>
        <w:t xml:space="preserve">595 млн руб., об обращении взыскания на заложенное имущество. Судебное заседание </w:t>
      </w:r>
      <w:r w:rsidRPr="005E4F5C">
        <w:rPr>
          <w:bCs/>
        </w:rPr>
        <w:t xml:space="preserve">отложено </w:t>
      </w:r>
      <w:r>
        <w:rPr>
          <w:bCs/>
        </w:rPr>
        <w:t>на 01.09</w:t>
      </w:r>
      <w:r w:rsidRPr="005E4F5C">
        <w:rPr>
          <w:bCs/>
        </w:rPr>
        <w:t>.2021</w:t>
      </w:r>
      <w:r w:rsidRPr="0039493B">
        <w:rPr>
          <w:bCs/>
        </w:rPr>
        <w:t xml:space="preserve"> (дело № 2-2757/2021).</w:t>
      </w:r>
    </w:p>
    <w:p w14:paraId="762EF5BC" w14:textId="77777777" w:rsidR="006712A6" w:rsidRDefault="006712A6" w:rsidP="006712A6">
      <w:pPr>
        <w:pStyle w:val="a6"/>
        <w:numPr>
          <w:ilvl w:val="1"/>
          <w:numId w:val="23"/>
        </w:numPr>
        <w:tabs>
          <w:tab w:val="left" w:pos="0"/>
          <w:tab w:val="left" w:pos="567"/>
        </w:tabs>
        <w:spacing w:after="200" w:line="276" w:lineRule="auto"/>
        <w:ind w:left="0" w:firstLine="0"/>
        <w:contextualSpacing/>
        <w:jc w:val="both"/>
        <w:rPr>
          <w:bCs/>
        </w:rPr>
      </w:pPr>
      <w:r>
        <w:rPr>
          <w:bCs/>
        </w:rPr>
        <w:t xml:space="preserve"> </w:t>
      </w:r>
      <w:r w:rsidRPr="001A2F57">
        <w:rPr>
          <w:bCs/>
        </w:rPr>
        <w:t>Шиженский Д</w:t>
      </w:r>
      <w:r>
        <w:rPr>
          <w:bCs/>
        </w:rPr>
        <w:t xml:space="preserve">.А. </w:t>
      </w:r>
      <w:r w:rsidRPr="001A2F57">
        <w:rPr>
          <w:bCs/>
        </w:rPr>
        <w:t>(залогодатель/ вексельный поручитель</w:t>
      </w:r>
      <w:r>
        <w:rPr>
          <w:bCs/>
        </w:rPr>
        <w:t>)</w:t>
      </w:r>
      <w:r w:rsidRPr="001A2F57">
        <w:rPr>
          <w:bCs/>
        </w:rPr>
        <w:t xml:space="preserve"> </w:t>
      </w:r>
      <w:r>
        <w:rPr>
          <w:bCs/>
        </w:rPr>
        <w:t xml:space="preserve">– </w:t>
      </w:r>
      <w:r w:rsidRPr="001A2F57">
        <w:rPr>
          <w:bCs/>
        </w:rPr>
        <w:t xml:space="preserve">06.04.2021 в Арбитражный суд Московской области Банком подано заявление об обращении взыскания на залоговое имущество Шиженского Д.А. по кредитным обязательствам Заемщика залоговой стоимостью 5,8 млн руб. Судебное заседание </w:t>
      </w:r>
      <w:r w:rsidRPr="005E4F5C">
        <w:rPr>
          <w:bCs/>
        </w:rPr>
        <w:t>назначено на 06.09.2021 (дело № А41-24534/2021).</w:t>
      </w:r>
    </w:p>
    <w:p w14:paraId="029611EE" w14:textId="77777777" w:rsidR="006712A6" w:rsidRDefault="006712A6" w:rsidP="006712A6">
      <w:pPr>
        <w:pStyle w:val="a6"/>
        <w:tabs>
          <w:tab w:val="left" w:pos="0"/>
          <w:tab w:val="left" w:pos="567"/>
        </w:tabs>
        <w:spacing w:after="200" w:line="276" w:lineRule="auto"/>
        <w:ind w:left="0"/>
        <w:contextualSpacing/>
        <w:jc w:val="both"/>
        <w:rPr>
          <w:bCs/>
        </w:rPr>
      </w:pPr>
    </w:p>
    <w:p w14:paraId="523A88D7" w14:textId="77777777" w:rsidR="006712A6" w:rsidRDefault="006712A6" w:rsidP="006712A6">
      <w:pPr>
        <w:pStyle w:val="a6"/>
        <w:widowControl w:val="0"/>
        <w:numPr>
          <w:ilvl w:val="0"/>
          <w:numId w:val="23"/>
        </w:numPr>
        <w:spacing w:after="120" w:line="360" w:lineRule="auto"/>
        <w:contextualSpacing/>
        <w:jc w:val="center"/>
        <w:rPr>
          <w:b/>
          <w:bCs/>
        </w:rPr>
      </w:pPr>
      <w:r w:rsidRPr="00E53B76">
        <w:rPr>
          <w:b/>
          <w:bCs/>
        </w:rPr>
        <w:t xml:space="preserve"> Документы/судебные акты (основания), права (требования) по которым не уступаются)</w:t>
      </w:r>
    </w:p>
    <w:p w14:paraId="2AA06E7C" w14:textId="77777777" w:rsidR="006712A6" w:rsidRPr="00E53B76" w:rsidRDefault="006712A6" w:rsidP="006712A6">
      <w:pPr>
        <w:pStyle w:val="a6"/>
        <w:numPr>
          <w:ilvl w:val="1"/>
          <w:numId w:val="20"/>
        </w:numPr>
        <w:tabs>
          <w:tab w:val="left" w:pos="426"/>
        </w:tabs>
        <w:spacing w:after="200" w:line="276" w:lineRule="auto"/>
        <w:ind w:left="0" w:right="-2" w:firstLine="0"/>
        <w:contextualSpacing/>
        <w:jc w:val="both"/>
        <w:rPr>
          <w:bCs/>
        </w:rPr>
      </w:pPr>
      <w:r w:rsidRPr="00E53B76">
        <w:t xml:space="preserve"> </w:t>
      </w:r>
      <w:r w:rsidRPr="00E53B76">
        <w:rPr>
          <w:bCs/>
        </w:rPr>
        <w:t>Договор об открытии кредитной линии с лимитом выдачи от 29.06.2020 № 205100/0042, заключенный с ООО «ЗОДЧИЙ» (ИНН 5005064617);</w:t>
      </w:r>
    </w:p>
    <w:p w14:paraId="67BB5560" w14:textId="77777777" w:rsidR="006712A6" w:rsidRPr="00E53B76" w:rsidRDefault="006712A6" w:rsidP="006712A6">
      <w:pPr>
        <w:pStyle w:val="a6"/>
        <w:numPr>
          <w:ilvl w:val="1"/>
          <w:numId w:val="20"/>
        </w:numPr>
        <w:tabs>
          <w:tab w:val="left" w:pos="426"/>
        </w:tabs>
        <w:spacing w:line="276" w:lineRule="auto"/>
        <w:ind w:left="0" w:firstLine="0"/>
        <w:contextualSpacing/>
        <w:jc w:val="both"/>
        <w:rPr>
          <w:bCs/>
        </w:rPr>
      </w:pPr>
      <w:r w:rsidRPr="00E53B76">
        <w:rPr>
          <w:bCs/>
        </w:rPr>
        <w:t>Договор об ипотеке (залоге недвижимости) от 10.07.2020 № 205100/0042-7.2, заключенный с ООО «Полином.ру»;</w:t>
      </w:r>
    </w:p>
    <w:p w14:paraId="18C724E9" w14:textId="77777777" w:rsidR="006712A6" w:rsidRPr="00E53B76" w:rsidRDefault="006712A6" w:rsidP="006712A6">
      <w:pPr>
        <w:numPr>
          <w:ilvl w:val="1"/>
          <w:numId w:val="20"/>
        </w:numPr>
        <w:tabs>
          <w:tab w:val="left" w:pos="426"/>
        </w:tabs>
        <w:spacing w:after="200" w:line="276" w:lineRule="auto"/>
        <w:ind w:left="0" w:right="-2" w:firstLine="0"/>
        <w:contextualSpacing/>
        <w:jc w:val="both"/>
        <w:rPr>
          <w:bCs/>
          <w:sz w:val="24"/>
          <w:szCs w:val="24"/>
          <w:lang w:val="x-none" w:eastAsia="x-none"/>
        </w:rPr>
      </w:pPr>
      <w:r w:rsidRPr="00E53B76">
        <w:rPr>
          <w:bCs/>
          <w:sz w:val="24"/>
          <w:szCs w:val="24"/>
          <w:lang w:val="x-none" w:eastAsia="x-none"/>
        </w:rPr>
        <w:t xml:space="preserve"> Договор об ипотеке (залоге) земельного участка от 10.07.2020 № 205100/0042-7.10, заключенный с ООО «Полином»;</w:t>
      </w:r>
    </w:p>
    <w:p w14:paraId="2ADFBABD" w14:textId="77777777" w:rsidR="006712A6" w:rsidRPr="00E53B76" w:rsidRDefault="006712A6" w:rsidP="006712A6">
      <w:pPr>
        <w:numPr>
          <w:ilvl w:val="1"/>
          <w:numId w:val="20"/>
        </w:numPr>
        <w:tabs>
          <w:tab w:val="left" w:pos="426"/>
        </w:tabs>
        <w:spacing w:after="200" w:line="276" w:lineRule="auto"/>
        <w:ind w:left="0" w:right="-2" w:firstLine="0"/>
        <w:contextualSpacing/>
        <w:jc w:val="both"/>
        <w:rPr>
          <w:bCs/>
          <w:sz w:val="24"/>
          <w:szCs w:val="24"/>
          <w:lang w:val="x-none" w:eastAsia="x-none"/>
        </w:rPr>
      </w:pPr>
      <w:r w:rsidRPr="00E53B76">
        <w:rPr>
          <w:bCs/>
          <w:sz w:val="24"/>
          <w:szCs w:val="24"/>
          <w:lang w:val="x-none" w:eastAsia="x-none"/>
        </w:rPr>
        <w:t xml:space="preserve"> Договор об ипотеке (залоге недвижимости) от 16.07.2020 № 205100/0042-7.2/2, заключенный с Королевым Михаилом Павловичем;</w:t>
      </w:r>
    </w:p>
    <w:p w14:paraId="640BB20F" w14:textId="77777777" w:rsidR="006712A6" w:rsidRPr="00E53B76" w:rsidRDefault="006712A6" w:rsidP="006712A6">
      <w:pPr>
        <w:numPr>
          <w:ilvl w:val="1"/>
          <w:numId w:val="20"/>
        </w:numPr>
        <w:tabs>
          <w:tab w:val="left" w:pos="426"/>
        </w:tabs>
        <w:spacing w:after="200" w:line="276" w:lineRule="auto"/>
        <w:ind w:left="0" w:right="-2" w:firstLine="0"/>
        <w:contextualSpacing/>
        <w:jc w:val="both"/>
        <w:rPr>
          <w:bCs/>
          <w:sz w:val="24"/>
          <w:szCs w:val="24"/>
          <w:lang w:val="x-none" w:eastAsia="x-none"/>
        </w:rPr>
      </w:pPr>
      <w:r w:rsidRPr="00E53B76">
        <w:rPr>
          <w:bCs/>
          <w:sz w:val="24"/>
          <w:szCs w:val="24"/>
          <w:lang w:val="x-none" w:eastAsia="x-none"/>
        </w:rPr>
        <w:t xml:space="preserve"> Договор о залоге транспортных средств от 10.07.2020 № 205100/0042-4, заключенный с   ООО «Полином.ру»;</w:t>
      </w:r>
    </w:p>
    <w:p w14:paraId="2FBADBA4" w14:textId="77777777" w:rsidR="006712A6" w:rsidRPr="00E53B76" w:rsidRDefault="006712A6" w:rsidP="006712A6">
      <w:pPr>
        <w:numPr>
          <w:ilvl w:val="1"/>
          <w:numId w:val="20"/>
        </w:numPr>
        <w:tabs>
          <w:tab w:val="left" w:pos="426"/>
        </w:tabs>
        <w:spacing w:after="200" w:line="276" w:lineRule="auto"/>
        <w:ind w:left="0" w:right="-2" w:firstLine="0"/>
        <w:contextualSpacing/>
        <w:jc w:val="both"/>
        <w:rPr>
          <w:bCs/>
          <w:sz w:val="24"/>
          <w:szCs w:val="24"/>
          <w:lang w:val="x-none" w:eastAsia="x-none"/>
        </w:rPr>
      </w:pPr>
      <w:r w:rsidRPr="00E53B76">
        <w:rPr>
          <w:bCs/>
          <w:sz w:val="24"/>
          <w:szCs w:val="24"/>
          <w:lang w:val="x-none" w:eastAsia="x-none"/>
        </w:rPr>
        <w:t xml:space="preserve"> Договор о залоге исключительных прав на товарные знаки от 10.07.2020 № 205100/0042-21, заключенный с ООО «Зодчий.ру»;</w:t>
      </w:r>
    </w:p>
    <w:p w14:paraId="2E88F586" w14:textId="77777777" w:rsidR="006712A6" w:rsidRPr="00E53B76" w:rsidRDefault="006712A6" w:rsidP="006712A6">
      <w:pPr>
        <w:numPr>
          <w:ilvl w:val="1"/>
          <w:numId w:val="20"/>
        </w:numPr>
        <w:tabs>
          <w:tab w:val="left" w:pos="426"/>
        </w:tabs>
        <w:spacing w:after="200" w:line="276" w:lineRule="auto"/>
        <w:ind w:left="0" w:right="-2" w:firstLine="0"/>
        <w:contextualSpacing/>
        <w:jc w:val="both"/>
        <w:rPr>
          <w:bCs/>
          <w:sz w:val="24"/>
          <w:szCs w:val="24"/>
          <w:lang w:val="x-none" w:eastAsia="x-none"/>
        </w:rPr>
      </w:pPr>
      <w:r w:rsidRPr="00E53B76">
        <w:rPr>
          <w:bCs/>
          <w:sz w:val="24"/>
          <w:szCs w:val="24"/>
          <w:lang w:val="x-none" w:eastAsia="x-none"/>
        </w:rPr>
        <w:t xml:space="preserve"> Договор поручительства юридического лица от 29.06.2020 № 205100/0042-8/1, заключенный с ООО «Полином.ру»;</w:t>
      </w:r>
    </w:p>
    <w:p w14:paraId="573FF271" w14:textId="77777777" w:rsidR="006712A6" w:rsidRPr="00E53B76" w:rsidRDefault="006712A6" w:rsidP="006712A6">
      <w:pPr>
        <w:numPr>
          <w:ilvl w:val="1"/>
          <w:numId w:val="20"/>
        </w:numPr>
        <w:tabs>
          <w:tab w:val="left" w:pos="426"/>
        </w:tabs>
        <w:spacing w:after="200" w:line="276" w:lineRule="auto"/>
        <w:ind w:left="0" w:right="-2" w:firstLine="0"/>
        <w:contextualSpacing/>
        <w:jc w:val="both"/>
        <w:rPr>
          <w:bCs/>
          <w:sz w:val="24"/>
          <w:szCs w:val="24"/>
          <w:lang w:val="x-none" w:eastAsia="x-none"/>
        </w:rPr>
      </w:pPr>
      <w:r w:rsidRPr="00E53B76">
        <w:rPr>
          <w:bCs/>
          <w:sz w:val="24"/>
          <w:szCs w:val="24"/>
          <w:lang w:val="x-none" w:eastAsia="x-none"/>
        </w:rPr>
        <w:t xml:space="preserve"> Договор поручительства юридического лица от 29.06.2020 № 205100/0042-8/2, заключенный с ООО «Зодчий» (ИНН 7724299162);</w:t>
      </w:r>
    </w:p>
    <w:p w14:paraId="4B44ADF2" w14:textId="77777777" w:rsidR="006712A6" w:rsidRPr="00E53B76" w:rsidRDefault="006712A6" w:rsidP="006712A6">
      <w:pPr>
        <w:numPr>
          <w:ilvl w:val="1"/>
          <w:numId w:val="20"/>
        </w:numPr>
        <w:tabs>
          <w:tab w:val="left" w:pos="426"/>
        </w:tabs>
        <w:spacing w:after="200" w:line="276" w:lineRule="auto"/>
        <w:ind w:left="0" w:right="-2" w:firstLine="0"/>
        <w:contextualSpacing/>
        <w:jc w:val="both"/>
        <w:rPr>
          <w:bCs/>
          <w:sz w:val="24"/>
          <w:szCs w:val="24"/>
          <w:lang w:val="x-none" w:eastAsia="x-none"/>
        </w:rPr>
      </w:pPr>
      <w:r w:rsidRPr="00E53B76">
        <w:rPr>
          <w:bCs/>
          <w:sz w:val="24"/>
          <w:szCs w:val="24"/>
          <w:lang w:val="x-none" w:eastAsia="x-none"/>
        </w:rPr>
        <w:t xml:space="preserve"> Договор поручительства юридического лица от 29.06.2020 № 205100/0042-8/3, заключенный с ООО «Зодчий» (ИНН 5005064617);</w:t>
      </w:r>
    </w:p>
    <w:p w14:paraId="24D1EF0A" w14:textId="77777777" w:rsidR="006712A6" w:rsidRPr="00E53B76" w:rsidRDefault="006712A6" w:rsidP="006712A6">
      <w:pPr>
        <w:numPr>
          <w:ilvl w:val="1"/>
          <w:numId w:val="20"/>
        </w:numPr>
        <w:tabs>
          <w:tab w:val="left" w:pos="426"/>
        </w:tabs>
        <w:spacing w:after="200" w:line="276" w:lineRule="auto"/>
        <w:ind w:left="0" w:right="-2" w:firstLine="0"/>
        <w:contextualSpacing/>
        <w:jc w:val="both"/>
        <w:rPr>
          <w:bCs/>
          <w:sz w:val="24"/>
          <w:szCs w:val="24"/>
          <w:lang w:val="x-none" w:eastAsia="x-none"/>
        </w:rPr>
      </w:pPr>
      <w:r w:rsidRPr="00E53B76">
        <w:rPr>
          <w:bCs/>
          <w:sz w:val="24"/>
          <w:szCs w:val="24"/>
          <w:lang w:val="x-none" w:eastAsia="x-none"/>
        </w:rPr>
        <w:t>Договор поручительства юридического лица от 29.06.2020 № 205100/0042-8/4, заключенный с ООО «Зодчий.ру»;</w:t>
      </w:r>
    </w:p>
    <w:p w14:paraId="24CC091C" w14:textId="77777777" w:rsidR="006712A6" w:rsidRPr="00E53B76" w:rsidRDefault="006712A6" w:rsidP="006712A6">
      <w:pPr>
        <w:numPr>
          <w:ilvl w:val="1"/>
          <w:numId w:val="20"/>
        </w:numPr>
        <w:tabs>
          <w:tab w:val="left" w:pos="426"/>
        </w:tabs>
        <w:spacing w:after="200" w:line="276" w:lineRule="auto"/>
        <w:ind w:left="0" w:right="-2" w:firstLine="0"/>
        <w:contextualSpacing/>
        <w:jc w:val="both"/>
        <w:rPr>
          <w:bCs/>
          <w:sz w:val="24"/>
          <w:szCs w:val="24"/>
          <w:lang w:val="x-none" w:eastAsia="x-none"/>
        </w:rPr>
      </w:pPr>
      <w:r w:rsidRPr="00E53B76">
        <w:rPr>
          <w:bCs/>
          <w:sz w:val="24"/>
          <w:szCs w:val="24"/>
          <w:lang w:val="x-none" w:eastAsia="x-none"/>
        </w:rPr>
        <w:t>Договор поручительства юридического лица от 10.07.2020 № 205100/0042-8/5, заключенный с ООО «Полином»;</w:t>
      </w:r>
    </w:p>
    <w:p w14:paraId="42862CAC" w14:textId="77777777" w:rsidR="006712A6" w:rsidRPr="00E53B76" w:rsidRDefault="006712A6" w:rsidP="006712A6">
      <w:pPr>
        <w:numPr>
          <w:ilvl w:val="1"/>
          <w:numId w:val="20"/>
        </w:numPr>
        <w:tabs>
          <w:tab w:val="left" w:pos="426"/>
        </w:tabs>
        <w:spacing w:after="200" w:line="276" w:lineRule="auto"/>
        <w:ind w:left="0" w:right="-2" w:firstLine="0"/>
        <w:contextualSpacing/>
        <w:jc w:val="both"/>
        <w:rPr>
          <w:bCs/>
          <w:sz w:val="24"/>
          <w:szCs w:val="24"/>
          <w:lang w:val="x-none" w:eastAsia="x-none"/>
        </w:rPr>
      </w:pPr>
      <w:r w:rsidRPr="00E53B76">
        <w:rPr>
          <w:bCs/>
          <w:sz w:val="24"/>
          <w:szCs w:val="24"/>
          <w:lang w:val="x-none" w:eastAsia="x-none"/>
        </w:rPr>
        <w:t>Договор поручительства физического лица от 29.06.2020 № 205100/0042-9/1, заключенный с Королевым Михаилом Павловичем;</w:t>
      </w:r>
    </w:p>
    <w:p w14:paraId="306C907C" w14:textId="77777777" w:rsidR="006712A6" w:rsidRPr="00E53B76" w:rsidRDefault="006712A6" w:rsidP="006712A6">
      <w:pPr>
        <w:numPr>
          <w:ilvl w:val="1"/>
          <w:numId w:val="20"/>
        </w:numPr>
        <w:tabs>
          <w:tab w:val="left" w:pos="426"/>
        </w:tabs>
        <w:spacing w:after="200" w:line="276" w:lineRule="auto"/>
        <w:ind w:left="0" w:right="-2" w:firstLine="0"/>
        <w:contextualSpacing/>
        <w:jc w:val="both"/>
        <w:rPr>
          <w:bCs/>
          <w:sz w:val="24"/>
          <w:szCs w:val="24"/>
          <w:lang w:val="x-none" w:eastAsia="x-none"/>
        </w:rPr>
      </w:pPr>
      <w:r w:rsidRPr="00E53B76">
        <w:rPr>
          <w:bCs/>
          <w:sz w:val="24"/>
          <w:szCs w:val="24"/>
          <w:lang w:val="x-none" w:eastAsia="x-none"/>
        </w:rPr>
        <w:t>Договор поручительства физического лица от 29.06.2020 № 205100/0042-9/2, заключенный с Сазоновым Алексеем Витальевичем;</w:t>
      </w:r>
    </w:p>
    <w:p w14:paraId="4FEFC242" w14:textId="77777777" w:rsidR="006712A6" w:rsidRPr="00E53B76" w:rsidRDefault="006712A6" w:rsidP="006712A6">
      <w:pPr>
        <w:pStyle w:val="a6"/>
        <w:widowControl w:val="0"/>
        <w:numPr>
          <w:ilvl w:val="0"/>
          <w:numId w:val="23"/>
        </w:numPr>
        <w:spacing w:after="120" w:line="360" w:lineRule="auto"/>
        <w:contextualSpacing/>
        <w:jc w:val="center"/>
        <w:rPr>
          <w:b/>
          <w:bCs/>
        </w:rPr>
      </w:pPr>
      <w:r>
        <w:rPr>
          <w:b/>
          <w:bCs/>
          <w:sz w:val="23"/>
          <w:szCs w:val="23"/>
        </w:rPr>
        <w:t>Перечень</w:t>
      </w:r>
      <w:r w:rsidRPr="00E53B76">
        <w:rPr>
          <w:b/>
          <w:bCs/>
        </w:rPr>
        <w:t xml:space="preserve"> недостатков уступаемых прав (требований</w:t>
      </w:r>
    </w:p>
    <w:p w14:paraId="3BFC3651" w14:textId="77777777" w:rsidR="006712A6" w:rsidRPr="00B42AEC" w:rsidRDefault="006712A6" w:rsidP="006712A6">
      <w:pPr>
        <w:widowControl w:val="0"/>
        <w:numPr>
          <w:ilvl w:val="0"/>
          <w:numId w:val="23"/>
        </w:numPr>
        <w:tabs>
          <w:tab w:val="left" w:pos="284"/>
          <w:tab w:val="left" w:pos="567"/>
          <w:tab w:val="left" w:pos="993"/>
        </w:tabs>
        <w:ind w:right="-2"/>
        <w:contextualSpacing/>
        <w:jc w:val="both"/>
        <w:rPr>
          <w:bCs/>
          <w:vanish/>
          <w:sz w:val="24"/>
          <w:szCs w:val="24"/>
          <w:lang w:eastAsia="en-US"/>
        </w:rPr>
      </w:pPr>
    </w:p>
    <w:p w14:paraId="55BCA12F" w14:textId="77777777" w:rsidR="006712A6" w:rsidRPr="00E53B76" w:rsidRDefault="006712A6" w:rsidP="006712A6">
      <w:pPr>
        <w:pStyle w:val="a6"/>
        <w:numPr>
          <w:ilvl w:val="1"/>
          <w:numId w:val="24"/>
        </w:numPr>
        <w:tabs>
          <w:tab w:val="left" w:pos="0"/>
          <w:tab w:val="left" w:pos="142"/>
          <w:tab w:val="left" w:pos="426"/>
        </w:tabs>
        <w:spacing w:after="200" w:line="276" w:lineRule="auto"/>
        <w:ind w:left="0" w:right="-2" w:firstLine="0"/>
        <w:contextualSpacing/>
        <w:jc w:val="both"/>
        <w:rPr>
          <w:bCs/>
        </w:rPr>
      </w:pPr>
      <w:r w:rsidRPr="00E53B76">
        <w:rPr>
          <w:bCs/>
        </w:rPr>
        <w:t xml:space="preserve">Денежные средства по договору об открытии кредитной линии с лимитом выдачи от 29.06.2020 № 205100/00042, заключенному с ООО «ЗОДЧИЙ» (ИНН 5002109644), Банком Заемщику не выдавались, в связи с чем права (требования) по указанному договору и </w:t>
      </w:r>
      <w:r w:rsidRPr="00E53B76">
        <w:rPr>
          <w:bCs/>
        </w:rPr>
        <w:lastRenderedPageBreak/>
        <w:t xml:space="preserve">договорам залога/ поручительства, заключенным в обеспечение исполнения обязательств ООО «ЗОДЧИЙ» (ИНН 5002109644) по данному кредитному договору не уступаются, в том числе: </w:t>
      </w:r>
    </w:p>
    <w:p w14:paraId="40806729" w14:textId="77777777" w:rsidR="006712A6" w:rsidRPr="00FA42C4" w:rsidRDefault="006712A6" w:rsidP="006712A6">
      <w:pPr>
        <w:pStyle w:val="a6"/>
        <w:tabs>
          <w:tab w:val="left" w:pos="0"/>
          <w:tab w:val="left" w:pos="567"/>
          <w:tab w:val="left" w:pos="993"/>
        </w:tabs>
        <w:ind w:left="0" w:right="-2"/>
        <w:jc w:val="both"/>
        <w:rPr>
          <w:bCs/>
        </w:rPr>
      </w:pPr>
      <w:r w:rsidRPr="00FA42C4">
        <w:rPr>
          <w:bCs/>
        </w:rPr>
        <w:t xml:space="preserve">- </w:t>
      </w:r>
      <w:r>
        <w:rPr>
          <w:bCs/>
        </w:rPr>
        <w:t xml:space="preserve">по договору </w:t>
      </w:r>
      <w:r w:rsidRPr="00FA42C4">
        <w:rPr>
          <w:bCs/>
        </w:rPr>
        <w:t>об ипотеке (залоге недвижимости) от 10.07.2020</w:t>
      </w:r>
      <w:r>
        <w:rPr>
          <w:bCs/>
        </w:rPr>
        <w:t xml:space="preserve"> </w:t>
      </w:r>
      <w:r w:rsidRPr="00FA42C4">
        <w:rPr>
          <w:bCs/>
        </w:rPr>
        <w:t>№ 205100/0042-7.2, заключенному с ООО «Полином.ру»;</w:t>
      </w:r>
    </w:p>
    <w:p w14:paraId="190256A1" w14:textId="77777777" w:rsidR="006712A6" w:rsidRPr="005E44A9" w:rsidRDefault="006712A6" w:rsidP="006712A6">
      <w:pPr>
        <w:pStyle w:val="a6"/>
        <w:tabs>
          <w:tab w:val="left" w:pos="0"/>
          <w:tab w:val="left" w:pos="567"/>
          <w:tab w:val="left" w:pos="993"/>
        </w:tabs>
        <w:ind w:left="0" w:right="-2"/>
        <w:jc w:val="both"/>
        <w:rPr>
          <w:bCs/>
        </w:rPr>
      </w:pPr>
      <w:r>
        <w:rPr>
          <w:bCs/>
        </w:rPr>
        <w:t xml:space="preserve">- </w:t>
      </w:r>
      <w:r w:rsidRPr="005E1C25">
        <w:rPr>
          <w:bCs/>
        </w:rPr>
        <w:t xml:space="preserve">по договору </w:t>
      </w:r>
      <w:r w:rsidRPr="005E44A9">
        <w:rPr>
          <w:bCs/>
        </w:rPr>
        <w:t>об ипотеке (залоге) земельного участка от 10.07.2020</w:t>
      </w:r>
      <w:r>
        <w:rPr>
          <w:bCs/>
        </w:rPr>
        <w:t xml:space="preserve"> </w:t>
      </w:r>
      <w:r w:rsidRPr="005E44A9">
        <w:rPr>
          <w:bCs/>
        </w:rPr>
        <w:t>№ 205100/0042-7.10, заключенному с ООО «Полином</w:t>
      </w:r>
      <w:r>
        <w:rPr>
          <w:bCs/>
        </w:rPr>
        <w:t>»;</w:t>
      </w:r>
    </w:p>
    <w:p w14:paraId="09C223F3" w14:textId="77777777" w:rsidR="006712A6" w:rsidRPr="005E44A9" w:rsidRDefault="006712A6" w:rsidP="006712A6">
      <w:pPr>
        <w:pStyle w:val="a6"/>
        <w:tabs>
          <w:tab w:val="left" w:pos="0"/>
          <w:tab w:val="left" w:pos="567"/>
          <w:tab w:val="left" w:pos="993"/>
        </w:tabs>
        <w:ind w:left="0" w:right="-2"/>
        <w:jc w:val="both"/>
        <w:rPr>
          <w:bCs/>
        </w:rPr>
      </w:pPr>
      <w:r>
        <w:rPr>
          <w:bCs/>
        </w:rPr>
        <w:t xml:space="preserve">- </w:t>
      </w:r>
      <w:r w:rsidRPr="005E1C25">
        <w:rPr>
          <w:bCs/>
        </w:rPr>
        <w:t xml:space="preserve">по договору </w:t>
      </w:r>
      <w:r w:rsidRPr="005E44A9">
        <w:rPr>
          <w:bCs/>
        </w:rPr>
        <w:t>об ипотеке (залоге недвижимости) от 16.07.2020</w:t>
      </w:r>
      <w:r>
        <w:rPr>
          <w:bCs/>
        </w:rPr>
        <w:t xml:space="preserve"> </w:t>
      </w:r>
      <w:r w:rsidRPr="005E44A9">
        <w:rPr>
          <w:bCs/>
        </w:rPr>
        <w:t>№ 205100/0042-7.2/2, заключенному с Королевым Михаилом Павловичем</w:t>
      </w:r>
      <w:r>
        <w:rPr>
          <w:bCs/>
        </w:rPr>
        <w:t>;</w:t>
      </w:r>
    </w:p>
    <w:p w14:paraId="77E9E35C" w14:textId="77777777" w:rsidR="006712A6" w:rsidRPr="005E44A9" w:rsidRDefault="006712A6" w:rsidP="006712A6">
      <w:pPr>
        <w:pStyle w:val="a6"/>
        <w:tabs>
          <w:tab w:val="left" w:pos="0"/>
          <w:tab w:val="left" w:pos="567"/>
          <w:tab w:val="left" w:pos="993"/>
          <w:tab w:val="left" w:pos="1843"/>
          <w:tab w:val="left" w:pos="3828"/>
        </w:tabs>
        <w:ind w:left="0" w:right="-2"/>
        <w:jc w:val="both"/>
        <w:rPr>
          <w:bCs/>
        </w:rPr>
      </w:pPr>
      <w:r>
        <w:rPr>
          <w:bCs/>
        </w:rPr>
        <w:t xml:space="preserve">- </w:t>
      </w:r>
      <w:r w:rsidRPr="005E1C25">
        <w:rPr>
          <w:bCs/>
        </w:rPr>
        <w:t xml:space="preserve">по договору </w:t>
      </w:r>
      <w:r w:rsidRPr="005E44A9">
        <w:rPr>
          <w:bCs/>
        </w:rPr>
        <w:t>о залоге транспортных средств от 10.07.2020</w:t>
      </w:r>
      <w:r>
        <w:rPr>
          <w:bCs/>
        </w:rPr>
        <w:t xml:space="preserve"> </w:t>
      </w:r>
      <w:r w:rsidRPr="005E44A9">
        <w:rPr>
          <w:bCs/>
        </w:rPr>
        <w:t xml:space="preserve">№ 205100/0042-4, заключенному с </w:t>
      </w:r>
      <w:r>
        <w:rPr>
          <w:bCs/>
        </w:rPr>
        <w:t xml:space="preserve">  </w:t>
      </w:r>
      <w:r w:rsidRPr="005E44A9">
        <w:rPr>
          <w:bCs/>
        </w:rPr>
        <w:t>ООО «Полином.ру»</w:t>
      </w:r>
      <w:r>
        <w:rPr>
          <w:bCs/>
        </w:rPr>
        <w:t>;</w:t>
      </w:r>
    </w:p>
    <w:p w14:paraId="62C44891" w14:textId="77777777" w:rsidR="006712A6" w:rsidRPr="005E44A9" w:rsidRDefault="006712A6" w:rsidP="006712A6">
      <w:pPr>
        <w:pStyle w:val="a6"/>
        <w:tabs>
          <w:tab w:val="left" w:pos="0"/>
          <w:tab w:val="left" w:pos="567"/>
          <w:tab w:val="left" w:pos="993"/>
        </w:tabs>
        <w:ind w:left="0" w:right="-2"/>
        <w:jc w:val="both"/>
        <w:rPr>
          <w:bCs/>
        </w:rPr>
      </w:pPr>
      <w:r>
        <w:rPr>
          <w:bCs/>
        </w:rPr>
        <w:t xml:space="preserve">- </w:t>
      </w:r>
      <w:r w:rsidRPr="005E1C25">
        <w:rPr>
          <w:bCs/>
        </w:rPr>
        <w:t xml:space="preserve">по договору </w:t>
      </w:r>
      <w:r w:rsidRPr="005E44A9">
        <w:rPr>
          <w:bCs/>
        </w:rPr>
        <w:t>о залоге исключительных прав на товарные знаки от 10.07.2020</w:t>
      </w:r>
      <w:r>
        <w:rPr>
          <w:bCs/>
        </w:rPr>
        <w:t xml:space="preserve"> </w:t>
      </w:r>
      <w:r w:rsidRPr="005E44A9">
        <w:rPr>
          <w:bCs/>
        </w:rPr>
        <w:t>№ 205100/0042-21, заключенному с ООО «Зодчий.ру</w:t>
      </w:r>
      <w:r>
        <w:rPr>
          <w:bCs/>
        </w:rPr>
        <w:t>»;</w:t>
      </w:r>
    </w:p>
    <w:p w14:paraId="1F20BE2A" w14:textId="77777777" w:rsidR="006712A6" w:rsidRPr="005E44A9" w:rsidRDefault="006712A6" w:rsidP="006712A6">
      <w:pPr>
        <w:pStyle w:val="a6"/>
        <w:tabs>
          <w:tab w:val="left" w:pos="0"/>
          <w:tab w:val="left" w:pos="567"/>
          <w:tab w:val="left" w:pos="993"/>
        </w:tabs>
        <w:ind w:left="0" w:right="-2"/>
        <w:jc w:val="both"/>
        <w:rPr>
          <w:bCs/>
        </w:rPr>
      </w:pPr>
      <w:r>
        <w:rPr>
          <w:bCs/>
        </w:rPr>
        <w:t xml:space="preserve">- </w:t>
      </w:r>
      <w:r w:rsidRPr="005E1C25">
        <w:rPr>
          <w:bCs/>
        </w:rPr>
        <w:t xml:space="preserve">по договору </w:t>
      </w:r>
      <w:r w:rsidRPr="005E44A9">
        <w:rPr>
          <w:bCs/>
        </w:rPr>
        <w:t>поручительства юридического лица от 29.06.2020</w:t>
      </w:r>
      <w:r>
        <w:rPr>
          <w:bCs/>
        </w:rPr>
        <w:t xml:space="preserve"> </w:t>
      </w:r>
      <w:r w:rsidRPr="005E44A9">
        <w:rPr>
          <w:bCs/>
        </w:rPr>
        <w:t>№ 205100/0042-8/1, заключенному с ООО «Полином.ру»</w:t>
      </w:r>
      <w:r>
        <w:rPr>
          <w:bCs/>
        </w:rPr>
        <w:t>;</w:t>
      </w:r>
    </w:p>
    <w:p w14:paraId="462C22C8" w14:textId="77777777" w:rsidR="006712A6" w:rsidRPr="005E44A9" w:rsidRDefault="006712A6" w:rsidP="006712A6">
      <w:pPr>
        <w:pStyle w:val="a6"/>
        <w:tabs>
          <w:tab w:val="left" w:pos="0"/>
          <w:tab w:val="left" w:pos="567"/>
          <w:tab w:val="left" w:pos="993"/>
        </w:tabs>
        <w:ind w:left="0" w:right="-2"/>
        <w:jc w:val="both"/>
        <w:rPr>
          <w:bCs/>
        </w:rPr>
      </w:pPr>
      <w:r>
        <w:rPr>
          <w:bCs/>
        </w:rPr>
        <w:t xml:space="preserve">- </w:t>
      </w:r>
      <w:r w:rsidRPr="005E1C25">
        <w:rPr>
          <w:bCs/>
        </w:rPr>
        <w:t xml:space="preserve">по договору </w:t>
      </w:r>
      <w:r w:rsidRPr="005E44A9">
        <w:rPr>
          <w:bCs/>
        </w:rPr>
        <w:t>поручительства юридического лица от 29.06.2020</w:t>
      </w:r>
      <w:r>
        <w:rPr>
          <w:bCs/>
        </w:rPr>
        <w:t xml:space="preserve"> </w:t>
      </w:r>
      <w:r w:rsidRPr="005E44A9">
        <w:rPr>
          <w:bCs/>
        </w:rPr>
        <w:t>№ 205100/0042-8/2, заключенному с ООО «Зодчий» (ИНН 7724299162)</w:t>
      </w:r>
      <w:r>
        <w:rPr>
          <w:bCs/>
        </w:rPr>
        <w:t>;</w:t>
      </w:r>
    </w:p>
    <w:p w14:paraId="263F1E1C" w14:textId="77777777" w:rsidR="006712A6" w:rsidRPr="005E44A9" w:rsidRDefault="006712A6" w:rsidP="006712A6">
      <w:pPr>
        <w:pStyle w:val="a6"/>
        <w:tabs>
          <w:tab w:val="left" w:pos="0"/>
          <w:tab w:val="left" w:pos="567"/>
          <w:tab w:val="left" w:pos="993"/>
        </w:tabs>
        <w:ind w:left="0" w:right="-2"/>
        <w:jc w:val="both"/>
        <w:rPr>
          <w:bCs/>
        </w:rPr>
      </w:pPr>
      <w:r>
        <w:rPr>
          <w:bCs/>
        </w:rPr>
        <w:t xml:space="preserve">- </w:t>
      </w:r>
      <w:r w:rsidRPr="005E1C25">
        <w:rPr>
          <w:bCs/>
        </w:rPr>
        <w:t xml:space="preserve">по договору </w:t>
      </w:r>
      <w:r w:rsidRPr="005E44A9">
        <w:rPr>
          <w:bCs/>
        </w:rPr>
        <w:t>поручительства юридического лица от 29.06.20</w:t>
      </w:r>
      <w:r>
        <w:rPr>
          <w:bCs/>
        </w:rPr>
        <w:t xml:space="preserve">20 </w:t>
      </w:r>
      <w:r w:rsidRPr="005E44A9">
        <w:rPr>
          <w:bCs/>
        </w:rPr>
        <w:t>№ 205100/0042-8/3</w:t>
      </w:r>
      <w:r>
        <w:rPr>
          <w:bCs/>
        </w:rPr>
        <w:t xml:space="preserve">, заключенному с ООО «Зодчий» </w:t>
      </w:r>
      <w:r w:rsidRPr="005E44A9">
        <w:rPr>
          <w:bCs/>
        </w:rPr>
        <w:t>(ИНН 5005064617)</w:t>
      </w:r>
      <w:r>
        <w:rPr>
          <w:bCs/>
        </w:rPr>
        <w:t>;</w:t>
      </w:r>
    </w:p>
    <w:p w14:paraId="5E72EEA3" w14:textId="77777777" w:rsidR="006712A6" w:rsidRPr="005E44A9" w:rsidRDefault="006712A6" w:rsidP="006712A6">
      <w:pPr>
        <w:pStyle w:val="a6"/>
        <w:tabs>
          <w:tab w:val="left" w:pos="0"/>
          <w:tab w:val="left" w:pos="567"/>
          <w:tab w:val="left" w:pos="993"/>
        </w:tabs>
        <w:ind w:left="0" w:right="-2"/>
        <w:jc w:val="both"/>
        <w:rPr>
          <w:bCs/>
        </w:rPr>
      </w:pPr>
      <w:r>
        <w:rPr>
          <w:bCs/>
        </w:rPr>
        <w:t xml:space="preserve">- </w:t>
      </w:r>
      <w:r w:rsidRPr="005E1C25">
        <w:rPr>
          <w:bCs/>
        </w:rPr>
        <w:t xml:space="preserve">по договору </w:t>
      </w:r>
      <w:r w:rsidRPr="005E44A9">
        <w:rPr>
          <w:bCs/>
        </w:rPr>
        <w:t>поручительства юридического лица от 29.06.2020</w:t>
      </w:r>
      <w:r>
        <w:rPr>
          <w:bCs/>
        </w:rPr>
        <w:t xml:space="preserve"> </w:t>
      </w:r>
      <w:r w:rsidRPr="005E44A9">
        <w:rPr>
          <w:bCs/>
        </w:rPr>
        <w:t>№ 205100/0042-8/4, заключенному с</w:t>
      </w:r>
      <w:r>
        <w:rPr>
          <w:bCs/>
        </w:rPr>
        <w:t xml:space="preserve"> </w:t>
      </w:r>
      <w:r w:rsidRPr="005E44A9">
        <w:rPr>
          <w:bCs/>
        </w:rPr>
        <w:t>ООО «Зодчий.ру»</w:t>
      </w:r>
      <w:r>
        <w:rPr>
          <w:bCs/>
        </w:rPr>
        <w:t>;</w:t>
      </w:r>
    </w:p>
    <w:p w14:paraId="7A39D494" w14:textId="77777777" w:rsidR="006712A6" w:rsidRPr="005E44A9" w:rsidRDefault="006712A6" w:rsidP="006712A6">
      <w:pPr>
        <w:pStyle w:val="a6"/>
        <w:tabs>
          <w:tab w:val="left" w:pos="0"/>
          <w:tab w:val="left" w:pos="567"/>
          <w:tab w:val="left" w:pos="993"/>
        </w:tabs>
        <w:ind w:left="0" w:right="-2"/>
        <w:jc w:val="both"/>
        <w:rPr>
          <w:bCs/>
        </w:rPr>
      </w:pPr>
      <w:r>
        <w:rPr>
          <w:bCs/>
        </w:rPr>
        <w:t xml:space="preserve">- </w:t>
      </w:r>
      <w:r w:rsidRPr="005E1C25">
        <w:rPr>
          <w:bCs/>
        </w:rPr>
        <w:t xml:space="preserve">по договору </w:t>
      </w:r>
      <w:r w:rsidRPr="005E44A9">
        <w:rPr>
          <w:bCs/>
        </w:rPr>
        <w:t>поручительства юридического лица от 10.07.2020</w:t>
      </w:r>
      <w:r>
        <w:rPr>
          <w:bCs/>
        </w:rPr>
        <w:t xml:space="preserve"> </w:t>
      </w:r>
      <w:r w:rsidRPr="005E44A9">
        <w:rPr>
          <w:bCs/>
        </w:rPr>
        <w:t>№ 205100/0042-8/5, заключенному с ООО «</w:t>
      </w:r>
      <w:r>
        <w:rPr>
          <w:bCs/>
        </w:rPr>
        <w:t>Полином»;</w:t>
      </w:r>
    </w:p>
    <w:p w14:paraId="179D2B27" w14:textId="77777777" w:rsidR="006712A6" w:rsidRPr="00AF30F1" w:rsidRDefault="006712A6" w:rsidP="006712A6">
      <w:pPr>
        <w:pStyle w:val="a6"/>
        <w:tabs>
          <w:tab w:val="left" w:pos="0"/>
          <w:tab w:val="left" w:pos="567"/>
          <w:tab w:val="left" w:pos="993"/>
        </w:tabs>
        <w:ind w:left="0" w:right="-2"/>
        <w:jc w:val="both"/>
        <w:rPr>
          <w:bCs/>
        </w:rPr>
      </w:pPr>
      <w:r>
        <w:rPr>
          <w:bCs/>
        </w:rPr>
        <w:t xml:space="preserve">- </w:t>
      </w:r>
      <w:r w:rsidRPr="005E1C25">
        <w:rPr>
          <w:bCs/>
        </w:rPr>
        <w:t xml:space="preserve">по договору </w:t>
      </w:r>
      <w:r w:rsidRPr="005E44A9">
        <w:rPr>
          <w:bCs/>
        </w:rPr>
        <w:t>поручительства физического лица от 29.06.2020</w:t>
      </w:r>
      <w:r>
        <w:rPr>
          <w:bCs/>
        </w:rPr>
        <w:t xml:space="preserve"> </w:t>
      </w:r>
      <w:r w:rsidRPr="005E44A9">
        <w:rPr>
          <w:bCs/>
        </w:rPr>
        <w:t xml:space="preserve">№ 205100/0042-9/1, </w:t>
      </w:r>
      <w:r w:rsidRPr="00AF30F1">
        <w:rPr>
          <w:bCs/>
        </w:rPr>
        <w:t>заключенному с Королевым Михаилом Павловичем;</w:t>
      </w:r>
    </w:p>
    <w:p w14:paraId="038D348A" w14:textId="77777777" w:rsidR="006712A6" w:rsidRPr="00AF30F1" w:rsidRDefault="006712A6" w:rsidP="006712A6">
      <w:pPr>
        <w:pStyle w:val="a6"/>
        <w:tabs>
          <w:tab w:val="left" w:pos="0"/>
          <w:tab w:val="left" w:pos="567"/>
          <w:tab w:val="left" w:pos="993"/>
        </w:tabs>
        <w:ind w:left="0" w:right="-2"/>
        <w:jc w:val="both"/>
        <w:rPr>
          <w:bCs/>
        </w:rPr>
      </w:pPr>
      <w:r w:rsidRPr="00AF30F1">
        <w:rPr>
          <w:bCs/>
        </w:rPr>
        <w:t>- по договору поручительства физического лица от 29.06.2020 № 205100/0042-9/2, заключенному с Сазоновым Алексеем Витальевичем;</w:t>
      </w:r>
    </w:p>
    <w:p w14:paraId="5B253C8A" w14:textId="77777777" w:rsidR="006712A6" w:rsidRPr="00AF30F1" w:rsidRDefault="006712A6" w:rsidP="006712A6">
      <w:pPr>
        <w:pStyle w:val="a6"/>
        <w:numPr>
          <w:ilvl w:val="1"/>
          <w:numId w:val="24"/>
        </w:numPr>
        <w:tabs>
          <w:tab w:val="left" w:pos="0"/>
          <w:tab w:val="left" w:pos="426"/>
          <w:tab w:val="left" w:pos="993"/>
        </w:tabs>
        <w:spacing w:after="200" w:line="276" w:lineRule="auto"/>
        <w:ind w:left="0" w:right="-2" w:firstLine="0"/>
        <w:contextualSpacing/>
        <w:jc w:val="both"/>
        <w:rPr>
          <w:bCs/>
        </w:rPr>
      </w:pPr>
      <w:r w:rsidRPr="00AF30F1">
        <w:rPr>
          <w:bCs/>
        </w:rPr>
        <w:t xml:space="preserve"> ООО «ЗОДЧИЙ» (Заемщик) признано банкротом, открыто конкурсное производство сроком до 26.11.2021 (дело № А41-100725/2019). Инвентаризации имущества не завершена;</w:t>
      </w:r>
    </w:p>
    <w:p w14:paraId="3E9072FE" w14:textId="77777777" w:rsidR="006712A6" w:rsidRPr="00AF30F1" w:rsidRDefault="006712A6" w:rsidP="006712A6">
      <w:pPr>
        <w:pStyle w:val="a6"/>
        <w:numPr>
          <w:ilvl w:val="1"/>
          <w:numId w:val="24"/>
        </w:numPr>
        <w:tabs>
          <w:tab w:val="left" w:pos="0"/>
          <w:tab w:val="left" w:pos="426"/>
          <w:tab w:val="left" w:pos="993"/>
        </w:tabs>
        <w:spacing w:after="200" w:line="276" w:lineRule="auto"/>
        <w:ind w:left="0" w:right="-2" w:firstLine="0"/>
        <w:contextualSpacing/>
        <w:jc w:val="both"/>
        <w:rPr>
          <w:bCs/>
        </w:rPr>
      </w:pPr>
      <w:r w:rsidRPr="00AF30F1">
        <w:rPr>
          <w:bCs/>
        </w:rPr>
        <w:t xml:space="preserve"> в Арбитражном суде г. Москвы рассматривается заявление ФНС России о признании                  ООО «Полином.ру» (залогодатель, поручитель) несостоятельным (банкротом). Заявление Банка о вступлении в дело о банкротстве ООО «Полином.ру» будет рассмотрено судом после рассмотрения требований ФНС России (дело № А40-154382/2020);</w:t>
      </w:r>
    </w:p>
    <w:p w14:paraId="46985396" w14:textId="77777777" w:rsidR="006712A6" w:rsidRPr="00AF30F1" w:rsidRDefault="006712A6" w:rsidP="006712A6">
      <w:pPr>
        <w:pStyle w:val="a6"/>
        <w:numPr>
          <w:ilvl w:val="1"/>
          <w:numId w:val="24"/>
        </w:numPr>
        <w:tabs>
          <w:tab w:val="left" w:pos="0"/>
          <w:tab w:val="left" w:pos="426"/>
          <w:tab w:val="left" w:pos="993"/>
        </w:tabs>
        <w:spacing w:after="200" w:line="276" w:lineRule="auto"/>
        <w:ind w:left="0" w:right="-2" w:firstLine="0"/>
        <w:contextualSpacing/>
        <w:jc w:val="both"/>
        <w:rPr>
          <w:bCs/>
        </w:rPr>
      </w:pPr>
      <w:r w:rsidRPr="00AF30F1">
        <w:rPr>
          <w:bCs/>
        </w:rPr>
        <w:t xml:space="preserve"> решение Арбитражного суда г. Москвы от 19.05.2021 о взыскании с ООО «Зодчий.ру</w:t>
      </w:r>
      <w:r w:rsidRPr="00AF30F1">
        <w:rPr>
          <w:b/>
          <w:bCs/>
        </w:rPr>
        <w:t>»</w:t>
      </w:r>
      <w:r w:rsidRPr="00AF30F1">
        <w:rPr>
          <w:bCs/>
        </w:rPr>
        <w:t xml:space="preserve"> (залогодатель, поручитель) задолженности в пользу Банка не вступило в законную силу, на 17.08.2021 назначено рассмотрение апелляционной жалобы ООО «Зодчий.ру</w:t>
      </w:r>
      <w:r w:rsidRPr="00AF30F1">
        <w:rPr>
          <w:b/>
          <w:bCs/>
        </w:rPr>
        <w:t>»</w:t>
      </w:r>
      <w:r w:rsidRPr="00AF30F1">
        <w:rPr>
          <w:bCs/>
        </w:rPr>
        <w:t xml:space="preserve"> (дело №А40-47581/2021);</w:t>
      </w:r>
    </w:p>
    <w:p w14:paraId="5CCB8F1C" w14:textId="77777777" w:rsidR="006712A6" w:rsidRPr="00AF30F1" w:rsidRDefault="006712A6" w:rsidP="006712A6">
      <w:pPr>
        <w:pStyle w:val="a6"/>
        <w:numPr>
          <w:ilvl w:val="1"/>
          <w:numId w:val="24"/>
        </w:numPr>
        <w:tabs>
          <w:tab w:val="left" w:pos="0"/>
          <w:tab w:val="left" w:pos="426"/>
          <w:tab w:val="left" w:pos="993"/>
        </w:tabs>
        <w:spacing w:after="200" w:line="276" w:lineRule="auto"/>
        <w:ind w:left="0" w:right="-2" w:firstLine="0"/>
        <w:contextualSpacing/>
        <w:jc w:val="both"/>
        <w:rPr>
          <w:bCs/>
        </w:rPr>
      </w:pPr>
      <w:r w:rsidRPr="00AF30F1">
        <w:rPr>
          <w:bCs/>
        </w:rPr>
        <w:t>решение Арбитражного суда г. Москвы от 23.06.2021 о взыскании с ООО «Полином» (поручитель) задолженности в пользу Банка не вступило в законную силу (дело №А40-46978/2021). 20.07.2021 ООО «Полином» в суд подана апелляционная жалоба, судебное заседание на текущую дату не назначено;</w:t>
      </w:r>
    </w:p>
    <w:p w14:paraId="083E1B6A" w14:textId="77777777" w:rsidR="006712A6" w:rsidRPr="00AF30F1" w:rsidRDefault="006712A6" w:rsidP="006712A6">
      <w:pPr>
        <w:pStyle w:val="a6"/>
        <w:numPr>
          <w:ilvl w:val="1"/>
          <w:numId w:val="24"/>
        </w:numPr>
        <w:tabs>
          <w:tab w:val="left" w:pos="0"/>
          <w:tab w:val="left" w:pos="426"/>
          <w:tab w:val="left" w:pos="993"/>
        </w:tabs>
        <w:spacing w:after="200" w:line="276" w:lineRule="auto"/>
        <w:ind w:left="0" w:right="-2" w:firstLine="0"/>
        <w:contextualSpacing/>
        <w:jc w:val="both"/>
        <w:rPr>
          <w:bCs/>
        </w:rPr>
      </w:pPr>
      <w:r w:rsidRPr="00AF30F1">
        <w:rPr>
          <w:bCs/>
        </w:rPr>
        <w:t xml:space="preserve"> в отношении ООО «Зодчий Балчуг» (поручитель) в Арбитражном суде г. Москвы не рассмотрено заявление Банка о взыскании задолженности с поручителя – юр. лица по обязательствам ООО «ЗОДЧИЙ» (Заемщик) перед Банком (дело № А40-47615/2021). В Арбитражном суде г. Москвы рассматривается заявление ФНС России о признании                ООО «Зодчий Балчуг» несостоятельным (банкротом) (дело № А40-97684/2021);</w:t>
      </w:r>
    </w:p>
    <w:p w14:paraId="51AE56BF" w14:textId="77777777" w:rsidR="006712A6" w:rsidRPr="00AF30F1" w:rsidRDefault="006712A6" w:rsidP="006712A6">
      <w:pPr>
        <w:pStyle w:val="a6"/>
        <w:numPr>
          <w:ilvl w:val="1"/>
          <w:numId w:val="24"/>
        </w:numPr>
        <w:tabs>
          <w:tab w:val="left" w:pos="0"/>
          <w:tab w:val="left" w:pos="567"/>
          <w:tab w:val="left" w:pos="993"/>
        </w:tabs>
        <w:spacing w:after="200" w:line="276" w:lineRule="auto"/>
        <w:ind w:left="0" w:right="-2" w:firstLine="0"/>
        <w:contextualSpacing/>
        <w:jc w:val="both"/>
        <w:rPr>
          <w:bCs/>
        </w:rPr>
      </w:pPr>
      <w:r w:rsidRPr="00AF30F1">
        <w:rPr>
          <w:bCs/>
        </w:rPr>
        <w:t xml:space="preserve"> в отношении ООО «Зодчий Карелия» (поручитель) в Арбитражном суде г. Москвы не рассмотрено заявление Банка о взыскании задолженности с поручителя – юр. лица по обязательствам ООО «ЗОДЧИЙ» (Заемщик) перед Банком (дело № А40-47767/2021). В </w:t>
      </w:r>
      <w:r w:rsidRPr="00AF30F1">
        <w:rPr>
          <w:bCs/>
        </w:rPr>
        <w:lastRenderedPageBreak/>
        <w:t>Арбитражном суде г. Москвы рассматривается заявление ФНС России о признании                    ООО «Зодчий Карелия» несостоятельным (банкротом) (дело № А40-29778/2021);</w:t>
      </w:r>
    </w:p>
    <w:p w14:paraId="2842C1CB" w14:textId="77777777" w:rsidR="006712A6" w:rsidRPr="00AF30F1" w:rsidRDefault="006712A6" w:rsidP="006712A6">
      <w:pPr>
        <w:pStyle w:val="a6"/>
        <w:numPr>
          <w:ilvl w:val="1"/>
          <w:numId w:val="24"/>
        </w:numPr>
        <w:tabs>
          <w:tab w:val="left" w:pos="0"/>
          <w:tab w:val="left" w:pos="567"/>
          <w:tab w:val="left" w:pos="993"/>
        </w:tabs>
        <w:spacing w:after="200" w:line="276" w:lineRule="auto"/>
        <w:ind w:left="0" w:right="-2" w:firstLine="0"/>
        <w:contextualSpacing/>
        <w:jc w:val="both"/>
        <w:rPr>
          <w:bCs/>
        </w:rPr>
      </w:pPr>
      <w:r w:rsidRPr="00AF30F1">
        <w:rPr>
          <w:bCs/>
        </w:rPr>
        <w:t xml:space="preserve"> решение Арбитражного суда г. Москвы от 22.07.2021 о взыскании с ООО «Зодчий Коломенец» (поручитель) задолженности в пользу Банка на текущую дату не вступило в законную силу (дело № А40-47607/2021);</w:t>
      </w:r>
    </w:p>
    <w:p w14:paraId="24114B82" w14:textId="77777777" w:rsidR="006712A6" w:rsidRPr="00AF30F1" w:rsidRDefault="006712A6" w:rsidP="006712A6">
      <w:pPr>
        <w:pStyle w:val="a6"/>
        <w:numPr>
          <w:ilvl w:val="1"/>
          <w:numId w:val="24"/>
        </w:numPr>
        <w:tabs>
          <w:tab w:val="left" w:pos="0"/>
          <w:tab w:val="left" w:pos="567"/>
          <w:tab w:val="left" w:pos="993"/>
        </w:tabs>
        <w:spacing w:after="200" w:line="276" w:lineRule="auto"/>
        <w:ind w:left="0" w:right="-2" w:firstLine="0"/>
        <w:contextualSpacing/>
        <w:jc w:val="both"/>
        <w:rPr>
          <w:bCs/>
        </w:rPr>
      </w:pPr>
      <w:r w:rsidRPr="00AF30F1">
        <w:rPr>
          <w:bCs/>
        </w:rPr>
        <w:t xml:space="preserve"> решение Арбитражного суда г. Москвы от 03.06.2021 о взыскании с ООО «Зодчий Ладога» (поручитель) задолженности в пользу Банка не вступило в законную силу, на 10.08.2021 назначено рассмотрение апелляционной жалобы ООО «Зодчий Ладога</w:t>
      </w:r>
      <w:r w:rsidRPr="00AF30F1">
        <w:rPr>
          <w:b/>
          <w:bCs/>
        </w:rPr>
        <w:t>»</w:t>
      </w:r>
      <w:r w:rsidRPr="00AF30F1">
        <w:rPr>
          <w:bCs/>
        </w:rPr>
        <w:t xml:space="preserve"> (дело №А40-47613/2021). В Арбитражном суде Московской области не рассмотрены заявления ФНС России о признании ООО «Зодчий Ладога» несостоятельным (банкротом)/ о прекращении производства по делу о банкротстве (дело № А41-84384/2020);</w:t>
      </w:r>
    </w:p>
    <w:p w14:paraId="468A8DFF" w14:textId="77777777" w:rsidR="006712A6" w:rsidRPr="00AF30F1" w:rsidRDefault="006712A6" w:rsidP="006712A6">
      <w:pPr>
        <w:pStyle w:val="a6"/>
        <w:numPr>
          <w:ilvl w:val="1"/>
          <w:numId w:val="24"/>
        </w:numPr>
        <w:tabs>
          <w:tab w:val="left" w:pos="0"/>
          <w:tab w:val="left" w:pos="567"/>
          <w:tab w:val="left" w:pos="993"/>
        </w:tabs>
        <w:spacing w:after="200" w:line="276" w:lineRule="auto"/>
        <w:ind w:left="0" w:right="-2" w:firstLine="0"/>
        <w:contextualSpacing/>
        <w:jc w:val="both"/>
        <w:rPr>
          <w:bCs/>
        </w:rPr>
      </w:pPr>
      <w:r w:rsidRPr="00AF30F1">
        <w:rPr>
          <w:bCs/>
        </w:rPr>
        <w:t>решение Арбитражного суда г. Москвы от 17.06.2021 о взыскании с ООО «Зодчий Нега» (поручитель) задолженности в пользу Банка не вступило в законную силу, на 20.09.2021 назначено рассмотрение апелляционной жалобы ООО «Зодчий Нега» (дело №А40-47783/2021). В Арбитражном суде г. Москвы не рассмотрено заявление ФНС России о признании ООО «Зодчий Нега» несостоятельным (банкротом) (дело № А40-30855/2021);</w:t>
      </w:r>
    </w:p>
    <w:p w14:paraId="4C764C53" w14:textId="77777777" w:rsidR="006712A6" w:rsidRPr="00AF30F1" w:rsidRDefault="006712A6" w:rsidP="006712A6">
      <w:pPr>
        <w:pStyle w:val="a6"/>
        <w:numPr>
          <w:ilvl w:val="1"/>
          <w:numId w:val="24"/>
        </w:numPr>
        <w:tabs>
          <w:tab w:val="left" w:pos="0"/>
          <w:tab w:val="left" w:pos="567"/>
          <w:tab w:val="left" w:pos="993"/>
        </w:tabs>
        <w:spacing w:after="200" w:line="276" w:lineRule="auto"/>
        <w:ind w:left="0" w:right="-2" w:firstLine="0"/>
        <w:contextualSpacing/>
        <w:jc w:val="both"/>
        <w:rPr>
          <w:bCs/>
        </w:rPr>
      </w:pPr>
      <w:r w:rsidRPr="00AF30F1">
        <w:rPr>
          <w:bCs/>
        </w:rPr>
        <w:t>решение Арбитражного суда г. Москвы от 17.06.2021 о взыскании с ООО «Зодчий» (поручитель, ИНН 5002094853) задолженности в пользу Банка не вступило в законную силу, на 06.09.2021 назначено рассмотрение апелляционной жалобы ООО «Зодчий» (дело №А40-47600/2021);</w:t>
      </w:r>
    </w:p>
    <w:p w14:paraId="715ADA13" w14:textId="77777777" w:rsidR="006712A6" w:rsidRPr="00AF30F1" w:rsidRDefault="006712A6" w:rsidP="006712A6">
      <w:pPr>
        <w:pStyle w:val="a6"/>
        <w:numPr>
          <w:ilvl w:val="1"/>
          <w:numId w:val="24"/>
        </w:numPr>
        <w:tabs>
          <w:tab w:val="left" w:pos="0"/>
          <w:tab w:val="left" w:pos="567"/>
          <w:tab w:val="left" w:pos="993"/>
        </w:tabs>
        <w:spacing w:after="200" w:line="276" w:lineRule="auto"/>
        <w:ind w:left="0" w:right="-2" w:firstLine="0"/>
        <w:contextualSpacing/>
        <w:jc w:val="both"/>
        <w:rPr>
          <w:bCs/>
        </w:rPr>
      </w:pPr>
      <w:r w:rsidRPr="00AF30F1">
        <w:rPr>
          <w:bCs/>
        </w:rPr>
        <w:t>в отношении ООО «Зодчий» (поручитель, ИНН 5002109644) в Арбитражном суде                              г. Москвы не рассмотрено заявление Банка о взыскании задолженности с поручителя –                         юр. лица по обязательствам ООО «ЗОДЧИЙ» (Заемщик) перед Банком (дело № А40-46974/2021). В Арбитражном суде Московской области не рассмотрено заявление ФНС России о признании ООО «Зодчий» несостоятельным (банкротом) (дело № А41-26465/2021);</w:t>
      </w:r>
    </w:p>
    <w:p w14:paraId="456D0782" w14:textId="77777777" w:rsidR="006712A6" w:rsidRDefault="006712A6" w:rsidP="006712A6">
      <w:pPr>
        <w:pStyle w:val="a6"/>
        <w:numPr>
          <w:ilvl w:val="1"/>
          <w:numId w:val="24"/>
        </w:numPr>
        <w:tabs>
          <w:tab w:val="left" w:pos="0"/>
          <w:tab w:val="left" w:pos="567"/>
          <w:tab w:val="left" w:pos="993"/>
        </w:tabs>
        <w:spacing w:after="200" w:line="276" w:lineRule="auto"/>
        <w:ind w:left="0" w:right="-2" w:firstLine="0"/>
        <w:contextualSpacing/>
        <w:jc w:val="both"/>
        <w:rPr>
          <w:bCs/>
        </w:rPr>
      </w:pPr>
      <w:r w:rsidRPr="00AF30F1">
        <w:rPr>
          <w:bCs/>
        </w:rPr>
        <w:t>решение Арбитражного суда г. Москвы от 03.06.2021 о взыскании с ООО «Зодчий» (поручитель, ИНН 7724299162) задолженности в пользу Банка не вступило в законную силу, на 24.08.2021 назначено рассмотрение апелляционной</w:t>
      </w:r>
      <w:r>
        <w:rPr>
          <w:bCs/>
        </w:rPr>
        <w:t xml:space="preserve"> жалобы ООО «Зодчий</w:t>
      </w:r>
      <w:r w:rsidRPr="00D74577">
        <w:rPr>
          <w:b/>
          <w:bCs/>
        </w:rPr>
        <w:t>»</w:t>
      </w:r>
      <w:r w:rsidRPr="00D74577">
        <w:rPr>
          <w:bCs/>
        </w:rPr>
        <w:t xml:space="preserve"> </w:t>
      </w:r>
      <w:r w:rsidRPr="00A8266F">
        <w:rPr>
          <w:bCs/>
        </w:rPr>
        <w:t>(дело №А40-47000/2021)</w:t>
      </w:r>
      <w:r>
        <w:rPr>
          <w:bCs/>
        </w:rPr>
        <w:t>. В</w:t>
      </w:r>
      <w:r w:rsidRPr="006621A9">
        <w:rPr>
          <w:bCs/>
        </w:rPr>
        <w:t xml:space="preserve"> Арбитражн</w:t>
      </w:r>
      <w:r>
        <w:rPr>
          <w:bCs/>
        </w:rPr>
        <w:t>ом</w:t>
      </w:r>
      <w:r w:rsidRPr="006621A9">
        <w:rPr>
          <w:bCs/>
        </w:rPr>
        <w:t xml:space="preserve"> суд</w:t>
      </w:r>
      <w:r>
        <w:rPr>
          <w:bCs/>
        </w:rPr>
        <w:t>е</w:t>
      </w:r>
      <w:r w:rsidRPr="006621A9">
        <w:rPr>
          <w:bCs/>
        </w:rPr>
        <w:t xml:space="preserve"> Московской области </w:t>
      </w:r>
      <w:r>
        <w:rPr>
          <w:bCs/>
        </w:rPr>
        <w:t xml:space="preserve">не рассмотрено заявление </w:t>
      </w:r>
      <w:r w:rsidRPr="006621A9">
        <w:rPr>
          <w:bCs/>
        </w:rPr>
        <w:t>ФНС России о приз</w:t>
      </w:r>
      <w:r>
        <w:rPr>
          <w:bCs/>
        </w:rPr>
        <w:t>нании ООО «Зодчий»</w:t>
      </w:r>
      <w:r w:rsidRPr="006621A9">
        <w:rPr>
          <w:bCs/>
        </w:rPr>
        <w:t xml:space="preserve"> несостоятельным (банкротом</w:t>
      </w:r>
      <w:r>
        <w:rPr>
          <w:bCs/>
        </w:rPr>
        <w:t xml:space="preserve">) </w:t>
      </w:r>
      <w:r w:rsidRPr="00A8266F">
        <w:rPr>
          <w:bCs/>
        </w:rPr>
        <w:t>(дело № А41- 43617/2021)</w:t>
      </w:r>
      <w:r w:rsidRPr="001C4A11">
        <w:rPr>
          <w:bCs/>
        </w:rPr>
        <w:t>;</w:t>
      </w:r>
    </w:p>
    <w:p w14:paraId="02C5E2C4" w14:textId="77777777" w:rsidR="006712A6" w:rsidRDefault="006712A6" w:rsidP="006712A6">
      <w:pPr>
        <w:pStyle w:val="a6"/>
        <w:numPr>
          <w:ilvl w:val="1"/>
          <w:numId w:val="24"/>
        </w:numPr>
        <w:tabs>
          <w:tab w:val="left" w:pos="0"/>
          <w:tab w:val="left" w:pos="567"/>
          <w:tab w:val="left" w:pos="993"/>
        </w:tabs>
        <w:spacing w:after="200" w:line="276" w:lineRule="auto"/>
        <w:ind w:left="0" w:right="-2" w:firstLine="0"/>
        <w:contextualSpacing/>
        <w:jc w:val="both"/>
        <w:rPr>
          <w:bCs/>
        </w:rPr>
      </w:pPr>
      <w:r>
        <w:rPr>
          <w:bCs/>
        </w:rPr>
        <w:t>в</w:t>
      </w:r>
      <w:r w:rsidRPr="00E77110">
        <w:rPr>
          <w:bCs/>
        </w:rPr>
        <w:t xml:space="preserve"> отношении</w:t>
      </w:r>
      <w:r w:rsidRPr="00D74577">
        <w:rPr>
          <w:bCs/>
        </w:rPr>
        <w:t xml:space="preserve"> </w:t>
      </w:r>
      <w:r w:rsidRPr="0019161D">
        <w:rPr>
          <w:bCs/>
        </w:rPr>
        <w:t>Королев</w:t>
      </w:r>
      <w:r>
        <w:rPr>
          <w:bCs/>
        </w:rPr>
        <w:t>а</w:t>
      </w:r>
      <w:r w:rsidRPr="0019161D">
        <w:rPr>
          <w:bCs/>
        </w:rPr>
        <w:t xml:space="preserve"> М.П. (поручитель/ залогодатель/ векселедержатель/ залогодатель векселей)</w:t>
      </w:r>
      <w:r>
        <w:rPr>
          <w:bCs/>
        </w:rPr>
        <w:t xml:space="preserve"> Кунцевским районным</w:t>
      </w:r>
      <w:r w:rsidRPr="0039493B">
        <w:rPr>
          <w:bCs/>
        </w:rPr>
        <w:t xml:space="preserve"> суд</w:t>
      </w:r>
      <w:r>
        <w:rPr>
          <w:bCs/>
        </w:rPr>
        <w:t>ом</w:t>
      </w:r>
      <w:r w:rsidRPr="0039493B">
        <w:rPr>
          <w:bCs/>
        </w:rPr>
        <w:t xml:space="preserve"> г. Москвы</w:t>
      </w:r>
      <w:r>
        <w:rPr>
          <w:bCs/>
        </w:rPr>
        <w:t xml:space="preserve"> </w:t>
      </w:r>
      <w:r w:rsidRPr="00E77110">
        <w:rPr>
          <w:bCs/>
        </w:rPr>
        <w:t>не рассмотрено заявление Банка о взыскании задолженности</w:t>
      </w:r>
      <w:r>
        <w:rPr>
          <w:bCs/>
        </w:rPr>
        <w:t xml:space="preserve"> и об обращении взыскания на имущество поручителя – физ</w:t>
      </w:r>
      <w:r w:rsidRPr="00E77110">
        <w:rPr>
          <w:bCs/>
        </w:rPr>
        <w:t>. лиц</w:t>
      </w:r>
      <w:r>
        <w:rPr>
          <w:bCs/>
        </w:rPr>
        <w:t>а</w:t>
      </w:r>
      <w:r w:rsidRPr="00E77110">
        <w:rPr>
          <w:bCs/>
        </w:rPr>
        <w:t xml:space="preserve"> по обязательствам </w:t>
      </w:r>
      <w:r>
        <w:rPr>
          <w:bCs/>
        </w:rPr>
        <w:t>ООО «ЗОДЧИЙ» (заемщик) перед Банком</w:t>
      </w:r>
      <w:r w:rsidRPr="00E77110">
        <w:rPr>
          <w:bCs/>
        </w:rPr>
        <w:t xml:space="preserve"> </w:t>
      </w:r>
      <w:r w:rsidRPr="00A8266F">
        <w:rPr>
          <w:bCs/>
        </w:rPr>
        <w:t>(дело № 2-2953/2021)</w:t>
      </w:r>
      <w:r>
        <w:rPr>
          <w:bCs/>
        </w:rPr>
        <w:t>;</w:t>
      </w:r>
    </w:p>
    <w:p w14:paraId="7C993930" w14:textId="77777777" w:rsidR="006712A6" w:rsidRDefault="006712A6" w:rsidP="006712A6">
      <w:pPr>
        <w:pStyle w:val="a6"/>
        <w:numPr>
          <w:ilvl w:val="1"/>
          <w:numId w:val="24"/>
        </w:numPr>
        <w:tabs>
          <w:tab w:val="left" w:pos="0"/>
          <w:tab w:val="left" w:pos="567"/>
          <w:tab w:val="left" w:pos="993"/>
        </w:tabs>
        <w:spacing w:after="200" w:line="276" w:lineRule="auto"/>
        <w:ind w:left="0" w:right="-2" w:firstLine="0"/>
        <w:contextualSpacing/>
        <w:jc w:val="both"/>
        <w:rPr>
          <w:bCs/>
        </w:rPr>
      </w:pPr>
      <w:r>
        <w:rPr>
          <w:bCs/>
        </w:rPr>
        <w:t>в</w:t>
      </w:r>
      <w:r w:rsidRPr="00E77110">
        <w:rPr>
          <w:bCs/>
        </w:rPr>
        <w:t xml:space="preserve"> отношении</w:t>
      </w:r>
      <w:r w:rsidRPr="00D74577">
        <w:rPr>
          <w:bCs/>
        </w:rPr>
        <w:t xml:space="preserve"> </w:t>
      </w:r>
      <w:r>
        <w:rPr>
          <w:bCs/>
        </w:rPr>
        <w:t>Сазонова А.В.</w:t>
      </w:r>
      <w:r w:rsidRPr="0019161D">
        <w:rPr>
          <w:bCs/>
        </w:rPr>
        <w:t xml:space="preserve"> (поручитель/ залогодатель/ векселедержатель/ залогодатель векселей)</w:t>
      </w:r>
      <w:r>
        <w:rPr>
          <w:bCs/>
        </w:rPr>
        <w:t xml:space="preserve"> Зюзинским районным</w:t>
      </w:r>
      <w:r w:rsidRPr="0039493B">
        <w:rPr>
          <w:bCs/>
        </w:rPr>
        <w:t xml:space="preserve"> суд</w:t>
      </w:r>
      <w:r>
        <w:rPr>
          <w:bCs/>
        </w:rPr>
        <w:t>ом</w:t>
      </w:r>
      <w:r w:rsidRPr="0039493B">
        <w:rPr>
          <w:bCs/>
        </w:rPr>
        <w:t xml:space="preserve"> г. Москвы</w:t>
      </w:r>
      <w:r>
        <w:rPr>
          <w:bCs/>
        </w:rPr>
        <w:t xml:space="preserve"> </w:t>
      </w:r>
      <w:r w:rsidRPr="00E77110">
        <w:rPr>
          <w:bCs/>
        </w:rPr>
        <w:t xml:space="preserve">не рассмотрено заявление Банка о взыскании задолженности </w:t>
      </w:r>
      <w:r>
        <w:rPr>
          <w:bCs/>
        </w:rPr>
        <w:t>и об обращении взыскания на имущество поручителя – физ</w:t>
      </w:r>
      <w:r w:rsidRPr="00E77110">
        <w:rPr>
          <w:bCs/>
        </w:rPr>
        <w:t>. лиц</w:t>
      </w:r>
      <w:r>
        <w:rPr>
          <w:bCs/>
        </w:rPr>
        <w:t>а</w:t>
      </w:r>
      <w:r w:rsidRPr="00E77110">
        <w:rPr>
          <w:bCs/>
        </w:rPr>
        <w:t xml:space="preserve"> по обязательствам </w:t>
      </w:r>
      <w:r>
        <w:rPr>
          <w:bCs/>
        </w:rPr>
        <w:t>ООО «ЗОДЧИЙ» (заемщик) перед Банком</w:t>
      </w:r>
      <w:r w:rsidRPr="00E77110">
        <w:rPr>
          <w:bCs/>
        </w:rPr>
        <w:t xml:space="preserve"> </w:t>
      </w:r>
      <w:r w:rsidRPr="00A8266F">
        <w:rPr>
          <w:bCs/>
        </w:rPr>
        <w:t>(дело № 2-2757/2021)</w:t>
      </w:r>
      <w:r w:rsidRPr="005E4F5C">
        <w:rPr>
          <w:bCs/>
        </w:rPr>
        <w:t>;</w:t>
      </w:r>
    </w:p>
    <w:p w14:paraId="1D33EB4A" w14:textId="77777777" w:rsidR="006712A6" w:rsidRPr="004A1164" w:rsidRDefault="006712A6" w:rsidP="006712A6">
      <w:pPr>
        <w:pStyle w:val="a6"/>
        <w:numPr>
          <w:ilvl w:val="1"/>
          <w:numId w:val="24"/>
        </w:numPr>
        <w:tabs>
          <w:tab w:val="left" w:pos="0"/>
          <w:tab w:val="left" w:pos="567"/>
          <w:tab w:val="left" w:pos="993"/>
        </w:tabs>
        <w:spacing w:after="200" w:line="276" w:lineRule="auto"/>
        <w:ind w:left="0" w:right="-2" w:firstLine="0"/>
        <w:contextualSpacing/>
        <w:jc w:val="both"/>
      </w:pPr>
      <w:r>
        <w:rPr>
          <w:bCs/>
        </w:rPr>
        <w:t>в</w:t>
      </w:r>
      <w:r w:rsidRPr="00C12757">
        <w:rPr>
          <w:bCs/>
        </w:rPr>
        <w:t xml:space="preserve"> отношении Шиженского Д.А. (залогодатель/ вексельный поручитель) Арбитражным судом Московской области не рассмотрено заявление Банка об обращении взыскания на залоговое имущество залогодателя – физ. лица по обязательствам ООО «ЗОДЧИЙ» (заемщик)</w:t>
      </w:r>
      <w:r w:rsidRPr="00A8266F">
        <w:rPr>
          <w:bCs/>
        </w:rPr>
        <w:t xml:space="preserve"> перед Банком (дело № А41-24534/2021)</w:t>
      </w:r>
      <w:r>
        <w:rPr>
          <w:bCs/>
        </w:rPr>
        <w:t>;</w:t>
      </w:r>
    </w:p>
    <w:p w14:paraId="6BD6423B" w14:textId="77777777" w:rsidR="006712A6" w:rsidRPr="00C12757" w:rsidRDefault="006712A6" w:rsidP="006712A6">
      <w:pPr>
        <w:pStyle w:val="a6"/>
        <w:numPr>
          <w:ilvl w:val="1"/>
          <w:numId w:val="24"/>
        </w:numPr>
        <w:tabs>
          <w:tab w:val="left" w:pos="0"/>
          <w:tab w:val="left" w:pos="567"/>
          <w:tab w:val="left" w:pos="993"/>
        </w:tabs>
        <w:spacing w:after="200" w:line="276" w:lineRule="auto"/>
        <w:ind w:left="0" w:right="-2" w:firstLine="0"/>
        <w:contextualSpacing/>
        <w:jc w:val="both"/>
      </w:pPr>
      <w:r>
        <w:rPr>
          <w:bCs/>
        </w:rPr>
        <w:lastRenderedPageBreak/>
        <w:t xml:space="preserve">в сентябре 2020 года Банком в правоохранительные органы направлено обращение о недобросовестных действиях </w:t>
      </w:r>
      <w:r w:rsidRPr="00A8266F">
        <w:rPr>
          <w:bCs/>
        </w:rPr>
        <w:t>ООО «ЗОДЧИЙ» (заемщик)</w:t>
      </w:r>
      <w:r>
        <w:rPr>
          <w:bCs/>
        </w:rPr>
        <w:t xml:space="preserve"> в отношении Банка. 15.04.2021 по заявлению Банка в отношении руководителей/ учредителей ГК «Зодчий» возбуждено уголовное дело. В настоящее время проводится предварительное расследование.</w:t>
      </w:r>
    </w:p>
    <w:p w14:paraId="634BAE28" w14:textId="696523A6" w:rsidR="00863558" w:rsidRDefault="00863558" w:rsidP="00EC430A">
      <w:pPr>
        <w:rPr>
          <w:sz w:val="24"/>
          <w:szCs w:val="24"/>
        </w:rPr>
      </w:pPr>
    </w:p>
    <w:p w14:paraId="68157F74" w14:textId="1BC7716A" w:rsidR="00863558" w:rsidRDefault="00863558" w:rsidP="00EC430A">
      <w:pPr>
        <w:rPr>
          <w:sz w:val="24"/>
          <w:szCs w:val="24"/>
        </w:rPr>
      </w:pPr>
    </w:p>
    <w:p w14:paraId="4D56B50A" w14:textId="126C300E" w:rsidR="00863558" w:rsidRDefault="00863558" w:rsidP="00EC430A">
      <w:pPr>
        <w:rPr>
          <w:sz w:val="24"/>
          <w:szCs w:val="24"/>
        </w:rPr>
      </w:pPr>
    </w:p>
    <w:p w14:paraId="5B7C4062" w14:textId="48BECB63" w:rsidR="00863558" w:rsidRDefault="00863558" w:rsidP="00EC430A">
      <w:pPr>
        <w:rPr>
          <w:sz w:val="24"/>
          <w:szCs w:val="24"/>
        </w:rPr>
      </w:pPr>
    </w:p>
    <w:p w14:paraId="5A8D825C" w14:textId="01CEE4C2" w:rsidR="00863558" w:rsidRDefault="00863558" w:rsidP="00EC430A">
      <w:pPr>
        <w:rPr>
          <w:sz w:val="24"/>
          <w:szCs w:val="24"/>
        </w:rPr>
      </w:pPr>
    </w:p>
    <w:p w14:paraId="792A9813" w14:textId="72191A8C" w:rsidR="00863558" w:rsidRDefault="00863558" w:rsidP="00EC430A">
      <w:pPr>
        <w:rPr>
          <w:sz w:val="24"/>
          <w:szCs w:val="24"/>
        </w:rPr>
      </w:pPr>
    </w:p>
    <w:p w14:paraId="481C5130" w14:textId="016380AC" w:rsidR="00863558" w:rsidRDefault="00863558" w:rsidP="00EC430A">
      <w:pPr>
        <w:rPr>
          <w:sz w:val="24"/>
          <w:szCs w:val="24"/>
        </w:rPr>
      </w:pPr>
    </w:p>
    <w:p w14:paraId="614BFEFB" w14:textId="3B81BB60" w:rsidR="00863558" w:rsidRDefault="00863558" w:rsidP="00EC430A">
      <w:pPr>
        <w:rPr>
          <w:sz w:val="24"/>
          <w:szCs w:val="24"/>
        </w:rPr>
      </w:pPr>
    </w:p>
    <w:p w14:paraId="279DD722" w14:textId="595A4926" w:rsidR="006712A6" w:rsidRDefault="006712A6" w:rsidP="00EC430A">
      <w:pPr>
        <w:rPr>
          <w:sz w:val="24"/>
          <w:szCs w:val="24"/>
        </w:rPr>
      </w:pPr>
    </w:p>
    <w:p w14:paraId="77B52E89" w14:textId="39AA57AC" w:rsidR="00304D7B" w:rsidRDefault="00304D7B" w:rsidP="00EC430A">
      <w:pPr>
        <w:rPr>
          <w:sz w:val="24"/>
          <w:szCs w:val="24"/>
        </w:rPr>
      </w:pPr>
    </w:p>
    <w:p w14:paraId="56F23E65" w14:textId="26508B86" w:rsidR="00304D7B" w:rsidRDefault="00304D7B" w:rsidP="00EC430A">
      <w:pPr>
        <w:rPr>
          <w:sz w:val="24"/>
          <w:szCs w:val="24"/>
        </w:rPr>
      </w:pPr>
    </w:p>
    <w:p w14:paraId="7B055D8E" w14:textId="17E3148A" w:rsidR="00304D7B" w:rsidRDefault="00304D7B" w:rsidP="00EC430A">
      <w:pPr>
        <w:rPr>
          <w:sz w:val="24"/>
          <w:szCs w:val="24"/>
        </w:rPr>
      </w:pPr>
    </w:p>
    <w:p w14:paraId="7D97A0A9" w14:textId="3CFB6BE1" w:rsidR="00304D7B" w:rsidRDefault="00304D7B" w:rsidP="00EC430A">
      <w:pPr>
        <w:rPr>
          <w:sz w:val="24"/>
          <w:szCs w:val="24"/>
        </w:rPr>
      </w:pPr>
    </w:p>
    <w:p w14:paraId="14667394" w14:textId="396CAA44" w:rsidR="00304D7B" w:rsidRDefault="00304D7B" w:rsidP="00EC430A">
      <w:pPr>
        <w:rPr>
          <w:sz w:val="24"/>
          <w:szCs w:val="24"/>
        </w:rPr>
      </w:pPr>
    </w:p>
    <w:p w14:paraId="18CCC0B5" w14:textId="0209969B" w:rsidR="00304D7B" w:rsidRDefault="00304D7B" w:rsidP="00EC430A">
      <w:pPr>
        <w:rPr>
          <w:sz w:val="24"/>
          <w:szCs w:val="24"/>
        </w:rPr>
      </w:pPr>
    </w:p>
    <w:p w14:paraId="44E36A49" w14:textId="63715247" w:rsidR="00304D7B" w:rsidRDefault="00304D7B" w:rsidP="00EC430A">
      <w:pPr>
        <w:rPr>
          <w:sz w:val="24"/>
          <w:szCs w:val="24"/>
        </w:rPr>
      </w:pPr>
    </w:p>
    <w:p w14:paraId="0D6E63E2" w14:textId="5EFA92C4" w:rsidR="00304D7B" w:rsidRDefault="00304D7B" w:rsidP="00EC430A">
      <w:pPr>
        <w:rPr>
          <w:sz w:val="24"/>
          <w:szCs w:val="24"/>
        </w:rPr>
      </w:pPr>
    </w:p>
    <w:p w14:paraId="4DDD55D9" w14:textId="3F334E35" w:rsidR="00304D7B" w:rsidRDefault="00304D7B" w:rsidP="00EC430A">
      <w:pPr>
        <w:rPr>
          <w:sz w:val="24"/>
          <w:szCs w:val="24"/>
        </w:rPr>
      </w:pPr>
    </w:p>
    <w:p w14:paraId="2E4C2212" w14:textId="39C3C5B6" w:rsidR="00304D7B" w:rsidRDefault="00304D7B" w:rsidP="00EC430A">
      <w:pPr>
        <w:rPr>
          <w:sz w:val="24"/>
          <w:szCs w:val="24"/>
        </w:rPr>
      </w:pPr>
    </w:p>
    <w:p w14:paraId="2684A14C" w14:textId="492CB3B4" w:rsidR="00304D7B" w:rsidRDefault="00304D7B" w:rsidP="00EC430A">
      <w:pPr>
        <w:rPr>
          <w:sz w:val="24"/>
          <w:szCs w:val="24"/>
        </w:rPr>
      </w:pPr>
    </w:p>
    <w:p w14:paraId="52F6EB16" w14:textId="65A59E01" w:rsidR="00304D7B" w:rsidRDefault="00304D7B" w:rsidP="00EC430A">
      <w:pPr>
        <w:rPr>
          <w:sz w:val="24"/>
          <w:szCs w:val="24"/>
        </w:rPr>
      </w:pPr>
    </w:p>
    <w:p w14:paraId="1DAB859A" w14:textId="58311460" w:rsidR="00304D7B" w:rsidRDefault="00304D7B" w:rsidP="00EC430A">
      <w:pPr>
        <w:rPr>
          <w:sz w:val="24"/>
          <w:szCs w:val="24"/>
        </w:rPr>
      </w:pPr>
    </w:p>
    <w:p w14:paraId="6DE77FE3" w14:textId="65221F93" w:rsidR="00304D7B" w:rsidRDefault="00304D7B" w:rsidP="00EC430A">
      <w:pPr>
        <w:rPr>
          <w:sz w:val="24"/>
          <w:szCs w:val="24"/>
        </w:rPr>
      </w:pPr>
    </w:p>
    <w:p w14:paraId="69222AD5" w14:textId="5ED224D0" w:rsidR="00304D7B" w:rsidRDefault="00304D7B" w:rsidP="00EC430A">
      <w:pPr>
        <w:rPr>
          <w:sz w:val="24"/>
          <w:szCs w:val="24"/>
        </w:rPr>
      </w:pPr>
    </w:p>
    <w:p w14:paraId="3EDB2DEF" w14:textId="797DF2A7" w:rsidR="00304D7B" w:rsidRDefault="00304D7B" w:rsidP="00EC430A">
      <w:pPr>
        <w:rPr>
          <w:sz w:val="24"/>
          <w:szCs w:val="24"/>
        </w:rPr>
      </w:pPr>
    </w:p>
    <w:p w14:paraId="6FD2DFC9" w14:textId="07E00A40" w:rsidR="00304D7B" w:rsidRDefault="00304D7B" w:rsidP="00EC430A">
      <w:pPr>
        <w:rPr>
          <w:sz w:val="24"/>
          <w:szCs w:val="24"/>
        </w:rPr>
      </w:pPr>
    </w:p>
    <w:p w14:paraId="38F5DFD7" w14:textId="4B99037C" w:rsidR="00304D7B" w:rsidRDefault="00304D7B" w:rsidP="00EC430A">
      <w:pPr>
        <w:rPr>
          <w:sz w:val="24"/>
          <w:szCs w:val="24"/>
        </w:rPr>
      </w:pPr>
    </w:p>
    <w:p w14:paraId="482797B8" w14:textId="31F4485C" w:rsidR="00304D7B" w:rsidRDefault="00304D7B" w:rsidP="00EC430A">
      <w:pPr>
        <w:rPr>
          <w:sz w:val="24"/>
          <w:szCs w:val="24"/>
        </w:rPr>
      </w:pPr>
    </w:p>
    <w:p w14:paraId="0388B516" w14:textId="2E97C14B" w:rsidR="00304D7B" w:rsidRDefault="00304D7B" w:rsidP="00EC430A">
      <w:pPr>
        <w:rPr>
          <w:sz w:val="24"/>
          <w:szCs w:val="24"/>
        </w:rPr>
      </w:pPr>
    </w:p>
    <w:p w14:paraId="0EDF2BD9" w14:textId="22A1CFE4" w:rsidR="00304D7B" w:rsidRDefault="00304D7B" w:rsidP="00EC430A">
      <w:pPr>
        <w:rPr>
          <w:sz w:val="24"/>
          <w:szCs w:val="24"/>
        </w:rPr>
      </w:pPr>
    </w:p>
    <w:p w14:paraId="34B1302D" w14:textId="0C91F9BB" w:rsidR="00304D7B" w:rsidRDefault="00304D7B" w:rsidP="00EC430A">
      <w:pPr>
        <w:rPr>
          <w:sz w:val="24"/>
          <w:szCs w:val="24"/>
        </w:rPr>
      </w:pPr>
    </w:p>
    <w:p w14:paraId="57262411" w14:textId="6D4295A9" w:rsidR="00304D7B" w:rsidRDefault="00304D7B" w:rsidP="00EC430A">
      <w:pPr>
        <w:rPr>
          <w:sz w:val="24"/>
          <w:szCs w:val="24"/>
        </w:rPr>
      </w:pPr>
    </w:p>
    <w:p w14:paraId="2E746D68" w14:textId="4395EFBF" w:rsidR="00304D7B" w:rsidRDefault="00304D7B" w:rsidP="00EC430A">
      <w:pPr>
        <w:rPr>
          <w:sz w:val="24"/>
          <w:szCs w:val="24"/>
        </w:rPr>
      </w:pPr>
    </w:p>
    <w:p w14:paraId="6A1B385E" w14:textId="314E6104" w:rsidR="00304D7B" w:rsidRDefault="00304D7B" w:rsidP="00EC430A">
      <w:pPr>
        <w:rPr>
          <w:sz w:val="24"/>
          <w:szCs w:val="24"/>
        </w:rPr>
      </w:pPr>
    </w:p>
    <w:p w14:paraId="26EC9B64" w14:textId="5E120300" w:rsidR="00304D7B" w:rsidRDefault="00304D7B" w:rsidP="00EC430A">
      <w:pPr>
        <w:rPr>
          <w:sz w:val="24"/>
          <w:szCs w:val="24"/>
        </w:rPr>
      </w:pPr>
    </w:p>
    <w:p w14:paraId="7409EF43" w14:textId="3C2CDC7E" w:rsidR="00304D7B" w:rsidRDefault="00304D7B" w:rsidP="00EC430A">
      <w:pPr>
        <w:rPr>
          <w:sz w:val="24"/>
          <w:szCs w:val="24"/>
        </w:rPr>
      </w:pPr>
    </w:p>
    <w:p w14:paraId="2013B10E" w14:textId="2E7C336A" w:rsidR="00304D7B" w:rsidRDefault="00304D7B" w:rsidP="00EC430A">
      <w:pPr>
        <w:rPr>
          <w:sz w:val="24"/>
          <w:szCs w:val="24"/>
        </w:rPr>
      </w:pPr>
    </w:p>
    <w:p w14:paraId="6DCD2E5D" w14:textId="7378A336" w:rsidR="00304D7B" w:rsidRDefault="00304D7B" w:rsidP="00EC430A">
      <w:pPr>
        <w:rPr>
          <w:sz w:val="24"/>
          <w:szCs w:val="24"/>
        </w:rPr>
      </w:pPr>
    </w:p>
    <w:p w14:paraId="761A5184" w14:textId="6AB61B61" w:rsidR="00304D7B" w:rsidRDefault="00304D7B" w:rsidP="00EC430A">
      <w:pPr>
        <w:rPr>
          <w:sz w:val="24"/>
          <w:szCs w:val="24"/>
        </w:rPr>
      </w:pPr>
    </w:p>
    <w:p w14:paraId="67453DC4" w14:textId="665F66C3" w:rsidR="00304D7B" w:rsidRDefault="00304D7B" w:rsidP="00EC430A">
      <w:pPr>
        <w:rPr>
          <w:sz w:val="24"/>
          <w:szCs w:val="24"/>
        </w:rPr>
      </w:pPr>
    </w:p>
    <w:p w14:paraId="74F62984" w14:textId="22A3B5A0" w:rsidR="00304D7B" w:rsidRDefault="00304D7B" w:rsidP="00EC430A">
      <w:pPr>
        <w:rPr>
          <w:sz w:val="24"/>
          <w:szCs w:val="24"/>
        </w:rPr>
      </w:pPr>
    </w:p>
    <w:p w14:paraId="7D7B7A96" w14:textId="051AC6EE" w:rsidR="00304D7B" w:rsidRDefault="00304D7B" w:rsidP="00EC430A">
      <w:pPr>
        <w:rPr>
          <w:sz w:val="24"/>
          <w:szCs w:val="24"/>
        </w:rPr>
      </w:pPr>
    </w:p>
    <w:p w14:paraId="6F4E4471" w14:textId="28A494CB" w:rsidR="00304D7B" w:rsidRDefault="00304D7B" w:rsidP="00EC430A">
      <w:pPr>
        <w:rPr>
          <w:sz w:val="24"/>
          <w:szCs w:val="24"/>
        </w:rPr>
      </w:pPr>
    </w:p>
    <w:p w14:paraId="4CECFF65" w14:textId="3B0EA2C1" w:rsidR="00304D7B" w:rsidRDefault="00304D7B" w:rsidP="00EC430A">
      <w:pPr>
        <w:rPr>
          <w:sz w:val="24"/>
          <w:szCs w:val="24"/>
        </w:rPr>
      </w:pPr>
    </w:p>
    <w:p w14:paraId="3B869085" w14:textId="77777777" w:rsidR="00304D7B" w:rsidRDefault="00304D7B" w:rsidP="00EC430A">
      <w:pPr>
        <w:rPr>
          <w:sz w:val="24"/>
          <w:szCs w:val="24"/>
        </w:rPr>
      </w:pPr>
    </w:p>
    <w:p w14:paraId="0EDB0188" w14:textId="02D67781" w:rsidR="00863558" w:rsidRDefault="00863558" w:rsidP="00EC430A">
      <w:pPr>
        <w:rPr>
          <w:sz w:val="24"/>
          <w:szCs w:val="24"/>
        </w:rPr>
      </w:pPr>
    </w:p>
    <w:p w14:paraId="78B35312" w14:textId="1286D720" w:rsidR="00863558" w:rsidRDefault="00863558" w:rsidP="00EC430A">
      <w:pPr>
        <w:rPr>
          <w:sz w:val="24"/>
          <w:szCs w:val="24"/>
        </w:rPr>
      </w:pPr>
    </w:p>
    <w:p w14:paraId="59F79B4C" w14:textId="77777777" w:rsidR="00863558" w:rsidRDefault="00863558" w:rsidP="00EC430A">
      <w:pPr>
        <w:rPr>
          <w:sz w:val="24"/>
          <w:szCs w:val="24"/>
        </w:rPr>
      </w:pPr>
    </w:p>
    <w:p w14:paraId="1017020A" w14:textId="77777777" w:rsidR="00B61CE1" w:rsidRPr="00E81830" w:rsidRDefault="00B61CE1" w:rsidP="00B61CE1">
      <w:pPr>
        <w:pStyle w:val="5"/>
        <w:shd w:val="clear" w:color="auto" w:fill="auto"/>
        <w:spacing w:after="0" w:line="240" w:lineRule="auto"/>
        <w:ind w:left="6980" w:right="20"/>
        <w:rPr>
          <w:sz w:val="24"/>
          <w:szCs w:val="24"/>
        </w:rPr>
      </w:pPr>
      <w:r w:rsidRPr="00E81830">
        <w:rPr>
          <w:sz w:val="24"/>
          <w:szCs w:val="24"/>
        </w:rPr>
        <w:lastRenderedPageBreak/>
        <w:t xml:space="preserve">Приложение </w:t>
      </w:r>
      <w:r>
        <w:rPr>
          <w:sz w:val="24"/>
          <w:szCs w:val="24"/>
        </w:rPr>
        <w:t>3</w:t>
      </w:r>
    </w:p>
    <w:p w14:paraId="5DB5E52A" w14:textId="77777777" w:rsidR="00B61CE1" w:rsidRPr="00E81830" w:rsidRDefault="00B61CE1" w:rsidP="00B61CE1">
      <w:pPr>
        <w:pStyle w:val="5"/>
        <w:shd w:val="clear" w:color="auto" w:fill="auto"/>
        <w:spacing w:after="0" w:line="240" w:lineRule="auto"/>
        <w:ind w:right="20"/>
        <w:rPr>
          <w:sz w:val="24"/>
          <w:szCs w:val="24"/>
        </w:rPr>
      </w:pPr>
      <w:r>
        <w:rPr>
          <w:sz w:val="24"/>
          <w:szCs w:val="24"/>
        </w:rPr>
        <w:t>К торговой документации</w:t>
      </w:r>
    </w:p>
    <w:p w14:paraId="26256A8E" w14:textId="77777777" w:rsidR="00B61CE1" w:rsidRPr="00E81830" w:rsidRDefault="00B61CE1" w:rsidP="00B61CE1">
      <w:pPr>
        <w:pStyle w:val="5"/>
        <w:shd w:val="clear" w:color="auto" w:fill="auto"/>
        <w:spacing w:after="0" w:line="240" w:lineRule="auto"/>
        <w:ind w:left="6980" w:right="20"/>
        <w:rPr>
          <w:sz w:val="24"/>
          <w:szCs w:val="24"/>
        </w:rPr>
      </w:pPr>
    </w:p>
    <w:p w14:paraId="04758B74" w14:textId="77777777" w:rsidR="00B61CE1" w:rsidRPr="00E81830" w:rsidRDefault="00B61CE1" w:rsidP="00B61CE1">
      <w:pPr>
        <w:pStyle w:val="ConsPlusNonformat"/>
        <w:widowControl/>
        <w:jc w:val="center"/>
        <w:rPr>
          <w:rFonts w:ascii="Times New Roman" w:hAnsi="Times New Roman" w:cs="Times New Roman"/>
          <w:b/>
          <w:sz w:val="24"/>
          <w:szCs w:val="24"/>
        </w:rPr>
      </w:pPr>
      <w:r w:rsidRPr="00E81830">
        <w:rPr>
          <w:rFonts w:ascii="Times New Roman" w:hAnsi="Times New Roman" w:cs="Times New Roman"/>
          <w:b/>
          <w:sz w:val="24"/>
          <w:szCs w:val="24"/>
        </w:rPr>
        <w:t>Заявка</w:t>
      </w:r>
    </w:p>
    <w:p w14:paraId="2C7387A8" w14:textId="77777777" w:rsidR="00B61CE1" w:rsidRPr="00E81830" w:rsidRDefault="00B61CE1" w:rsidP="00B61CE1">
      <w:pPr>
        <w:pStyle w:val="ConsPlusNonformat"/>
        <w:widowControl/>
        <w:jc w:val="center"/>
        <w:rPr>
          <w:rFonts w:ascii="Times New Roman" w:hAnsi="Times New Roman" w:cs="Times New Roman"/>
          <w:b/>
          <w:sz w:val="24"/>
          <w:szCs w:val="24"/>
        </w:rPr>
      </w:pPr>
      <w:r w:rsidRPr="00E81830">
        <w:rPr>
          <w:rFonts w:ascii="Times New Roman" w:hAnsi="Times New Roman" w:cs="Times New Roman"/>
          <w:b/>
          <w:sz w:val="24"/>
          <w:szCs w:val="24"/>
        </w:rPr>
        <w:t xml:space="preserve">на участие в торгах </w:t>
      </w:r>
    </w:p>
    <w:p w14:paraId="6727F971" w14:textId="77777777" w:rsidR="00B61CE1" w:rsidRPr="00E81830" w:rsidRDefault="00B61CE1" w:rsidP="00B61CE1">
      <w:pPr>
        <w:pStyle w:val="ConsPlusNonformat"/>
        <w:widowControl/>
        <w:jc w:val="center"/>
        <w:rPr>
          <w:rFonts w:ascii="Times New Roman" w:hAnsi="Times New Roman" w:cs="Times New Roman"/>
          <w:sz w:val="24"/>
          <w:szCs w:val="24"/>
        </w:rPr>
      </w:pPr>
    </w:p>
    <w:p w14:paraId="039953D9"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 xml:space="preserve">Претендент _____________________________________________________________  </w:t>
      </w:r>
    </w:p>
    <w:p w14:paraId="2C325F9C"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p>
    <w:p w14:paraId="238AAADB"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Документ о государственной регистрации в качестве юридического лица _________________, рег. № __________________, дата регистрации «__» ________ 20__ г.</w:t>
      </w:r>
    </w:p>
    <w:p w14:paraId="19C95C77"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Орган, осуществивший регистрацию ________________________________________</w:t>
      </w:r>
    </w:p>
    <w:p w14:paraId="5CED10F4"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Место выдачи ___________________________________________________________</w:t>
      </w:r>
    </w:p>
    <w:p w14:paraId="0DB044AC"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ИНН ___________________________________________________________________</w:t>
      </w:r>
    </w:p>
    <w:p w14:paraId="3E4740C4"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Юридический адрес претендента: __________________________________________</w:t>
      </w:r>
    </w:p>
    <w:p w14:paraId="4E8C8794"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________________________________________________________________________</w:t>
      </w:r>
    </w:p>
    <w:p w14:paraId="003A1395"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________________________________________________________________________</w:t>
      </w:r>
    </w:p>
    <w:p w14:paraId="4F0DF44C"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Телефон____________ Факс____________ Индекс ____________________________</w:t>
      </w:r>
    </w:p>
    <w:p w14:paraId="6561F827"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Представитель претендента _______________________________________________</w:t>
      </w:r>
    </w:p>
    <w:p w14:paraId="7A79D1A5" w14:textId="77777777" w:rsidR="00B61CE1" w:rsidRPr="00E81830" w:rsidRDefault="00B61CE1" w:rsidP="00B61CE1">
      <w:pPr>
        <w:pStyle w:val="ConsPlusNonformat"/>
        <w:widowControl/>
        <w:ind w:firstLine="709"/>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w:t>
      </w:r>
    </w:p>
    <w:p w14:paraId="2E6CB335" w14:textId="77777777" w:rsidR="00B61CE1" w:rsidRPr="00E81830" w:rsidRDefault="00B61CE1" w:rsidP="00B61CE1">
      <w:pPr>
        <w:pStyle w:val="ConsPlusNonformat"/>
        <w:widowControl/>
        <w:ind w:firstLine="709"/>
        <w:jc w:val="center"/>
        <w:rPr>
          <w:rFonts w:ascii="Times New Roman" w:hAnsi="Times New Roman" w:cs="Times New Roman"/>
          <w:sz w:val="22"/>
          <w:szCs w:val="22"/>
        </w:rPr>
      </w:pPr>
      <w:r w:rsidRPr="00E81830">
        <w:rPr>
          <w:rFonts w:ascii="Times New Roman" w:hAnsi="Times New Roman" w:cs="Times New Roman"/>
          <w:sz w:val="22"/>
          <w:szCs w:val="22"/>
        </w:rPr>
        <w:t>(Ф.И.О. или наименование)</w:t>
      </w:r>
    </w:p>
    <w:p w14:paraId="1B23D34B"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Действует на основании доверенности от «__» ___ 20___ г. № ____</w:t>
      </w:r>
    </w:p>
    <w:p w14:paraId="486DB252"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w:t>
      </w:r>
    </w:p>
    <w:p w14:paraId="335ED7F8"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_____________________________________________________________________________________</w:t>
      </w:r>
    </w:p>
    <w:p w14:paraId="58901950"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_____________________________________________________________________________________</w:t>
      </w:r>
    </w:p>
    <w:p w14:paraId="2B27F232"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_____________________________________________________________________________________</w:t>
      </w:r>
    </w:p>
    <w:p w14:paraId="368343BA" w14:textId="77777777" w:rsidR="00B61CE1" w:rsidRPr="00E81830" w:rsidRDefault="00B61CE1" w:rsidP="00B61CE1">
      <w:pPr>
        <w:pStyle w:val="ConsPlusNonformat"/>
        <w:widowControl/>
        <w:jc w:val="center"/>
        <w:rPr>
          <w:rFonts w:ascii="Times New Roman" w:hAnsi="Times New Roman" w:cs="Times New Roman"/>
          <w:sz w:val="22"/>
          <w:szCs w:val="22"/>
        </w:rPr>
      </w:pPr>
      <w:r w:rsidRPr="00E81830">
        <w:rPr>
          <w:rFonts w:ascii="Times New Roman" w:hAnsi="Times New Roman" w:cs="Times New Roman"/>
          <w:sz w:val="22"/>
          <w:szCs w:val="22"/>
        </w:rPr>
        <w:t>(наименование документа, номер, дата и место выдачи (регистрации), кем и когда выдан)</w:t>
      </w:r>
    </w:p>
    <w:p w14:paraId="64CA0F0F"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4"/>
          <w:szCs w:val="24"/>
        </w:rPr>
        <w:t xml:space="preserve">       Претендент </w:t>
      </w:r>
      <w:r w:rsidRPr="00E81830">
        <w:rPr>
          <w:rFonts w:ascii="Times New Roman" w:hAnsi="Times New Roman" w:cs="Times New Roman"/>
          <w:sz w:val="22"/>
          <w:szCs w:val="22"/>
        </w:rPr>
        <w:t>______________________________________________________________</w:t>
      </w:r>
    </w:p>
    <w:p w14:paraId="36B0A025" w14:textId="77777777" w:rsidR="00B61CE1" w:rsidRPr="00E81830" w:rsidRDefault="00B61CE1" w:rsidP="00B61CE1">
      <w:pPr>
        <w:pStyle w:val="ConsPlusNonformat"/>
        <w:widowControl/>
        <w:jc w:val="center"/>
        <w:rPr>
          <w:rFonts w:ascii="Times New Roman" w:hAnsi="Times New Roman" w:cs="Times New Roman"/>
          <w:sz w:val="22"/>
          <w:szCs w:val="22"/>
        </w:rPr>
      </w:pPr>
      <w:r w:rsidRPr="00E81830">
        <w:rPr>
          <w:rFonts w:ascii="Times New Roman" w:hAnsi="Times New Roman" w:cs="Times New Roman"/>
          <w:sz w:val="22"/>
          <w:szCs w:val="22"/>
        </w:rPr>
        <w:t>(наименование претендента или его представителя)</w:t>
      </w:r>
    </w:p>
    <w:p w14:paraId="30FC8249"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_______________________________________________________________________________,</w:t>
      </w:r>
    </w:p>
    <w:p w14:paraId="621EF200"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 xml:space="preserve">принимая решение об участии в торгах </w:t>
      </w:r>
      <w:r w:rsidRPr="00E81830">
        <w:rPr>
          <w:rFonts w:ascii="Times New Roman" w:hAnsi="Times New Roman" w:cs="Times New Roman"/>
          <w:i/>
          <w:sz w:val="24"/>
          <w:szCs w:val="24"/>
        </w:rPr>
        <w:t>(аукционе/конкурсе/продаже посредством публичного предложения</w:t>
      </w:r>
      <w:r w:rsidRPr="00E81830">
        <w:rPr>
          <w:rFonts w:ascii="Times New Roman" w:hAnsi="Times New Roman" w:cs="Times New Roman"/>
          <w:sz w:val="24"/>
          <w:szCs w:val="24"/>
        </w:rPr>
        <w:t>) по продаже ____________ (указать объект) и последующему заключению договора купли-продажи ____________________________________________,</w:t>
      </w:r>
    </w:p>
    <w:p w14:paraId="5836CEC7" w14:textId="77777777" w:rsidR="00B61CE1" w:rsidRPr="00E81830" w:rsidRDefault="00B61CE1" w:rsidP="00B61CE1">
      <w:pPr>
        <w:pStyle w:val="ConsPlusNonformat"/>
        <w:widowControl/>
        <w:ind w:left="1416" w:firstLine="708"/>
        <w:jc w:val="center"/>
        <w:rPr>
          <w:rFonts w:ascii="Times New Roman" w:hAnsi="Times New Roman" w:cs="Times New Roman"/>
          <w:sz w:val="24"/>
          <w:szCs w:val="24"/>
        </w:rPr>
      </w:pPr>
      <w:r w:rsidRPr="00E81830">
        <w:rPr>
          <w:rFonts w:ascii="Times New Roman" w:hAnsi="Times New Roman" w:cs="Times New Roman"/>
          <w:sz w:val="22"/>
          <w:szCs w:val="22"/>
        </w:rPr>
        <w:t xml:space="preserve">              (наименование и адрес объекта, выставленного на торги)</w:t>
      </w:r>
    </w:p>
    <w:p w14:paraId="49A78DE5"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не имеет претензий к состоянию объекта и обязуется:</w:t>
      </w:r>
    </w:p>
    <w:p w14:paraId="3BFB6FB8" w14:textId="77777777" w:rsidR="00B61CE1" w:rsidRPr="00E81830" w:rsidRDefault="00B61CE1" w:rsidP="00B61CE1">
      <w:pPr>
        <w:pStyle w:val="ConsPlusNormal"/>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 xml:space="preserve">- </w:t>
      </w:r>
      <w:r w:rsidRPr="00E81830">
        <w:rPr>
          <w:rFonts w:ascii="Times New Roman" w:hAnsi="Times New Roman" w:cs="Times New Roman"/>
          <w:sz w:val="24"/>
          <w:szCs w:val="24"/>
          <w:lang w:val="en-US"/>
        </w:rPr>
        <w:t>c</w:t>
      </w:r>
      <w:r w:rsidRPr="00E81830">
        <w:rPr>
          <w:rFonts w:ascii="Times New Roman" w:hAnsi="Times New Roman" w:cs="Times New Roman"/>
          <w:sz w:val="24"/>
          <w:szCs w:val="24"/>
        </w:rPr>
        <w:t>облюдать условия торгов (</w:t>
      </w:r>
      <w:r w:rsidRPr="00E81830">
        <w:rPr>
          <w:rFonts w:ascii="Times New Roman" w:hAnsi="Times New Roman" w:cs="Times New Roman"/>
          <w:i/>
          <w:sz w:val="24"/>
          <w:szCs w:val="24"/>
        </w:rPr>
        <w:t>аукциона/конкурса/продаже посредством публичного предложения</w:t>
      </w:r>
      <w:r w:rsidRPr="00E81830">
        <w:rPr>
          <w:rFonts w:ascii="Times New Roman" w:hAnsi="Times New Roman" w:cs="Times New Roman"/>
          <w:sz w:val="24"/>
          <w:szCs w:val="24"/>
        </w:rPr>
        <w:t xml:space="preserve">), содержащиеся в извещении о проведении </w:t>
      </w:r>
      <w:r w:rsidRPr="00E81830">
        <w:rPr>
          <w:rFonts w:ascii="Times New Roman" w:hAnsi="Times New Roman" w:cs="Times New Roman"/>
          <w:i/>
          <w:sz w:val="24"/>
          <w:szCs w:val="24"/>
        </w:rPr>
        <w:t>аукциона/конкурса/продаже посредством публичного предложения)</w:t>
      </w:r>
      <w:r w:rsidRPr="00E81830">
        <w:rPr>
          <w:rFonts w:ascii="Times New Roman" w:hAnsi="Times New Roman" w:cs="Times New Roman"/>
          <w:sz w:val="24"/>
          <w:szCs w:val="24"/>
        </w:rPr>
        <w:t>, опубликованном «____» _______ 20__ г. в ______________________ (указать средство массовой информации), на официальном интернет-сайте Банка и на сайте организатора торгов;</w:t>
      </w:r>
    </w:p>
    <w:p w14:paraId="37F9C467" w14:textId="77777777" w:rsidR="00B61CE1" w:rsidRPr="00E81830" w:rsidRDefault="00B61CE1" w:rsidP="00B61CE1">
      <w:pPr>
        <w:pStyle w:val="ConsPlusNormal"/>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 в случае признания победителем торгов (</w:t>
      </w:r>
      <w:r w:rsidRPr="00E81830">
        <w:rPr>
          <w:rFonts w:ascii="Times New Roman" w:hAnsi="Times New Roman" w:cs="Times New Roman"/>
          <w:i/>
          <w:sz w:val="24"/>
          <w:szCs w:val="24"/>
        </w:rPr>
        <w:t>аукциона/конкурса/продаже посредством публичного предложения</w:t>
      </w:r>
      <w:r w:rsidRPr="00E81830">
        <w:rPr>
          <w:rFonts w:ascii="Times New Roman" w:hAnsi="Times New Roman" w:cs="Times New Roman"/>
          <w:sz w:val="24"/>
          <w:szCs w:val="24"/>
        </w:rPr>
        <w:t>) в день, определенный в извещении о проведении торгов (</w:t>
      </w:r>
      <w:r w:rsidRPr="00E81830">
        <w:rPr>
          <w:rFonts w:ascii="Times New Roman" w:hAnsi="Times New Roman" w:cs="Times New Roman"/>
          <w:i/>
          <w:sz w:val="24"/>
          <w:szCs w:val="24"/>
        </w:rPr>
        <w:t>аукциона/конкурса</w:t>
      </w:r>
      <w:r w:rsidRPr="00E81830">
        <w:rPr>
          <w:rFonts w:ascii="Times New Roman" w:hAnsi="Times New Roman" w:cs="Times New Roman"/>
          <w:sz w:val="24"/>
          <w:szCs w:val="24"/>
        </w:rPr>
        <w:t xml:space="preserve">), подписать договор купли-продажи. </w:t>
      </w:r>
    </w:p>
    <w:p w14:paraId="03F0861A" w14:textId="77777777" w:rsidR="00B61CE1" w:rsidRPr="00E81830" w:rsidRDefault="00B61CE1" w:rsidP="00B61CE1">
      <w:pPr>
        <w:pStyle w:val="ConsPlusNormal"/>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Претендент извещен, что в случае признания его победителем торгов (</w:t>
      </w:r>
      <w:r w:rsidRPr="00E81830">
        <w:rPr>
          <w:rFonts w:ascii="Times New Roman" w:hAnsi="Times New Roman" w:cs="Times New Roman"/>
          <w:i/>
          <w:sz w:val="24"/>
          <w:szCs w:val="24"/>
        </w:rPr>
        <w:t>аукциона/конкурса/продаже посредством публичного предложения</w:t>
      </w:r>
      <w:r w:rsidRPr="00E81830">
        <w:rPr>
          <w:rFonts w:ascii="Times New Roman" w:hAnsi="Times New Roman" w:cs="Times New Roman"/>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3D554F63" w14:textId="77777777" w:rsidR="00B61CE1" w:rsidRPr="00E81830" w:rsidRDefault="00B61CE1" w:rsidP="00B61CE1">
      <w:pPr>
        <w:pStyle w:val="ConsPlusNormal"/>
        <w:widowControl/>
        <w:ind w:firstLine="0"/>
        <w:jc w:val="both"/>
        <w:rPr>
          <w:rFonts w:ascii="Times New Roman" w:hAnsi="Times New Roman" w:cs="Times New Roman"/>
          <w:sz w:val="24"/>
          <w:szCs w:val="24"/>
        </w:rPr>
      </w:pPr>
      <w:r w:rsidRPr="00E81830">
        <w:rPr>
          <w:rFonts w:ascii="Times New Roman" w:hAnsi="Times New Roman" w:cs="Times New Roman"/>
          <w:sz w:val="24"/>
          <w:szCs w:val="24"/>
        </w:rPr>
        <w:t>Ответственность за достоверность представленной информации несет Претендент.</w:t>
      </w:r>
    </w:p>
    <w:p w14:paraId="0CD36ECC" w14:textId="77777777" w:rsidR="00B61CE1" w:rsidRPr="00E81830" w:rsidRDefault="00B61CE1" w:rsidP="00B61CE1">
      <w:pPr>
        <w:pStyle w:val="ConsPlusNormal"/>
        <w:widowControl/>
        <w:spacing w:before="120"/>
        <w:ind w:firstLine="0"/>
        <w:jc w:val="both"/>
        <w:rPr>
          <w:rFonts w:ascii="Times New Roman" w:hAnsi="Times New Roman" w:cs="Times New Roman"/>
          <w:sz w:val="22"/>
          <w:szCs w:val="22"/>
        </w:rPr>
      </w:pPr>
      <w:r w:rsidRPr="00E81830">
        <w:rPr>
          <w:rFonts w:ascii="Times New Roman" w:hAnsi="Times New Roman" w:cs="Times New Roman"/>
          <w:sz w:val="22"/>
          <w:szCs w:val="22"/>
        </w:rPr>
        <w:t>Приложение:</w:t>
      </w:r>
    </w:p>
    <w:p w14:paraId="264E35D1"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1.  Пакет документов, указанных в извещении и оформленных надлежащим образом, на ___ л.</w:t>
      </w:r>
    </w:p>
    <w:p w14:paraId="21736520"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2.  Подписанная претендентом опись представленных документов (в двух экземплярах) на ___ л.</w:t>
      </w:r>
    </w:p>
    <w:p w14:paraId="62FB3A10"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2"/>
          <w:szCs w:val="22"/>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B61CE1" w:rsidRPr="00E81830" w14:paraId="7190EE00" w14:textId="77777777" w:rsidTr="00776EAD">
        <w:tc>
          <w:tcPr>
            <w:tcW w:w="4176" w:type="dxa"/>
            <w:gridSpan w:val="2"/>
            <w:shd w:val="clear" w:color="auto" w:fill="auto"/>
          </w:tcPr>
          <w:p w14:paraId="5AEF75EA" w14:textId="77777777" w:rsidR="00B61CE1" w:rsidRPr="00E81830" w:rsidRDefault="00B61CE1" w:rsidP="00776EAD"/>
        </w:tc>
        <w:tc>
          <w:tcPr>
            <w:tcW w:w="2976" w:type="dxa"/>
            <w:gridSpan w:val="2"/>
            <w:shd w:val="clear" w:color="auto" w:fill="auto"/>
          </w:tcPr>
          <w:p w14:paraId="2F8B86BF" w14:textId="77777777" w:rsidR="00B61CE1" w:rsidRPr="00E81830" w:rsidRDefault="00B61CE1" w:rsidP="00776EAD"/>
        </w:tc>
        <w:tc>
          <w:tcPr>
            <w:tcW w:w="2985" w:type="dxa"/>
            <w:gridSpan w:val="2"/>
            <w:shd w:val="clear" w:color="auto" w:fill="auto"/>
          </w:tcPr>
          <w:p w14:paraId="16BD2714" w14:textId="77777777" w:rsidR="00B61CE1" w:rsidRPr="00E81830" w:rsidRDefault="00B61CE1" w:rsidP="00776EAD"/>
        </w:tc>
      </w:tr>
      <w:tr w:rsidR="00B61CE1" w:rsidRPr="00E81830" w14:paraId="142DC1C8" w14:textId="77777777" w:rsidTr="00776EAD">
        <w:tc>
          <w:tcPr>
            <w:tcW w:w="4176" w:type="dxa"/>
            <w:gridSpan w:val="2"/>
            <w:shd w:val="clear" w:color="auto" w:fill="auto"/>
          </w:tcPr>
          <w:p w14:paraId="600757A1" w14:textId="77777777" w:rsidR="00B61CE1" w:rsidRPr="00E81830" w:rsidRDefault="00B61CE1" w:rsidP="00776EAD">
            <w:pPr>
              <w:pStyle w:val="ConsPlusNonformat"/>
              <w:jc w:val="center"/>
              <w:rPr>
                <w:rFonts w:ascii="Times New Roman" w:hAnsi="Times New Roman" w:cs="Times New Roman"/>
              </w:rPr>
            </w:pPr>
          </w:p>
        </w:tc>
        <w:tc>
          <w:tcPr>
            <w:tcW w:w="2976" w:type="dxa"/>
            <w:gridSpan w:val="2"/>
            <w:shd w:val="clear" w:color="auto" w:fill="auto"/>
          </w:tcPr>
          <w:p w14:paraId="14B9AF68" w14:textId="77777777" w:rsidR="00B61CE1" w:rsidRPr="00E81830" w:rsidRDefault="00B61CE1" w:rsidP="00776EAD">
            <w:pPr>
              <w:jc w:val="center"/>
            </w:pPr>
          </w:p>
        </w:tc>
        <w:tc>
          <w:tcPr>
            <w:tcW w:w="2985" w:type="dxa"/>
            <w:gridSpan w:val="2"/>
            <w:shd w:val="clear" w:color="auto" w:fill="auto"/>
          </w:tcPr>
          <w:p w14:paraId="328ADC2F" w14:textId="77777777" w:rsidR="00B61CE1" w:rsidRPr="00E81830" w:rsidRDefault="00B61CE1" w:rsidP="00776EAD">
            <w:pPr>
              <w:jc w:val="center"/>
            </w:pPr>
          </w:p>
        </w:tc>
      </w:tr>
      <w:tr w:rsidR="00B61CE1" w:rsidRPr="00E81830" w14:paraId="50201359" w14:textId="77777777" w:rsidTr="00776EAD">
        <w:trPr>
          <w:gridAfter w:val="1"/>
          <w:wAfter w:w="566" w:type="dxa"/>
        </w:trPr>
        <w:tc>
          <w:tcPr>
            <w:tcW w:w="3375" w:type="dxa"/>
            <w:shd w:val="clear" w:color="auto" w:fill="auto"/>
          </w:tcPr>
          <w:p w14:paraId="3A6FCCCE" w14:textId="77777777" w:rsidR="00B61CE1" w:rsidRPr="00E81830" w:rsidRDefault="00B61CE1" w:rsidP="00776EAD">
            <w:r w:rsidRPr="00E81830">
              <w:t>_____________________</w:t>
            </w:r>
          </w:p>
        </w:tc>
        <w:tc>
          <w:tcPr>
            <w:tcW w:w="2811" w:type="dxa"/>
            <w:gridSpan w:val="2"/>
            <w:shd w:val="clear" w:color="auto" w:fill="auto"/>
          </w:tcPr>
          <w:p w14:paraId="6E10C8AF" w14:textId="77777777" w:rsidR="00B61CE1" w:rsidRPr="00E81830" w:rsidRDefault="00B61CE1" w:rsidP="00776EAD">
            <w:r w:rsidRPr="00E81830">
              <w:t>__________________</w:t>
            </w:r>
          </w:p>
        </w:tc>
        <w:tc>
          <w:tcPr>
            <w:tcW w:w="3385" w:type="dxa"/>
            <w:gridSpan w:val="2"/>
            <w:shd w:val="clear" w:color="auto" w:fill="auto"/>
          </w:tcPr>
          <w:p w14:paraId="14EFD737" w14:textId="77777777" w:rsidR="00B61CE1" w:rsidRPr="00E81830" w:rsidRDefault="00B61CE1" w:rsidP="00776EAD">
            <w:r w:rsidRPr="00E81830">
              <w:t>______________________</w:t>
            </w:r>
          </w:p>
        </w:tc>
      </w:tr>
      <w:tr w:rsidR="00B61CE1" w:rsidRPr="00E81830" w14:paraId="33B9DE9B" w14:textId="77777777" w:rsidTr="00776EAD">
        <w:trPr>
          <w:gridAfter w:val="1"/>
          <w:wAfter w:w="566" w:type="dxa"/>
        </w:trPr>
        <w:tc>
          <w:tcPr>
            <w:tcW w:w="3375" w:type="dxa"/>
            <w:shd w:val="clear" w:color="auto" w:fill="auto"/>
          </w:tcPr>
          <w:p w14:paraId="79932A46" w14:textId="77777777" w:rsidR="00B61CE1" w:rsidRPr="00E81830" w:rsidRDefault="00B61CE1" w:rsidP="00776EAD">
            <w:pPr>
              <w:pStyle w:val="ConsPlusNonformat"/>
              <w:jc w:val="center"/>
              <w:rPr>
                <w:rFonts w:ascii="Times New Roman" w:hAnsi="Times New Roman" w:cs="Times New Roman"/>
                <w:sz w:val="18"/>
                <w:szCs w:val="18"/>
              </w:rPr>
            </w:pPr>
            <w:r w:rsidRPr="00E81830">
              <w:rPr>
                <w:rFonts w:ascii="Times New Roman" w:hAnsi="Times New Roman" w:cs="Times New Roman"/>
                <w:sz w:val="18"/>
                <w:szCs w:val="18"/>
              </w:rPr>
              <w:t>(должность Претендента/</w:t>
            </w:r>
          </w:p>
          <w:p w14:paraId="1DC9C3AE" w14:textId="77777777" w:rsidR="00B61CE1" w:rsidRPr="00E81830" w:rsidRDefault="00B61CE1" w:rsidP="00776EAD">
            <w:pPr>
              <w:pStyle w:val="ConsPlusNonformat"/>
              <w:jc w:val="center"/>
              <w:rPr>
                <w:rFonts w:ascii="Times New Roman" w:hAnsi="Times New Roman" w:cs="Times New Roman"/>
              </w:rPr>
            </w:pPr>
            <w:r w:rsidRPr="00E81830">
              <w:rPr>
                <w:rFonts w:ascii="Times New Roman" w:hAnsi="Times New Roman" w:cs="Times New Roman"/>
                <w:sz w:val="18"/>
                <w:szCs w:val="18"/>
              </w:rPr>
              <w:t>уполномоченного представителя Претендента)</w:t>
            </w:r>
          </w:p>
        </w:tc>
        <w:tc>
          <w:tcPr>
            <w:tcW w:w="2811" w:type="dxa"/>
            <w:gridSpan w:val="2"/>
            <w:shd w:val="clear" w:color="auto" w:fill="auto"/>
          </w:tcPr>
          <w:p w14:paraId="6064B49D" w14:textId="77777777" w:rsidR="00B61CE1" w:rsidRPr="00E81830" w:rsidRDefault="00B61CE1" w:rsidP="00776EAD">
            <w:pPr>
              <w:jc w:val="center"/>
            </w:pPr>
            <w:r w:rsidRPr="00E81830">
              <w:rPr>
                <w:sz w:val="18"/>
                <w:szCs w:val="18"/>
              </w:rPr>
              <w:t>(подпись)</w:t>
            </w:r>
          </w:p>
        </w:tc>
        <w:tc>
          <w:tcPr>
            <w:tcW w:w="3385" w:type="dxa"/>
            <w:gridSpan w:val="2"/>
            <w:shd w:val="clear" w:color="auto" w:fill="auto"/>
          </w:tcPr>
          <w:p w14:paraId="1271D30A" w14:textId="77777777" w:rsidR="00B61CE1" w:rsidRPr="00E81830" w:rsidRDefault="00B61CE1" w:rsidP="00776EAD">
            <w:pPr>
              <w:jc w:val="center"/>
            </w:pPr>
            <w:r w:rsidRPr="00E81830">
              <w:rPr>
                <w:sz w:val="18"/>
                <w:szCs w:val="18"/>
              </w:rPr>
              <w:t>(расшифровка подписи)</w:t>
            </w:r>
          </w:p>
        </w:tc>
      </w:tr>
    </w:tbl>
    <w:p w14:paraId="7C9DAE15" w14:textId="77777777" w:rsidR="00B61CE1" w:rsidRPr="00E81830" w:rsidRDefault="00B61CE1" w:rsidP="00B61CE1">
      <w:pPr>
        <w:pStyle w:val="ConsPlusNonformat"/>
        <w:widowControl/>
        <w:spacing w:before="120"/>
        <w:jc w:val="both"/>
        <w:rPr>
          <w:rFonts w:ascii="Times New Roman" w:hAnsi="Times New Roman" w:cs="Times New Roman"/>
          <w:sz w:val="22"/>
          <w:szCs w:val="22"/>
        </w:rPr>
      </w:pPr>
      <w:r w:rsidRPr="00E81830">
        <w:rPr>
          <w:rFonts w:ascii="Times New Roman" w:hAnsi="Times New Roman" w:cs="Times New Roman"/>
          <w:sz w:val="22"/>
          <w:szCs w:val="22"/>
        </w:rPr>
        <w:t>М.П.</w:t>
      </w:r>
    </w:p>
    <w:p w14:paraId="482C4A4C" w14:textId="77777777" w:rsidR="00B61CE1" w:rsidRPr="00E81830" w:rsidRDefault="00B61CE1" w:rsidP="00B61CE1">
      <w:pPr>
        <w:pStyle w:val="ConsPlusNonformat"/>
        <w:widowControl/>
        <w:jc w:val="both"/>
        <w:rPr>
          <w:rFonts w:ascii="Times New Roman" w:hAnsi="Times New Roman" w:cs="Times New Roman"/>
          <w:sz w:val="22"/>
          <w:szCs w:val="22"/>
        </w:rPr>
      </w:pPr>
    </w:p>
    <w:p w14:paraId="662B2A63" w14:textId="77777777" w:rsidR="00B61CE1" w:rsidRPr="00E81830" w:rsidRDefault="00B61CE1" w:rsidP="00B61CE1">
      <w:pPr>
        <w:pStyle w:val="ConsPlusNonformat"/>
        <w:widowControl/>
        <w:jc w:val="both"/>
        <w:rPr>
          <w:rFonts w:ascii="Times New Roman" w:hAnsi="Times New Roman" w:cs="Times New Roman"/>
          <w:sz w:val="22"/>
          <w:szCs w:val="22"/>
        </w:rPr>
      </w:pPr>
    </w:p>
    <w:p w14:paraId="2105FD92"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Заявка принята организатором торгов:</w:t>
      </w:r>
    </w:p>
    <w:p w14:paraId="7DDD8933"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____ ч ____ мин. «__» _______ 20__ г.</w:t>
      </w:r>
    </w:p>
    <w:p w14:paraId="36E56E73" w14:textId="77777777" w:rsidR="00B61CE1" w:rsidRPr="00E81830" w:rsidRDefault="00B61CE1" w:rsidP="00B61CE1">
      <w:pPr>
        <w:pStyle w:val="ConsPlusNonformat"/>
        <w:widowControl/>
        <w:jc w:val="both"/>
        <w:rPr>
          <w:rFonts w:ascii="Times New Roman" w:hAnsi="Times New Roman" w:cs="Times New Roman"/>
          <w:sz w:val="24"/>
          <w:szCs w:val="24"/>
        </w:rPr>
      </w:pPr>
    </w:p>
    <w:p w14:paraId="1ACB149C"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Уполномоченный представитель</w:t>
      </w:r>
    </w:p>
    <w:p w14:paraId="7BE26E8C"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 xml:space="preserve">организатора торгов </w:t>
      </w:r>
    </w:p>
    <w:p w14:paraId="38B7F4CF" w14:textId="77777777" w:rsidR="00B61CE1" w:rsidRPr="00E81830" w:rsidRDefault="00B61CE1" w:rsidP="00B61CE1">
      <w:pPr>
        <w:jc w:val="both"/>
        <w:rPr>
          <w:sz w:val="22"/>
          <w:szCs w:val="22"/>
        </w:rPr>
      </w:pPr>
      <w:r w:rsidRPr="00E81830">
        <w:rPr>
          <w:sz w:val="22"/>
          <w:szCs w:val="22"/>
        </w:rPr>
        <w:t xml:space="preserve">_______________  _______  ________________ </w:t>
      </w:r>
    </w:p>
    <w:p w14:paraId="04377E19" w14:textId="77777777" w:rsidR="00B61CE1" w:rsidRPr="00E81830" w:rsidRDefault="00B61CE1" w:rsidP="00B61CE1">
      <w:pPr>
        <w:jc w:val="both"/>
      </w:pPr>
      <w:r w:rsidRPr="00E81830">
        <w:rPr>
          <w:sz w:val="18"/>
          <w:szCs w:val="18"/>
        </w:rPr>
        <w:t xml:space="preserve">     (должность)                   (подпись)          (расшифровка подписи)</w:t>
      </w:r>
    </w:p>
    <w:p w14:paraId="3ADB74A7" w14:textId="4FC97A26" w:rsidR="00B61CE1" w:rsidRDefault="00B61CE1" w:rsidP="00EC430A">
      <w:pPr>
        <w:rPr>
          <w:sz w:val="24"/>
          <w:szCs w:val="24"/>
        </w:rPr>
      </w:pPr>
    </w:p>
    <w:p w14:paraId="7F5FE1B0" w14:textId="1C620DA2" w:rsidR="00013DED" w:rsidRDefault="00013DED" w:rsidP="00EC430A">
      <w:pPr>
        <w:rPr>
          <w:sz w:val="24"/>
          <w:szCs w:val="24"/>
        </w:rPr>
      </w:pPr>
    </w:p>
    <w:p w14:paraId="78B1BA84" w14:textId="554D62C5" w:rsidR="00013DED" w:rsidRDefault="00013DED" w:rsidP="00EC430A">
      <w:pPr>
        <w:rPr>
          <w:sz w:val="24"/>
          <w:szCs w:val="24"/>
        </w:rPr>
      </w:pPr>
    </w:p>
    <w:p w14:paraId="14D3137C" w14:textId="77777777" w:rsidR="00013DED" w:rsidRDefault="00013DED" w:rsidP="00EC430A">
      <w:pPr>
        <w:rPr>
          <w:sz w:val="24"/>
          <w:szCs w:val="24"/>
        </w:rPr>
      </w:pPr>
    </w:p>
    <w:p w14:paraId="05BAB0AD" w14:textId="651E8759" w:rsidR="00013DED" w:rsidRDefault="00013DED" w:rsidP="00EC430A">
      <w:pPr>
        <w:rPr>
          <w:sz w:val="24"/>
          <w:szCs w:val="24"/>
        </w:rPr>
      </w:pPr>
    </w:p>
    <w:p w14:paraId="5F3B4582" w14:textId="7FE686CE" w:rsidR="00013DED" w:rsidRDefault="00013DED" w:rsidP="00EC430A">
      <w:pPr>
        <w:rPr>
          <w:sz w:val="24"/>
          <w:szCs w:val="24"/>
        </w:rPr>
      </w:pPr>
    </w:p>
    <w:p w14:paraId="49CE9355" w14:textId="14F6FF85" w:rsidR="00013DED" w:rsidRDefault="00013DED" w:rsidP="00EC430A">
      <w:pPr>
        <w:rPr>
          <w:sz w:val="24"/>
          <w:szCs w:val="24"/>
        </w:rPr>
      </w:pPr>
    </w:p>
    <w:p w14:paraId="62B54A69" w14:textId="5FF487B8" w:rsidR="00013DED" w:rsidRDefault="00013DED" w:rsidP="00EC430A">
      <w:pPr>
        <w:rPr>
          <w:sz w:val="24"/>
          <w:szCs w:val="24"/>
        </w:rPr>
      </w:pPr>
    </w:p>
    <w:p w14:paraId="4307750F" w14:textId="1022AAC7" w:rsidR="00013DED" w:rsidRDefault="00013DED" w:rsidP="00EC430A">
      <w:pPr>
        <w:rPr>
          <w:sz w:val="24"/>
          <w:szCs w:val="24"/>
        </w:rPr>
      </w:pPr>
    </w:p>
    <w:p w14:paraId="1CFE3E1B" w14:textId="60A152EB" w:rsidR="00013DED" w:rsidRDefault="00013DED" w:rsidP="00EC430A">
      <w:pPr>
        <w:rPr>
          <w:sz w:val="24"/>
          <w:szCs w:val="24"/>
        </w:rPr>
      </w:pPr>
    </w:p>
    <w:p w14:paraId="27F6FBA8" w14:textId="4921204A" w:rsidR="00013DED" w:rsidRDefault="00013DED" w:rsidP="00EC430A">
      <w:pPr>
        <w:rPr>
          <w:sz w:val="24"/>
          <w:szCs w:val="24"/>
        </w:rPr>
      </w:pPr>
    </w:p>
    <w:p w14:paraId="16E0A2EF" w14:textId="42D75B74" w:rsidR="00013DED" w:rsidRDefault="00013DED" w:rsidP="00EC430A">
      <w:pPr>
        <w:rPr>
          <w:sz w:val="24"/>
          <w:szCs w:val="24"/>
        </w:rPr>
      </w:pPr>
    </w:p>
    <w:p w14:paraId="5ADC468F" w14:textId="4F8BB87C" w:rsidR="00013DED" w:rsidRDefault="00013DED" w:rsidP="00EC430A">
      <w:pPr>
        <w:rPr>
          <w:sz w:val="24"/>
          <w:szCs w:val="24"/>
        </w:rPr>
      </w:pPr>
    </w:p>
    <w:p w14:paraId="3E315366" w14:textId="05594E8B" w:rsidR="00013DED" w:rsidRDefault="00013DED" w:rsidP="00EC430A">
      <w:pPr>
        <w:rPr>
          <w:sz w:val="24"/>
          <w:szCs w:val="24"/>
        </w:rPr>
      </w:pPr>
    </w:p>
    <w:p w14:paraId="4E26DFD8" w14:textId="446647E5" w:rsidR="00013DED" w:rsidRDefault="00013DED" w:rsidP="00EC430A">
      <w:pPr>
        <w:rPr>
          <w:sz w:val="24"/>
          <w:szCs w:val="24"/>
        </w:rPr>
      </w:pPr>
    </w:p>
    <w:p w14:paraId="22E101A5" w14:textId="2D08EE89" w:rsidR="00013DED" w:rsidRDefault="00013DED" w:rsidP="00EC430A">
      <w:pPr>
        <w:rPr>
          <w:sz w:val="24"/>
          <w:szCs w:val="24"/>
        </w:rPr>
      </w:pPr>
    </w:p>
    <w:p w14:paraId="4AB3BE35" w14:textId="6C94D92F" w:rsidR="00013DED" w:rsidRDefault="00013DED" w:rsidP="00EC430A">
      <w:pPr>
        <w:rPr>
          <w:sz w:val="24"/>
          <w:szCs w:val="24"/>
        </w:rPr>
      </w:pPr>
    </w:p>
    <w:p w14:paraId="255CC96D" w14:textId="73A81D0E" w:rsidR="00013DED" w:rsidRDefault="00013DED" w:rsidP="00EC430A">
      <w:pPr>
        <w:rPr>
          <w:sz w:val="24"/>
          <w:szCs w:val="24"/>
        </w:rPr>
      </w:pPr>
    </w:p>
    <w:p w14:paraId="136FA6B6" w14:textId="3D5B5B13" w:rsidR="00013DED" w:rsidRDefault="00013DED" w:rsidP="00EC430A">
      <w:pPr>
        <w:rPr>
          <w:sz w:val="24"/>
          <w:szCs w:val="24"/>
        </w:rPr>
      </w:pPr>
    </w:p>
    <w:p w14:paraId="74C1C243" w14:textId="484686CA" w:rsidR="00013DED" w:rsidRDefault="00013DED" w:rsidP="00EC430A">
      <w:pPr>
        <w:rPr>
          <w:sz w:val="24"/>
          <w:szCs w:val="24"/>
        </w:rPr>
      </w:pPr>
    </w:p>
    <w:p w14:paraId="54ADD65D" w14:textId="2C05859A" w:rsidR="00013DED" w:rsidRDefault="00013DED" w:rsidP="00EC430A">
      <w:pPr>
        <w:rPr>
          <w:sz w:val="24"/>
          <w:szCs w:val="24"/>
        </w:rPr>
      </w:pPr>
    </w:p>
    <w:p w14:paraId="6AE33A49" w14:textId="2A3FFE74" w:rsidR="00013DED" w:rsidRDefault="00013DED" w:rsidP="00EC430A">
      <w:pPr>
        <w:rPr>
          <w:sz w:val="24"/>
          <w:szCs w:val="24"/>
        </w:rPr>
      </w:pPr>
    </w:p>
    <w:p w14:paraId="74116C66" w14:textId="5B78711A" w:rsidR="00013DED" w:rsidRDefault="00013DED" w:rsidP="00EC430A">
      <w:pPr>
        <w:rPr>
          <w:sz w:val="24"/>
          <w:szCs w:val="24"/>
        </w:rPr>
      </w:pPr>
    </w:p>
    <w:p w14:paraId="780D7D9B" w14:textId="0C51392E" w:rsidR="00013DED" w:rsidRDefault="00013DED" w:rsidP="00EC430A">
      <w:pPr>
        <w:rPr>
          <w:sz w:val="24"/>
          <w:szCs w:val="24"/>
        </w:rPr>
      </w:pPr>
    </w:p>
    <w:p w14:paraId="230B5941" w14:textId="056BC74B" w:rsidR="00782F8E" w:rsidRDefault="00782F8E" w:rsidP="00EC430A">
      <w:pPr>
        <w:rPr>
          <w:sz w:val="24"/>
          <w:szCs w:val="24"/>
        </w:rPr>
      </w:pPr>
    </w:p>
    <w:p w14:paraId="12C92FF6" w14:textId="4B41AE2F" w:rsidR="00782F8E" w:rsidRDefault="00782F8E" w:rsidP="00EC430A">
      <w:pPr>
        <w:rPr>
          <w:sz w:val="24"/>
          <w:szCs w:val="24"/>
        </w:rPr>
      </w:pPr>
    </w:p>
    <w:p w14:paraId="31C4154B" w14:textId="4A71BE61" w:rsidR="00782F8E" w:rsidRDefault="00782F8E" w:rsidP="00EC430A">
      <w:pPr>
        <w:rPr>
          <w:sz w:val="24"/>
          <w:szCs w:val="24"/>
        </w:rPr>
      </w:pPr>
    </w:p>
    <w:p w14:paraId="08A16ACE" w14:textId="338B12F7" w:rsidR="00782F8E" w:rsidRDefault="00782F8E" w:rsidP="00EC430A">
      <w:pPr>
        <w:rPr>
          <w:sz w:val="24"/>
          <w:szCs w:val="24"/>
        </w:rPr>
      </w:pPr>
    </w:p>
    <w:p w14:paraId="7963550F" w14:textId="72C31DA7" w:rsidR="00782F8E" w:rsidRDefault="00782F8E" w:rsidP="00EC430A">
      <w:pPr>
        <w:rPr>
          <w:sz w:val="24"/>
          <w:szCs w:val="24"/>
        </w:rPr>
      </w:pPr>
    </w:p>
    <w:p w14:paraId="42557D97" w14:textId="64BFCF50" w:rsidR="00782F8E" w:rsidRDefault="00782F8E" w:rsidP="00EC430A">
      <w:pPr>
        <w:rPr>
          <w:sz w:val="24"/>
          <w:szCs w:val="24"/>
        </w:rPr>
      </w:pPr>
    </w:p>
    <w:p w14:paraId="2D811884" w14:textId="4C963B5F" w:rsidR="00782F8E" w:rsidRDefault="00782F8E" w:rsidP="00EC430A">
      <w:pPr>
        <w:rPr>
          <w:sz w:val="24"/>
          <w:szCs w:val="24"/>
        </w:rPr>
      </w:pPr>
    </w:p>
    <w:p w14:paraId="3A7086ED" w14:textId="77777777" w:rsidR="00782F8E" w:rsidRDefault="00782F8E" w:rsidP="00EC430A">
      <w:pPr>
        <w:rPr>
          <w:sz w:val="24"/>
          <w:szCs w:val="24"/>
        </w:rPr>
      </w:pPr>
    </w:p>
    <w:p w14:paraId="516CB9DB" w14:textId="5322E2B8" w:rsidR="00013DED" w:rsidRDefault="00013DED" w:rsidP="00EC430A">
      <w:pPr>
        <w:rPr>
          <w:sz w:val="24"/>
          <w:szCs w:val="24"/>
        </w:rPr>
      </w:pPr>
    </w:p>
    <w:p w14:paraId="7C6096B7" w14:textId="2082DD93" w:rsidR="00013DED" w:rsidRDefault="00013DED" w:rsidP="00EC430A">
      <w:pPr>
        <w:rPr>
          <w:sz w:val="24"/>
          <w:szCs w:val="24"/>
        </w:rPr>
      </w:pPr>
    </w:p>
    <w:p w14:paraId="577B03E1" w14:textId="3462FFF4" w:rsidR="00013DED" w:rsidRDefault="00013DED" w:rsidP="00EC430A">
      <w:pPr>
        <w:rPr>
          <w:sz w:val="24"/>
          <w:szCs w:val="24"/>
        </w:rPr>
      </w:pPr>
    </w:p>
    <w:p w14:paraId="550211F9" w14:textId="4B787198" w:rsidR="00304D7B" w:rsidRDefault="00304D7B" w:rsidP="00EC430A">
      <w:pPr>
        <w:rPr>
          <w:sz w:val="24"/>
          <w:szCs w:val="24"/>
        </w:rPr>
      </w:pPr>
    </w:p>
    <w:p w14:paraId="66AAC2E3" w14:textId="4003632B" w:rsidR="00304D7B" w:rsidRDefault="00304D7B" w:rsidP="00EC430A">
      <w:pPr>
        <w:rPr>
          <w:sz w:val="24"/>
          <w:szCs w:val="24"/>
        </w:rPr>
      </w:pPr>
    </w:p>
    <w:p w14:paraId="5D004741" w14:textId="6EBA7242" w:rsidR="00304D7B" w:rsidRDefault="00304D7B" w:rsidP="00EC430A">
      <w:pPr>
        <w:rPr>
          <w:sz w:val="24"/>
          <w:szCs w:val="24"/>
        </w:rPr>
      </w:pPr>
    </w:p>
    <w:p w14:paraId="01BE5287" w14:textId="77777777" w:rsidR="00304D7B" w:rsidRDefault="00304D7B" w:rsidP="00EC430A">
      <w:pPr>
        <w:rPr>
          <w:sz w:val="24"/>
          <w:szCs w:val="24"/>
        </w:rPr>
      </w:pPr>
    </w:p>
    <w:p w14:paraId="51BD63A8" w14:textId="350D06C5" w:rsidR="00013DED" w:rsidRPr="00E81830" w:rsidRDefault="00013DED" w:rsidP="00013DED">
      <w:pPr>
        <w:pStyle w:val="5"/>
        <w:shd w:val="clear" w:color="auto" w:fill="auto"/>
        <w:spacing w:after="0" w:line="240" w:lineRule="auto"/>
        <w:ind w:left="6980" w:right="20"/>
        <w:rPr>
          <w:sz w:val="24"/>
          <w:szCs w:val="24"/>
        </w:rPr>
      </w:pPr>
      <w:r w:rsidRPr="00E81830">
        <w:rPr>
          <w:sz w:val="24"/>
          <w:szCs w:val="24"/>
        </w:rPr>
        <w:lastRenderedPageBreak/>
        <w:t xml:space="preserve">Приложение </w:t>
      </w:r>
      <w:r>
        <w:rPr>
          <w:sz w:val="24"/>
          <w:szCs w:val="24"/>
        </w:rPr>
        <w:t>4</w:t>
      </w:r>
    </w:p>
    <w:p w14:paraId="69A510C0" w14:textId="77777777" w:rsidR="00013DED" w:rsidRPr="00E81830" w:rsidRDefault="00013DED" w:rsidP="00013DED">
      <w:pPr>
        <w:pStyle w:val="5"/>
        <w:shd w:val="clear" w:color="auto" w:fill="auto"/>
        <w:spacing w:after="0" w:line="240" w:lineRule="auto"/>
        <w:ind w:right="20"/>
        <w:rPr>
          <w:sz w:val="24"/>
          <w:szCs w:val="24"/>
        </w:rPr>
      </w:pPr>
      <w:r>
        <w:rPr>
          <w:sz w:val="24"/>
          <w:szCs w:val="24"/>
        </w:rPr>
        <w:t>К торговой документации</w:t>
      </w:r>
    </w:p>
    <w:p w14:paraId="1C7F24CA" w14:textId="77777777" w:rsidR="00013DED" w:rsidRPr="00767BD1" w:rsidRDefault="00013DED" w:rsidP="00013DED">
      <w:pPr>
        <w:pStyle w:val="ConsPlusNonformat"/>
        <w:spacing w:before="260"/>
        <w:jc w:val="center"/>
        <w:rPr>
          <w:rFonts w:ascii="Times New Roman" w:hAnsi="Times New Roman" w:cs="Times New Roman"/>
          <w:sz w:val="22"/>
          <w:szCs w:val="22"/>
        </w:rPr>
      </w:pPr>
      <w:r w:rsidRPr="00767BD1">
        <w:rPr>
          <w:rFonts w:ascii="Times New Roman" w:hAnsi="Times New Roman" w:cs="Times New Roman"/>
          <w:sz w:val="22"/>
          <w:szCs w:val="22"/>
        </w:rPr>
        <w:t>СОГЛАСИЕ</w:t>
      </w:r>
    </w:p>
    <w:p w14:paraId="54B31B8B" w14:textId="77777777" w:rsidR="00013DED" w:rsidRPr="00767BD1" w:rsidRDefault="00013DED" w:rsidP="00013DED">
      <w:pPr>
        <w:pStyle w:val="ConsPlusNonformat"/>
        <w:jc w:val="center"/>
        <w:rPr>
          <w:rFonts w:ascii="Times New Roman" w:hAnsi="Times New Roman" w:cs="Times New Roman"/>
          <w:sz w:val="22"/>
          <w:szCs w:val="22"/>
        </w:rPr>
      </w:pPr>
      <w:r w:rsidRPr="00767BD1">
        <w:rPr>
          <w:rFonts w:ascii="Times New Roman" w:hAnsi="Times New Roman" w:cs="Times New Roman"/>
          <w:sz w:val="22"/>
          <w:szCs w:val="22"/>
        </w:rPr>
        <w:t>на обработку персональных данных</w:t>
      </w:r>
    </w:p>
    <w:p w14:paraId="76348C3E" w14:textId="77777777" w:rsidR="00013DED" w:rsidRPr="00767BD1" w:rsidRDefault="00013DED" w:rsidP="00013DED">
      <w:pPr>
        <w:pStyle w:val="ConsPlusNonformat"/>
        <w:jc w:val="both"/>
        <w:rPr>
          <w:rFonts w:ascii="Times New Roman" w:hAnsi="Times New Roman" w:cs="Times New Roman"/>
          <w:sz w:val="22"/>
          <w:szCs w:val="22"/>
        </w:rPr>
      </w:pPr>
    </w:p>
    <w:p w14:paraId="58F5242D"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    Я, ___________________________________________________________________,</w:t>
      </w:r>
    </w:p>
    <w:p w14:paraId="4F79C3B7"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013DED" w:rsidRDefault="00013DED" w:rsidP="00013DED">
      <w:pPr>
        <w:pStyle w:val="ConsPlusNonformat"/>
        <w:jc w:val="both"/>
        <w:rPr>
          <w:rFonts w:ascii="Times New Roman" w:hAnsi="Times New Roman" w:cs="Times New Roman"/>
          <w:sz w:val="22"/>
          <w:szCs w:val="22"/>
        </w:rPr>
      </w:pPr>
    </w:p>
    <w:p w14:paraId="76FF896E"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(Вариант: ________________________________________________________________,</w:t>
      </w:r>
    </w:p>
    <w:p w14:paraId="44483733"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зарегистрирован___ по адресу: ____________</w:t>
      </w:r>
    </w:p>
    <w:p w14:paraId="217A6B48" w14:textId="5C60854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________________________________,</w:t>
      </w:r>
    </w:p>
    <w:p w14:paraId="70727522"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013DED" w:rsidRDefault="00013DED" w:rsidP="00013DED">
      <w:pPr>
        <w:pStyle w:val="ConsPlusNonformat"/>
        <w:jc w:val="both"/>
        <w:rPr>
          <w:rFonts w:ascii="Times New Roman" w:hAnsi="Times New Roman" w:cs="Times New Roman"/>
          <w:i/>
          <w:iCs/>
          <w:sz w:val="22"/>
          <w:szCs w:val="22"/>
        </w:rPr>
      </w:pPr>
    </w:p>
    <w:p w14:paraId="6BF38060"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0EF20064"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даю согласие ООО «Аукционы Федерации», находящемуся по адресу: 450059, г. Уфа, ул. Рихарда Зорге д.9, корп.6, подъезд 2, этаж 2,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767BD1"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    Настоящее  согласие  действует  со  дня  его подписания до дня отзыва в письменной </w:t>
      </w:r>
      <w:r w:rsidRPr="00767BD1">
        <w:rPr>
          <w:rFonts w:ascii="Times New Roman" w:hAnsi="Times New Roman" w:cs="Times New Roman"/>
          <w:sz w:val="22"/>
          <w:szCs w:val="22"/>
        </w:rPr>
        <w:t>форме.</w:t>
      </w:r>
    </w:p>
    <w:p w14:paraId="50F7A0C5" w14:textId="77777777" w:rsidR="00013DED" w:rsidRPr="00767BD1" w:rsidRDefault="00013DED" w:rsidP="00013DED">
      <w:pPr>
        <w:pStyle w:val="ConsPlusNonformat"/>
        <w:jc w:val="both"/>
        <w:rPr>
          <w:rFonts w:ascii="Times New Roman" w:hAnsi="Times New Roman" w:cs="Times New Roman"/>
          <w:sz w:val="22"/>
          <w:szCs w:val="22"/>
        </w:rPr>
      </w:pPr>
    </w:p>
    <w:p w14:paraId="46DF8B05" w14:textId="77777777" w:rsidR="00013DED" w:rsidRPr="00767BD1" w:rsidRDefault="00013DED" w:rsidP="00013DED">
      <w:pPr>
        <w:pStyle w:val="ConsPlusNonformat"/>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 ____ г.</w:t>
      </w:r>
    </w:p>
    <w:p w14:paraId="08E51669" w14:textId="77777777" w:rsidR="00013DED" w:rsidRPr="00767BD1" w:rsidRDefault="00013DED" w:rsidP="00013DED">
      <w:pPr>
        <w:pStyle w:val="ConsPlusNonformat"/>
        <w:jc w:val="both"/>
        <w:rPr>
          <w:rFonts w:ascii="Times New Roman" w:hAnsi="Times New Roman" w:cs="Times New Roman"/>
          <w:sz w:val="22"/>
          <w:szCs w:val="22"/>
        </w:rPr>
      </w:pPr>
    </w:p>
    <w:p w14:paraId="57997A95" w14:textId="77777777" w:rsidR="00013DED" w:rsidRPr="00767BD1" w:rsidRDefault="00013DED" w:rsidP="00013DED">
      <w:pPr>
        <w:pStyle w:val="ConsPlusNonformat"/>
        <w:jc w:val="both"/>
        <w:rPr>
          <w:rFonts w:ascii="Times New Roman" w:hAnsi="Times New Roman" w:cs="Times New Roman"/>
          <w:sz w:val="22"/>
          <w:szCs w:val="22"/>
        </w:rPr>
      </w:pPr>
      <w:r w:rsidRPr="00767BD1">
        <w:rPr>
          <w:rFonts w:ascii="Times New Roman" w:hAnsi="Times New Roman" w:cs="Times New Roman"/>
          <w:sz w:val="22"/>
          <w:szCs w:val="22"/>
        </w:rPr>
        <w:t xml:space="preserve">    Субъект персональных данных:</w:t>
      </w:r>
    </w:p>
    <w:p w14:paraId="36008810" w14:textId="77777777" w:rsidR="00013DED" w:rsidRPr="00767BD1" w:rsidRDefault="00013DED" w:rsidP="00013DED">
      <w:pPr>
        <w:pStyle w:val="ConsPlusNonformat"/>
        <w:jc w:val="both"/>
        <w:rPr>
          <w:rFonts w:ascii="Times New Roman" w:hAnsi="Times New Roman" w:cs="Times New Roman"/>
          <w:sz w:val="22"/>
          <w:szCs w:val="22"/>
        </w:rPr>
      </w:pPr>
    </w:p>
    <w:p w14:paraId="4D7090CC" w14:textId="77777777" w:rsidR="00013DED" w:rsidRPr="00767BD1" w:rsidRDefault="00013DED" w:rsidP="00013DED">
      <w:pPr>
        <w:pStyle w:val="ConsPlusNonformat"/>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__________________/_________________</w:t>
      </w:r>
    </w:p>
    <w:p w14:paraId="726FCAC8" w14:textId="77777777" w:rsidR="00013DED" w:rsidRPr="00767BD1" w:rsidRDefault="00013DED" w:rsidP="00013DED">
      <w:pPr>
        <w:pStyle w:val="ConsPlusNonformat"/>
        <w:jc w:val="both"/>
        <w:rPr>
          <w:rFonts w:ascii="Times New Roman" w:hAnsi="Times New Roman" w:cs="Times New Roman"/>
          <w:sz w:val="22"/>
          <w:szCs w:val="22"/>
        </w:rPr>
      </w:pPr>
      <w:r w:rsidRPr="00767BD1">
        <w:rPr>
          <w:rFonts w:ascii="Times New Roman" w:hAnsi="Times New Roman" w:cs="Times New Roman"/>
          <w:sz w:val="22"/>
          <w:szCs w:val="22"/>
        </w:rPr>
        <w:t xml:space="preserve">       (подпись)          (Ф.И.О.)</w:t>
      </w:r>
    </w:p>
    <w:p w14:paraId="45C35158" w14:textId="77777777" w:rsidR="00013DED" w:rsidRPr="00767BD1" w:rsidRDefault="00013DED" w:rsidP="00013DED">
      <w:pPr>
        <w:pStyle w:val="ConsPlusNormal"/>
        <w:jc w:val="both"/>
        <w:rPr>
          <w:rFonts w:ascii="Times New Roman" w:hAnsi="Times New Roman" w:cs="Times New Roman"/>
          <w:szCs w:val="22"/>
        </w:rPr>
      </w:pPr>
    </w:p>
    <w:p w14:paraId="71146C04" w14:textId="77777777" w:rsidR="00013DED" w:rsidRPr="00767BD1" w:rsidRDefault="00013DED" w:rsidP="00013DED">
      <w:pPr>
        <w:pStyle w:val="ConsPlusNormal"/>
        <w:pBdr>
          <w:top w:val="single" w:sz="6" w:space="0" w:color="auto"/>
        </w:pBdr>
        <w:spacing w:before="100" w:after="100"/>
        <w:jc w:val="both"/>
        <w:rPr>
          <w:rFonts w:ascii="Times New Roman" w:hAnsi="Times New Roman" w:cs="Times New Roman"/>
          <w:szCs w:val="22"/>
        </w:rPr>
      </w:pPr>
    </w:p>
    <w:p w14:paraId="58CCE1A8" w14:textId="77777777" w:rsidR="00013DED" w:rsidRPr="00795722" w:rsidRDefault="00013DED" w:rsidP="00EC430A">
      <w:pPr>
        <w:rPr>
          <w:sz w:val="24"/>
          <w:szCs w:val="24"/>
        </w:rPr>
      </w:pPr>
    </w:p>
    <w:sectPr w:rsidR="00013DED" w:rsidRPr="00795722" w:rsidSect="00A6629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7EFA" w14:textId="77777777" w:rsidR="00337DBD" w:rsidRDefault="00337DBD" w:rsidP="00020E44">
      <w:r>
        <w:separator/>
      </w:r>
    </w:p>
  </w:endnote>
  <w:endnote w:type="continuationSeparator" w:id="0">
    <w:p w14:paraId="5DB332C6" w14:textId="77777777" w:rsidR="00337DBD" w:rsidRDefault="00337DBD"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3132" w14:textId="77777777" w:rsidR="00337DBD" w:rsidRDefault="00337DBD" w:rsidP="00020E44">
      <w:r>
        <w:separator/>
      </w:r>
    </w:p>
  </w:footnote>
  <w:footnote w:type="continuationSeparator" w:id="0">
    <w:p w14:paraId="6E6D3937" w14:textId="77777777" w:rsidR="00337DBD" w:rsidRDefault="00337DBD" w:rsidP="00020E44">
      <w:r>
        <w:continuationSeparator/>
      </w:r>
    </w:p>
  </w:footnote>
  <w:footnote w:id="1">
    <w:p w14:paraId="3471C161" w14:textId="77777777" w:rsidR="00DE1F6E" w:rsidRPr="00975264" w:rsidRDefault="00DE1F6E" w:rsidP="00281B2E">
      <w:pPr>
        <w:tabs>
          <w:tab w:val="left" w:pos="0"/>
        </w:tabs>
        <w:autoSpaceDE w:val="0"/>
        <w:autoSpaceDN w:val="0"/>
        <w:adjustRightInd w:val="0"/>
        <w:jc w:val="both"/>
        <w:rPr>
          <w:rFonts w:eastAsiaTheme="minorHAnsi"/>
          <w:color w:val="000000"/>
          <w:lang w:eastAsia="en-US"/>
        </w:rPr>
      </w:pPr>
      <w:r>
        <w:rPr>
          <w:rStyle w:val="a5"/>
        </w:rPr>
        <w:footnoteRef/>
      </w:r>
      <w:r>
        <w:t xml:space="preserve"> П</w:t>
      </w:r>
      <w:r w:rsidRPr="00975264">
        <w:rPr>
          <w:rFonts w:eastAsiaTheme="minorHAnsi"/>
          <w:color w:val="000000"/>
          <w:lang w:eastAsia="en-US"/>
        </w:rPr>
        <w:t xml:space="preserve">о запросу </w:t>
      </w:r>
      <w:r>
        <w:rPr>
          <w:rFonts w:eastAsiaTheme="minorHAnsi"/>
          <w:color w:val="000000"/>
          <w:lang w:eastAsia="en-US"/>
        </w:rPr>
        <w:t>Заявителя/</w:t>
      </w:r>
      <w:r w:rsidRPr="00975264">
        <w:rPr>
          <w:rFonts w:eastAsiaTheme="minorHAnsi"/>
          <w:color w:val="000000"/>
          <w:lang w:eastAsia="en-US"/>
        </w:rPr>
        <w:t xml:space="preserve">потенциального Участника аукциона представитель </w:t>
      </w:r>
      <w:r>
        <w:rPr>
          <w:rFonts w:eastAsiaTheme="minorHAnsi"/>
          <w:color w:val="000000"/>
          <w:lang w:eastAsia="en-US"/>
        </w:rPr>
        <w:t>Банка</w:t>
      </w:r>
      <w:r w:rsidRPr="00975264">
        <w:rPr>
          <w:rFonts w:eastAsiaTheme="minorHAnsi"/>
          <w:color w:val="000000"/>
          <w:lang w:eastAsia="en-US"/>
        </w:rPr>
        <w:t xml:space="preserve"> предоставит для ознакомления копии документов, подтверждающих права (требования), а именно: кредитные договоры, договоры об открытии кредитной линии, договоры о залоге и договоры поручительства, а также судебные акты (основания). Ознакомление с кредитно-обеспечительной документацией осуществляется </w:t>
      </w:r>
      <w:r>
        <w:rPr>
          <w:rFonts w:eastAsiaTheme="minorHAnsi"/>
          <w:color w:val="000000"/>
          <w:lang w:eastAsia="en-US"/>
        </w:rPr>
        <w:t>Заявителем/</w:t>
      </w:r>
      <w:r w:rsidRPr="00975264">
        <w:rPr>
          <w:rFonts w:eastAsiaTheme="minorHAnsi"/>
          <w:color w:val="000000"/>
          <w:lang w:eastAsia="en-US"/>
        </w:rPr>
        <w:t xml:space="preserve">потенциальным Участникам торгов после подписания с </w:t>
      </w:r>
      <w:r>
        <w:rPr>
          <w:rFonts w:eastAsiaTheme="minorHAnsi"/>
          <w:color w:val="000000"/>
          <w:lang w:eastAsia="en-US"/>
        </w:rPr>
        <w:t>ним</w:t>
      </w:r>
      <w:r w:rsidRPr="00975264">
        <w:rPr>
          <w:rFonts w:eastAsiaTheme="minorHAnsi"/>
          <w:color w:val="000000"/>
          <w:lang w:eastAsia="en-US"/>
        </w:rPr>
        <w:t xml:space="preserve"> Соглашения о неразглашении конфиденциальной информации.   </w:t>
      </w:r>
    </w:p>
    <w:p w14:paraId="0B148793" w14:textId="77777777" w:rsidR="00DE1F6E" w:rsidRPr="00135B86" w:rsidRDefault="00DE1F6E" w:rsidP="00281B2E">
      <w:pPr>
        <w:pStyle w:val="a3"/>
        <w:rPr>
          <w:rFonts w:ascii="Times New Roman" w:eastAsiaTheme="minorHAnsi" w:hAnsi="Times New Roman"/>
          <w:color w:val="000000"/>
          <w:lang w:eastAsia="en-US"/>
        </w:rPr>
      </w:pPr>
      <w:r w:rsidRPr="00135B86">
        <w:rPr>
          <w:rFonts w:ascii="Times New Roman" w:eastAsiaTheme="minorHAnsi" w:hAnsi="Times New Roman"/>
          <w:color w:val="000000"/>
          <w:lang w:eastAsia="en-US"/>
        </w:rPr>
        <w:t xml:space="preserve">По вопросу ознакомления обращаться к представителю Банка по контактному номеру телефона: </w:t>
      </w:r>
      <w:r>
        <w:rPr>
          <w:rFonts w:ascii="Times New Roman" w:eastAsiaTheme="minorHAnsi" w:hAnsi="Times New Roman"/>
          <w:color w:val="000000"/>
          <w:lang w:eastAsia="en-US"/>
        </w:rPr>
        <w:t xml:space="preserve">                      </w:t>
      </w:r>
      <w:r w:rsidRPr="00135B86">
        <w:rPr>
          <w:rFonts w:ascii="Times New Roman" w:eastAsiaTheme="minorHAnsi" w:hAnsi="Times New Roman"/>
          <w:color w:val="000000"/>
          <w:lang w:eastAsia="en-US"/>
        </w:rPr>
        <w:t xml:space="preserve">7 (915) 905-15-03, контактное лицо: Семенчикова Ксения Михайловна.. </w:t>
      </w:r>
    </w:p>
  </w:footnote>
  <w:footnote w:id="2">
    <w:p w14:paraId="7345347A" w14:textId="77777777" w:rsidR="00DE1F6E" w:rsidRPr="004D08EE" w:rsidRDefault="00DE1F6E" w:rsidP="00DE1F6E">
      <w:pPr>
        <w:pStyle w:val="a3"/>
        <w:jc w:val="both"/>
        <w:rPr>
          <w:rFonts w:ascii="Times New Roman" w:eastAsia="Times New Roman" w:hAnsi="Times New Roman"/>
        </w:rPr>
      </w:pPr>
      <w:r>
        <w:rPr>
          <w:rStyle w:val="a5"/>
        </w:rPr>
        <w:footnoteRef/>
      </w:r>
      <w:r>
        <w:t xml:space="preserve"> </w:t>
      </w:r>
      <w:r w:rsidRPr="00A63F98">
        <w:rPr>
          <w:rFonts w:ascii="Times New Roman" w:eastAsia="Times New Roman" w:hAnsi="Times New Roman"/>
        </w:rPr>
        <w:t>Обеспечивает исполнение обязательств по Договору об открытии кредитной линии с лимитом задолженности от 08.06.2018 №185100/0040, заключенный с ООО «Зодчий» и Дополнительному соглашению от 08.06.2018 № 185100/0043 к Договору банковского счета   от 31.01.2018 № 158100/0034 о кредитовании в форме «овердрафта», заключенное с   ООО «Зодчий»</w:t>
      </w:r>
    </w:p>
    <w:p w14:paraId="757F2199" w14:textId="07E18F5A" w:rsidR="00DE1F6E" w:rsidRDefault="00DE1F6E">
      <w:pPr>
        <w:pStyle w:val="a3"/>
      </w:pPr>
    </w:p>
  </w:footnote>
  <w:footnote w:id="3">
    <w:p w14:paraId="6EA23496" w14:textId="77777777" w:rsidR="00DE1F6E" w:rsidRPr="00975264" w:rsidRDefault="00DE1F6E" w:rsidP="006712A6">
      <w:pPr>
        <w:tabs>
          <w:tab w:val="left" w:pos="0"/>
        </w:tabs>
        <w:autoSpaceDE w:val="0"/>
        <w:autoSpaceDN w:val="0"/>
        <w:adjustRightInd w:val="0"/>
        <w:jc w:val="both"/>
        <w:rPr>
          <w:rFonts w:eastAsiaTheme="minorHAnsi"/>
          <w:color w:val="000000"/>
          <w:lang w:eastAsia="en-US"/>
        </w:rPr>
      </w:pPr>
      <w:r w:rsidRPr="00714C5E">
        <w:rPr>
          <w:rStyle w:val="a5"/>
        </w:rPr>
        <w:footnoteRef/>
      </w:r>
      <w:r w:rsidRPr="00714C5E">
        <w:t xml:space="preserve"> </w:t>
      </w:r>
      <w:r>
        <w:rPr>
          <w:rFonts w:eastAsiaTheme="minorHAnsi"/>
          <w:color w:val="000000"/>
          <w:lang w:eastAsia="en-US"/>
        </w:rPr>
        <w:t>П</w:t>
      </w:r>
      <w:r w:rsidRPr="00975264">
        <w:rPr>
          <w:rFonts w:eastAsiaTheme="minorHAnsi"/>
          <w:color w:val="000000"/>
          <w:lang w:eastAsia="en-US"/>
        </w:rPr>
        <w:t xml:space="preserve">о запросу </w:t>
      </w:r>
      <w:r>
        <w:rPr>
          <w:rFonts w:eastAsiaTheme="minorHAnsi"/>
          <w:color w:val="000000"/>
          <w:lang w:eastAsia="en-US"/>
        </w:rPr>
        <w:t>Заявителя/</w:t>
      </w:r>
      <w:r w:rsidRPr="00975264">
        <w:rPr>
          <w:rFonts w:eastAsiaTheme="minorHAnsi"/>
          <w:color w:val="000000"/>
          <w:lang w:eastAsia="en-US"/>
        </w:rPr>
        <w:t xml:space="preserve">потенциального Участника аукциона представитель </w:t>
      </w:r>
      <w:r>
        <w:rPr>
          <w:rFonts w:eastAsiaTheme="minorHAnsi"/>
          <w:color w:val="000000"/>
          <w:lang w:eastAsia="en-US"/>
        </w:rPr>
        <w:t>Банка</w:t>
      </w:r>
      <w:r w:rsidRPr="00975264">
        <w:rPr>
          <w:rFonts w:eastAsiaTheme="minorHAnsi"/>
          <w:color w:val="000000"/>
          <w:lang w:eastAsia="en-US"/>
        </w:rPr>
        <w:t xml:space="preserve"> предоставит для ознакомления копии документов, подтверждающих права (требования), а именно: кредитные договоры, договоры об открытии кредитной линии, договоры о залоге и договоры поручительства, а также судебные акты (основания). Ознакомление с кредитно-обеспечительной документацией осуществляется </w:t>
      </w:r>
      <w:r>
        <w:rPr>
          <w:rFonts w:eastAsiaTheme="minorHAnsi"/>
          <w:color w:val="000000"/>
          <w:lang w:eastAsia="en-US"/>
        </w:rPr>
        <w:t>Заявителем/</w:t>
      </w:r>
      <w:r w:rsidRPr="00975264">
        <w:rPr>
          <w:rFonts w:eastAsiaTheme="minorHAnsi"/>
          <w:color w:val="000000"/>
          <w:lang w:eastAsia="en-US"/>
        </w:rPr>
        <w:t xml:space="preserve">потенциальным Участникам торгов после подписания с </w:t>
      </w:r>
      <w:r>
        <w:rPr>
          <w:rFonts w:eastAsiaTheme="minorHAnsi"/>
          <w:color w:val="000000"/>
          <w:lang w:eastAsia="en-US"/>
        </w:rPr>
        <w:t>ним</w:t>
      </w:r>
      <w:r w:rsidRPr="00975264">
        <w:rPr>
          <w:rFonts w:eastAsiaTheme="minorHAnsi"/>
          <w:color w:val="000000"/>
          <w:lang w:eastAsia="en-US"/>
        </w:rPr>
        <w:t xml:space="preserve"> Соглашения о неразглашении конфиденциальной информации.   </w:t>
      </w:r>
    </w:p>
    <w:p w14:paraId="5FC85ACC" w14:textId="77777777" w:rsidR="00DE1F6E" w:rsidRPr="00B003CC" w:rsidRDefault="00DE1F6E" w:rsidP="006712A6">
      <w:pPr>
        <w:widowControl w:val="0"/>
        <w:jc w:val="both"/>
        <w:rPr>
          <w:sz w:val="24"/>
          <w:szCs w:val="24"/>
        </w:rPr>
      </w:pPr>
      <w:r w:rsidRPr="00975264">
        <w:rPr>
          <w:rFonts w:eastAsiaTheme="minorHAnsi"/>
          <w:color w:val="000000"/>
          <w:lang w:eastAsia="en-US"/>
        </w:rPr>
        <w:t xml:space="preserve">По вопросу ознакомления обращаться к представителю </w:t>
      </w:r>
      <w:r>
        <w:rPr>
          <w:rFonts w:eastAsiaTheme="minorHAnsi"/>
          <w:color w:val="000000"/>
          <w:lang w:eastAsia="en-US"/>
        </w:rPr>
        <w:t xml:space="preserve">Банка </w:t>
      </w:r>
      <w:r w:rsidRPr="00975264">
        <w:rPr>
          <w:rFonts w:eastAsiaTheme="minorHAnsi"/>
          <w:color w:val="000000"/>
          <w:lang w:eastAsia="en-US"/>
        </w:rPr>
        <w:t>по контактному номеру телефона</w:t>
      </w:r>
      <w:r w:rsidRPr="00EC06BD">
        <w:rPr>
          <w:rFonts w:eastAsiaTheme="minorHAnsi"/>
          <w:color w:val="000000"/>
          <w:lang w:eastAsia="en-US"/>
        </w:rPr>
        <w:t xml:space="preserve">: </w:t>
      </w:r>
      <w:r w:rsidRPr="00EC06BD">
        <w:rPr>
          <w:spacing w:val="-2"/>
        </w:rPr>
        <w:t>7 (915) 905-15-03,</w:t>
      </w:r>
      <w:r w:rsidRPr="00EC06BD">
        <w:rPr>
          <w:rFonts w:eastAsiaTheme="minorHAnsi"/>
          <w:color w:val="000000"/>
          <w:lang w:eastAsia="en-US"/>
        </w:rPr>
        <w:t xml:space="preserve"> контактное лицо: Семенчикова Ксения Михайловна</w:t>
      </w:r>
      <w:r w:rsidRPr="00EC06BD">
        <w:rPr>
          <w:sz w:val="24"/>
          <w:szCs w:val="24"/>
        </w:rPr>
        <w:t>.</w:t>
      </w:r>
      <w:r>
        <w:rPr>
          <w:sz w:val="24"/>
          <w:szCs w:val="24"/>
        </w:rPr>
        <w:t xml:space="preserve"> </w:t>
      </w:r>
    </w:p>
    <w:p w14:paraId="24502B23" w14:textId="77777777" w:rsidR="00DE1F6E" w:rsidRPr="00714C5E" w:rsidRDefault="00DE1F6E" w:rsidP="006712A6"/>
  </w:footnote>
  <w:footnote w:id="4">
    <w:p w14:paraId="3293AE30" w14:textId="77777777" w:rsidR="00DE1F6E" w:rsidRPr="00B7042C" w:rsidRDefault="00DE1F6E" w:rsidP="006712A6">
      <w:pPr>
        <w:pStyle w:val="a3"/>
        <w:rPr>
          <w:rFonts w:ascii="Times New Roman" w:hAnsi="Times New Roman"/>
        </w:rPr>
      </w:pPr>
      <w:r w:rsidRPr="00B7042C">
        <w:rPr>
          <w:rStyle w:val="a5"/>
          <w:rFonts w:ascii="Times New Roman" w:hAnsi="Times New Roman"/>
        </w:rPr>
        <w:footnoteRef/>
      </w:r>
      <w:r w:rsidRPr="00B7042C">
        <w:rPr>
          <w:rFonts w:ascii="Times New Roman" w:hAnsi="Times New Roman"/>
        </w:rPr>
        <w:t xml:space="preserve"> Срок предоставления Принципалом заключения о правоспособности Заявителей не позднее 07.10.2021</w:t>
      </w:r>
    </w:p>
  </w:footnote>
  <w:footnote w:id="5">
    <w:p w14:paraId="6D0FAC7A" w14:textId="77777777" w:rsidR="00623EAB" w:rsidRPr="004D08EE" w:rsidRDefault="00623EAB" w:rsidP="00623EAB">
      <w:pPr>
        <w:pStyle w:val="a3"/>
        <w:jc w:val="both"/>
        <w:rPr>
          <w:rFonts w:ascii="Times New Roman" w:eastAsia="Times New Roman" w:hAnsi="Times New Roman"/>
        </w:rPr>
      </w:pPr>
      <w:r>
        <w:rPr>
          <w:rStyle w:val="a5"/>
        </w:rPr>
        <w:footnoteRef/>
      </w:r>
      <w:r>
        <w:t xml:space="preserve"> </w:t>
      </w:r>
      <w:r w:rsidRPr="00A63F98">
        <w:rPr>
          <w:rFonts w:ascii="Times New Roman" w:eastAsia="Times New Roman" w:hAnsi="Times New Roman"/>
        </w:rPr>
        <w:t>Обеспечивает исполнение обязательств по Договору об открытии кредитной линии с лимитом задолженности от 08.06.2018 №185100/0040, заключенный с ООО «Зодчий» и Дополнительному соглашению от 08.06.2018 № 185100/0043 к Договору банковского счета   от 31.01.2018 № 158100/0034 о кредитовании в форме «овердрафта», заключенное с   ООО «Зодчий»</w:t>
      </w:r>
    </w:p>
    <w:p w14:paraId="0D58B7F0" w14:textId="77777777" w:rsidR="00623EAB" w:rsidRDefault="00623EAB" w:rsidP="00623EAB">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BDB"/>
    <w:multiLevelType w:val="multilevel"/>
    <w:tmpl w:val="27B6BAFA"/>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A451EA"/>
    <w:multiLevelType w:val="hybridMultilevel"/>
    <w:tmpl w:val="8C8C7B7A"/>
    <w:lvl w:ilvl="0" w:tplc="56161B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B57183"/>
    <w:multiLevelType w:val="hybridMultilevel"/>
    <w:tmpl w:val="2390B3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C465873"/>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2616B4"/>
    <w:multiLevelType w:val="multilevel"/>
    <w:tmpl w:val="5B147DEE"/>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2FD81DBA"/>
    <w:multiLevelType w:val="hybridMultilevel"/>
    <w:tmpl w:val="31AE6E70"/>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453234F"/>
    <w:multiLevelType w:val="hybridMultilevel"/>
    <w:tmpl w:val="EDAED9E4"/>
    <w:lvl w:ilvl="0" w:tplc="7B141D6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6C2C4B"/>
    <w:multiLevelType w:val="multilevel"/>
    <w:tmpl w:val="2514B746"/>
    <w:numStyleLink w:val="1"/>
  </w:abstractNum>
  <w:abstractNum w:abstractNumId="10" w15:restartNumberingAfterBreak="0">
    <w:nsid w:val="3EEE6D5E"/>
    <w:multiLevelType w:val="multilevel"/>
    <w:tmpl w:val="684CCA2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CA81C8E"/>
    <w:multiLevelType w:val="hybridMultilevel"/>
    <w:tmpl w:val="BD9CB184"/>
    <w:lvl w:ilvl="0" w:tplc="FA1C936E">
      <w:start w:val="1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5068683C"/>
    <w:multiLevelType w:val="multilevel"/>
    <w:tmpl w:val="7C66F9D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3" w15:restartNumberingAfterBreak="0">
    <w:nsid w:val="59364390"/>
    <w:multiLevelType w:val="multilevel"/>
    <w:tmpl w:val="0854E8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533E2C"/>
    <w:multiLevelType w:val="multilevel"/>
    <w:tmpl w:val="B15CAA7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06032F"/>
    <w:multiLevelType w:val="multilevel"/>
    <w:tmpl w:val="B4D27E7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B761DA"/>
    <w:multiLevelType w:val="hybridMultilevel"/>
    <w:tmpl w:val="744AA674"/>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7713A55"/>
    <w:multiLevelType w:val="multilevel"/>
    <w:tmpl w:val="EA76628C"/>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B8E64E0"/>
    <w:multiLevelType w:val="hybridMultilevel"/>
    <w:tmpl w:val="EF5C5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C21473"/>
    <w:multiLevelType w:val="hybridMultilevel"/>
    <w:tmpl w:val="4296EAB2"/>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E9B73C1"/>
    <w:multiLevelType w:val="hybridMultilevel"/>
    <w:tmpl w:val="16BA2DEC"/>
    <w:lvl w:ilvl="0" w:tplc="5A0A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7D473B"/>
    <w:multiLevelType w:val="multilevel"/>
    <w:tmpl w:val="B27231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15:restartNumberingAfterBreak="0">
    <w:nsid w:val="7B93057A"/>
    <w:multiLevelType w:val="hybridMultilevel"/>
    <w:tmpl w:val="3F28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6205AA"/>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315DC9"/>
    <w:multiLevelType w:val="multilevel"/>
    <w:tmpl w:val="FA38DD1E"/>
    <w:lvl w:ilvl="0">
      <w:start w:val="1"/>
      <w:numFmt w:val="decimal"/>
      <w:lvlText w:val="%1."/>
      <w:lvlJc w:val="left"/>
      <w:pPr>
        <w:ind w:left="720" w:hanging="360"/>
      </w:pPr>
    </w:lvl>
    <w:lvl w:ilvl="1">
      <w:start w:val="1"/>
      <w:numFmt w:val="decimal"/>
      <w:isLgl/>
      <w:lvlText w:val="%1.%2."/>
      <w:lvlJc w:val="left"/>
      <w:pPr>
        <w:ind w:left="502"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8"/>
  </w:num>
  <w:num w:numId="3">
    <w:abstractNumId w:val="18"/>
  </w:num>
  <w:num w:numId="4">
    <w:abstractNumId w:val="12"/>
  </w:num>
  <w:num w:numId="5">
    <w:abstractNumId w:val="10"/>
  </w:num>
  <w:num w:numId="6">
    <w:abstractNumId w:val="23"/>
  </w:num>
  <w:num w:numId="7">
    <w:abstractNumId w:val="2"/>
  </w:num>
  <w:num w:numId="8">
    <w:abstractNumId w:val="5"/>
  </w:num>
  <w:num w:numId="9">
    <w:abstractNumId w:val="3"/>
  </w:num>
  <w:num w:numId="10">
    <w:abstractNumId w:val="19"/>
  </w:num>
  <w:num w:numId="11">
    <w:abstractNumId w:val="4"/>
  </w:num>
  <w:num w:numId="12">
    <w:abstractNumId w:val="7"/>
  </w:num>
  <w:num w:numId="13">
    <w:abstractNumId w:val="16"/>
  </w:num>
  <w:num w:numId="14">
    <w:abstractNumId w:val="15"/>
  </w:num>
  <w:num w:numId="15">
    <w:abstractNumId w:val="13"/>
  </w:num>
  <w:num w:numId="16">
    <w:abstractNumId w:val="1"/>
  </w:num>
  <w:num w:numId="17">
    <w:abstractNumId w:val="9"/>
  </w:num>
  <w:num w:numId="18">
    <w:abstractNumId w:val="11"/>
  </w:num>
  <w:num w:numId="19">
    <w:abstractNumId w:val="24"/>
  </w:num>
  <w:num w:numId="20">
    <w:abstractNumId w:val="17"/>
  </w:num>
  <w:num w:numId="21">
    <w:abstractNumId w:val="6"/>
  </w:num>
  <w:num w:numId="22">
    <w:abstractNumId w:val="14"/>
  </w:num>
  <w:num w:numId="23">
    <w:abstractNumId w:val="0"/>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44"/>
    <w:rsid w:val="00013DED"/>
    <w:rsid w:val="00020E44"/>
    <w:rsid w:val="0004659E"/>
    <w:rsid w:val="00056140"/>
    <w:rsid w:val="000A54DF"/>
    <w:rsid w:val="000B6847"/>
    <w:rsid w:val="000C3648"/>
    <w:rsid w:val="00135C07"/>
    <w:rsid w:val="0018334F"/>
    <w:rsid w:val="001A139D"/>
    <w:rsid w:val="001C3868"/>
    <w:rsid w:val="001E57BF"/>
    <w:rsid w:val="00242116"/>
    <w:rsid w:val="00250A5E"/>
    <w:rsid w:val="00281B2E"/>
    <w:rsid w:val="002A47F8"/>
    <w:rsid w:val="002B6080"/>
    <w:rsid w:val="002C16C9"/>
    <w:rsid w:val="002E6214"/>
    <w:rsid w:val="002F17FE"/>
    <w:rsid w:val="00304D7B"/>
    <w:rsid w:val="00314375"/>
    <w:rsid w:val="00337DBD"/>
    <w:rsid w:val="00346DD0"/>
    <w:rsid w:val="00377AA3"/>
    <w:rsid w:val="003862B6"/>
    <w:rsid w:val="00390008"/>
    <w:rsid w:val="003E53D6"/>
    <w:rsid w:val="00424E22"/>
    <w:rsid w:val="004955C5"/>
    <w:rsid w:val="00497C09"/>
    <w:rsid w:val="004B18E9"/>
    <w:rsid w:val="004E1FE6"/>
    <w:rsid w:val="00510D9A"/>
    <w:rsid w:val="0051726C"/>
    <w:rsid w:val="005424ED"/>
    <w:rsid w:val="005661B6"/>
    <w:rsid w:val="0057403D"/>
    <w:rsid w:val="00590D01"/>
    <w:rsid w:val="005B163E"/>
    <w:rsid w:val="005E0170"/>
    <w:rsid w:val="00623EAB"/>
    <w:rsid w:val="0065078A"/>
    <w:rsid w:val="006712A6"/>
    <w:rsid w:val="006856F1"/>
    <w:rsid w:val="006A7596"/>
    <w:rsid w:val="006E4908"/>
    <w:rsid w:val="0072501D"/>
    <w:rsid w:val="00776EAD"/>
    <w:rsid w:val="00782F8E"/>
    <w:rsid w:val="0079398D"/>
    <w:rsid w:val="00795722"/>
    <w:rsid w:val="007A56D6"/>
    <w:rsid w:val="007B1F5B"/>
    <w:rsid w:val="007D03AC"/>
    <w:rsid w:val="007E11E7"/>
    <w:rsid w:val="007F45F8"/>
    <w:rsid w:val="008000D3"/>
    <w:rsid w:val="00805A10"/>
    <w:rsid w:val="00863558"/>
    <w:rsid w:val="00872DF1"/>
    <w:rsid w:val="00891601"/>
    <w:rsid w:val="008C4E71"/>
    <w:rsid w:val="008D1E64"/>
    <w:rsid w:val="008D4D6D"/>
    <w:rsid w:val="00915926"/>
    <w:rsid w:val="0095222D"/>
    <w:rsid w:val="00953C93"/>
    <w:rsid w:val="00965AF8"/>
    <w:rsid w:val="009B091F"/>
    <w:rsid w:val="009C0F20"/>
    <w:rsid w:val="009C46DB"/>
    <w:rsid w:val="009E2985"/>
    <w:rsid w:val="009F7494"/>
    <w:rsid w:val="00A63F98"/>
    <w:rsid w:val="00A66290"/>
    <w:rsid w:val="00A81EAC"/>
    <w:rsid w:val="00A90363"/>
    <w:rsid w:val="00A90ED6"/>
    <w:rsid w:val="00AB58AA"/>
    <w:rsid w:val="00AD0A58"/>
    <w:rsid w:val="00B11FCC"/>
    <w:rsid w:val="00B17B88"/>
    <w:rsid w:val="00B4093F"/>
    <w:rsid w:val="00B55A9C"/>
    <w:rsid w:val="00B61CE1"/>
    <w:rsid w:val="00BB5312"/>
    <w:rsid w:val="00C1100A"/>
    <w:rsid w:val="00C20A1C"/>
    <w:rsid w:val="00C63384"/>
    <w:rsid w:val="00C73F8A"/>
    <w:rsid w:val="00CC7647"/>
    <w:rsid w:val="00CE30E9"/>
    <w:rsid w:val="00D01B06"/>
    <w:rsid w:val="00D05DA9"/>
    <w:rsid w:val="00D2029C"/>
    <w:rsid w:val="00D6008A"/>
    <w:rsid w:val="00D63EA0"/>
    <w:rsid w:val="00D74F7C"/>
    <w:rsid w:val="00D87DE9"/>
    <w:rsid w:val="00DA27EE"/>
    <w:rsid w:val="00DE1F6E"/>
    <w:rsid w:val="00DE2D76"/>
    <w:rsid w:val="00E00384"/>
    <w:rsid w:val="00E13744"/>
    <w:rsid w:val="00E1535C"/>
    <w:rsid w:val="00E16DDF"/>
    <w:rsid w:val="00E3516C"/>
    <w:rsid w:val="00E371D1"/>
    <w:rsid w:val="00E530DD"/>
    <w:rsid w:val="00E80174"/>
    <w:rsid w:val="00E83920"/>
    <w:rsid w:val="00EC430A"/>
    <w:rsid w:val="00EE1A85"/>
    <w:rsid w:val="00F30B43"/>
    <w:rsid w:val="00F340C8"/>
    <w:rsid w:val="00F42252"/>
    <w:rsid w:val="00F60B4D"/>
    <w:rsid w:val="00F73765"/>
    <w:rsid w:val="00F92BE1"/>
    <w:rsid w:val="00FB15E0"/>
    <w:rsid w:val="00FB6FF9"/>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chartTrackingRefBased/>
  <w15:docId w15:val="{B82548A3-7F73-4722-8AEB-F66B6426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qFormat/>
    <w:rsid w:val="00020E44"/>
    <w:rPr>
      <w:rFonts w:ascii="Calibri" w:eastAsia="Calibri" w:hAnsi="Calibri"/>
    </w:rPr>
  </w:style>
  <w:style w:type="character" w:customStyle="1" w:styleId="a4">
    <w:name w:val="Текст сноски Знак"/>
    <w:basedOn w:val="a0"/>
    <w:uiPriority w:val="99"/>
    <w:semiHidden/>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
    <w:rsid w:val="00B61CE1"/>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basedOn w:val="a1"/>
    <w:uiPriority w:val="9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6"/>
      </w:numPr>
    </w:pPr>
  </w:style>
  <w:style w:type="paragraph" w:customStyle="1" w:styleId="2">
    <w:name w:val="заголовок 2"/>
    <w:basedOn w:val="a"/>
    <w:next w:val="a"/>
    <w:rsid w:val="00281B2E"/>
    <w:pPr>
      <w:keepNext/>
      <w:autoSpaceDE w:val="0"/>
      <w:autoSpaceDN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3BC5A-B889-4121-9C74-95781BD1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13556</Words>
  <Characters>77270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90645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Гарифуллин Вилен Марсович</dc:creator>
  <cp:keywords/>
  <dc:description/>
  <cp:lastModifiedBy>user</cp:lastModifiedBy>
  <cp:revision>7</cp:revision>
  <cp:lastPrinted>2021-03-05T11:26:00Z</cp:lastPrinted>
  <dcterms:created xsi:type="dcterms:W3CDTF">2021-08-30T07:48:00Z</dcterms:created>
  <dcterms:modified xsi:type="dcterms:W3CDTF">2021-09-30T13:53:00Z</dcterms:modified>
</cp:coreProperties>
</file>