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7290" w14:textId="77777777" w:rsidR="00795722" w:rsidRPr="007B1F5B" w:rsidRDefault="00795722" w:rsidP="00A66290">
      <w:pPr>
        <w:widowControl w:val="0"/>
        <w:jc w:val="center"/>
        <w:rPr>
          <w:b/>
          <w:bCs/>
          <w:sz w:val="32"/>
          <w:szCs w:val="32"/>
        </w:rPr>
      </w:pPr>
      <w:r w:rsidRPr="007B1F5B">
        <w:rPr>
          <w:b/>
          <w:bCs/>
          <w:sz w:val="32"/>
          <w:szCs w:val="32"/>
        </w:rPr>
        <w:t>Торговая документация</w:t>
      </w:r>
    </w:p>
    <w:p w14:paraId="3614DF92" w14:textId="77777777" w:rsidR="00795722" w:rsidRPr="00795722" w:rsidRDefault="00795722" w:rsidP="005B163E">
      <w:pPr>
        <w:widowControl w:val="0"/>
        <w:ind w:left="1414" w:hanging="705"/>
        <w:rPr>
          <w:b/>
          <w:bCs/>
          <w:sz w:val="24"/>
          <w:szCs w:val="24"/>
        </w:rPr>
      </w:pPr>
    </w:p>
    <w:p w14:paraId="2B0B1B62" w14:textId="39AE359C" w:rsidR="00736E52" w:rsidRDefault="00020E44" w:rsidP="00FF49A6">
      <w:pPr>
        <w:widowControl w:val="0"/>
        <w:jc w:val="both"/>
        <w:rPr>
          <w:sz w:val="24"/>
          <w:szCs w:val="24"/>
        </w:rPr>
      </w:pPr>
      <w:r w:rsidRPr="00795722">
        <w:rPr>
          <w:b/>
          <w:bCs/>
          <w:sz w:val="24"/>
          <w:szCs w:val="24"/>
        </w:rPr>
        <w:t>Предмет торговой процедуры:</w:t>
      </w:r>
      <w:r w:rsidRPr="00795722">
        <w:rPr>
          <w:sz w:val="24"/>
          <w:szCs w:val="24"/>
        </w:rPr>
        <w:t xml:space="preserve"> </w:t>
      </w:r>
      <w:bookmarkStart w:id="0" w:name="_Hlk72769115"/>
      <w:r w:rsidR="00642F8A" w:rsidRPr="007119AC">
        <w:rPr>
          <w:rFonts w:eastAsiaTheme="minorHAnsi"/>
          <w:bCs/>
          <w:sz w:val="24"/>
          <w:szCs w:val="24"/>
          <w:lang w:eastAsia="en-US"/>
        </w:rPr>
        <w:t>права (требования) по обязательствам ОАО «</w:t>
      </w:r>
      <w:proofErr w:type="spellStart"/>
      <w:r w:rsidR="00642F8A" w:rsidRPr="007119AC">
        <w:rPr>
          <w:rFonts w:eastAsiaTheme="minorHAnsi"/>
          <w:bCs/>
          <w:sz w:val="24"/>
          <w:szCs w:val="24"/>
          <w:lang w:eastAsia="en-US"/>
        </w:rPr>
        <w:t>Новосибирскхлебопродукт</w:t>
      </w:r>
      <w:proofErr w:type="spellEnd"/>
      <w:r w:rsidR="00642F8A" w:rsidRPr="007119AC">
        <w:rPr>
          <w:rFonts w:eastAsiaTheme="minorHAnsi"/>
          <w:bCs/>
          <w:sz w:val="24"/>
          <w:szCs w:val="24"/>
          <w:lang w:eastAsia="en-US"/>
        </w:rPr>
        <w:t xml:space="preserve">» (в части требований к залогодателю ООО </w:t>
      </w:r>
      <w:proofErr w:type="spellStart"/>
      <w:r w:rsidR="00642F8A" w:rsidRPr="007119AC">
        <w:rPr>
          <w:rFonts w:eastAsiaTheme="minorHAnsi"/>
          <w:bCs/>
          <w:sz w:val="24"/>
          <w:szCs w:val="24"/>
          <w:lang w:eastAsia="en-US"/>
        </w:rPr>
        <w:t>Татарскзернопродукт</w:t>
      </w:r>
      <w:proofErr w:type="spellEnd"/>
      <w:r w:rsidR="00642F8A" w:rsidRPr="007119AC">
        <w:rPr>
          <w:rFonts w:eastAsiaTheme="minorHAnsi"/>
          <w:bCs/>
          <w:sz w:val="24"/>
          <w:szCs w:val="24"/>
          <w:lang w:eastAsia="en-US"/>
        </w:rPr>
        <w:t>») перед АО «</w:t>
      </w:r>
      <w:proofErr w:type="spellStart"/>
      <w:r w:rsidR="00642F8A" w:rsidRPr="007119AC">
        <w:rPr>
          <w:rFonts w:eastAsiaTheme="minorHAnsi"/>
          <w:bCs/>
          <w:sz w:val="24"/>
          <w:szCs w:val="24"/>
          <w:lang w:eastAsia="en-US"/>
        </w:rPr>
        <w:t>Россельхозбанк</w:t>
      </w:r>
      <w:proofErr w:type="spellEnd"/>
      <w:r w:rsidR="00642F8A" w:rsidRPr="007119AC">
        <w:rPr>
          <w:rFonts w:eastAsiaTheme="minorHAnsi"/>
          <w:bCs/>
          <w:sz w:val="24"/>
          <w:szCs w:val="24"/>
          <w:lang w:eastAsia="en-US"/>
        </w:rPr>
        <w:t>»</w:t>
      </w:r>
      <w:r w:rsidR="00736E52" w:rsidRPr="00FF1BC2">
        <w:rPr>
          <w:sz w:val="24"/>
          <w:szCs w:val="24"/>
        </w:rPr>
        <w:t xml:space="preserve"> (</w:t>
      </w:r>
      <w:r w:rsidR="00642F8A">
        <w:rPr>
          <w:sz w:val="24"/>
          <w:szCs w:val="24"/>
        </w:rPr>
        <w:t>Новосибирский</w:t>
      </w:r>
      <w:r w:rsidR="006173D3" w:rsidRPr="006173D3">
        <w:rPr>
          <w:sz w:val="24"/>
          <w:szCs w:val="24"/>
        </w:rPr>
        <w:t xml:space="preserve"> региональный </w:t>
      </w:r>
      <w:r w:rsidR="00736E52" w:rsidRPr="00FF1BC2">
        <w:rPr>
          <w:sz w:val="24"/>
          <w:szCs w:val="24"/>
        </w:rPr>
        <w:t>филиал).</w:t>
      </w:r>
    </w:p>
    <w:bookmarkEnd w:id="0"/>
    <w:p w14:paraId="5D1B01AB" w14:textId="77777777" w:rsidR="002B6080" w:rsidRDefault="002B6080" w:rsidP="005B163E">
      <w:pPr>
        <w:widowControl w:val="0"/>
        <w:rPr>
          <w:sz w:val="24"/>
          <w:szCs w:val="24"/>
        </w:rPr>
      </w:pPr>
    </w:p>
    <w:p w14:paraId="701BF06F" w14:textId="77777777" w:rsidR="002B6080" w:rsidRPr="00795722" w:rsidRDefault="00F73765" w:rsidP="005B163E">
      <w:pPr>
        <w:widowControl w:val="0"/>
        <w:rPr>
          <w:sz w:val="24"/>
          <w:szCs w:val="24"/>
        </w:rPr>
      </w:pPr>
      <w:r>
        <w:rPr>
          <w:b/>
          <w:bCs/>
          <w:sz w:val="24"/>
          <w:szCs w:val="24"/>
        </w:rPr>
        <w:t>Форма проведения торговой процедуры</w:t>
      </w:r>
      <w:r w:rsidR="002B6080" w:rsidRPr="002B6080">
        <w:rPr>
          <w:sz w:val="24"/>
          <w:szCs w:val="24"/>
        </w:rPr>
        <w:t>: аукцион «на понижение»</w:t>
      </w:r>
    </w:p>
    <w:p w14:paraId="7AE3C111" w14:textId="77777777" w:rsidR="005B163E" w:rsidRDefault="005B163E" w:rsidP="005B163E">
      <w:pPr>
        <w:widowControl w:val="0"/>
        <w:tabs>
          <w:tab w:val="left" w:pos="851"/>
        </w:tabs>
        <w:ind w:right="141"/>
        <w:rPr>
          <w:b/>
          <w:bCs/>
          <w:sz w:val="24"/>
          <w:szCs w:val="24"/>
        </w:rPr>
      </w:pPr>
    </w:p>
    <w:p w14:paraId="0E729500" w14:textId="5917F3BE" w:rsidR="00E371D1" w:rsidRPr="00795722" w:rsidRDefault="00795722" w:rsidP="005B163E">
      <w:pPr>
        <w:widowControl w:val="0"/>
        <w:tabs>
          <w:tab w:val="left" w:pos="851"/>
        </w:tabs>
        <w:ind w:right="141"/>
        <w:rPr>
          <w:sz w:val="24"/>
          <w:szCs w:val="24"/>
        </w:rPr>
      </w:pPr>
      <w:r w:rsidRPr="00795722">
        <w:rPr>
          <w:b/>
          <w:bCs/>
          <w:sz w:val="24"/>
          <w:szCs w:val="24"/>
        </w:rPr>
        <w:t>С</w:t>
      </w:r>
      <w:r w:rsidR="00020E44" w:rsidRPr="00795722">
        <w:rPr>
          <w:b/>
          <w:bCs/>
          <w:sz w:val="24"/>
          <w:szCs w:val="24"/>
        </w:rPr>
        <w:t>рок проведения торговой процедуры</w:t>
      </w:r>
      <w:r w:rsidR="00020E44" w:rsidRPr="00795722">
        <w:rPr>
          <w:sz w:val="24"/>
          <w:szCs w:val="24"/>
        </w:rPr>
        <w:t>:</w:t>
      </w:r>
      <w:r w:rsidR="00E371D1" w:rsidRPr="00795722">
        <w:rPr>
          <w:sz w:val="24"/>
          <w:szCs w:val="24"/>
        </w:rPr>
        <w:t xml:space="preserve"> </w:t>
      </w:r>
      <w:r w:rsidR="000C3648" w:rsidRPr="00903F7D">
        <w:rPr>
          <w:sz w:val="24"/>
          <w:szCs w:val="24"/>
        </w:rPr>
        <w:t>не позднее «</w:t>
      </w:r>
      <w:r w:rsidR="00642F8A">
        <w:rPr>
          <w:sz w:val="24"/>
          <w:szCs w:val="24"/>
        </w:rPr>
        <w:t>03</w:t>
      </w:r>
      <w:r w:rsidR="006173D3">
        <w:rPr>
          <w:sz w:val="24"/>
          <w:szCs w:val="24"/>
        </w:rPr>
        <w:t>»</w:t>
      </w:r>
      <w:r w:rsidR="001C151A" w:rsidRPr="009E2A0C">
        <w:rPr>
          <w:sz w:val="24"/>
          <w:szCs w:val="24"/>
        </w:rPr>
        <w:t xml:space="preserve"> </w:t>
      </w:r>
      <w:r w:rsidR="00642F8A">
        <w:rPr>
          <w:sz w:val="24"/>
          <w:szCs w:val="24"/>
        </w:rPr>
        <w:t>июня</w:t>
      </w:r>
      <w:r w:rsidR="001C151A" w:rsidRPr="009E2A0C">
        <w:rPr>
          <w:sz w:val="24"/>
          <w:szCs w:val="24"/>
        </w:rPr>
        <w:t xml:space="preserve"> </w:t>
      </w:r>
      <w:r w:rsidR="000C3648" w:rsidRPr="00903F7D">
        <w:rPr>
          <w:sz w:val="24"/>
          <w:szCs w:val="24"/>
        </w:rPr>
        <w:t>202</w:t>
      </w:r>
      <w:r w:rsidR="00025D07">
        <w:rPr>
          <w:sz w:val="24"/>
          <w:szCs w:val="24"/>
        </w:rPr>
        <w:t>2</w:t>
      </w:r>
      <w:r w:rsidR="00FF49A6">
        <w:rPr>
          <w:sz w:val="24"/>
          <w:szCs w:val="24"/>
        </w:rPr>
        <w:t xml:space="preserve"> по </w:t>
      </w:r>
      <w:r w:rsidR="0061075B">
        <w:rPr>
          <w:sz w:val="24"/>
          <w:szCs w:val="24"/>
        </w:rPr>
        <w:t>«</w:t>
      </w:r>
      <w:r w:rsidR="00642F8A">
        <w:rPr>
          <w:sz w:val="24"/>
          <w:szCs w:val="24"/>
        </w:rPr>
        <w:t>15</w:t>
      </w:r>
      <w:r w:rsidR="001C151A" w:rsidRPr="009E2A0C">
        <w:rPr>
          <w:sz w:val="24"/>
          <w:szCs w:val="24"/>
        </w:rPr>
        <w:t xml:space="preserve">» </w:t>
      </w:r>
      <w:r w:rsidR="00642F8A">
        <w:rPr>
          <w:sz w:val="24"/>
          <w:szCs w:val="24"/>
        </w:rPr>
        <w:t>июл</w:t>
      </w:r>
      <w:r w:rsidR="001D72A2">
        <w:rPr>
          <w:sz w:val="24"/>
          <w:szCs w:val="24"/>
        </w:rPr>
        <w:t>я</w:t>
      </w:r>
      <w:r w:rsidR="001C151A" w:rsidRPr="009E2A0C">
        <w:rPr>
          <w:sz w:val="24"/>
          <w:szCs w:val="24"/>
        </w:rPr>
        <w:t xml:space="preserve"> </w:t>
      </w:r>
      <w:r w:rsidR="00776EAD" w:rsidRPr="00805A10">
        <w:rPr>
          <w:sz w:val="24"/>
          <w:szCs w:val="24"/>
        </w:rPr>
        <w:t>202</w:t>
      </w:r>
      <w:r w:rsidR="0061075B">
        <w:rPr>
          <w:sz w:val="24"/>
          <w:szCs w:val="24"/>
        </w:rPr>
        <w:t>2</w:t>
      </w:r>
      <w:r w:rsidR="00776EAD" w:rsidRPr="00776EAD">
        <w:rPr>
          <w:color w:val="FF0000"/>
          <w:sz w:val="24"/>
          <w:szCs w:val="24"/>
        </w:rPr>
        <w:t xml:space="preserve"> </w:t>
      </w:r>
      <w:r w:rsidR="000C3648">
        <w:rPr>
          <w:sz w:val="24"/>
          <w:szCs w:val="24"/>
        </w:rPr>
        <w:t>включительно</w:t>
      </w:r>
      <w:r w:rsidR="000C3648" w:rsidRPr="00903F7D">
        <w:rPr>
          <w:sz w:val="24"/>
          <w:szCs w:val="24"/>
        </w:rPr>
        <w:t>.</w:t>
      </w:r>
      <w:r w:rsidR="000C3648">
        <w:rPr>
          <w:sz w:val="24"/>
          <w:szCs w:val="24"/>
        </w:rPr>
        <w:t xml:space="preserve">  </w:t>
      </w:r>
    </w:p>
    <w:p w14:paraId="5CCAE329" w14:textId="77777777" w:rsidR="005B163E" w:rsidRDefault="005B163E" w:rsidP="005B163E">
      <w:pPr>
        <w:widowControl w:val="0"/>
        <w:rPr>
          <w:b/>
          <w:bCs/>
          <w:sz w:val="24"/>
          <w:szCs w:val="24"/>
        </w:rPr>
      </w:pPr>
    </w:p>
    <w:p w14:paraId="6E7984A4" w14:textId="2407A686" w:rsidR="005B163E" w:rsidRDefault="00020E44" w:rsidP="000C3648">
      <w:pPr>
        <w:widowControl w:val="0"/>
        <w:rPr>
          <w:sz w:val="24"/>
          <w:szCs w:val="24"/>
        </w:rPr>
      </w:pPr>
      <w:r w:rsidRPr="00795722">
        <w:rPr>
          <w:b/>
          <w:bCs/>
          <w:sz w:val="24"/>
          <w:szCs w:val="24"/>
        </w:rPr>
        <w:t>Дата публикации извещения о торговой процедуре</w:t>
      </w:r>
      <w:r w:rsidRPr="00795722">
        <w:rPr>
          <w:sz w:val="24"/>
          <w:szCs w:val="24"/>
        </w:rPr>
        <w:t xml:space="preserve">: </w:t>
      </w:r>
      <w:r w:rsidR="00E371D1" w:rsidRPr="00795722">
        <w:rPr>
          <w:sz w:val="24"/>
          <w:szCs w:val="24"/>
        </w:rPr>
        <w:t xml:space="preserve">не позднее </w:t>
      </w:r>
      <w:r w:rsidR="0061075B" w:rsidRPr="00903F7D">
        <w:rPr>
          <w:sz w:val="24"/>
          <w:szCs w:val="24"/>
        </w:rPr>
        <w:t>«</w:t>
      </w:r>
      <w:r w:rsidR="00642F8A">
        <w:rPr>
          <w:sz w:val="24"/>
          <w:szCs w:val="24"/>
        </w:rPr>
        <w:t>03»</w:t>
      </w:r>
      <w:r w:rsidR="00642F8A" w:rsidRPr="009E2A0C">
        <w:rPr>
          <w:sz w:val="24"/>
          <w:szCs w:val="24"/>
        </w:rPr>
        <w:t xml:space="preserve"> </w:t>
      </w:r>
      <w:r w:rsidR="00642F8A">
        <w:rPr>
          <w:sz w:val="24"/>
          <w:szCs w:val="24"/>
        </w:rPr>
        <w:t>июня</w:t>
      </w:r>
      <w:r w:rsidR="00642F8A" w:rsidRPr="009E2A0C">
        <w:rPr>
          <w:sz w:val="24"/>
          <w:szCs w:val="24"/>
        </w:rPr>
        <w:t xml:space="preserve"> </w:t>
      </w:r>
      <w:r w:rsidR="00642F8A" w:rsidRPr="00903F7D">
        <w:rPr>
          <w:sz w:val="24"/>
          <w:szCs w:val="24"/>
        </w:rPr>
        <w:t>202</w:t>
      </w:r>
      <w:r w:rsidR="00642F8A">
        <w:rPr>
          <w:sz w:val="24"/>
          <w:szCs w:val="24"/>
        </w:rPr>
        <w:t>2</w:t>
      </w:r>
      <w:r w:rsidR="000C3648" w:rsidRPr="006313FC">
        <w:rPr>
          <w:sz w:val="24"/>
          <w:szCs w:val="24"/>
        </w:rPr>
        <w:t>.</w:t>
      </w:r>
    </w:p>
    <w:p w14:paraId="46E2853C" w14:textId="77777777" w:rsidR="000C3648" w:rsidRDefault="000C3648" w:rsidP="000C3648">
      <w:pPr>
        <w:widowControl w:val="0"/>
        <w:rPr>
          <w:b/>
          <w:bCs/>
          <w:sz w:val="24"/>
          <w:szCs w:val="24"/>
        </w:rPr>
      </w:pPr>
    </w:p>
    <w:p w14:paraId="7B1E19CC" w14:textId="7BCC1A49" w:rsidR="00E371D1" w:rsidRPr="00795722" w:rsidRDefault="00020E44" w:rsidP="005B163E">
      <w:pPr>
        <w:widowControl w:val="0"/>
        <w:ind w:right="-1"/>
        <w:rPr>
          <w:sz w:val="24"/>
          <w:szCs w:val="24"/>
        </w:rPr>
      </w:pPr>
      <w:r w:rsidRPr="00795722">
        <w:rPr>
          <w:b/>
          <w:bCs/>
          <w:sz w:val="24"/>
          <w:szCs w:val="24"/>
        </w:rPr>
        <w:t>Дата начала приема заявок на участие в торговой процедуре</w:t>
      </w:r>
      <w:r w:rsidRPr="00795722">
        <w:rPr>
          <w:sz w:val="24"/>
          <w:szCs w:val="24"/>
        </w:rPr>
        <w:t xml:space="preserve">: </w:t>
      </w:r>
      <w:r w:rsidR="006173D3">
        <w:rPr>
          <w:sz w:val="24"/>
          <w:szCs w:val="24"/>
        </w:rPr>
        <w:t>0</w:t>
      </w:r>
      <w:r w:rsidR="00642F8A">
        <w:rPr>
          <w:sz w:val="24"/>
          <w:szCs w:val="24"/>
        </w:rPr>
        <w:t>0</w:t>
      </w:r>
      <w:r w:rsidR="000C3648">
        <w:rPr>
          <w:sz w:val="24"/>
          <w:szCs w:val="24"/>
        </w:rPr>
        <w:t xml:space="preserve">:00 по Московскому времени </w:t>
      </w:r>
      <w:r w:rsidR="0061075B" w:rsidRPr="00903F7D">
        <w:rPr>
          <w:sz w:val="24"/>
          <w:szCs w:val="24"/>
        </w:rPr>
        <w:t>«</w:t>
      </w:r>
      <w:r w:rsidR="00642F8A">
        <w:rPr>
          <w:sz w:val="24"/>
          <w:szCs w:val="24"/>
        </w:rPr>
        <w:t>06»</w:t>
      </w:r>
      <w:r w:rsidR="00642F8A" w:rsidRPr="009E2A0C">
        <w:rPr>
          <w:sz w:val="24"/>
          <w:szCs w:val="24"/>
        </w:rPr>
        <w:t xml:space="preserve"> </w:t>
      </w:r>
      <w:r w:rsidR="00642F8A">
        <w:rPr>
          <w:sz w:val="24"/>
          <w:szCs w:val="24"/>
        </w:rPr>
        <w:t>июня</w:t>
      </w:r>
      <w:r w:rsidR="00642F8A" w:rsidRPr="009E2A0C">
        <w:rPr>
          <w:sz w:val="24"/>
          <w:szCs w:val="24"/>
        </w:rPr>
        <w:t xml:space="preserve"> </w:t>
      </w:r>
      <w:r w:rsidR="00025D07" w:rsidRPr="00903F7D">
        <w:rPr>
          <w:sz w:val="24"/>
          <w:szCs w:val="24"/>
        </w:rPr>
        <w:t>202</w:t>
      </w:r>
      <w:r w:rsidR="00025D07">
        <w:rPr>
          <w:sz w:val="24"/>
          <w:szCs w:val="24"/>
        </w:rPr>
        <w:t>2</w:t>
      </w:r>
      <w:r w:rsidR="000C3648" w:rsidRPr="006313FC">
        <w:rPr>
          <w:sz w:val="24"/>
          <w:szCs w:val="24"/>
        </w:rPr>
        <w:t>.</w:t>
      </w:r>
    </w:p>
    <w:p w14:paraId="4CD0A07E" w14:textId="77777777" w:rsidR="005B163E" w:rsidRDefault="005B163E" w:rsidP="005B163E">
      <w:pPr>
        <w:widowControl w:val="0"/>
        <w:ind w:right="-1"/>
        <w:rPr>
          <w:b/>
          <w:bCs/>
          <w:sz w:val="24"/>
          <w:szCs w:val="24"/>
        </w:rPr>
      </w:pPr>
    </w:p>
    <w:p w14:paraId="7AA9E580" w14:textId="0DF17E94" w:rsidR="00E80174" w:rsidRPr="00795722" w:rsidRDefault="00020E44" w:rsidP="005B163E">
      <w:pPr>
        <w:widowControl w:val="0"/>
        <w:ind w:right="-1"/>
        <w:rPr>
          <w:sz w:val="24"/>
          <w:szCs w:val="24"/>
        </w:rPr>
      </w:pPr>
      <w:r w:rsidRPr="00795722">
        <w:rPr>
          <w:b/>
          <w:bCs/>
          <w:sz w:val="24"/>
          <w:szCs w:val="24"/>
        </w:rPr>
        <w:t>Дата окончания приема заявок в торговой процедуре</w:t>
      </w:r>
      <w:r w:rsidRPr="00795722">
        <w:rPr>
          <w:sz w:val="24"/>
          <w:szCs w:val="24"/>
        </w:rPr>
        <w:t xml:space="preserve">: </w:t>
      </w:r>
      <w:r w:rsidR="00642F8A">
        <w:rPr>
          <w:sz w:val="24"/>
          <w:szCs w:val="24"/>
        </w:rPr>
        <w:t>12</w:t>
      </w:r>
      <w:r w:rsidR="006173D3">
        <w:rPr>
          <w:sz w:val="24"/>
          <w:szCs w:val="24"/>
        </w:rPr>
        <w:t>:00</w:t>
      </w:r>
      <w:r w:rsidR="000C3648">
        <w:rPr>
          <w:sz w:val="24"/>
          <w:szCs w:val="24"/>
        </w:rPr>
        <w:t xml:space="preserve"> по Московскому времени </w:t>
      </w:r>
      <w:r w:rsidR="0061075B" w:rsidRPr="00407FDF">
        <w:rPr>
          <w:sz w:val="24"/>
          <w:szCs w:val="24"/>
        </w:rPr>
        <w:t>«</w:t>
      </w:r>
      <w:r w:rsidR="008A5CF5">
        <w:rPr>
          <w:sz w:val="24"/>
          <w:szCs w:val="24"/>
        </w:rPr>
        <w:t>04</w:t>
      </w:r>
      <w:r w:rsidR="00025D07" w:rsidRPr="00025D07">
        <w:rPr>
          <w:sz w:val="24"/>
          <w:szCs w:val="24"/>
        </w:rPr>
        <w:t xml:space="preserve">» </w:t>
      </w:r>
      <w:r w:rsidR="008A5CF5">
        <w:rPr>
          <w:sz w:val="24"/>
          <w:szCs w:val="24"/>
        </w:rPr>
        <w:t>июл</w:t>
      </w:r>
      <w:r w:rsidR="001D72A2">
        <w:rPr>
          <w:sz w:val="24"/>
          <w:szCs w:val="24"/>
        </w:rPr>
        <w:t>я</w:t>
      </w:r>
      <w:r w:rsidR="00025D07" w:rsidRPr="00025D07">
        <w:rPr>
          <w:sz w:val="24"/>
          <w:szCs w:val="24"/>
        </w:rPr>
        <w:t xml:space="preserve"> </w:t>
      </w:r>
      <w:r w:rsidR="000C3648">
        <w:rPr>
          <w:sz w:val="24"/>
          <w:szCs w:val="24"/>
        </w:rPr>
        <w:t>202</w:t>
      </w:r>
      <w:r w:rsidR="0002198B">
        <w:rPr>
          <w:sz w:val="24"/>
          <w:szCs w:val="24"/>
        </w:rPr>
        <w:t>2</w:t>
      </w:r>
      <w:r w:rsidR="000C3648" w:rsidRPr="006313FC">
        <w:rPr>
          <w:sz w:val="24"/>
          <w:szCs w:val="24"/>
        </w:rPr>
        <w:t>.</w:t>
      </w:r>
    </w:p>
    <w:p w14:paraId="62D656A2" w14:textId="77777777" w:rsidR="005B163E" w:rsidRDefault="005B163E" w:rsidP="005B163E">
      <w:pPr>
        <w:widowControl w:val="0"/>
        <w:rPr>
          <w:b/>
          <w:bCs/>
          <w:sz w:val="24"/>
          <w:szCs w:val="24"/>
        </w:rPr>
      </w:pPr>
    </w:p>
    <w:p w14:paraId="53C67DDC" w14:textId="78DD26F6" w:rsidR="000C3648" w:rsidRDefault="000C3648" w:rsidP="005B163E">
      <w:pPr>
        <w:widowControl w:val="0"/>
        <w:rPr>
          <w:sz w:val="24"/>
          <w:szCs w:val="24"/>
        </w:rPr>
      </w:pPr>
      <w:r w:rsidRPr="000C3648">
        <w:rPr>
          <w:b/>
          <w:bCs/>
          <w:sz w:val="24"/>
          <w:szCs w:val="24"/>
        </w:rPr>
        <w:t>Дата формирования Комиссии Принципала:</w:t>
      </w:r>
      <w:r w:rsidRPr="00823D34">
        <w:rPr>
          <w:sz w:val="24"/>
          <w:szCs w:val="24"/>
        </w:rPr>
        <w:t xml:space="preserve"> </w:t>
      </w:r>
      <w:r w:rsidR="007C243D" w:rsidRPr="00F44AA4">
        <w:rPr>
          <w:sz w:val="24"/>
          <w:szCs w:val="24"/>
        </w:rPr>
        <w:t>«</w:t>
      </w:r>
      <w:r w:rsidR="006173D3">
        <w:rPr>
          <w:sz w:val="24"/>
          <w:szCs w:val="24"/>
        </w:rPr>
        <w:t>2</w:t>
      </w:r>
      <w:r w:rsidR="008A5CF5">
        <w:rPr>
          <w:sz w:val="24"/>
          <w:szCs w:val="24"/>
        </w:rPr>
        <w:t>5</w:t>
      </w:r>
      <w:r w:rsidR="007C243D" w:rsidRPr="00F44AA4">
        <w:rPr>
          <w:sz w:val="24"/>
          <w:szCs w:val="24"/>
        </w:rPr>
        <w:t xml:space="preserve">» </w:t>
      </w:r>
      <w:r w:rsidR="008A5CF5">
        <w:rPr>
          <w:sz w:val="24"/>
          <w:szCs w:val="24"/>
        </w:rPr>
        <w:t>мая</w:t>
      </w:r>
      <w:r w:rsidR="007C243D" w:rsidRPr="00F44AA4">
        <w:rPr>
          <w:sz w:val="24"/>
          <w:szCs w:val="24"/>
        </w:rPr>
        <w:t xml:space="preserve"> </w:t>
      </w:r>
      <w:r w:rsidR="00025D07">
        <w:rPr>
          <w:sz w:val="24"/>
          <w:szCs w:val="24"/>
        </w:rPr>
        <w:t>2022</w:t>
      </w:r>
      <w:r w:rsidRPr="00823D34">
        <w:rPr>
          <w:sz w:val="24"/>
          <w:szCs w:val="24"/>
        </w:rPr>
        <w:t>.</w:t>
      </w:r>
    </w:p>
    <w:p w14:paraId="00D7482D" w14:textId="77777777" w:rsidR="000C3648" w:rsidRDefault="000C3648" w:rsidP="005B163E">
      <w:pPr>
        <w:widowControl w:val="0"/>
        <w:rPr>
          <w:b/>
          <w:bCs/>
          <w:sz w:val="24"/>
          <w:szCs w:val="24"/>
        </w:rPr>
      </w:pPr>
    </w:p>
    <w:p w14:paraId="5DF8A55C" w14:textId="686D2C77" w:rsidR="00020E44" w:rsidRPr="00795722" w:rsidRDefault="00020E44" w:rsidP="005B163E">
      <w:pPr>
        <w:widowControl w:val="0"/>
        <w:rPr>
          <w:sz w:val="24"/>
          <w:szCs w:val="24"/>
        </w:rPr>
      </w:pPr>
      <w:r w:rsidRPr="00795722">
        <w:rPr>
          <w:b/>
          <w:bCs/>
          <w:sz w:val="24"/>
          <w:szCs w:val="24"/>
        </w:rPr>
        <w:t>Дата окончания проверки правоспособности Заявок</w:t>
      </w:r>
      <w:r w:rsidRPr="00795722">
        <w:rPr>
          <w:sz w:val="24"/>
          <w:szCs w:val="24"/>
        </w:rPr>
        <w:t>:</w:t>
      </w:r>
      <w:r w:rsidR="00965AF8" w:rsidRPr="00795722">
        <w:rPr>
          <w:sz w:val="24"/>
          <w:szCs w:val="24"/>
        </w:rPr>
        <w:t xml:space="preserve"> </w:t>
      </w:r>
      <w:r w:rsidR="0061075B" w:rsidRPr="00407FDF">
        <w:rPr>
          <w:sz w:val="24"/>
          <w:szCs w:val="24"/>
        </w:rPr>
        <w:t>«</w:t>
      </w:r>
      <w:r w:rsidR="008A5CF5">
        <w:rPr>
          <w:sz w:val="24"/>
          <w:szCs w:val="24"/>
        </w:rPr>
        <w:t>08</w:t>
      </w:r>
      <w:r w:rsidR="001D72A2" w:rsidRPr="00025D07">
        <w:rPr>
          <w:sz w:val="24"/>
          <w:szCs w:val="24"/>
        </w:rPr>
        <w:t xml:space="preserve">» </w:t>
      </w:r>
      <w:r w:rsidR="001D72A2">
        <w:rPr>
          <w:sz w:val="24"/>
          <w:szCs w:val="24"/>
        </w:rPr>
        <w:t>ию</w:t>
      </w:r>
      <w:r w:rsidR="008A5CF5">
        <w:rPr>
          <w:sz w:val="24"/>
          <w:szCs w:val="24"/>
        </w:rPr>
        <w:t>л</w:t>
      </w:r>
      <w:r w:rsidR="001D72A2">
        <w:rPr>
          <w:sz w:val="24"/>
          <w:szCs w:val="24"/>
        </w:rPr>
        <w:t>я</w:t>
      </w:r>
      <w:r w:rsidR="001D72A2" w:rsidRPr="00025D07">
        <w:rPr>
          <w:sz w:val="24"/>
          <w:szCs w:val="24"/>
        </w:rPr>
        <w:t xml:space="preserve"> </w:t>
      </w:r>
      <w:r w:rsidR="0061075B" w:rsidRPr="004D3FB2">
        <w:rPr>
          <w:sz w:val="24"/>
          <w:szCs w:val="24"/>
        </w:rPr>
        <w:t>202</w:t>
      </w:r>
      <w:r w:rsidR="0061075B">
        <w:rPr>
          <w:sz w:val="24"/>
          <w:szCs w:val="24"/>
        </w:rPr>
        <w:t>2</w:t>
      </w:r>
      <w:r w:rsidR="000C3648" w:rsidRPr="00823D34">
        <w:rPr>
          <w:sz w:val="24"/>
          <w:szCs w:val="24"/>
        </w:rPr>
        <w:t>.</w:t>
      </w:r>
    </w:p>
    <w:p w14:paraId="26ECB169" w14:textId="77777777" w:rsidR="005B163E" w:rsidRDefault="005B163E" w:rsidP="005B163E">
      <w:pPr>
        <w:widowControl w:val="0"/>
        <w:rPr>
          <w:b/>
          <w:bCs/>
          <w:sz w:val="24"/>
          <w:szCs w:val="24"/>
        </w:rPr>
      </w:pPr>
    </w:p>
    <w:p w14:paraId="615ED92B" w14:textId="0118DFEB" w:rsidR="00020E44" w:rsidRPr="00795722" w:rsidRDefault="00020E44" w:rsidP="005B163E">
      <w:pPr>
        <w:widowControl w:val="0"/>
        <w:rPr>
          <w:sz w:val="24"/>
          <w:szCs w:val="24"/>
        </w:rPr>
      </w:pPr>
      <w:r w:rsidRPr="00795722">
        <w:rPr>
          <w:b/>
          <w:bCs/>
          <w:sz w:val="24"/>
          <w:szCs w:val="24"/>
        </w:rPr>
        <w:t>Дата оформления протокола об окончании приема и регистрации заявок Заявителей</w:t>
      </w:r>
      <w:r w:rsidRPr="00795722">
        <w:rPr>
          <w:sz w:val="24"/>
          <w:szCs w:val="24"/>
        </w:rPr>
        <w:t xml:space="preserve">: </w:t>
      </w:r>
      <w:r w:rsidR="00C60288" w:rsidRPr="00E74AD0">
        <w:rPr>
          <w:sz w:val="24"/>
          <w:szCs w:val="24"/>
        </w:rPr>
        <w:t>«</w:t>
      </w:r>
      <w:r w:rsidR="008A5CF5">
        <w:rPr>
          <w:sz w:val="24"/>
          <w:szCs w:val="24"/>
        </w:rPr>
        <w:t>08</w:t>
      </w:r>
      <w:r w:rsidR="008A5CF5" w:rsidRPr="00025D07">
        <w:rPr>
          <w:sz w:val="24"/>
          <w:szCs w:val="24"/>
        </w:rPr>
        <w:t xml:space="preserve">» </w:t>
      </w:r>
      <w:r w:rsidR="008A5CF5">
        <w:rPr>
          <w:sz w:val="24"/>
          <w:szCs w:val="24"/>
        </w:rPr>
        <w:t>июля</w:t>
      </w:r>
      <w:r w:rsidR="008A5CF5" w:rsidRPr="00025D07">
        <w:rPr>
          <w:sz w:val="24"/>
          <w:szCs w:val="24"/>
        </w:rPr>
        <w:t xml:space="preserve"> </w:t>
      </w:r>
      <w:r w:rsidR="0061075B">
        <w:rPr>
          <w:sz w:val="24"/>
          <w:szCs w:val="24"/>
        </w:rPr>
        <w:t>2022</w:t>
      </w:r>
      <w:r w:rsidR="000C3648" w:rsidRPr="00823D34">
        <w:rPr>
          <w:sz w:val="24"/>
          <w:szCs w:val="24"/>
        </w:rPr>
        <w:t>.</w:t>
      </w:r>
    </w:p>
    <w:p w14:paraId="0EBE202A" w14:textId="77777777" w:rsidR="005B163E" w:rsidRDefault="005B163E" w:rsidP="005B163E">
      <w:pPr>
        <w:widowControl w:val="0"/>
        <w:rPr>
          <w:b/>
          <w:bCs/>
          <w:sz w:val="24"/>
          <w:szCs w:val="24"/>
        </w:rPr>
      </w:pPr>
    </w:p>
    <w:p w14:paraId="2EE4A10F" w14:textId="3408A8ED" w:rsidR="00020E44" w:rsidRPr="00795722" w:rsidRDefault="00020E44" w:rsidP="005B163E">
      <w:pPr>
        <w:widowControl w:val="0"/>
        <w:rPr>
          <w:sz w:val="24"/>
          <w:szCs w:val="24"/>
        </w:rPr>
      </w:pPr>
      <w:r w:rsidRPr="00795722">
        <w:rPr>
          <w:b/>
          <w:bCs/>
          <w:sz w:val="24"/>
          <w:szCs w:val="24"/>
        </w:rPr>
        <w:t>Дата начала проведения торговой процедуры</w:t>
      </w:r>
      <w:r w:rsidRPr="00795722">
        <w:rPr>
          <w:sz w:val="24"/>
          <w:szCs w:val="24"/>
        </w:rPr>
        <w:t xml:space="preserve">: </w:t>
      </w:r>
      <w:r w:rsidR="006173D3">
        <w:rPr>
          <w:sz w:val="24"/>
          <w:szCs w:val="24"/>
        </w:rPr>
        <w:t>«0</w:t>
      </w:r>
      <w:r w:rsidR="008A5CF5">
        <w:rPr>
          <w:sz w:val="24"/>
          <w:szCs w:val="24"/>
        </w:rPr>
        <w:t>0</w:t>
      </w:r>
      <w:r w:rsidR="00025D07" w:rsidRPr="00FA4E72">
        <w:rPr>
          <w:sz w:val="24"/>
          <w:szCs w:val="24"/>
        </w:rPr>
        <w:t xml:space="preserve">» час. «00» мин. </w:t>
      </w:r>
      <w:r w:rsidR="0002198B" w:rsidRPr="00E74AD0">
        <w:rPr>
          <w:sz w:val="24"/>
          <w:szCs w:val="24"/>
        </w:rPr>
        <w:t>«</w:t>
      </w:r>
      <w:r w:rsidR="008A5CF5">
        <w:rPr>
          <w:sz w:val="24"/>
          <w:szCs w:val="24"/>
        </w:rPr>
        <w:t>11</w:t>
      </w:r>
      <w:r w:rsidR="008A5CF5" w:rsidRPr="00025D07">
        <w:rPr>
          <w:sz w:val="24"/>
          <w:szCs w:val="24"/>
        </w:rPr>
        <w:t xml:space="preserve">» </w:t>
      </w:r>
      <w:r w:rsidR="008A5CF5">
        <w:rPr>
          <w:sz w:val="24"/>
          <w:szCs w:val="24"/>
        </w:rPr>
        <w:t>июля</w:t>
      </w:r>
      <w:r w:rsidR="008A5CF5" w:rsidRPr="00025D07">
        <w:rPr>
          <w:sz w:val="24"/>
          <w:szCs w:val="24"/>
        </w:rPr>
        <w:t xml:space="preserve"> </w:t>
      </w:r>
      <w:r w:rsidR="0061075B" w:rsidRPr="004D3FB2">
        <w:rPr>
          <w:sz w:val="24"/>
          <w:szCs w:val="24"/>
        </w:rPr>
        <w:t>202</w:t>
      </w:r>
      <w:r w:rsidR="0061075B">
        <w:rPr>
          <w:sz w:val="24"/>
          <w:szCs w:val="24"/>
        </w:rPr>
        <w:t>2</w:t>
      </w:r>
      <w:r w:rsidR="000C3648" w:rsidRPr="00823D34">
        <w:rPr>
          <w:sz w:val="24"/>
          <w:szCs w:val="24"/>
        </w:rPr>
        <w:t>.</w:t>
      </w:r>
    </w:p>
    <w:p w14:paraId="14037FF6" w14:textId="77777777" w:rsidR="005B163E" w:rsidRDefault="005B163E" w:rsidP="005B163E">
      <w:pPr>
        <w:widowControl w:val="0"/>
        <w:rPr>
          <w:b/>
          <w:bCs/>
          <w:sz w:val="24"/>
          <w:szCs w:val="24"/>
        </w:rPr>
      </w:pPr>
    </w:p>
    <w:p w14:paraId="6550CD18" w14:textId="5C30F52C" w:rsidR="005B163E" w:rsidRDefault="00020E44" w:rsidP="005B163E">
      <w:pPr>
        <w:widowControl w:val="0"/>
        <w:rPr>
          <w:sz w:val="24"/>
          <w:szCs w:val="24"/>
        </w:rPr>
      </w:pPr>
      <w:r w:rsidRPr="00795722">
        <w:rPr>
          <w:b/>
          <w:bCs/>
          <w:sz w:val="24"/>
          <w:szCs w:val="24"/>
        </w:rPr>
        <w:t>Дата завершения торговой процедуры</w:t>
      </w:r>
      <w:r w:rsidRPr="00795722">
        <w:rPr>
          <w:sz w:val="24"/>
          <w:szCs w:val="24"/>
        </w:rPr>
        <w:t xml:space="preserve">: </w:t>
      </w:r>
      <w:r w:rsidR="006173D3">
        <w:rPr>
          <w:sz w:val="24"/>
          <w:szCs w:val="24"/>
        </w:rPr>
        <w:t>«</w:t>
      </w:r>
      <w:r w:rsidR="008A5CF5">
        <w:rPr>
          <w:sz w:val="24"/>
          <w:szCs w:val="24"/>
        </w:rPr>
        <w:t>00</w:t>
      </w:r>
      <w:r w:rsidR="00025D07" w:rsidRPr="00FA4E72">
        <w:rPr>
          <w:sz w:val="24"/>
          <w:szCs w:val="24"/>
        </w:rPr>
        <w:t>» час. «</w:t>
      </w:r>
      <w:r w:rsidR="008A5CF5">
        <w:rPr>
          <w:sz w:val="24"/>
          <w:szCs w:val="24"/>
        </w:rPr>
        <w:t>00</w:t>
      </w:r>
      <w:r w:rsidR="00025D07" w:rsidRPr="00FA4E72">
        <w:rPr>
          <w:sz w:val="24"/>
          <w:szCs w:val="24"/>
        </w:rPr>
        <w:t>» мин. «</w:t>
      </w:r>
      <w:r w:rsidR="008A5CF5">
        <w:rPr>
          <w:sz w:val="24"/>
          <w:szCs w:val="24"/>
        </w:rPr>
        <w:t>15</w:t>
      </w:r>
      <w:r w:rsidR="008A5CF5" w:rsidRPr="00025D07">
        <w:rPr>
          <w:sz w:val="24"/>
          <w:szCs w:val="24"/>
        </w:rPr>
        <w:t xml:space="preserve">» </w:t>
      </w:r>
      <w:r w:rsidR="008A5CF5">
        <w:rPr>
          <w:sz w:val="24"/>
          <w:szCs w:val="24"/>
        </w:rPr>
        <w:t>июля</w:t>
      </w:r>
      <w:r w:rsidR="008A5CF5" w:rsidRPr="00025D07">
        <w:rPr>
          <w:sz w:val="24"/>
          <w:szCs w:val="24"/>
        </w:rPr>
        <w:t xml:space="preserve"> </w:t>
      </w:r>
      <w:r w:rsidR="00025D07" w:rsidRPr="00FA4E72">
        <w:rPr>
          <w:sz w:val="24"/>
          <w:szCs w:val="24"/>
        </w:rPr>
        <w:t>202</w:t>
      </w:r>
      <w:r w:rsidR="00025D07" w:rsidRPr="00CA0F01">
        <w:rPr>
          <w:sz w:val="24"/>
          <w:szCs w:val="24"/>
        </w:rPr>
        <w:t>2</w:t>
      </w:r>
      <w:r w:rsidR="000C3648" w:rsidRPr="0087009D">
        <w:rPr>
          <w:sz w:val="24"/>
          <w:szCs w:val="24"/>
        </w:rPr>
        <w:t>.</w:t>
      </w:r>
    </w:p>
    <w:p w14:paraId="67D8EB8E" w14:textId="77777777" w:rsidR="000C3648" w:rsidRDefault="000C3648" w:rsidP="005B163E">
      <w:pPr>
        <w:widowControl w:val="0"/>
        <w:rPr>
          <w:b/>
          <w:bCs/>
          <w:sz w:val="24"/>
          <w:szCs w:val="24"/>
        </w:rPr>
      </w:pPr>
    </w:p>
    <w:p w14:paraId="07D19EA0" w14:textId="45FA37D7" w:rsidR="00020E44" w:rsidRDefault="00020E44" w:rsidP="005B163E">
      <w:pPr>
        <w:widowControl w:val="0"/>
        <w:rPr>
          <w:sz w:val="24"/>
          <w:szCs w:val="24"/>
        </w:rPr>
      </w:pPr>
      <w:r w:rsidRPr="00795722">
        <w:rPr>
          <w:b/>
          <w:bCs/>
          <w:sz w:val="24"/>
          <w:szCs w:val="24"/>
        </w:rPr>
        <w:t>Дата оформления протокола о признании результатов торговой процедуры</w:t>
      </w:r>
      <w:r w:rsidR="00C60288">
        <w:rPr>
          <w:b/>
          <w:bCs/>
          <w:sz w:val="24"/>
          <w:szCs w:val="24"/>
        </w:rPr>
        <w:t xml:space="preserve"> </w:t>
      </w:r>
      <w:r w:rsidR="0002198B" w:rsidRPr="00E74AD0">
        <w:rPr>
          <w:sz w:val="24"/>
          <w:szCs w:val="24"/>
        </w:rPr>
        <w:t>«</w:t>
      </w:r>
      <w:r w:rsidR="008A5CF5">
        <w:rPr>
          <w:sz w:val="24"/>
          <w:szCs w:val="24"/>
        </w:rPr>
        <w:t>15</w:t>
      </w:r>
      <w:r w:rsidR="008A5CF5" w:rsidRPr="00025D07">
        <w:rPr>
          <w:sz w:val="24"/>
          <w:szCs w:val="24"/>
        </w:rPr>
        <w:t xml:space="preserve">» </w:t>
      </w:r>
      <w:r w:rsidR="008A5CF5">
        <w:rPr>
          <w:sz w:val="24"/>
          <w:szCs w:val="24"/>
        </w:rPr>
        <w:t>июля</w:t>
      </w:r>
      <w:r w:rsidR="001D72A2" w:rsidRPr="00025D07">
        <w:rPr>
          <w:sz w:val="24"/>
          <w:szCs w:val="24"/>
        </w:rPr>
        <w:t xml:space="preserve"> </w:t>
      </w:r>
      <w:r w:rsidR="0002198B" w:rsidRPr="004D3FB2">
        <w:rPr>
          <w:sz w:val="24"/>
          <w:szCs w:val="24"/>
        </w:rPr>
        <w:t>202</w:t>
      </w:r>
      <w:r w:rsidR="0002198B">
        <w:rPr>
          <w:sz w:val="24"/>
          <w:szCs w:val="24"/>
        </w:rPr>
        <w:t>2</w:t>
      </w:r>
      <w:r w:rsidR="00A66290" w:rsidRPr="0087009D">
        <w:rPr>
          <w:sz w:val="24"/>
          <w:szCs w:val="24"/>
        </w:rPr>
        <w:t>.</w:t>
      </w:r>
    </w:p>
    <w:p w14:paraId="0FBF1328" w14:textId="77777777" w:rsidR="001E57BF" w:rsidRDefault="001E57BF" w:rsidP="005B163E">
      <w:pPr>
        <w:widowControl w:val="0"/>
        <w:rPr>
          <w:sz w:val="24"/>
          <w:szCs w:val="24"/>
        </w:rPr>
      </w:pPr>
    </w:p>
    <w:p w14:paraId="304E8D65" w14:textId="624E58C1" w:rsidR="001E57BF" w:rsidRPr="00795722" w:rsidRDefault="001E57BF" w:rsidP="005B163E">
      <w:pPr>
        <w:widowControl w:val="0"/>
        <w:rPr>
          <w:sz w:val="24"/>
          <w:szCs w:val="24"/>
        </w:rPr>
      </w:pPr>
      <w:r w:rsidRPr="001E57BF">
        <w:rPr>
          <w:b/>
          <w:bCs/>
          <w:sz w:val="24"/>
          <w:szCs w:val="24"/>
        </w:rPr>
        <w:t>Дата подписания Организатором торгов и победителем торговой процедуры протокола о результатах торгов</w:t>
      </w:r>
      <w:r>
        <w:rPr>
          <w:sz w:val="24"/>
          <w:szCs w:val="24"/>
        </w:rPr>
        <w:t xml:space="preserve">: </w:t>
      </w:r>
      <w:r w:rsidR="0002198B" w:rsidRPr="00E74AD0">
        <w:rPr>
          <w:sz w:val="24"/>
          <w:szCs w:val="24"/>
        </w:rPr>
        <w:t>«</w:t>
      </w:r>
      <w:r w:rsidR="008A5CF5">
        <w:rPr>
          <w:sz w:val="24"/>
          <w:szCs w:val="24"/>
        </w:rPr>
        <w:t>15</w:t>
      </w:r>
      <w:r w:rsidR="008A5CF5" w:rsidRPr="00025D07">
        <w:rPr>
          <w:sz w:val="24"/>
          <w:szCs w:val="24"/>
        </w:rPr>
        <w:t xml:space="preserve">» </w:t>
      </w:r>
      <w:r w:rsidR="008A5CF5">
        <w:rPr>
          <w:sz w:val="24"/>
          <w:szCs w:val="24"/>
        </w:rPr>
        <w:t>июля</w:t>
      </w:r>
      <w:r w:rsidR="008A5CF5" w:rsidRPr="00025D07">
        <w:rPr>
          <w:sz w:val="24"/>
          <w:szCs w:val="24"/>
        </w:rPr>
        <w:t xml:space="preserve"> </w:t>
      </w:r>
      <w:r w:rsidR="0061075B" w:rsidRPr="004D3FB2">
        <w:rPr>
          <w:sz w:val="24"/>
          <w:szCs w:val="24"/>
        </w:rPr>
        <w:t>2022</w:t>
      </w:r>
      <w:r w:rsidRPr="00F93E2D">
        <w:rPr>
          <w:sz w:val="24"/>
          <w:szCs w:val="24"/>
        </w:rPr>
        <w:t>.</w:t>
      </w:r>
    </w:p>
    <w:p w14:paraId="50932771" w14:textId="77777777" w:rsidR="005B163E" w:rsidRDefault="005B163E" w:rsidP="005B163E">
      <w:pPr>
        <w:widowControl w:val="0"/>
        <w:rPr>
          <w:b/>
          <w:bCs/>
          <w:sz w:val="24"/>
          <w:szCs w:val="24"/>
        </w:rPr>
      </w:pPr>
    </w:p>
    <w:p w14:paraId="385D0C64" w14:textId="40784FF1" w:rsidR="00424E22" w:rsidRPr="00795722" w:rsidRDefault="00424E22" w:rsidP="005B163E">
      <w:pPr>
        <w:keepNext/>
        <w:keepLines/>
        <w:rPr>
          <w:sz w:val="24"/>
          <w:szCs w:val="24"/>
        </w:rPr>
      </w:pPr>
      <w:r w:rsidRPr="00795722">
        <w:rPr>
          <w:b/>
          <w:sz w:val="24"/>
          <w:szCs w:val="24"/>
        </w:rPr>
        <w:t>Организатор торгов: ООО «</w:t>
      </w:r>
      <w:r w:rsidR="00497C09" w:rsidRPr="00795722">
        <w:rPr>
          <w:b/>
          <w:sz w:val="24"/>
          <w:szCs w:val="24"/>
        </w:rPr>
        <w:t>Аукцион</w:t>
      </w:r>
      <w:r w:rsidR="0002198B">
        <w:rPr>
          <w:b/>
          <w:sz w:val="24"/>
          <w:szCs w:val="24"/>
        </w:rPr>
        <w:t>ы</w:t>
      </w:r>
      <w:r w:rsidR="00497C09" w:rsidRPr="00795722">
        <w:rPr>
          <w:b/>
          <w:sz w:val="24"/>
          <w:szCs w:val="24"/>
        </w:rPr>
        <w:t xml:space="preserve"> Федерации</w:t>
      </w:r>
      <w:r w:rsidRPr="00795722">
        <w:rPr>
          <w:b/>
          <w:sz w:val="24"/>
          <w:szCs w:val="24"/>
        </w:rPr>
        <w:t>»</w:t>
      </w:r>
    </w:p>
    <w:p w14:paraId="64B13935" w14:textId="1EE1F04D" w:rsidR="00A66290" w:rsidRPr="00795722" w:rsidRDefault="00A66290" w:rsidP="00A66290">
      <w:pPr>
        <w:rPr>
          <w:snapToGrid w:val="0"/>
          <w:sz w:val="24"/>
          <w:szCs w:val="24"/>
        </w:rPr>
      </w:pPr>
      <w:r w:rsidRPr="00795722">
        <w:rPr>
          <w:sz w:val="24"/>
          <w:szCs w:val="24"/>
        </w:rPr>
        <w:t xml:space="preserve">Номер телефона: </w:t>
      </w:r>
      <w:r w:rsidRPr="006B1DA9">
        <w:rPr>
          <w:snapToGrid w:val="0"/>
          <w:sz w:val="24"/>
          <w:szCs w:val="24"/>
        </w:rPr>
        <w:t>+7(</w:t>
      </w:r>
      <w:r w:rsidR="0002198B" w:rsidRPr="0002198B">
        <w:rPr>
          <w:snapToGrid w:val="0"/>
          <w:sz w:val="24"/>
          <w:szCs w:val="24"/>
        </w:rPr>
        <w:t>996</w:t>
      </w:r>
      <w:r w:rsidR="0002198B">
        <w:rPr>
          <w:snapToGrid w:val="0"/>
          <w:sz w:val="24"/>
          <w:szCs w:val="24"/>
        </w:rPr>
        <w:t>)-</w:t>
      </w:r>
      <w:r w:rsidR="0002198B" w:rsidRPr="0002198B">
        <w:rPr>
          <w:snapToGrid w:val="0"/>
          <w:sz w:val="24"/>
          <w:szCs w:val="24"/>
        </w:rPr>
        <w:t>40</w:t>
      </w:r>
      <w:r w:rsidR="0002198B">
        <w:rPr>
          <w:snapToGrid w:val="0"/>
          <w:sz w:val="24"/>
          <w:szCs w:val="24"/>
        </w:rPr>
        <w:t>-</w:t>
      </w:r>
      <w:r w:rsidR="0002198B" w:rsidRPr="0002198B">
        <w:rPr>
          <w:snapToGrid w:val="0"/>
          <w:sz w:val="24"/>
          <w:szCs w:val="24"/>
        </w:rPr>
        <w:t>20</w:t>
      </w:r>
      <w:r w:rsidR="0002198B">
        <w:rPr>
          <w:snapToGrid w:val="0"/>
          <w:sz w:val="24"/>
          <w:szCs w:val="24"/>
        </w:rPr>
        <w:t>-</w:t>
      </w:r>
      <w:r w:rsidR="0002198B" w:rsidRPr="0002198B">
        <w:rPr>
          <w:snapToGrid w:val="0"/>
          <w:sz w:val="24"/>
          <w:szCs w:val="24"/>
        </w:rPr>
        <w:t>263</w:t>
      </w:r>
    </w:p>
    <w:p w14:paraId="7DECA122" w14:textId="06D8F300" w:rsidR="00A66290" w:rsidRPr="00795722" w:rsidRDefault="00A66290" w:rsidP="00A66290">
      <w:pPr>
        <w:rPr>
          <w:snapToGrid w:val="0"/>
          <w:sz w:val="24"/>
          <w:szCs w:val="24"/>
        </w:rPr>
      </w:pPr>
      <w:r w:rsidRPr="00795722">
        <w:rPr>
          <w:sz w:val="24"/>
          <w:szCs w:val="24"/>
        </w:rPr>
        <w:t xml:space="preserve">Контактное лицо: </w:t>
      </w:r>
      <w:proofErr w:type="spellStart"/>
      <w:r w:rsidR="0061075B">
        <w:rPr>
          <w:snapToGrid w:val="0"/>
          <w:sz w:val="24"/>
          <w:szCs w:val="24"/>
        </w:rPr>
        <w:t>Зайнитдинова</w:t>
      </w:r>
      <w:proofErr w:type="spellEnd"/>
      <w:r>
        <w:rPr>
          <w:snapToGrid w:val="0"/>
          <w:sz w:val="24"/>
          <w:szCs w:val="24"/>
        </w:rPr>
        <w:t xml:space="preserve"> Виктория Александровна</w:t>
      </w:r>
      <w:r w:rsidRPr="00795722">
        <w:rPr>
          <w:snapToGrid w:val="0"/>
          <w:sz w:val="24"/>
          <w:szCs w:val="24"/>
        </w:rPr>
        <w:t>.</w:t>
      </w:r>
    </w:p>
    <w:p w14:paraId="79EE915B" w14:textId="77777777" w:rsidR="00A66290" w:rsidRPr="00795722" w:rsidRDefault="00A66290" w:rsidP="00A66290">
      <w:pPr>
        <w:rPr>
          <w:snapToGrid w:val="0"/>
          <w:sz w:val="24"/>
          <w:szCs w:val="24"/>
        </w:rPr>
      </w:pPr>
      <w:r w:rsidRPr="00795722">
        <w:rPr>
          <w:sz w:val="24"/>
          <w:szCs w:val="24"/>
        </w:rPr>
        <w:t xml:space="preserve">Адрес эл. почты: </w:t>
      </w:r>
      <w:r w:rsidRPr="00431F6B">
        <w:rPr>
          <w:sz w:val="24"/>
          <w:szCs w:val="24"/>
        </w:rPr>
        <w:t>office@alfalot.ru</w:t>
      </w:r>
      <w:r w:rsidRPr="00795722">
        <w:rPr>
          <w:snapToGrid w:val="0"/>
          <w:sz w:val="24"/>
          <w:szCs w:val="24"/>
        </w:rPr>
        <w:t>.</w:t>
      </w:r>
    </w:p>
    <w:p w14:paraId="504B4193" w14:textId="77777777" w:rsidR="005B163E" w:rsidRDefault="005B163E" w:rsidP="005B163E">
      <w:pPr>
        <w:rPr>
          <w:bCs/>
          <w:sz w:val="24"/>
          <w:szCs w:val="24"/>
        </w:rPr>
      </w:pPr>
    </w:p>
    <w:p w14:paraId="721F856F" w14:textId="77777777" w:rsidR="00424E22" w:rsidRPr="00795722" w:rsidRDefault="00424E22" w:rsidP="005B163E">
      <w:pPr>
        <w:rPr>
          <w:b/>
          <w:sz w:val="24"/>
          <w:szCs w:val="24"/>
        </w:rPr>
      </w:pPr>
      <w:r w:rsidRPr="00795722">
        <w:rPr>
          <w:b/>
          <w:sz w:val="24"/>
          <w:szCs w:val="24"/>
        </w:rPr>
        <w:t xml:space="preserve">Сведения о продавце: </w:t>
      </w:r>
    </w:p>
    <w:p w14:paraId="66BEB8A0" w14:textId="77777777" w:rsidR="008A5CF5" w:rsidRPr="005443C2" w:rsidRDefault="008A5CF5" w:rsidP="008A5CF5">
      <w:pPr>
        <w:widowControl w:val="0"/>
        <w:ind w:firstLine="709"/>
        <w:jc w:val="both"/>
        <w:rPr>
          <w:sz w:val="24"/>
          <w:szCs w:val="24"/>
        </w:rPr>
      </w:pPr>
      <w:r w:rsidRPr="005443C2">
        <w:rPr>
          <w:sz w:val="24"/>
          <w:szCs w:val="24"/>
        </w:rPr>
        <w:t>Новосибирский региональный филиал</w:t>
      </w:r>
    </w:p>
    <w:p w14:paraId="3DBDCB96" w14:textId="77777777" w:rsidR="008A5CF5" w:rsidRPr="005443C2" w:rsidRDefault="008A5CF5" w:rsidP="008A5CF5">
      <w:pPr>
        <w:widowControl w:val="0"/>
        <w:ind w:firstLine="709"/>
        <w:jc w:val="both"/>
        <w:rPr>
          <w:sz w:val="24"/>
          <w:szCs w:val="24"/>
        </w:rPr>
      </w:pPr>
      <w:r w:rsidRPr="005443C2">
        <w:rPr>
          <w:sz w:val="24"/>
          <w:szCs w:val="24"/>
        </w:rPr>
        <w:t>АО «</w:t>
      </w:r>
      <w:proofErr w:type="spellStart"/>
      <w:r w:rsidRPr="005443C2">
        <w:rPr>
          <w:sz w:val="24"/>
          <w:szCs w:val="24"/>
        </w:rPr>
        <w:t>Россельхозбанк</w:t>
      </w:r>
      <w:proofErr w:type="spellEnd"/>
      <w:r w:rsidRPr="005443C2">
        <w:rPr>
          <w:sz w:val="24"/>
          <w:szCs w:val="24"/>
        </w:rPr>
        <w:t>»</w:t>
      </w:r>
    </w:p>
    <w:p w14:paraId="3537FDD4" w14:textId="77777777" w:rsidR="008A5CF5" w:rsidRPr="005443C2" w:rsidRDefault="008A5CF5" w:rsidP="008A5CF5">
      <w:pPr>
        <w:widowControl w:val="0"/>
        <w:ind w:firstLine="709"/>
        <w:jc w:val="both"/>
        <w:rPr>
          <w:sz w:val="24"/>
          <w:szCs w:val="24"/>
        </w:rPr>
      </w:pPr>
      <w:r w:rsidRPr="005443C2">
        <w:rPr>
          <w:sz w:val="24"/>
          <w:szCs w:val="24"/>
        </w:rPr>
        <w:t>630007, г. Новосибирск, ул. Фабричная, д.13</w:t>
      </w:r>
    </w:p>
    <w:p w14:paraId="40117AAB" w14:textId="77777777" w:rsidR="008A5CF5" w:rsidRPr="005443C2" w:rsidRDefault="008A5CF5" w:rsidP="008A5CF5">
      <w:pPr>
        <w:widowControl w:val="0"/>
        <w:ind w:firstLine="709"/>
        <w:jc w:val="both"/>
        <w:rPr>
          <w:sz w:val="24"/>
          <w:szCs w:val="24"/>
        </w:rPr>
      </w:pPr>
      <w:r w:rsidRPr="005443C2">
        <w:rPr>
          <w:sz w:val="24"/>
          <w:szCs w:val="24"/>
        </w:rPr>
        <w:t xml:space="preserve">ИНН 7725114488 КПП 540743001 </w:t>
      </w:r>
    </w:p>
    <w:p w14:paraId="799BC4FD" w14:textId="77777777" w:rsidR="008A5CF5" w:rsidRPr="005443C2" w:rsidRDefault="008A5CF5" w:rsidP="008A5CF5">
      <w:pPr>
        <w:widowControl w:val="0"/>
        <w:ind w:firstLine="709"/>
        <w:jc w:val="both"/>
        <w:rPr>
          <w:sz w:val="24"/>
          <w:szCs w:val="24"/>
        </w:rPr>
      </w:pPr>
      <w:r w:rsidRPr="005443C2">
        <w:rPr>
          <w:sz w:val="24"/>
          <w:szCs w:val="24"/>
        </w:rPr>
        <w:t>ОГРН 1027700342890</w:t>
      </w:r>
    </w:p>
    <w:p w14:paraId="67E11A10" w14:textId="77777777" w:rsidR="008A5CF5" w:rsidRPr="005443C2" w:rsidRDefault="008A5CF5" w:rsidP="008A5CF5">
      <w:pPr>
        <w:widowControl w:val="0"/>
        <w:ind w:firstLine="709"/>
        <w:jc w:val="both"/>
        <w:rPr>
          <w:sz w:val="24"/>
          <w:szCs w:val="24"/>
        </w:rPr>
      </w:pPr>
      <w:r w:rsidRPr="005443C2">
        <w:rPr>
          <w:sz w:val="24"/>
          <w:szCs w:val="24"/>
        </w:rPr>
        <w:t>БИК 045004784</w:t>
      </w:r>
    </w:p>
    <w:p w14:paraId="41B1D744" w14:textId="77777777" w:rsidR="008A5CF5" w:rsidRPr="005443C2" w:rsidRDefault="008A5CF5" w:rsidP="008A5CF5">
      <w:pPr>
        <w:widowControl w:val="0"/>
        <w:ind w:firstLine="709"/>
        <w:jc w:val="both"/>
        <w:rPr>
          <w:sz w:val="24"/>
          <w:szCs w:val="24"/>
        </w:rPr>
      </w:pPr>
      <w:r w:rsidRPr="005443C2">
        <w:rPr>
          <w:sz w:val="24"/>
          <w:szCs w:val="24"/>
        </w:rPr>
        <w:t xml:space="preserve">№ корсчета – 30101810700000000784 </w:t>
      </w:r>
    </w:p>
    <w:p w14:paraId="5E9C246B" w14:textId="77777777" w:rsidR="008A5CF5" w:rsidRPr="005443C2" w:rsidRDefault="008A5CF5" w:rsidP="008A5CF5">
      <w:pPr>
        <w:widowControl w:val="0"/>
        <w:ind w:firstLine="709"/>
        <w:jc w:val="both"/>
        <w:rPr>
          <w:sz w:val="24"/>
          <w:szCs w:val="24"/>
        </w:rPr>
      </w:pPr>
      <w:r w:rsidRPr="005443C2">
        <w:rPr>
          <w:sz w:val="24"/>
          <w:szCs w:val="24"/>
        </w:rPr>
        <w:t xml:space="preserve">в </w:t>
      </w:r>
      <w:proofErr w:type="gramStart"/>
      <w:r w:rsidRPr="005443C2">
        <w:rPr>
          <w:sz w:val="24"/>
          <w:szCs w:val="24"/>
        </w:rPr>
        <w:t>Сибирском</w:t>
      </w:r>
      <w:proofErr w:type="gramEnd"/>
      <w:r w:rsidRPr="005443C2">
        <w:rPr>
          <w:sz w:val="24"/>
          <w:szCs w:val="24"/>
        </w:rPr>
        <w:t xml:space="preserve"> ГУ Банка России, г. Новосибирск</w:t>
      </w:r>
    </w:p>
    <w:p w14:paraId="272DF91C" w14:textId="77777777" w:rsidR="008A5CF5" w:rsidRPr="005443C2" w:rsidRDefault="008A5CF5" w:rsidP="008A5CF5">
      <w:pPr>
        <w:widowControl w:val="0"/>
        <w:ind w:firstLine="709"/>
        <w:jc w:val="both"/>
        <w:rPr>
          <w:sz w:val="24"/>
          <w:szCs w:val="24"/>
        </w:rPr>
      </w:pPr>
      <w:r w:rsidRPr="005443C2">
        <w:rPr>
          <w:sz w:val="24"/>
          <w:szCs w:val="24"/>
        </w:rPr>
        <w:t>Банк получателя: Новосибирский РФ АО «</w:t>
      </w:r>
      <w:proofErr w:type="spellStart"/>
      <w:r w:rsidRPr="005443C2">
        <w:rPr>
          <w:sz w:val="24"/>
          <w:szCs w:val="24"/>
        </w:rPr>
        <w:t>Россельхозбанк</w:t>
      </w:r>
      <w:proofErr w:type="spellEnd"/>
      <w:r w:rsidRPr="005443C2">
        <w:rPr>
          <w:sz w:val="24"/>
          <w:szCs w:val="24"/>
        </w:rPr>
        <w:t>» г. Новосибирск</w:t>
      </w:r>
    </w:p>
    <w:p w14:paraId="29BA71A7" w14:textId="77777777" w:rsidR="008A5CF5" w:rsidRPr="005443C2" w:rsidRDefault="008A5CF5" w:rsidP="008A5CF5">
      <w:pPr>
        <w:widowControl w:val="0"/>
        <w:ind w:firstLine="709"/>
        <w:jc w:val="both"/>
        <w:rPr>
          <w:sz w:val="24"/>
          <w:szCs w:val="24"/>
        </w:rPr>
      </w:pPr>
      <w:r w:rsidRPr="005443C2">
        <w:rPr>
          <w:sz w:val="24"/>
          <w:szCs w:val="24"/>
        </w:rPr>
        <w:t xml:space="preserve">в </w:t>
      </w:r>
      <w:proofErr w:type="gramStart"/>
      <w:r w:rsidRPr="005443C2">
        <w:rPr>
          <w:sz w:val="24"/>
          <w:szCs w:val="24"/>
        </w:rPr>
        <w:t>Сибирском</w:t>
      </w:r>
      <w:proofErr w:type="gramEnd"/>
      <w:r w:rsidRPr="005443C2">
        <w:rPr>
          <w:sz w:val="24"/>
          <w:szCs w:val="24"/>
        </w:rPr>
        <w:t xml:space="preserve"> ГУ Банка России, г. Новосибирск</w:t>
      </w:r>
    </w:p>
    <w:p w14:paraId="4F0F9CF9" w14:textId="77777777" w:rsidR="00D655FC" w:rsidRDefault="00D655FC" w:rsidP="005B163E">
      <w:pPr>
        <w:rPr>
          <w:b/>
          <w:sz w:val="24"/>
          <w:szCs w:val="24"/>
        </w:rPr>
      </w:pPr>
    </w:p>
    <w:p w14:paraId="77454DA5" w14:textId="7CCFD968" w:rsidR="00891601" w:rsidRPr="00795722" w:rsidRDefault="00424E22" w:rsidP="005B163E">
      <w:pPr>
        <w:rPr>
          <w:bCs/>
          <w:sz w:val="24"/>
          <w:szCs w:val="24"/>
        </w:rPr>
      </w:pPr>
      <w:r w:rsidRPr="00795722">
        <w:rPr>
          <w:b/>
          <w:sz w:val="24"/>
          <w:szCs w:val="24"/>
        </w:rPr>
        <w:t>Оператор электронной площадки:</w:t>
      </w:r>
      <w:r w:rsidRPr="00795722">
        <w:rPr>
          <w:sz w:val="24"/>
          <w:szCs w:val="24"/>
        </w:rPr>
        <w:t xml:space="preserve"> О</w:t>
      </w:r>
      <w:r w:rsidRPr="00795722">
        <w:rPr>
          <w:bCs/>
          <w:sz w:val="24"/>
          <w:szCs w:val="24"/>
        </w:rPr>
        <w:t>бщество с ограниченной ответственностью «</w:t>
      </w:r>
      <w:r w:rsidR="007A56D6" w:rsidRPr="00795722">
        <w:rPr>
          <w:bCs/>
          <w:sz w:val="24"/>
          <w:szCs w:val="24"/>
        </w:rPr>
        <w:t>Аукционы</w:t>
      </w:r>
      <w:r w:rsidR="00891601" w:rsidRPr="00795722">
        <w:rPr>
          <w:bCs/>
          <w:sz w:val="24"/>
          <w:szCs w:val="24"/>
        </w:rPr>
        <w:t xml:space="preserve"> </w:t>
      </w:r>
      <w:r w:rsidR="007A56D6" w:rsidRPr="00795722">
        <w:rPr>
          <w:bCs/>
          <w:sz w:val="24"/>
          <w:szCs w:val="24"/>
        </w:rPr>
        <w:t>Федерации</w:t>
      </w:r>
      <w:r w:rsidR="00891601" w:rsidRPr="00795722">
        <w:rPr>
          <w:bCs/>
          <w:sz w:val="24"/>
          <w:szCs w:val="24"/>
        </w:rPr>
        <w:t xml:space="preserve">» </w:t>
      </w:r>
      <w:r w:rsidRPr="00795722">
        <w:rPr>
          <w:bCs/>
          <w:sz w:val="24"/>
          <w:szCs w:val="24"/>
        </w:rPr>
        <w:t>(ООО «</w:t>
      </w:r>
      <w:r w:rsidR="007A56D6" w:rsidRPr="00795722">
        <w:rPr>
          <w:bCs/>
          <w:sz w:val="24"/>
          <w:szCs w:val="24"/>
        </w:rPr>
        <w:t>Аукционы Федерации</w:t>
      </w:r>
      <w:r w:rsidRPr="00795722">
        <w:rPr>
          <w:bCs/>
          <w:sz w:val="24"/>
          <w:szCs w:val="24"/>
        </w:rPr>
        <w:t>»).</w:t>
      </w:r>
    </w:p>
    <w:p w14:paraId="38C0A954" w14:textId="77777777" w:rsidR="00891601" w:rsidRPr="00795722" w:rsidRDefault="00891601" w:rsidP="005B163E">
      <w:pPr>
        <w:rPr>
          <w:bCs/>
          <w:sz w:val="24"/>
          <w:szCs w:val="24"/>
        </w:rPr>
      </w:pPr>
    </w:p>
    <w:p w14:paraId="017162EE" w14:textId="178DA678" w:rsidR="00EA7ADF" w:rsidRDefault="005B163E" w:rsidP="0018483C">
      <w:pPr>
        <w:widowControl w:val="0"/>
        <w:rPr>
          <w:bCs/>
          <w:sz w:val="24"/>
          <w:szCs w:val="24"/>
        </w:rPr>
      </w:pPr>
      <w:r w:rsidRPr="00795722">
        <w:rPr>
          <w:b/>
          <w:bCs/>
          <w:sz w:val="24"/>
          <w:szCs w:val="24"/>
        </w:rPr>
        <w:t>Шаг аукциона</w:t>
      </w:r>
      <w:r w:rsidR="00736E52">
        <w:rPr>
          <w:b/>
          <w:sz w:val="24"/>
          <w:szCs w:val="24"/>
        </w:rPr>
        <w:t xml:space="preserve">: </w:t>
      </w:r>
      <w:r w:rsidR="0018483C" w:rsidRPr="0018483C">
        <w:rPr>
          <w:bCs/>
          <w:sz w:val="24"/>
          <w:szCs w:val="24"/>
        </w:rPr>
        <w:t xml:space="preserve">- величина шага «на понижение» - </w:t>
      </w:r>
      <w:r w:rsidR="008A5CF5" w:rsidRPr="008A5CF5">
        <w:rPr>
          <w:bCs/>
          <w:sz w:val="24"/>
          <w:szCs w:val="24"/>
        </w:rPr>
        <w:t>5,09 % (1 537 953,36 рублей) от начальной цены лота и остаётся единым в течение всего аукциона</w:t>
      </w:r>
    </w:p>
    <w:p w14:paraId="30380D8E" w14:textId="77777777" w:rsidR="008A5CF5" w:rsidRDefault="008A5CF5" w:rsidP="0018483C">
      <w:pPr>
        <w:widowControl w:val="0"/>
        <w:rPr>
          <w:bCs/>
          <w:sz w:val="24"/>
          <w:szCs w:val="24"/>
        </w:rPr>
      </w:pPr>
    </w:p>
    <w:p w14:paraId="75ECF7EF" w14:textId="620C3F5F" w:rsidR="00EA7ADF" w:rsidRDefault="00EA7ADF" w:rsidP="0018483C">
      <w:pPr>
        <w:widowControl w:val="0"/>
        <w:rPr>
          <w:bCs/>
          <w:sz w:val="24"/>
          <w:szCs w:val="24"/>
        </w:rPr>
      </w:pPr>
      <w:r>
        <w:rPr>
          <w:bCs/>
          <w:sz w:val="24"/>
          <w:szCs w:val="24"/>
        </w:rPr>
        <w:t>Таблица понижения начальной цены лота:</w:t>
      </w:r>
    </w:p>
    <w:p w14:paraId="03085E3B" w14:textId="77777777" w:rsidR="00EA7ADF" w:rsidRDefault="00EA7ADF" w:rsidP="0018483C">
      <w:pPr>
        <w:widowControl w:val="0"/>
        <w:rPr>
          <w:bCs/>
          <w:sz w:val="24"/>
          <w:szCs w:val="24"/>
        </w:rPr>
      </w:pPr>
    </w:p>
    <w:tbl>
      <w:tblPr>
        <w:tblpPr w:leftFromText="180" w:rightFromText="180" w:vertAnchor="page" w:horzAnchor="margin" w:tblpXSpec="center" w:tblpY="3361"/>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91"/>
        <w:gridCol w:w="810"/>
        <w:gridCol w:w="1950"/>
        <w:gridCol w:w="2050"/>
      </w:tblGrid>
      <w:tr w:rsidR="005B433E" w:rsidRPr="00451F83" w14:paraId="4DF38076" w14:textId="77777777" w:rsidTr="005B433E">
        <w:trPr>
          <w:trHeight w:val="121"/>
        </w:trPr>
        <w:tc>
          <w:tcPr>
            <w:tcW w:w="598" w:type="dxa"/>
            <w:vMerge w:val="restart"/>
            <w:shd w:val="clear" w:color="auto" w:fill="auto"/>
            <w:vAlign w:val="center"/>
          </w:tcPr>
          <w:p w14:paraId="194146E7" w14:textId="77777777" w:rsidR="005B433E" w:rsidRPr="00451F83" w:rsidRDefault="005B433E" w:rsidP="005B433E">
            <w:pPr>
              <w:jc w:val="both"/>
              <w:rPr>
                <w:sz w:val="18"/>
                <w:szCs w:val="18"/>
              </w:rPr>
            </w:pPr>
            <w:r w:rsidRPr="00451F83">
              <w:rPr>
                <w:sz w:val="18"/>
                <w:szCs w:val="18"/>
              </w:rPr>
              <w:t>Этап</w:t>
            </w:r>
          </w:p>
        </w:tc>
        <w:tc>
          <w:tcPr>
            <w:tcW w:w="1391" w:type="dxa"/>
            <w:vMerge w:val="restart"/>
            <w:shd w:val="clear" w:color="auto" w:fill="auto"/>
            <w:vAlign w:val="center"/>
          </w:tcPr>
          <w:p w14:paraId="7849C54F" w14:textId="77777777" w:rsidR="005B433E" w:rsidRPr="00451F83" w:rsidRDefault="005B433E" w:rsidP="005B433E">
            <w:pPr>
              <w:jc w:val="both"/>
              <w:rPr>
                <w:sz w:val="18"/>
                <w:szCs w:val="18"/>
              </w:rPr>
            </w:pPr>
            <w:r w:rsidRPr="00451F83">
              <w:rPr>
                <w:sz w:val="18"/>
                <w:szCs w:val="18"/>
              </w:rPr>
              <w:t>Стоимость лота, руб.</w:t>
            </w:r>
          </w:p>
        </w:tc>
        <w:tc>
          <w:tcPr>
            <w:tcW w:w="2760" w:type="dxa"/>
            <w:gridSpan w:val="2"/>
            <w:shd w:val="clear" w:color="auto" w:fill="auto"/>
            <w:vAlign w:val="center"/>
          </w:tcPr>
          <w:p w14:paraId="41236D26" w14:textId="77777777" w:rsidR="005B433E" w:rsidRPr="00451F83" w:rsidRDefault="005B433E" w:rsidP="005B433E">
            <w:pPr>
              <w:jc w:val="both"/>
              <w:rPr>
                <w:sz w:val="18"/>
                <w:szCs w:val="18"/>
              </w:rPr>
            </w:pPr>
            <w:r w:rsidRPr="00451F83">
              <w:rPr>
                <w:sz w:val="18"/>
                <w:szCs w:val="18"/>
              </w:rPr>
              <w:t xml:space="preserve">Шаг аукциона </w:t>
            </w:r>
          </w:p>
        </w:tc>
        <w:tc>
          <w:tcPr>
            <w:tcW w:w="2050" w:type="dxa"/>
            <w:vMerge w:val="restart"/>
            <w:shd w:val="clear" w:color="auto" w:fill="auto"/>
            <w:vAlign w:val="center"/>
          </w:tcPr>
          <w:p w14:paraId="071F119E" w14:textId="77777777" w:rsidR="005B433E" w:rsidRPr="00451F83" w:rsidRDefault="005B433E" w:rsidP="005B433E">
            <w:pPr>
              <w:jc w:val="both"/>
              <w:rPr>
                <w:sz w:val="18"/>
                <w:szCs w:val="18"/>
              </w:rPr>
            </w:pPr>
            <w:r w:rsidRPr="00451F83">
              <w:rPr>
                <w:sz w:val="18"/>
                <w:szCs w:val="18"/>
              </w:rPr>
              <w:t>Период действия текущей цены аукциона</w:t>
            </w:r>
          </w:p>
        </w:tc>
      </w:tr>
      <w:tr w:rsidR="005B433E" w:rsidRPr="00451F83" w14:paraId="4005F15D" w14:textId="77777777" w:rsidTr="005B433E">
        <w:trPr>
          <w:trHeight w:val="210"/>
        </w:trPr>
        <w:tc>
          <w:tcPr>
            <w:tcW w:w="598" w:type="dxa"/>
            <w:vMerge/>
            <w:shd w:val="clear" w:color="auto" w:fill="auto"/>
            <w:vAlign w:val="center"/>
          </w:tcPr>
          <w:p w14:paraId="11941333" w14:textId="77777777" w:rsidR="005B433E" w:rsidRPr="00451F83" w:rsidRDefault="005B433E" w:rsidP="005B433E">
            <w:pPr>
              <w:jc w:val="both"/>
              <w:rPr>
                <w:sz w:val="18"/>
                <w:szCs w:val="18"/>
              </w:rPr>
            </w:pPr>
          </w:p>
        </w:tc>
        <w:tc>
          <w:tcPr>
            <w:tcW w:w="1391" w:type="dxa"/>
            <w:vMerge/>
            <w:tcBorders>
              <w:bottom w:val="single" w:sz="4" w:space="0" w:color="auto"/>
            </w:tcBorders>
            <w:shd w:val="clear" w:color="auto" w:fill="auto"/>
            <w:vAlign w:val="center"/>
          </w:tcPr>
          <w:p w14:paraId="78B14751" w14:textId="77777777" w:rsidR="005B433E" w:rsidRPr="00451F83" w:rsidRDefault="005B433E" w:rsidP="005B433E">
            <w:pPr>
              <w:jc w:val="both"/>
              <w:rPr>
                <w:sz w:val="18"/>
                <w:szCs w:val="18"/>
              </w:rPr>
            </w:pPr>
          </w:p>
        </w:tc>
        <w:tc>
          <w:tcPr>
            <w:tcW w:w="810" w:type="dxa"/>
            <w:shd w:val="clear" w:color="auto" w:fill="auto"/>
            <w:vAlign w:val="center"/>
          </w:tcPr>
          <w:p w14:paraId="4409ECAE" w14:textId="77777777" w:rsidR="005B433E" w:rsidRPr="00451F83" w:rsidRDefault="005B433E" w:rsidP="005B433E">
            <w:pPr>
              <w:jc w:val="both"/>
              <w:rPr>
                <w:sz w:val="18"/>
                <w:szCs w:val="18"/>
              </w:rPr>
            </w:pPr>
            <w:proofErr w:type="gramStart"/>
            <w:r w:rsidRPr="00451F83">
              <w:rPr>
                <w:sz w:val="18"/>
                <w:szCs w:val="18"/>
              </w:rPr>
              <w:t>п</w:t>
            </w:r>
            <w:proofErr w:type="gramEnd"/>
            <w:r w:rsidRPr="00451F83">
              <w:rPr>
                <w:sz w:val="18"/>
                <w:szCs w:val="18"/>
              </w:rPr>
              <w:t>/п</w:t>
            </w:r>
          </w:p>
        </w:tc>
        <w:tc>
          <w:tcPr>
            <w:tcW w:w="1950" w:type="dxa"/>
            <w:shd w:val="clear" w:color="auto" w:fill="auto"/>
            <w:vAlign w:val="center"/>
          </w:tcPr>
          <w:p w14:paraId="4BC9AB99" w14:textId="77777777" w:rsidR="005B433E" w:rsidRPr="00451F83" w:rsidRDefault="005B433E" w:rsidP="005B433E">
            <w:pPr>
              <w:jc w:val="both"/>
              <w:rPr>
                <w:sz w:val="18"/>
                <w:szCs w:val="18"/>
              </w:rPr>
            </w:pPr>
            <w:r w:rsidRPr="00451F83">
              <w:rPr>
                <w:sz w:val="18"/>
                <w:szCs w:val="18"/>
              </w:rPr>
              <w:t>Величина снижения/повышения, %</w:t>
            </w:r>
          </w:p>
        </w:tc>
        <w:tc>
          <w:tcPr>
            <w:tcW w:w="2050" w:type="dxa"/>
            <w:vMerge/>
            <w:shd w:val="clear" w:color="auto" w:fill="auto"/>
            <w:vAlign w:val="center"/>
          </w:tcPr>
          <w:p w14:paraId="12C8E500" w14:textId="77777777" w:rsidR="005B433E" w:rsidRPr="00451F83" w:rsidRDefault="005B433E" w:rsidP="005B433E">
            <w:pPr>
              <w:jc w:val="both"/>
              <w:rPr>
                <w:sz w:val="18"/>
                <w:szCs w:val="18"/>
              </w:rPr>
            </w:pPr>
          </w:p>
        </w:tc>
      </w:tr>
      <w:tr w:rsidR="005B433E" w:rsidRPr="00451F83" w14:paraId="535F72AC" w14:textId="77777777" w:rsidTr="005B433E">
        <w:trPr>
          <w:trHeight w:val="186"/>
        </w:trPr>
        <w:tc>
          <w:tcPr>
            <w:tcW w:w="598" w:type="dxa"/>
            <w:shd w:val="clear" w:color="auto" w:fill="auto"/>
            <w:vAlign w:val="center"/>
          </w:tcPr>
          <w:p w14:paraId="3F0957C0" w14:textId="77777777" w:rsidR="005B433E" w:rsidRPr="00451F83" w:rsidRDefault="005B433E" w:rsidP="005B433E">
            <w:pPr>
              <w:jc w:val="both"/>
              <w:rPr>
                <w:color w:val="000000"/>
                <w:sz w:val="18"/>
                <w:szCs w:val="18"/>
              </w:rPr>
            </w:pPr>
            <w:r w:rsidRPr="00451F83">
              <w:rPr>
                <w:color w:val="000000"/>
                <w:sz w:val="18"/>
                <w:szCs w:val="18"/>
              </w:rPr>
              <w:t>I</w:t>
            </w:r>
          </w:p>
        </w:tc>
        <w:tc>
          <w:tcPr>
            <w:tcW w:w="1391" w:type="dxa"/>
            <w:tcBorders>
              <w:bottom w:val="single" w:sz="4" w:space="0" w:color="auto"/>
            </w:tcBorders>
            <w:shd w:val="clear" w:color="auto" w:fill="auto"/>
            <w:vAlign w:val="center"/>
          </w:tcPr>
          <w:p w14:paraId="647827DB" w14:textId="77777777" w:rsidR="005B433E" w:rsidRPr="00451F83" w:rsidRDefault="005B433E" w:rsidP="005B433E">
            <w:pPr>
              <w:jc w:val="both"/>
              <w:rPr>
                <w:sz w:val="18"/>
                <w:szCs w:val="18"/>
              </w:rPr>
            </w:pPr>
            <w:r w:rsidRPr="00451F83">
              <w:rPr>
                <w:sz w:val="18"/>
                <w:szCs w:val="18"/>
              </w:rPr>
              <w:t>30 215 193,78</w:t>
            </w:r>
          </w:p>
        </w:tc>
        <w:tc>
          <w:tcPr>
            <w:tcW w:w="810" w:type="dxa"/>
            <w:shd w:val="clear" w:color="auto" w:fill="auto"/>
            <w:vAlign w:val="center"/>
          </w:tcPr>
          <w:p w14:paraId="709DE4DB" w14:textId="77777777" w:rsidR="005B433E" w:rsidRPr="00451F83" w:rsidRDefault="005B433E" w:rsidP="005B433E">
            <w:pPr>
              <w:jc w:val="both"/>
              <w:rPr>
                <w:sz w:val="18"/>
                <w:szCs w:val="18"/>
              </w:rPr>
            </w:pPr>
            <w:r w:rsidRPr="00451F83">
              <w:rPr>
                <w:sz w:val="18"/>
                <w:szCs w:val="18"/>
              </w:rPr>
              <w:t>1</w:t>
            </w:r>
          </w:p>
        </w:tc>
        <w:tc>
          <w:tcPr>
            <w:tcW w:w="1950" w:type="dxa"/>
            <w:shd w:val="clear" w:color="auto" w:fill="auto"/>
            <w:vAlign w:val="center"/>
          </w:tcPr>
          <w:p w14:paraId="74619FC4" w14:textId="77777777" w:rsidR="005B433E" w:rsidRPr="00451F83" w:rsidRDefault="005B433E" w:rsidP="005B433E">
            <w:pPr>
              <w:jc w:val="both"/>
              <w:rPr>
                <w:sz w:val="18"/>
                <w:szCs w:val="18"/>
              </w:rPr>
            </w:pPr>
            <w:r w:rsidRPr="00451F83">
              <w:rPr>
                <w:sz w:val="18"/>
                <w:szCs w:val="18"/>
              </w:rPr>
              <w:t>-</w:t>
            </w:r>
          </w:p>
        </w:tc>
        <w:tc>
          <w:tcPr>
            <w:tcW w:w="2050" w:type="dxa"/>
            <w:shd w:val="clear" w:color="auto" w:fill="auto"/>
            <w:vAlign w:val="center"/>
          </w:tcPr>
          <w:p w14:paraId="603B05EE" w14:textId="77777777" w:rsidR="005B433E" w:rsidRPr="00451F83" w:rsidRDefault="005B433E" w:rsidP="005B433E">
            <w:pPr>
              <w:jc w:val="both"/>
              <w:rPr>
                <w:sz w:val="18"/>
                <w:szCs w:val="18"/>
              </w:rPr>
            </w:pPr>
            <w:r>
              <w:rPr>
                <w:sz w:val="18"/>
                <w:szCs w:val="18"/>
              </w:rPr>
              <w:t>1440 минут</w:t>
            </w:r>
          </w:p>
        </w:tc>
      </w:tr>
      <w:tr w:rsidR="005B433E" w:rsidRPr="00451F83" w14:paraId="6A38294F" w14:textId="77777777" w:rsidTr="005B433E">
        <w:trPr>
          <w:trHeight w:val="199"/>
        </w:trPr>
        <w:tc>
          <w:tcPr>
            <w:tcW w:w="598" w:type="dxa"/>
            <w:shd w:val="clear" w:color="auto" w:fill="auto"/>
            <w:vAlign w:val="center"/>
          </w:tcPr>
          <w:p w14:paraId="0FBF09F4" w14:textId="77777777" w:rsidR="005B433E" w:rsidRPr="00451F83" w:rsidRDefault="005B433E" w:rsidP="005B433E">
            <w:pPr>
              <w:jc w:val="both"/>
              <w:rPr>
                <w:sz w:val="18"/>
                <w:szCs w:val="18"/>
              </w:rPr>
            </w:pPr>
            <w:r w:rsidRPr="00451F83">
              <w:rPr>
                <w:color w:val="000000"/>
                <w:sz w:val="18"/>
                <w:szCs w:val="18"/>
              </w:rPr>
              <w:t>II</w:t>
            </w:r>
          </w:p>
        </w:tc>
        <w:tc>
          <w:tcPr>
            <w:tcW w:w="1391" w:type="dxa"/>
            <w:tcBorders>
              <w:top w:val="single" w:sz="4" w:space="0" w:color="auto"/>
              <w:left w:val="nil"/>
              <w:bottom w:val="single" w:sz="4" w:space="0" w:color="auto"/>
              <w:right w:val="nil"/>
            </w:tcBorders>
            <w:shd w:val="clear" w:color="auto" w:fill="auto"/>
            <w:vAlign w:val="center"/>
          </w:tcPr>
          <w:p w14:paraId="2EED8479" w14:textId="77777777" w:rsidR="005B433E" w:rsidRPr="00451F83" w:rsidRDefault="005B433E" w:rsidP="005B433E">
            <w:pPr>
              <w:jc w:val="both"/>
              <w:rPr>
                <w:sz w:val="18"/>
                <w:szCs w:val="18"/>
              </w:rPr>
            </w:pPr>
            <w:r w:rsidRPr="00451F83">
              <w:rPr>
                <w:sz w:val="18"/>
                <w:szCs w:val="18"/>
              </w:rPr>
              <w:t>28 677 240,42</w:t>
            </w:r>
          </w:p>
        </w:tc>
        <w:tc>
          <w:tcPr>
            <w:tcW w:w="810" w:type="dxa"/>
            <w:shd w:val="clear" w:color="auto" w:fill="auto"/>
            <w:vAlign w:val="center"/>
          </w:tcPr>
          <w:p w14:paraId="68FFDD96" w14:textId="77777777" w:rsidR="005B433E" w:rsidRPr="00451F83" w:rsidRDefault="005B433E" w:rsidP="005B433E">
            <w:pPr>
              <w:jc w:val="both"/>
              <w:rPr>
                <w:sz w:val="18"/>
                <w:szCs w:val="18"/>
              </w:rPr>
            </w:pPr>
            <w:r w:rsidRPr="00451F83">
              <w:rPr>
                <w:sz w:val="18"/>
                <w:szCs w:val="18"/>
              </w:rPr>
              <w:t>2</w:t>
            </w:r>
          </w:p>
        </w:tc>
        <w:tc>
          <w:tcPr>
            <w:tcW w:w="1950" w:type="dxa"/>
            <w:shd w:val="clear" w:color="auto" w:fill="auto"/>
            <w:vAlign w:val="center"/>
          </w:tcPr>
          <w:p w14:paraId="3AE4B635" w14:textId="77777777" w:rsidR="005B433E" w:rsidRPr="00451F83" w:rsidRDefault="005B433E" w:rsidP="005B433E">
            <w:pPr>
              <w:jc w:val="both"/>
              <w:rPr>
                <w:sz w:val="18"/>
                <w:szCs w:val="18"/>
              </w:rPr>
            </w:pPr>
            <w:r w:rsidRPr="00451F83">
              <w:rPr>
                <w:sz w:val="18"/>
                <w:szCs w:val="18"/>
              </w:rPr>
              <w:t>5,09 % от НЦП</w:t>
            </w:r>
          </w:p>
        </w:tc>
        <w:tc>
          <w:tcPr>
            <w:tcW w:w="2050" w:type="dxa"/>
            <w:shd w:val="clear" w:color="auto" w:fill="auto"/>
            <w:vAlign w:val="center"/>
          </w:tcPr>
          <w:p w14:paraId="732EEC9D" w14:textId="77777777" w:rsidR="005B433E" w:rsidRPr="00451F83" w:rsidRDefault="005B433E" w:rsidP="005B433E">
            <w:pPr>
              <w:jc w:val="both"/>
              <w:rPr>
                <w:sz w:val="18"/>
                <w:szCs w:val="18"/>
              </w:rPr>
            </w:pPr>
            <w:r>
              <w:rPr>
                <w:sz w:val="18"/>
                <w:szCs w:val="18"/>
              </w:rPr>
              <w:t>1440 минут</w:t>
            </w:r>
          </w:p>
        </w:tc>
      </w:tr>
      <w:tr w:rsidR="005B433E" w:rsidRPr="00451F83" w14:paraId="3AFEB6AB" w14:textId="77777777" w:rsidTr="005B433E">
        <w:trPr>
          <w:trHeight w:val="210"/>
        </w:trPr>
        <w:tc>
          <w:tcPr>
            <w:tcW w:w="598" w:type="dxa"/>
            <w:shd w:val="clear" w:color="auto" w:fill="auto"/>
            <w:vAlign w:val="center"/>
          </w:tcPr>
          <w:p w14:paraId="0795B9A8" w14:textId="77777777" w:rsidR="005B433E" w:rsidRPr="00451F83" w:rsidRDefault="005B433E" w:rsidP="005B433E">
            <w:pPr>
              <w:jc w:val="both"/>
              <w:rPr>
                <w:sz w:val="18"/>
                <w:szCs w:val="18"/>
              </w:rPr>
            </w:pPr>
            <w:r w:rsidRPr="00451F83">
              <w:rPr>
                <w:color w:val="000000"/>
                <w:sz w:val="18"/>
                <w:szCs w:val="18"/>
              </w:rPr>
              <w:t>III</w:t>
            </w:r>
          </w:p>
        </w:tc>
        <w:tc>
          <w:tcPr>
            <w:tcW w:w="1391" w:type="dxa"/>
            <w:tcBorders>
              <w:top w:val="single" w:sz="4" w:space="0" w:color="auto"/>
              <w:left w:val="nil"/>
              <w:bottom w:val="single" w:sz="4" w:space="0" w:color="auto"/>
              <w:right w:val="nil"/>
            </w:tcBorders>
            <w:shd w:val="clear" w:color="auto" w:fill="auto"/>
            <w:vAlign w:val="center"/>
          </w:tcPr>
          <w:p w14:paraId="16002279" w14:textId="77777777" w:rsidR="005B433E" w:rsidRPr="00451F83" w:rsidRDefault="005B433E" w:rsidP="005B433E">
            <w:pPr>
              <w:jc w:val="both"/>
              <w:rPr>
                <w:sz w:val="18"/>
                <w:szCs w:val="18"/>
              </w:rPr>
            </w:pPr>
            <w:r w:rsidRPr="00451F83">
              <w:rPr>
                <w:sz w:val="18"/>
                <w:szCs w:val="18"/>
              </w:rPr>
              <w:t>27 139 287,05</w:t>
            </w:r>
          </w:p>
        </w:tc>
        <w:tc>
          <w:tcPr>
            <w:tcW w:w="810" w:type="dxa"/>
            <w:shd w:val="clear" w:color="auto" w:fill="auto"/>
            <w:vAlign w:val="center"/>
          </w:tcPr>
          <w:p w14:paraId="1E373787" w14:textId="77777777" w:rsidR="005B433E" w:rsidRPr="00451F83" w:rsidRDefault="005B433E" w:rsidP="005B433E">
            <w:pPr>
              <w:jc w:val="both"/>
              <w:rPr>
                <w:sz w:val="18"/>
                <w:szCs w:val="18"/>
              </w:rPr>
            </w:pPr>
            <w:r w:rsidRPr="00451F83">
              <w:rPr>
                <w:sz w:val="18"/>
                <w:szCs w:val="18"/>
              </w:rPr>
              <w:t>3</w:t>
            </w:r>
          </w:p>
        </w:tc>
        <w:tc>
          <w:tcPr>
            <w:tcW w:w="1950" w:type="dxa"/>
            <w:shd w:val="clear" w:color="auto" w:fill="auto"/>
            <w:vAlign w:val="center"/>
          </w:tcPr>
          <w:p w14:paraId="4759F907" w14:textId="77777777" w:rsidR="005B433E" w:rsidRPr="00451F83" w:rsidRDefault="005B433E" w:rsidP="005B433E">
            <w:pPr>
              <w:jc w:val="both"/>
              <w:rPr>
                <w:sz w:val="18"/>
                <w:szCs w:val="18"/>
              </w:rPr>
            </w:pPr>
            <w:r w:rsidRPr="00451F83">
              <w:rPr>
                <w:sz w:val="18"/>
                <w:szCs w:val="18"/>
              </w:rPr>
              <w:t>5,09 % от НЦП</w:t>
            </w:r>
          </w:p>
        </w:tc>
        <w:tc>
          <w:tcPr>
            <w:tcW w:w="2050" w:type="dxa"/>
            <w:shd w:val="clear" w:color="auto" w:fill="auto"/>
            <w:vAlign w:val="center"/>
          </w:tcPr>
          <w:p w14:paraId="61B36A37" w14:textId="77777777" w:rsidR="005B433E" w:rsidRPr="00451F83" w:rsidRDefault="005B433E" w:rsidP="005B433E">
            <w:pPr>
              <w:jc w:val="both"/>
              <w:rPr>
                <w:sz w:val="18"/>
                <w:szCs w:val="18"/>
              </w:rPr>
            </w:pPr>
            <w:r>
              <w:rPr>
                <w:sz w:val="18"/>
                <w:szCs w:val="18"/>
              </w:rPr>
              <w:t>1440 минут</w:t>
            </w:r>
          </w:p>
        </w:tc>
      </w:tr>
      <w:tr w:rsidR="005B433E" w:rsidRPr="00D74B7A" w14:paraId="27F9A939" w14:textId="77777777" w:rsidTr="005B433E">
        <w:trPr>
          <w:trHeight w:val="210"/>
        </w:trPr>
        <w:tc>
          <w:tcPr>
            <w:tcW w:w="598" w:type="dxa"/>
            <w:shd w:val="clear" w:color="auto" w:fill="auto"/>
            <w:vAlign w:val="center"/>
          </w:tcPr>
          <w:p w14:paraId="58B28D2B" w14:textId="77777777" w:rsidR="005B433E" w:rsidRPr="00451F83" w:rsidRDefault="005B433E" w:rsidP="005B433E">
            <w:pPr>
              <w:jc w:val="both"/>
              <w:rPr>
                <w:sz w:val="18"/>
                <w:szCs w:val="18"/>
              </w:rPr>
            </w:pPr>
            <w:r w:rsidRPr="00451F83">
              <w:rPr>
                <w:color w:val="000000"/>
                <w:sz w:val="18"/>
                <w:szCs w:val="18"/>
              </w:rPr>
              <w:t>IV</w:t>
            </w:r>
          </w:p>
        </w:tc>
        <w:tc>
          <w:tcPr>
            <w:tcW w:w="1391" w:type="dxa"/>
            <w:tcBorders>
              <w:top w:val="single" w:sz="4" w:space="0" w:color="auto"/>
              <w:left w:val="nil"/>
              <w:bottom w:val="single" w:sz="4" w:space="0" w:color="auto"/>
              <w:right w:val="nil"/>
            </w:tcBorders>
            <w:shd w:val="clear" w:color="auto" w:fill="auto"/>
            <w:vAlign w:val="center"/>
          </w:tcPr>
          <w:p w14:paraId="54DE9CA9" w14:textId="77777777" w:rsidR="005B433E" w:rsidRPr="00451F83" w:rsidRDefault="005B433E" w:rsidP="005B433E">
            <w:pPr>
              <w:jc w:val="both"/>
              <w:rPr>
                <w:sz w:val="18"/>
                <w:szCs w:val="18"/>
              </w:rPr>
            </w:pPr>
            <w:r w:rsidRPr="00451F83">
              <w:rPr>
                <w:sz w:val="18"/>
                <w:szCs w:val="18"/>
              </w:rPr>
              <w:t>25 601 333,69</w:t>
            </w:r>
          </w:p>
        </w:tc>
        <w:tc>
          <w:tcPr>
            <w:tcW w:w="810" w:type="dxa"/>
            <w:shd w:val="clear" w:color="auto" w:fill="auto"/>
            <w:vAlign w:val="center"/>
          </w:tcPr>
          <w:p w14:paraId="7B2CEAC3" w14:textId="77777777" w:rsidR="005B433E" w:rsidRPr="00451F83" w:rsidRDefault="005B433E" w:rsidP="005B433E">
            <w:pPr>
              <w:jc w:val="both"/>
              <w:rPr>
                <w:sz w:val="18"/>
                <w:szCs w:val="18"/>
              </w:rPr>
            </w:pPr>
            <w:r w:rsidRPr="00451F83">
              <w:rPr>
                <w:sz w:val="18"/>
                <w:szCs w:val="18"/>
              </w:rPr>
              <w:t>4</w:t>
            </w:r>
          </w:p>
        </w:tc>
        <w:tc>
          <w:tcPr>
            <w:tcW w:w="1950" w:type="dxa"/>
            <w:shd w:val="clear" w:color="auto" w:fill="auto"/>
          </w:tcPr>
          <w:p w14:paraId="05374636" w14:textId="77777777" w:rsidR="005B433E" w:rsidRPr="00451F83" w:rsidRDefault="005B433E" w:rsidP="005B433E">
            <w:pPr>
              <w:jc w:val="both"/>
              <w:rPr>
                <w:sz w:val="18"/>
                <w:szCs w:val="18"/>
              </w:rPr>
            </w:pPr>
            <w:r w:rsidRPr="00451F83">
              <w:rPr>
                <w:sz w:val="18"/>
                <w:szCs w:val="18"/>
              </w:rPr>
              <w:t>5,09 % от НЦП</w:t>
            </w:r>
          </w:p>
        </w:tc>
        <w:tc>
          <w:tcPr>
            <w:tcW w:w="2050" w:type="dxa"/>
            <w:shd w:val="clear" w:color="auto" w:fill="auto"/>
            <w:vAlign w:val="center"/>
          </w:tcPr>
          <w:p w14:paraId="348D3366" w14:textId="77777777" w:rsidR="005B433E" w:rsidRPr="00451F83" w:rsidRDefault="005B433E" w:rsidP="005B433E">
            <w:pPr>
              <w:jc w:val="both"/>
              <w:rPr>
                <w:sz w:val="18"/>
                <w:szCs w:val="18"/>
              </w:rPr>
            </w:pPr>
            <w:r>
              <w:rPr>
                <w:sz w:val="18"/>
                <w:szCs w:val="18"/>
              </w:rPr>
              <w:t>1440 минут</w:t>
            </w:r>
          </w:p>
        </w:tc>
      </w:tr>
    </w:tbl>
    <w:p w14:paraId="1F2F1783" w14:textId="77777777" w:rsidR="00D655FC" w:rsidRDefault="00D655FC" w:rsidP="0018483C">
      <w:pPr>
        <w:widowControl w:val="0"/>
        <w:rPr>
          <w:bCs/>
          <w:sz w:val="24"/>
          <w:szCs w:val="24"/>
        </w:rPr>
      </w:pPr>
    </w:p>
    <w:p w14:paraId="6CA5C63E" w14:textId="77777777" w:rsidR="00D655FC" w:rsidRDefault="00D655FC" w:rsidP="0018483C">
      <w:pPr>
        <w:widowControl w:val="0"/>
        <w:rPr>
          <w:bCs/>
          <w:sz w:val="24"/>
          <w:szCs w:val="24"/>
        </w:rPr>
      </w:pPr>
    </w:p>
    <w:p w14:paraId="2EB32792" w14:textId="77777777" w:rsidR="00D655FC" w:rsidRDefault="00D655FC" w:rsidP="0018483C">
      <w:pPr>
        <w:widowControl w:val="0"/>
        <w:rPr>
          <w:bCs/>
          <w:sz w:val="24"/>
          <w:szCs w:val="24"/>
        </w:rPr>
      </w:pPr>
    </w:p>
    <w:p w14:paraId="571E0DB1" w14:textId="77777777" w:rsidR="0018483C" w:rsidRDefault="0018483C" w:rsidP="0018483C">
      <w:pPr>
        <w:widowControl w:val="0"/>
        <w:rPr>
          <w:b/>
          <w:bCs/>
          <w:sz w:val="24"/>
          <w:szCs w:val="24"/>
        </w:rPr>
      </w:pPr>
    </w:p>
    <w:p w14:paraId="365E0683" w14:textId="77777777" w:rsidR="00D655FC" w:rsidRDefault="00D655FC" w:rsidP="0018483C">
      <w:pPr>
        <w:widowControl w:val="0"/>
        <w:jc w:val="both"/>
        <w:rPr>
          <w:b/>
          <w:bCs/>
          <w:sz w:val="24"/>
          <w:szCs w:val="24"/>
        </w:rPr>
      </w:pPr>
    </w:p>
    <w:p w14:paraId="502C96B2" w14:textId="77777777" w:rsidR="00D655FC" w:rsidRDefault="00D655FC" w:rsidP="0018483C">
      <w:pPr>
        <w:widowControl w:val="0"/>
        <w:jc w:val="both"/>
        <w:rPr>
          <w:b/>
          <w:bCs/>
          <w:sz w:val="24"/>
          <w:szCs w:val="24"/>
        </w:rPr>
      </w:pPr>
    </w:p>
    <w:p w14:paraId="599E12F7" w14:textId="77777777" w:rsidR="00D655FC" w:rsidRDefault="00D655FC" w:rsidP="0018483C">
      <w:pPr>
        <w:widowControl w:val="0"/>
        <w:jc w:val="both"/>
        <w:rPr>
          <w:b/>
          <w:bCs/>
          <w:sz w:val="24"/>
          <w:szCs w:val="24"/>
        </w:rPr>
      </w:pPr>
    </w:p>
    <w:p w14:paraId="204A6194" w14:textId="77777777" w:rsidR="00D655FC" w:rsidRDefault="00D655FC" w:rsidP="0018483C">
      <w:pPr>
        <w:widowControl w:val="0"/>
        <w:jc w:val="both"/>
        <w:rPr>
          <w:b/>
          <w:bCs/>
          <w:sz w:val="24"/>
          <w:szCs w:val="24"/>
        </w:rPr>
      </w:pPr>
    </w:p>
    <w:p w14:paraId="25FE4F97" w14:textId="2FF43202" w:rsidR="005B163E" w:rsidRDefault="005B163E" w:rsidP="00D655FC">
      <w:pPr>
        <w:widowControl w:val="0"/>
        <w:jc w:val="both"/>
        <w:rPr>
          <w:sz w:val="24"/>
          <w:szCs w:val="24"/>
        </w:rPr>
      </w:pPr>
      <w:r w:rsidRPr="00795722">
        <w:rPr>
          <w:b/>
          <w:bCs/>
          <w:sz w:val="24"/>
          <w:szCs w:val="24"/>
        </w:rPr>
        <w:t>Период действия текущей цены аукциона</w:t>
      </w:r>
      <w:r w:rsidRPr="00795722">
        <w:rPr>
          <w:sz w:val="24"/>
          <w:szCs w:val="24"/>
        </w:rPr>
        <w:t xml:space="preserve">: </w:t>
      </w:r>
      <w:r w:rsidR="00D655FC" w:rsidRPr="00D655FC">
        <w:rPr>
          <w:sz w:val="24"/>
          <w:szCs w:val="24"/>
        </w:rPr>
        <w:t>1440</w:t>
      </w:r>
      <w:r w:rsidR="00D655FC">
        <w:rPr>
          <w:sz w:val="24"/>
          <w:szCs w:val="24"/>
        </w:rPr>
        <w:t xml:space="preserve"> (одна тысяча четыреста сорок)</w:t>
      </w:r>
      <w:r w:rsidR="00D655FC" w:rsidRPr="00D655FC">
        <w:rPr>
          <w:sz w:val="24"/>
          <w:szCs w:val="24"/>
        </w:rPr>
        <w:t xml:space="preserve"> минут</w:t>
      </w:r>
      <w:r w:rsidR="00D655FC">
        <w:rPr>
          <w:sz w:val="24"/>
          <w:szCs w:val="24"/>
        </w:rPr>
        <w:t>.</w:t>
      </w:r>
    </w:p>
    <w:p w14:paraId="184CC1A2" w14:textId="77777777" w:rsidR="00D655FC" w:rsidRDefault="00D655FC" w:rsidP="00D655FC">
      <w:pPr>
        <w:widowControl w:val="0"/>
        <w:jc w:val="both"/>
        <w:rPr>
          <w:b/>
          <w:bCs/>
          <w:sz w:val="24"/>
          <w:szCs w:val="24"/>
        </w:rPr>
      </w:pPr>
    </w:p>
    <w:p w14:paraId="28400948" w14:textId="77777777" w:rsidR="00FB392B" w:rsidRDefault="005B163E" w:rsidP="005B163E">
      <w:pPr>
        <w:widowControl w:val="0"/>
        <w:rPr>
          <w:sz w:val="24"/>
          <w:szCs w:val="24"/>
        </w:rPr>
      </w:pPr>
      <w:r w:rsidRPr="00795722">
        <w:rPr>
          <w:b/>
          <w:bCs/>
          <w:sz w:val="24"/>
          <w:szCs w:val="24"/>
        </w:rPr>
        <w:t>Цена отсечения (для торговой процедуры в форме аукциона «на понижение»):</w:t>
      </w:r>
      <w:r w:rsidRPr="00795722">
        <w:rPr>
          <w:sz w:val="24"/>
          <w:szCs w:val="24"/>
        </w:rPr>
        <w:t xml:space="preserve"> </w:t>
      </w:r>
    </w:p>
    <w:p w14:paraId="20C88671" w14:textId="6B7E333F" w:rsidR="00F066DE" w:rsidRPr="003F56DD" w:rsidRDefault="00D655FC" w:rsidP="00F066DE">
      <w:pPr>
        <w:widowControl w:val="0"/>
        <w:jc w:val="both"/>
        <w:rPr>
          <w:color w:val="FF0000"/>
          <w:sz w:val="24"/>
          <w:szCs w:val="24"/>
        </w:rPr>
      </w:pPr>
      <w:r>
        <w:rPr>
          <w:sz w:val="24"/>
          <w:szCs w:val="24"/>
        </w:rPr>
        <w:t xml:space="preserve">25 601 333 (двадцать пять миллионов шестьсот одна тысяча триста тридцать три) рубля </w:t>
      </w:r>
      <w:r w:rsidRPr="00D655FC">
        <w:rPr>
          <w:sz w:val="24"/>
          <w:szCs w:val="24"/>
        </w:rPr>
        <w:t xml:space="preserve">69 </w:t>
      </w:r>
      <w:r w:rsidR="00F066DE">
        <w:rPr>
          <w:sz w:val="24"/>
          <w:szCs w:val="24"/>
        </w:rPr>
        <w:t>копе</w:t>
      </w:r>
      <w:r w:rsidR="0018483C">
        <w:rPr>
          <w:sz w:val="24"/>
          <w:szCs w:val="24"/>
        </w:rPr>
        <w:t>ек</w:t>
      </w:r>
      <w:r w:rsidR="00F066DE" w:rsidRPr="00E53F5F">
        <w:rPr>
          <w:sz w:val="24"/>
          <w:szCs w:val="24"/>
        </w:rPr>
        <w:t>.</w:t>
      </w:r>
    </w:p>
    <w:p w14:paraId="320922D3" w14:textId="77777777" w:rsidR="0002198B" w:rsidRDefault="0002198B" w:rsidP="005B163E">
      <w:pPr>
        <w:widowControl w:val="0"/>
        <w:rPr>
          <w:b/>
          <w:bCs/>
          <w:sz w:val="24"/>
          <w:szCs w:val="24"/>
        </w:rPr>
      </w:pPr>
    </w:p>
    <w:p w14:paraId="0F360204" w14:textId="6B73C1C4" w:rsidR="008B41C6" w:rsidRDefault="005B163E" w:rsidP="00A66290">
      <w:pPr>
        <w:jc w:val="both"/>
        <w:rPr>
          <w:sz w:val="24"/>
          <w:szCs w:val="24"/>
        </w:rPr>
      </w:pPr>
      <w:r w:rsidRPr="00795722">
        <w:rPr>
          <w:b/>
          <w:bCs/>
          <w:sz w:val="24"/>
          <w:szCs w:val="24"/>
        </w:rPr>
        <w:t>Размер обеспечения Заявки на участие в Торговой процедуре</w:t>
      </w:r>
      <w:r w:rsidRPr="00795722">
        <w:rPr>
          <w:sz w:val="24"/>
          <w:szCs w:val="24"/>
        </w:rPr>
        <w:t xml:space="preserve">: </w:t>
      </w:r>
      <w:r w:rsidR="00D655FC">
        <w:rPr>
          <w:sz w:val="24"/>
          <w:szCs w:val="24"/>
        </w:rPr>
        <w:t>3</w:t>
      </w:r>
      <w:r w:rsidR="00736E52">
        <w:rPr>
          <w:sz w:val="24"/>
          <w:szCs w:val="24"/>
        </w:rPr>
        <w:t xml:space="preserve"> 0</w:t>
      </w:r>
      <w:r w:rsidR="001B1B8E">
        <w:rPr>
          <w:sz w:val="24"/>
          <w:szCs w:val="24"/>
        </w:rPr>
        <w:t>00 000</w:t>
      </w:r>
      <w:r w:rsidR="00F066DE">
        <w:rPr>
          <w:sz w:val="24"/>
          <w:szCs w:val="24"/>
        </w:rPr>
        <w:t xml:space="preserve"> (</w:t>
      </w:r>
      <w:r w:rsidR="00D655FC">
        <w:rPr>
          <w:sz w:val="24"/>
          <w:szCs w:val="24"/>
        </w:rPr>
        <w:t>Три</w:t>
      </w:r>
      <w:r w:rsidR="001D72A2">
        <w:rPr>
          <w:sz w:val="24"/>
          <w:szCs w:val="24"/>
        </w:rPr>
        <w:t xml:space="preserve"> миллион</w:t>
      </w:r>
      <w:r w:rsidR="00D655FC">
        <w:rPr>
          <w:sz w:val="24"/>
          <w:szCs w:val="24"/>
        </w:rPr>
        <w:t>а</w:t>
      </w:r>
      <w:r w:rsidR="00F066DE">
        <w:rPr>
          <w:sz w:val="24"/>
          <w:szCs w:val="24"/>
        </w:rPr>
        <w:t>) рублей.</w:t>
      </w:r>
      <w:r w:rsidR="00FC7257" w:rsidRPr="00BD2866">
        <w:t xml:space="preserve"> </w:t>
      </w:r>
    </w:p>
    <w:p w14:paraId="79035DAF" w14:textId="6B574D1B" w:rsidR="005B163E" w:rsidRPr="00795722" w:rsidRDefault="005B163E" w:rsidP="00A66290">
      <w:pPr>
        <w:jc w:val="both"/>
        <w:rPr>
          <w:snapToGrid w:val="0"/>
          <w:sz w:val="24"/>
          <w:szCs w:val="24"/>
        </w:rPr>
      </w:pPr>
      <w:r w:rsidRPr="00795722">
        <w:rPr>
          <w:sz w:val="24"/>
          <w:szCs w:val="24"/>
        </w:rPr>
        <w:t>Задаток перечисляется по реквизитам:</w:t>
      </w:r>
      <w:r w:rsidRPr="00795722">
        <w:rPr>
          <w:bCs/>
          <w:sz w:val="24"/>
          <w:szCs w:val="24"/>
        </w:rPr>
        <w:t xml:space="preserve"> </w:t>
      </w:r>
      <w:r w:rsidRPr="00795722">
        <w:rPr>
          <w:sz w:val="24"/>
          <w:szCs w:val="24"/>
        </w:rPr>
        <w:t xml:space="preserve">ООО «Аукционы Федерации» (ИНН: </w:t>
      </w:r>
      <w:r w:rsidRPr="00795722">
        <w:rPr>
          <w:snapToGrid w:val="0"/>
          <w:sz w:val="24"/>
          <w:szCs w:val="24"/>
        </w:rPr>
        <w:t>0278184720</w:t>
      </w:r>
      <w:r w:rsidRPr="00795722">
        <w:rPr>
          <w:sz w:val="24"/>
          <w:szCs w:val="24"/>
        </w:rPr>
        <w:t xml:space="preserve">), </w:t>
      </w:r>
      <w:proofErr w:type="gramStart"/>
      <w:r w:rsidRPr="00795722">
        <w:rPr>
          <w:sz w:val="24"/>
          <w:szCs w:val="24"/>
        </w:rPr>
        <w:t>р</w:t>
      </w:r>
      <w:proofErr w:type="gramEnd"/>
      <w:r w:rsidRPr="00795722">
        <w:rPr>
          <w:sz w:val="24"/>
          <w:szCs w:val="24"/>
        </w:rPr>
        <w:t>/</w:t>
      </w:r>
      <w:proofErr w:type="spellStart"/>
      <w:r w:rsidRPr="00795722">
        <w:rPr>
          <w:sz w:val="24"/>
          <w:szCs w:val="24"/>
        </w:rPr>
        <w:t>сч</w:t>
      </w:r>
      <w:proofErr w:type="spellEnd"/>
      <w:r w:rsidRPr="00795722">
        <w:rPr>
          <w:sz w:val="24"/>
          <w:szCs w:val="24"/>
        </w:rPr>
        <w:t xml:space="preserve">.: </w:t>
      </w:r>
      <w:r w:rsidR="006E4908" w:rsidRPr="006E4908">
        <w:rPr>
          <w:snapToGrid w:val="0"/>
          <w:sz w:val="24"/>
          <w:szCs w:val="24"/>
        </w:rPr>
        <w:t>40702810729330000981</w:t>
      </w:r>
      <w:r w:rsidRPr="00795722">
        <w:rPr>
          <w:sz w:val="24"/>
          <w:szCs w:val="24"/>
        </w:rPr>
        <w:t>, кор</w:t>
      </w:r>
      <w:r>
        <w:rPr>
          <w:sz w:val="24"/>
          <w:szCs w:val="24"/>
        </w:rPr>
        <w:t>р</w:t>
      </w:r>
      <w:r w:rsidRPr="00795722">
        <w:rPr>
          <w:sz w:val="24"/>
          <w:szCs w:val="24"/>
        </w:rPr>
        <w:t>.</w:t>
      </w:r>
      <w:r>
        <w:rPr>
          <w:sz w:val="24"/>
          <w:szCs w:val="24"/>
        </w:rPr>
        <w:t xml:space="preserve"> </w:t>
      </w:r>
      <w:proofErr w:type="spellStart"/>
      <w:r w:rsidRPr="00795722">
        <w:rPr>
          <w:sz w:val="24"/>
          <w:szCs w:val="24"/>
        </w:rPr>
        <w:t>сч</w:t>
      </w:r>
      <w:proofErr w:type="spellEnd"/>
      <w:r w:rsidRPr="00795722">
        <w:rPr>
          <w:sz w:val="24"/>
          <w:szCs w:val="24"/>
        </w:rPr>
        <w:t xml:space="preserve">.: </w:t>
      </w:r>
      <w:r w:rsidRPr="00795722">
        <w:rPr>
          <w:snapToGrid w:val="0"/>
          <w:sz w:val="24"/>
          <w:szCs w:val="24"/>
        </w:rPr>
        <w:t>30101810200000000824</w:t>
      </w:r>
      <w:r w:rsidRPr="00795722">
        <w:rPr>
          <w:sz w:val="24"/>
          <w:szCs w:val="24"/>
        </w:rPr>
        <w:t xml:space="preserve">, БИК: </w:t>
      </w:r>
      <w:r w:rsidRPr="00795722">
        <w:rPr>
          <w:snapToGrid w:val="0"/>
          <w:sz w:val="24"/>
          <w:szCs w:val="24"/>
        </w:rPr>
        <w:t>042202824</w:t>
      </w:r>
      <w:r w:rsidRPr="00795722">
        <w:rPr>
          <w:sz w:val="24"/>
          <w:szCs w:val="24"/>
        </w:rPr>
        <w:t xml:space="preserve">, в  </w:t>
      </w:r>
      <w:r w:rsidRPr="00795722">
        <w:rPr>
          <w:snapToGrid w:val="0"/>
          <w:sz w:val="24"/>
          <w:szCs w:val="24"/>
        </w:rPr>
        <w:t xml:space="preserve"> Филиал «Нижегородский» АО «Альфа-Банк»</w:t>
      </w:r>
    </w:p>
    <w:p w14:paraId="24F68A15" w14:textId="77777777" w:rsidR="004B2A2A" w:rsidRDefault="005B163E" w:rsidP="004B2A2A">
      <w:pPr>
        <w:jc w:val="both"/>
        <w:rPr>
          <w:snapToGrid w:val="0"/>
          <w:sz w:val="24"/>
          <w:szCs w:val="24"/>
        </w:rPr>
      </w:pPr>
      <w:r w:rsidRPr="00795722">
        <w:rPr>
          <w:sz w:val="24"/>
          <w:szCs w:val="24"/>
        </w:rPr>
        <w:t>и должен поступить на счет до даты подачи заявки.</w:t>
      </w:r>
    </w:p>
    <w:p w14:paraId="4DCCDAD2" w14:textId="77777777" w:rsidR="004B2A2A" w:rsidRDefault="004B2A2A" w:rsidP="004B2A2A">
      <w:pPr>
        <w:jc w:val="both"/>
        <w:rPr>
          <w:snapToGrid w:val="0"/>
          <w:sz w:val="24"/>
          <w:szCs w:val="24"/>
        </w:rPr>
      </w:pPr>
    </w:p>
    <w:p w14:paraId="059F88FE" w14:textId="77777777" w:rsidR="004B2A2A" w:rsidRDefault="005B163E" w:rsidP="004B2A2A">
      <w:pPr>
        <w:jc w:val="both"/>
        <w:rPr>
          <w:snapToGrid w:val="0"/>
          <w:sz w:val="24"/>
          <w:szCs w:val="24"/>
        </w:rPr>
      </w:pPr>
      <w:r w:rsidRPr="00795722">
        <w:rPr>
          <w:b/>
          <w:bCs/>
          <w:sz w:val="24"/>
          <w:szCs w:val="24"/>
        </w:rPr>
        <w:t>Способ обеспечения Заявки на участие в Торговой процедуре</w:t>
      </w:r>
      <w:r w:rsidRPr="00795722">
        <w:rPr>
          <w:sz w:val="24"/>
          <w:szCs w:val="24"/>
        </w:rPr>
        <w:t xml:space="preserve">: </w:t>
      </w:r>
      <w:r w:rsidR="008B41C6">
        <w:rPr>
          <w:sz w:val="24"/>
          <w:szCs w:val="24"/>
        </w:rPr>
        <w:t>д</w:t>
      </w:r>
      <w:r w:rsidR="008B41C6" w:rsidRPr="004E52CC">
        <w:rPr>
          <w:sz w:val="24"/>
          <w:szCs w:val="24"/>
        </w:rPr>
        <w:t xml:space="preserve">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w:t>
      </w:r>
      <w:r w:rsidR="008B41C6" w:rsidRPr="00B125F5">
        <w:rPr>
          <w:sz w:val="24"/>
          <w:szCs w:val="24"/>
        </w:rPr>
        <w:t>торгов в адрес Принципала.</w:t>
      </w:r>
    </w:p>
    <w:p w14:paraId="31699D13" w14:textId="77777777" w:rsidR="004B2A2A" w:rsidRDefault="004B2A2A" w:rsidP="004B2A2A">
      <w:pPr>
        <w:jc w:val="both"/>
        <w:rPr>
          <w:snapToGrid w:val="0"/>
          <w:sz w:val="24"/>
          <w:szCs w:val="24"/>
        </w:rPr>
      </w:pPr>
    </w:p>
    <w:p w14:paraId="2BBC7E18" w14:textId="77777777" w:rsidR="004B2A2A" w:rsidRDefault="00424E22" w:rsidP="004B2A2A">
      <w:pPr>
        <w:jc w:val="both"/>
        <w:rPr>
          <w:snapToGrid w:val="0"/>
          <w:sz w:val="24"/>
          <w:szCs w:val="24"/>
        </w:rPr>
      </w:pPr>
      <w:r w:rsidRPr="00795722">
        <w:rPr>
          <w:b/>
          <w:sz w:val="24"/>
          <w:szCs w:val="24"/>
        </w:rPr>
        <w:t xml:space="preserve">Форма заявки: </w:t>
      </w:r>
      <w:r w:rsidRPr="00795722">
        <w:rPr>
          <w:sz w:val="24"/>
          <w:szCs w:val="24"/>
        </w:rPr>
        <w:t>в соответствии с документацией о торгах</w:t>
      </w:r>
      <w:r w:rsidR="005B163E">
        <w:rPr>
          <w:sz w:val="24"/>
          <w:szCs w:val="24"/>
        </w:rPr>
        <w:t>.</w:t>
      </w:r>
    </w:p>
    <w:p w14:paraId="60FBAF6A" w14:textId="77777777" w:rsidR="004B2A2A" w:rsidRDefault="004B2A2A" w:rsidP="004B2A2A">
      <w:pPr>
        <w:jc w:val="both"/>
        <w:rPr>
          <w:snapToGrid w:val="0"/>
          <w:sz w:val="24"/>
          <w:szCs w:val="24"/>
        </w:rPr>
      </w:pPr>
    </w:p>
    <w:p w14:paraId="43976916" w14:textId="476D0D0C" w:rsidR="004B2A2A" w:rsidRDefault="00424E22" w:rsidP="004B2A2A">
      <w:pPr>
        <w:jc w:val="both"/>
        <w:rPr>
          <w:snapToGrid w:val="0"/>
          <w:sz w:val="24"/>
          <w:szCs w:val="24"/>
        </w:rPr>
      </w:pPr>
      <w:r w:rsidRPr="00795722">
        <w:rPr>
          <w:b/>
          <w:sz w:val="24"/>
          <w:szCs w:val="24"/>
        </w:rPr>
        <w:t xml:space="preserve">Порядок подачи заявок: </w:t>
      </w:r>
      <w:bookmarkStart w:id="1" w:name="OLE_LINK11"/>
      <w:bookmarkStart w:id="2" w:name="OLE_LINK12"/>
      <w:bookmarkStart w:id="3" w:name="OLE_LINK13"/>
      <w:r w:rsidRPr="00795722">
        <w:rPr>
          <w:sz w:val="24"/>
          <w:szCs w:val="24"/>
        </w:rPr>
        <w:t xml:space="preserve">в соответствии с </w:t>
      </w:r>
      <w:r w:rsidR="005B163E">
        <w:rPr>
          <w:sz w:val="24"/>
          <w:szCs w:val="24"/>
        </w:rPr>
        <w:t xml:space="preserve">торговой </w:t>
      </w:r>
      <w:r w:rsidRPr="00795722">
        <w:rPr>
          <w:sz w:val="24"/>
          <w:szCs w:val="24"/>
        </w:rPr>
        <w:t>документацией</w:t>
      </w:r>
      <w:r w:rsidR="005B163E">
        <w:rPr>
          <w:sz w:val="24"/>
          <w:szCs w:val="24"/>
        </w:rPr>
        <w:t xml:space="preserve"> </w:t>
      </w:r>
      <w:r w:rsidRPr="00795722">
        <w:rPr>
          <w:sz w:val="24"/>
          <w:szCs w:val="24"/>
        </w:rPr>
        <w:t xml:space="preserve">и регламентом электронной площадки </w:t>
      </w:r>
      <w:bookmarkEnd w:id="1"/>
      <w:bookmarkEnd w:id="2"/>
      <w:bookmarkEnd w:id="3"/>
      <w:r w:rsidR="004B2A2A">
        <w:rPr>
          <w:bCs/>
          <w:sz w:val="24"/>
          <w:szCs w:val="24"/>
          <w:u w:val="single"/>
          <w:lang w:val="en-US"/>
        </w:rPr>
        <w:fldChar w:fldCharType="begin"/>
      </w:r>
      <w:r w:rsidR="004B2A2A" w:rsidRPr="004B2A2A">
        <w:rPr>
          <w:bCs/>
          <w:sz w:val="24"/>
          <w:szCs w:val="24"/>
          <w:u w:val="single"/>
        </w:rPr>
        <w:instrText xml:space="preserve"> </w:instrText>
      </w:r>
      <w:r w:rsidR="004B2A2A">
        <w:rPr>
          <w:bCs/>
          <w:sz w:val="24"/>
          <w:szCs w:val="24"/>
          <w:u w:val="single"/>
          <w:lang w:val="en-US"/>
        </w:rPr>
        <w:instrText>HYPERLINK</w:instrText>
      </w:r>
      <w:r w:rsidR="004B2A2A" w:rsidRPr="004B2A2A">
        <w:rPr>
          <w:bCs/>
          <w:sz w:val="24"/>
          <w:szCs w:val="24"/>
          <w:u w:val="single"/>
        </w:rPr>
        <w:instrText xml:space="preserve"> "</w:instrText>
      </w:r>
      <w:r w:rsidR="004B2A2A" w:rsidRPr="00795722">
        <w:rPr>
          <w:bCs/>
          <w:sz w:val="24"/>
          <w:szCs w:val="24"/>
          <w:u w:val="single"/>
          <w:lang w:val="en-US"/>
        </w:rPr>
        <w:instrText>http</w:instrText>
      </w:r>
      <w:r w:rsidR="004B2A2A" w:rsidRPr="00795722">
        <w:rPr>
          <w:bCs/>
          <w:sz w:val="24"/>
          <w:szCs w:val="24"/>
          <w:u w:val="single"/>
        </w:rPr>
        <w:instrText>://</w:instrText>
      </w:r>
      <w:r w:rsidR="004B2A2A" w:rsidRPr="00795722">
        <w:rPr>
          <w:bCs/>
          <w:sz w:val="24"/>
          <w:szCs w:val="24"/>
          <w:u w:val="single"/>
          <w:lang w:val="en-US"/>
        </w:rPr>
        <w:instrText>alfalot</w:instrText>
      </w:r>
      <w:r w:rsidR="004B2A2A" w:rsidRPr="00795722">
        <w:rPr>
          <w:bCs/>
          <w:sz w:val="24"/>
          <w:szCs w:val="24"/>
          <w:u w:val="single"/>
        </w:rPr>
        <w:instrText>.</w:instrText>
      </w:r>
      <w:r w:rsidR="004B2A2A" w:rsidRPr="00795722">
        <w:rPr>
          <w:bCs/>
          <w:sz w:val="24"/>
          <w:szCs w:val="24"/>
          <w:u w:val="single"/>
          <w:lang w:val="en-US"/>
        </w:rPr>
        <w:instrText>ru</w:instrText>
      </w:r>
      <w:r w:rsidR="004B2A2A" w:rsidRPr="00795722">
        <w:rPr>
          <w:bCs/>
          <w:sz w:val="24"/>
          <w:szCs w:val="24"/>
          <w:u w:val="single"/>
        </w:rPr>
        <w:instrText>/</w:instrText>
      </w:r>
      <w:r w:rsidR="004B2A2A" w:rsidRPr="004B2A2A">
        <w:rPr>
          <w:bCs/>
          <w:sz w:val="24"/>
          <w:szCs w:val="24"/>
          <w:u w:val="single"/>
        </w:rPr>
        <w:instrText xml:space="preserve">" </w:instrText>
      </w:r>
      <w:r w:rsidR="004B2A2A">
        <w:rPr>
          <w:bCs/>
          <w:sz w:val="24"/>
          <w:szCs w:val="24"/>
          <w:u w:val="single"/>
          <w:lang w:val="en-US"/>
        </w:rPr>
        <w:fldChar w:fldCharType="separate"/>
      </w:r>
      <w:r w:rsidR="004B2A2A" w:rsidRPr="00444617">
        <w:rPr>
          <w:rStyle w:val="ac"/>
          <w:bCs/>
          <w:sz w:val="24"/>
          <w:szCs w:val="24"/>
          <w:lang w:val="en-US"/>
        </w:rPr>
        <w:t>http</w:t>
      </w:r>
      <w:r w:rsidR="004B2A2A" w:rsidRPr="00444617">
        <w:rPr>
          <w:rStyle w:val="ac"/>
          <w:bCs/>
          <w:sz w:val="24"/>
          <w:szCs w:val="24"/>
        </w:rPr>
        <w:t>://</w:t>
      </w:r>
      <w:proofErr w:type="spellStart"/>
      <w:r w:rsidR="004B2A2A" w:rsidRPr="00444617">
        <w:rPr>
          <w:rStyle w:val="ac"/>
          <w:bCs/>
          <w:sz w:val="24"/>
          <w:szCs w:val="24"/>
          <w:lang w:val="en-US"/>
        </w:rPr>
        <w:t>alfalot</w:t>
      </w:r>
      <w:proofErr w:type="spellEnd"/>
      <w:r w:rsidR="004B2A2A" w:rsidRPr="00444617">
        <w:rPr>
          <w:rStyle w:val="ac"/>
          <w:bCs/>
          <w:sz w:val="24"/>
          <w:szCs w:val="24"/>
        </w:rPr>
        <w:t>.</w:t>
      </w:r>
      <w:proofErr w:type="spellStart"/>
      <w:r w:rsidR="004B2A2A" w:rsidRPr="00444617">
        <w:rPr>
          <w:rStyle w:val="ac"/>
          <w:bCs/>
          <w:sz w:val="24"/>
          <w:szCs w:val="24"/>
          <w:lang w:val="en-US"/>
        </w:rPr>
        <w:t>ru</w:t>
      </w:r>
      <w:proofErr w:type="spellEnd"/>
      <w:r w:rsidR="004B2A2A" w:rsidRPr="00444617">
        <w:rPr>
          <w:rStyle w:val="ac"/>
          <w:bCs/>
          <w:sz w:val="24"/>
          <w:szCs w:val="24"/>
        </w:rPr>
        <w:t>/</w:t>
      </w:r>
      <w:r w:rsidR="004B2A2A">
        <w:rPr>
          <w:bCs/>
          <w:sz w:val="24"/>
          <w:szCs w:val="24"/>
          <w:u w:val="single"/>
          <w:lang w:val="en-US"/>
        </w:rPr>
        <w:fldChar w:fldCharType="end"/>
      </w:r>
      <w:r w:rsidR="007A56D6" w:rsidRPr="00795722">
        <w:rPr>
          <w:sz w:val="24"/>
          <w:szCs w:val="24"/>
        </w:rPr>
        <w:t>.</w:t>
      </w:r>
    </w:p>
    <w:p w14:paraId="3D9A7334" w14:textId="77777777" w:rsidR="004B2A2A" w:rsidRDefault="004B2A2A" w:rsidP="004B2A2A">
      <w:pPr>
        <w:jc w:val="both"/>
        <w:rPr>
          <w:snapToGrid w:val="0"/>
          <w:sz w:val="24"/>
          <w:szCs w:val="24"/>
        </w:rPr>
      </w:pPr>
    </w:p>
    <w:p w14:paraId="35CF63BA" w14:textId="77777777" w:rsidR="004B2A2A" w:rsidRDefault="005B163E" w:rsidP="004B2A2A">
      <w:pPr>
        <w:jc w:val="both"/>
        <w:rPr>
          <w:snapToGrid w:val="0"/>
          <w:sz w:val="24"/>
          <w:szCs w:val="24"/>
        </w:rPr>
      </w:pPr>
      <w:r w:rsidRPr="00795722">
        <w:rPr>
          <w:b/>
          <w:sz w:val="24"/>
          <w:szCs w:val="24"/>
        </w:rPr>
        <w:t xml:space="preserve">Порядок внесения обеспечения заявки и возврата: </w:t>
      </w:r>
      <w:r w:rsidRPr="00795722">
        <w:rPr>
          <w:sz w:val="24"/>
          <w:szCs w:val="24"/>
        </w:rPr>
        <w:t xml:space="preserve">в соответствии с </w:t>
      </w:r>
      <w:r>
        <w:rPr>
          <w:sz w:val="24"/>
          <w:szCs w:val="24"/>
        </w:rPr>
        <w:t>торговой</w:t>
      </w:r>
      <w:r w:rsidRPr="00795722">
        <w:rPr>
          <w:sz w:val="24"/>
          <w:szCs w:val="24"/>
        </w:rPr>
        <w:t xml:space="preserve"> документацией и регламентом электронной площадки </w:t>
      </w:r>
      <w:hyperlink r:id="rId8" w:history="1">
        <w:r w:rsidRPr="00795722">
          <w:rPr>
            <w:rStyle w:val="ac"/>
            <w:bCs/>
            <w:sz w:val="24"/>
            <w:szCs w:val="24"/>
            <w:lang w:val="en-US"/>
          </w:rPr>
          <w:t>http</w:t>
        </w:r>
        <w:r w:rsidRPr="00795722">
          <w:rPr>
            <w:rStyle w:val="ac"/>
            <w:bCs/>
            <w:sz w:val="24"/>
            <w:szCs w:val="24"/>
          </w:rPr>
          <w:t>://</w:t>
        </w:r>
        <w:proofErr w:type="spellStart"/>
        <w:r w:rsidRPr="00795722">
          <w:rPr>
            <w:rStyle w:val="ac"/>
            <w:bCs/>
            <w:sz w:val="24"/>
            <w:szCs w:val="24"/>
            <w:lang w:val="en-US"/>
          </w:rPr>
          <w:t>alfalot</w:t>
        </w:r>
        <w:proofErr w:type="spellEnd"/>
        <w:r w:rsidRPr="00795722">
          <w:rPr>
            <w:rStyle w:val="ac"/>
            <w:bCs/>
            <w:sz w:val="24"/>
            <w:szCs w:val="24"/>
          </w:rPr>
          <w:t>.</w:t>
        </w:r>
        <w:proofErr w:type="spellStart"/>
        <w:r w:rsidRPr="00795722">
          <w:rPr>
            <w:rStyle w:val="ac"/>
            <w:bCs/>
            <w:sz w:val="24"/>
            <w:szCs w:val="24"/>
            <w:lang w:val="en-US"/>
          </w:rPr>
          <w:t>ru</w:t>
        </w:r>
        <w:proofErr w:type="spellEnd"/>
        <w:r w:rsidRPr="00795722">
          <w:rPr>
            <w:rStyle w:val="ac"/>
            <w:bCs/>
            <w:sz w:val="24"/>
            <w:szCs w:val="24"/>
          </w:rPr>
          <w:t>/</w:t>
        </w:r>
      </w:hyperlink>
      <w:r w:rsidRPr="00795722">
        <w:rPr>
          <w:sz w:val="24"/>
          <w:szCs w:val="24"/>
        </w:rPr>
        <w:t>.</w:t>
      </w:r>
    </w:p>
    <w:p w14:paraId="394A2BDB" w14:textId="77777777" w:rsidR="004B2A2A" w:rsidRDefault="004B2A2A" w:rsidP="004B2A2A">
      <w:pPr>
        <w:jc w:val="both"/>
        <w:rPr>
          <w:snapToGrid w:val="0"/>
          <w:sz w:val="24"/>
          <w:szCs w:val="24"/>
        </w:rPr>
      </w:pPr>
    </w:p>
    <w:p w14:paraId="1B125785" w14:textId="674D48AC" w:rsidR="004B2A2A" w:rsidRDefault="001E57BF" w:rsidP="004B2A2A">
      <w:pPr>
        <w:jc w:val="both"/>
        <w:rPr>
          <w:sz w:val="24"/>
          <w:szCs w:val="24"/>
        </w:rPr>
      </w:pPr>
      <w:r>
        <w:rPr>
          <w:b/>
          <w:sz w:val="24"/>
          <w:szCs w:val="24"/>
        </w:rPr>
        <w:t>Дата</w:t>
      </w:r>
      <w:r w:rsidR="00424E22" w:rsidRPr="00795722">
        <w:rPr>
          <w:b/>
          <w:sz w:val="24"/>
          <w:szCs w:val="24"/>
        </w:rPr>
        <w:t xml:space="preserve"> заключения договора реализации прав (требований) с Покупателем</w:t>
      </w:r>
      <w:proofErr w:type="gramStart"/>
      <w:r w:rsidR="00424E22" w:rsidRPr="00795722">
        <w:rPr>
          <w:sz w:val="24"/>
          <w:szCs w:val="24"/>
        </w:rPr>
        <w:t xml:space="preserve"> </w:t>
      </w:r>
      <w:r w:rsidR="00D655FC" w:rsidRPr="00D655FC">
        <w:rPr>
          <w:sz w:val="24"/>
          <w:szCs w:val="24"/>
        </w:rPr>
        <w:t>В</w:t>
      </w:r>
      <w:proofErr w:type="gramEnd"/>
      <w:r w:rsidR="00D655FC" w:rsidRPr="00D655FC">
        <w:rPr>
          <w:sz w:val="24"/>
          <w:szCs w:val="24"/>
        </w:rPr>
        <w:t xml:space="preserve"> течение 5 (пяти) рабочих дней с даты подписания протокола о результатах торгов.</w:t>
      </w:r>
    </w:p>
    <w:p w14:paraId="1AE9ECE4" w14:textId="77777777" w:rsidR="00D655FC" w:rsidRDefault="00D655FC" w:rsidP="004B2A2A">
      <w:pPr>
        <w:jc w:val="both"/>
        <w:rPr>
          <w:snapToGrid w:val="0"/>
          <w:sz w:val="24"/>
          <w:szCs w:val="24"/>
        </w:rPr>
      </w:pPr>
    </w:p>
    <w:p w14:paraId="64C67552" w14:textId="6591AAD7" w:rsidR="00424E22" w:rsidRPr="004B2A2A" w:rsidRDefault="00424E22" w:rsidP="004B2A2A">
      <w:pPr>
        <w:jc w:val="both"/>
        <w:rPr>
          <w:snapToGrid w:val="0"/>
          <w:sz w:val="24"/>
          <w:szCs w:val="24"/>
        </w:rPr>
      </w:pPr>
      <w:r w:rsidRPr="00795722">
        <w:rPr>
          <w:b/>
          <w:sz w:val="24"/>
          <w:szCs w:val="24"/>
        </w:rPr>
        <w:t xml:space="preserve">Срок оплаты по договору реализации прав (требований) </w:t>
      </w:r>
      <w:r w:rsidRPr="00795722">
        <w:rPr>
          <w:sz w:val="24"/>
          <w:szCs w:val="24"/>
        </w:rPr>
        <w:t xml:space="preserve">– </w:t>
      </w:r>
      <w:r w:rsidR="00D655FC" w:rsidRPr="00D655FC">
        <w:rPr>
          <w:sz w:val="24"/>
          <w:szCs w:val="24"/>
        </w:rPr>
        <w:t>В течение 3 рабочих дней с даты, следующ</w:t>
      </w:r>
      <w:r w:rsidR="00D655FC">
        <w:rPr>
          <w:sz w:val="24"/>
          <w:szCs w:val="24"/>
        </w:rPr>
        <w:t>ей за датой заключения договора</w:t>
      </w:r>
      <w:r w:rsidR="00F066DE">
        <w:rPr>
          <w:sz w:val="24"/>
          <w:szCs w:val="24"/>
        </w:rPr>
        <w:t xml:space="preserve">, денежные средства </w:t>
      </w:r>
      <w:r w:rsidR="00F066DE" w:rsidRPr="00AD63D5">
        <w:rPr>
          <w:sz w:val="24"/>
          <w:szCs w:val="24"/>
        </w:rPr>
        <w:t xml:space="preserve">в полном объеме </w:t>
      </w:r>
      <w:r w:rsidR="00F066DE" w:rsidRPr="00AD63D5">
        <w:rPr>
          <w:sz w:val="24"/>
          <w:szCs w:val="24"/>
        </w:rPr>
        <w:lastRenderedPageBreak/>
        <w:t xml:space="preserve">перечисляются на корреспондентский счет </w:t>
      </w:r>
      <w:r w:rsidR="00F066DE">
        <w:rPr>
          <w:sz w:val="24"/>
          <w:szCs w:val="24"/>
        </w:rPr>
        <w:t>Банка</w:t>
      </w:r>
      <w:r w:rsidR="00F066DE" w:rsidRPr="00AD63D5">
        <w:rPr>
          <w:sz w:val="24"/>
          <w:szCs w:val="24"/>
        </w:rPr>
        <w:t xml:space="preserve">, указанный в </w:t>
      </w:r>
      <w:r w:rsidR="00F066DE">
        <w:rPr>
          <w:sz w:val="24"/>
          <w:szCs w:val="24"/>
        </w:rPr>
        <w:t>договоре. Дата уплаты цены д</w:t>
      </w:r>
      <w:r w:rsidR="00F066DE" w:rsidRPr="00AD63D5">
        <w:rPr>
          <w:sz w:val="24"/>
          <w:szCs w:val="24"/>
        </w:rPr>
        <w:t>оговора – дата</w:t>
      </w:r>
      <w:r w:rsidR="00F066DE">
        <w:rPr>
          <w:sz w:val="24"/>
          <w:szCs w:val="24"/>
        </w:rPr>
        <w:t xml:space="preserve"> поступления денежных средств (ц</w:t>
      </w:r>
      <w:r w:rsidR="00F066DE" w:rsidRPr="00AD63D5">
        <w:rPr>
          <w:sz w:val="24"/>
          <w:szCs w:val="24"/>
        </w:rPr>
        <w:t xml:space="preserve">ены </w:t>
      </w:r>
      <w:r w:rsidR="00F066DE">
        <w:rPr>
          <w:sz w:val="24"/>
          <w:szCs w:val="24"/>
        </w:rPr>
        <w:t>д</w:t>
      </w:r>
      <w:r w:rsidR="00F066DE" w:rsidRPr="00AD63D5">
        <w:rPr>
          <w:sz w:val="24"/>
          <w:szCs w:val="24"/>
        </w:rPr>
        <w:t xml:space="preserve">оговора) на корреспондентский счет </w:t>
      </w:r>
      <w:r w:rsidR="00F066DE">
        <w:rPr>
          <w:sz w:val="24"/>
          <w:szCs w:val="24"/>
        </w:rPr>
        <w:t>Банка</w:t>
      </w:r>
      <w:r w:rsidR="00F066DE" w:rsidRPr="00AD63D5">
        <w:rPr>
          <w:sz w:val="24"/>
          <w:szCs w:val="24"/>
        </w:rPr>
        <w:t xml:space="preserve">, указанный в </w:t>
      </w:r>
      <w:r w:rsidR="00F066DE">
        <w:rPr>
          <w:sz w:val="24"/>
          <w:szCs w:val="24"/>
        </w:rPr>
        <w:t>д</w:t>
      </w:r>
      <w:r w:rsidR="00F066DE" w:rsidRPr="00AD63D5">
        <w:rPr>
          <w:sz w:val="24"/>
          <w:szCs w:val="24"/>
        </w:rPr>
        <w:t>оговоре, в полном объеме.</w:t>
      </w:r>
      <w:r w:rsidR="00F066DE">
        <w:rPr>
          <w:sz w:val="24"/>
          <w:szCs w:val="24"/>
        </w:rPr>
        <w:t xml:space="preserve"> </w:t>
      </w:r>
      <w:r w:rsidR="00F066DE" w:rsidRPr="00AD63D5">
        <w:rPr>
          <w:sz w:val="24"/>
          <w:szCs w:val="24"/>
        </w:rPr>
        <w:t xml:space="preserve">В случае неисполнения или ненадлежащего исполнения </w:t>
      </w:r>
      <w:r w:rsidR="00F066DE">
        <w:rPr>
          <w:sz w:val="24"/>
          <w:szCs w:val="24"/>
        </w:rPr>
        <w:t xml:space="preserve">Новым кредитором </w:t>
      </w:r>
      <w:r w:rsidR="00F066DE" w:rsidRPr="00AD63D5">
        <w:rPr>
          <w:sz w:val="24"/>
          <w:szCs w:val="24"/>
        </w:rPr>
        <w:t xml:space="preserve">своих обязательств по уплате </w:t>
      </w:r>
      <w:r w:rsidR="00F066DE">
        <w:rPr>
          <w:sz w:val="24"/>
          <w:szCs w:val="24"/>
        </w:rPr>
        <w:t>ц</w:t>
      </w:r>
      <w:r w:rsidR="00F066DE" w:rsidRPr="00AD63D5">
        <w:rPr>
          <w:sz w:val="24"/>
          <w:szCs w:val="24"/>
        </w:rPr>
        <w:t xml:space="preserve">ены </w:t>
      </w:r>
      <w:r w:rsidR="00F066DE">
        <w:rPr>
          <w:sz w:val="24"/>
          <w:szCs w:val="24"/>
        </w:rPr>
        <w:t>д</w:t>
      </w:r>
      <w:r w:rsidR="00F066DE" w:rsidRPr="00AD63D5">
        <w:rPr>
          <w:sz w:val="24"/>
          <w:szCs w:val="24"/>
        </w:rPr>
        <w:t xml:space="preserve">оговора перед </w:t>
      </w:r>
      <w:r w:rsidR="00F066DE">
        <w:rPr>
          <w:sz w:val="24"/>
          <w:szCs w:val="24"/>
        </w:rPr>
        <w:t xml:space="preserve">Банком </w:t>
      </w:r>
      <w:r w:rsidR="00F066DE" w:rsidRPr="00AD63D5">
        <w:rPr>
          <w:sz w:val="24"/>
          <w:szCs w:val="24"/>
        </w:rPr>
        <w:t xml:space="preserve">в указанный срок, </w:t>
      </w:r>
      <w:r w:rsidR="00F066DE">
        <w:rPr>
          <w:sz w:val="24"/>
          <w:szCs w:val="24"/>
        </w:rPr>
        <w:t>д</w:t>
      </w:r>
      <w:r w:rsidR="00F066DE" w:rsidRPr="00AD63D5">
        <w:rPr>
          <w:sz w:val="24"/>
          <w:szCs w:val="24"/>
        </w:rPr>
        <w:t xml:space="preserve">оговор считается утратившим </w:t>
      </w:r>
      <w:r w:rsidR="00F066DE">
        <w:rPr>
          <w:sz w:val="24"/>
          <w:szCs w:val="24"/>
        </w:rPr>
        <w:t>с</w:t>
      </w:r>
      <w:r w:rsidR="00F066DE" w:rsidRPr="00AD63D5">
        <w:rPr>
          <w:sz w:val="24"/>
          <w:szCs w:val="24"/>
        </w:rPr>
        <w:t xml:space="preserve">вою силу на следующий рабочий день после окончания срока, установленного для уплаты </w:t>
      </w:r>
      <w:r w:rsidR="00F066DE">
        <w:rPr>
          <w:sz w:val="24"/>
          <w:szCs w:val="24"/>
        </w:rPr>
        <w:t>ц</w:t>
      </w:r>
      <w:r w:rsidR="00F066DE" w:rsidRPr="00AD63D5">
        <w:rPr>
          <w:sz w:val="24"/>
          <w:szCs w:val="24"/>
        </w:rPr>
        <w:t xml:space="preserve">ены </w:t>
      </w:r>
      <w:r w:rsidR="00F066DE">
        <w:rPr>
          <w:sz w:val="24"/>
          <w:szCs w:val="24"/>
        </w:rPr>
        <w:t>д</w:t>
      </w:r>
      <w:r w:rsidR="00F066DE" w:rsidRPr="00AD63D5">
        <w:rPr>
          <w:sz w:val="24"/>
          <w:szCs w:val="24"/>
        </w:rPr>
        <w:t xml:space="preserve">оговора, без составления (подписания) сторонами </w:t>
      </w:r>
      <w:r w:rsidR="00F066DE">
        <w:rPr>
          <w:sz w:val="24"/>
          <w:szCs w:val="24"/>
        </w:rPr>
        <w:t>д</w:t>
      </w:r>
      <w:r w:rsidR="00F066DE" w:rsidRPr="00AD63D5">
        <w:rPr>
          <w:sz w:val="24"/>
          <w:szCs w:val="24"/>
        </w:rPr>
        <w:t>оговора дополнительных документов.</w:t>
      </w:r>
    </w:p>
    <w:p w14:paraId="2C8FC932" w14:textId="77777777" w:rsidR="005B163E" w:rsidRDefault="005B163E" w:rsidP="005B163E">
      <w:pPr>
        <w:widowControl w:val="0"/>
        <w:rPr>
          <w:b/>
          <w:bCs/>
          <w:sz w:val="24"/>
          <w:szCs w:val="24"/>
        </w:rPr>
      </w:pPr>
    </w:p>
    <w:p w14:paraId="54C6B941" w14:textId="77777777" w:rsidR="00AB1CB1" w:rsidRDefault="00AB1CB1" w:rsidP="005B163E">
      <w:pPr>
        <w:widowControl w:val="0"/>
        <w:rPr>
          <w:b/>
          <w:bCs/>
          <w:sz w:val="24"/>
          <w:szCs w:val="24"/>
        </w:rPr>
      </w:pPr>
    </w:p>
    <w:p w14:paraId="2326470D" w14:textId="77777777" w:rsidR="002B6080" w:rsidRPr="00795722" w:rsidRDefault="002B6080" w:rsidP="002B6080">
      <w:pPr>
        <w:keepNext/>
        <w:keepLines/>
        <w:rPr>
          <w:b/>
          <w:sz w:val="24"/>
          <w:szCs w:val="24"/>
        </w:rPr>
      </w:pPr>
      <w:r w:rsidRPr="00795722">
        <w:rPr>
          <w:b/>
          <w:sz w:val="24"/>
          <w:szCs w:val="24"/>
        </w:rPr>
        <w:t>Описание объекта продажи</w:t>
      </w:r>
      <w:r>
        <w:rPr>
          <w:b/>
          <w:sz w:val="24"/>
          <w:szCs w:val="24"/>
        </w:rPr>
        <w:t>:</w:t>
      </w:r>
    </w:p>
    <w:p w14:paraId="0E8086EE" w14:textId="4053029B" w:rsidR="002B6080" w:rsidRDefault="002B6080" w:rsidP="002B6080">
      <w:pPr>
        <w:keepNext/>
        <w:keepLines/>
        <w:rPr>
          <w:sz w:val="24"/>
          <w:szCs w:val="24"/>
        </w:rPr>
      </w:pPr>
      <w:r w:rsidRPr="00795722">
        <w:rPr>
          <w:sz w:val="24"/>
          <w:szCs w:val="24"/>
        </w:rPr>
        <w:t>Продажа осуществляется единым лотом</w:t>
      </w:r>
    </w:p>
    <w:p w14:paraId="7F9267B4" w14:textId="77777777" w:rsidR="0076667B" w:rsidRDefault="0076667B" w:rsidP="002B6080">
      <w:pPr>
        <w:keepNext/>
        <w:keepLines/>
        <w:rPr>
          <w:sz w:val="24"/>
          <w:szCs w:val="24"/>
        </w:rPr>
      </w:pPr>
    </w:p>
    <w:p w14:paraId="4B97CE99" w14:textId="77777777" w:rsidR="00F066DE" w:rsidRPr="00795722" w:rsidRDefault="00F066DE" w:rsidP="002B6080">
      <w:pPr>
        <w:keepNext/>
        <w:keepLines/>
        <w:rPr>
          <w:sz w:val="24"/>
          <w:szCs w:val="24"/>
        </w:rPr>
      </w:pPr>
    </w:p>
    <w:tbl>
      <w:tblPr>
        <w:tblpPr w:leftFromText="180" w:rightFromText="180" w:vertAnchor="text" w:horzAnchor="margin" w:tblpX="23" w:tblpY="39"/>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052"/>
        <w:gridCol w:w="1700"/>
        <w:gridCol w:w="1671"/>
        <w:gridCol w:w="1448"/>
      </w:tblGrid>
      <w:tr w:rsidR="00D655FC" w:rsidRPr="00D655FC" w14:paraId="0AA42B25" w14:textId="03E9DC16" w:rsidTr="00D655FC">
        <w:trPr>
          <w:trHeight w:val="60"/>
        </w:trPr>
        <w:tc>
          <w:tcPr>
            <w:tcW w:w="313" w:type="pct"/>
            <w:tcBorders>
              <w:top w:val="single" w:sz="4" w:space="0" w:color="auto"/>
              <w:left w:val="single" w:sz="4" w:space="0" w:color="auto"/>
              <w:bottom w:val="single" w:sz="4" w:space="0" w:color="auto"/>
              <w:right w:val="single" w:sz="4" w:space="0" w:color="auto"/>
            </w:tcBorders>
            <w:vAlign w:val="center"/>
            <w:hideMark/>
          </w:tcPr>
          <w:p w14:paraId="6552F544" w14:textId="77777777" w:rsidR="00D655FC" w:rsidRPr="00D655FC" w:rsidRDefault="00D655FC" w:rsidP="006173D3">
            <w:pPr>
              <w:keepNext/>
              <w:keepLines/>
              <w:ind w:right="-57"/>
              <w:jc w:val="center"/>
              <w:rPr>
                <w:b/>
                <w:spacing w:val="-2"/>
              </w:rPr>
            </w:pPr>
            <w:r w:rsidRPr="00D655FC">
              <w:rPr>
                <w:b/>
                <w:spacing w:val="-2"/>
              </w:rPr>
              <w:t>№ лота</w:t>
            </w:r>
          </w:p>
        </w:tc>
        <w:tc>
          <w:tcPr>
            <w:tcW w:w="2141" w:type="pct"/>
            <w:tcBorders>
              <w:top w:val="single" w:sz="4" w:space="0" w:color="auto"/>
              <w:left w:val="single" w:sz="4" w:space="0" w:color="auto"/>
              <w:bottom w:val="single" w:sz="4" w:space="0" w:color="auto"/>
              <w:right w:val="single" w:sz="4" w:space="0" w:color="auto"/>
            </w:tcBorders>
          </w:tcPr>
          <w:p w14:paraId="66904F7F" w14:textId="77777777" w:rsidR="00D655FC" w:rsidRPr="00D655FC" w:rsidRDefault="00D655FC" w:rsidP="00A428F7">
            <w:pPr>
              <w:jc w:val="center"/>
            </w:pPr>
            <w:r w:rsidRPr="00D655FC">
              <w:t>Наименование и средства</w:t>
            </w:r>
          </w:p>
          <w:p w14:paraId="3A9814AF" w14:textId="4946A8AE" w:rsidR="00D655FC" w:rsidRPr="00D655FC" w:rsidRDefault="00D655FC" w:rsidP="006173D3">
            <w:pPr>
              <w:keepNext/>
              <w:keepLines/>
              <w:ind w:right="-57"/>
              <w:jc w:val="center"/>
              <w:rPr>
                <w:b/>
                <w:spacing w:val="-2"/>
              </w:rPr>
            </w:pPr>
            <w:r w:rsidRPr="00D655FC">
              <w:t>идентификации объекта</w:t>
            </w:r>
          </w:p>
        </w:tc>
        <w:tc>
          <w:tcPr>
            <w:tcW w:w="898" w:type="pct"/>
            <w:tcBorders>
              <w:top w:val="single" w:sz="4" w:space="0" w:color="auto"/>
              <w:left w:val="single" w:sz="4" w:space="0" w:color="auto"/>
              <w:bottom w:val="single" w:sz="4" w:space="0" w:color="auto"/>
              <w:right w:val="single" w:sz="4" w:space="0" w:color="auto"/>
            </w:tcBorders>
          </w:tcPr>
          <w:p w14:paraId="36C20A7B" w14:textId="77777777" w:rsidR="00D655FC" w:rsidRPr="00D655FC" w:rsidRDefault="00D655FC" w:rsidP="00A428F7">
            <w:pPr>
              <w:jc w:val="center"/>
            </w:pPr>
            <w:r w:rsidRPr="00D655FC">
              <w:t>Начальная цена</w:t>
            </w:r>
          </w:p>
          <w:p w14:paraId="4D18E068" w14:textId="77777777" w:rsidR="00D655FC" w:rsidRPr="00D655FC" w:rsidRDefault="00D655FC" w:rsidP="00A428F7">
            <w:pPr>
              <w:jc w:val="center"/>
            </w:pPr>
            <w:r w:rsidRPr="00D655FC">
              <w:t xml:space="preserve">реализации объекта </w:t>
            </w:r>
            <w:proofErr w:type="gramStart"/>
            <w:r w:rsidRPr="00D655FC">
              <w:t>в</w:t>
            </w:r>
            <w:proofErr w:type="gramEnd"/>
          </w:p>
          <w:p w14:paraId="78FEB2AB" w14:textId="4E65D9CF" w:rsidR="00D655FC" w:rsidRPr="00D655FC" w:rsidRDefault="00D655FC" w:rsidP="006173D3">
            <w:pPr>
              <w:keepNext/>
              <w:keepLines/>
              <w:spacing w:after="200" w:line="276" w:lineRule="auto"/>
              <w:jc w:val="center"/>
              <w:rPr>
                <w:rFonts w:eastAsia="Calibri"/>
                <w:b/>
                <w:lang w:eastAsia="en-US"/>
              </w:rPr>
            </w:pPr>
            <w:proofErr w:type="spellStart"/>
            <w:r w:rsidRPr="00D655FC">
              <w:t>т.ч</w:t>
            </w:r>
            <w:proofErr w:type="spellEnd"/>
            <w:r w:rsidRPr="00D655FC">
              <w:t>. НДС, руб.</w:t>
            </w:r>
          </w:p>
        </w:tc>
        <w:tc>
          <w:tcPr>
            <w:tcW w:w="883" w:type="pct"/>
            <w:tcBorders>
              <w:top w:val="single" w:sz="4" w:space="0" w:color="auto"/>
              <w:left w:val="single" w:sz="4" w:space="0" w:color="auto"/>
              <w:bottom w:val="single" w:sz="4" w:space="0" w:color="auto"/>
              <w:right w:val="single" w:sz="4" w:space="0" w:color="auto"/>
            </w:tcBorders>
          </w:tcPr>
          <w:p w14:paraId="261634D9" w14:textId="77777777" w:rsidR="00D655FC" w:rsidRPr="00D655FC" w:rsidRDefault="00D655FC" w:rsidP="00A428F7">
            <w:pPr>
              <w:jc w:val="center"/>
            </w:pPr>
            <w:r w:rsidRPr="00D655FC">
              <w:t>Сведения о</w:t>
            </w:r>
          </w:p>
          <w:p w14:paraId="3CF61D48" w14:textId="77777777" w:rsidR="00D655FC" w:rsidRPr="00D655FC" w:rsidRDefault="00D655FC" w:rsidP="00A428F7">
            <w:pPr>
              <w:jc w:val="center"/>
            </w:pPr>
            <w:r w:rsidRPr="00D655FC">
              <w:t>правоустанавливающих</w:t>
            </w:r>
          </w:p>
          <w:p w14:paraId="5E194620" w14:textId="48CE32B1" w:rsidR="00D655FC" w:rsidRPr="00D655FC" w:rsidRDefault="00D655FC" w:rsidP="00AB1CB1">
            <w:pPr>
              <w:keepNext/>
              <w:keepLines/>
              <w:spacing w:after="200" w:line="276" w:lineRule="auto"/>
              <w:jc w:val="center"/>
              <w:rPr>
                <w:rFonts w:eastAsia="Calibri"/>
                <w:b/>
                <w:lang w:eastAsia="en-US"/>
              </w:rPr>
            </w:pPr>
            <w:proofErr w:type="gramStart"/>
            <w:r w:rsidRPr="00D655FC">
              <w:t>документах</w:t>
            </w:r>
            <w:proofErr w:type="gramEnd"/>
          </w:p>
        </w:tc>
        <w:tc>
          <w:tcPr>
            <w:tcW w:w="765" w:type="pct"/>
            <w:tcBorders>
              <w:top w:val="single" w:sz="4" w:space="0" w:color="auto"/>
              <w:left w:val="single" w:sz="4" w:space="0" w:color="auto"/>
              <w:bottom w:val="single" w:sz="4" w:space="0" w:color="auto"/>
              <w:right w:val="single" w:sz="4" w:space="0" w:color="auto"/>
            </w:tcBorders>
          </w:tcPr>
          <w:p w14:paraId="011693C9" w14:textId="77777777" w:rsidR="00D655FC" w:rsidRPr="00D655FC" w:rsidRDefault="00D655FC" w:rsidP="00A428F7">
            <w:pPr>
              <w:jc w:val="center"/>
            </w:pPr>
            <w:r w:rsidRPr="00D655FC">
              <w:t>Сведения об обременениях</w:t>
            </w:r>
          </w:p>
          <w:p w14:paraId="3DACD9EF" w14:textId="5A3023FD" w:rsidR="00D655FC" w:rsidRPr="00D655FC" w:rsidRDefault="00D655FC" w:rsidP="0076667B">
            <w:pPr>
              <w:ind w:left="34" w:firstLine="16"/>
              <w:jc w:val="center"/>
              <w:rPr>
                <w:b/>
              </w:rPr>
            </w:pPr>
            <w:r w:rsidRPr="00D655FC">
              <w:t>третьих лиц</w:t>
            </w:r>
          </w:p>
        </w:tc>
      </w:tr>
      <w:tr w:rsidR="00D655FC" w:rsidRPr="00D655FC" w14:paraId="05A9F4B0" w14:textId="2B318A88" w:rsidTr="00D655FC">
        <w:trPr>
          <w:trHeight w:val="261"/>
        </w:trPr>
        <w:tc>
          <w:tcPr>
            <w:tcW w:w="313" w:type="pct"/>
            <w:tcBorders>
              <w:top w:val="single" w:sz="4" w:space="0" w:color="auto"/>
              <w:left w:val="single" w:sz="4" w:space="0" w:color="auto"/>
              <w:bottom w:val="single" w:sz="4" w:space="0" w:color="auto"/>
              <w:right w:val="single" w:sz="4" w:space="0" w:color="auto"/>
            </w:tcBorders>
            <w:vAlign w:val="center"/>
            <w:hideMark/>
          </w:tcPr>
          <w:p w14:paraId="5717E509" w14:textId="77777777" w:rsidR="00D655FC" w:rsidRPr="00D655FC" w:rsidRDefault="00D655FC" w:rsidP="006173D3">
            <w:pPr>
              <w:keepNext/>
              <w:keepLines/>
              <w:jc w:val="center"/>
              <w:rPr>
                <w:rFonts w:eastAsia="Calibri"/>
                <w:color w:val="FF0000"/>
                <w:lang w:eastAsia="en-US"/>
              </w:rPr>
            </w:pPr>
            <w:r w:rsidRPr="00D655FC">
              <w:rPr>
                <w:rFonts w:eastAsia="Calibri"/>
                <w:lang w:eastAsia="en-US"/>
              </w:rPr>
              <w:t>1</w:t>
            </w:r>
          </w:p>
        </w:tc>
        <w:tc>
          <w:tcPr>
            <w:tcW w:w="2141" w:type="pct"/>
            <w:tcBorders>
              <w:top w:val="single" w:sz="4" w:space="0" w:color="auto"/>
              <w:left w:val="single" w:sz="4" w:space="0" w:color="auto"/>
              <w:bottom w:val="single" w:sz="4" w:space="0" w:color="auto"/>
              <w:right w:val="single" w:sz="4" w:space="0" w:color="auto"/>
            </w:tcBorders>
          </w:tcPr>
          <w:p w14:paraId="7FF4C96E" w14:textId="77777777" w:rsidR="00D655FC" w:rsidRPr="00D655FC" w:rsidRDefault="00D655FC" w:rsidP="00A428F7">
            <w:pPr>
              <w:keepNext/>
              <w:keepLines/>
              <w:jc w:val="both"/>
            </w:pPr>
            <w:proofErr w:type="gramStart"/>
            <w:r w:rsidRPr="00D655FC">
              <w:t>«Права (требования)* АО «</w:t>
            </w:r>
            <w:proofErr w:type="spellStart"/>
            <w:r w:rsidRPr="00D655FC">
              <w:t>Росссельхозбанк</w:t>
            </w:r>
            <w:proofErr w:type="spellEnd"/>
            <w:r w:rsidRPr="00D655FC">
              <w:t>»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обязательствам ОАО «</w:t>
            </w:r>
            <w:proofErr w:type="spellStart"/>
            <w:r w:rsidRPr="00D655FC">
              <w:t>Новосибирскхлебопродукт</w:t>
            </w:r>
            <w:proofErr w:type="spellEnd"/>
            <w:r w:rsidRPr="00D655FC">
              <w:t>»  (в части требований к залогодателю ООО «</w:t>
            </w:r>
            <w:proofErr w:type="spellStart"/>
            <w:r w:rsidRPr="00D655FC">
              <w:t>Татарскзернопродукт</w:t>
            </w:r>
            <w:proofErr w:type="spellEnd"/>
            <w:r w:rsidRPr="00D655FC">
              <w:t>»), процентов, начисленных на требования  АО «</w:t>
            </w:r>
            <w:proofErr w:type="spellStart"/>
            <w:r w:rsidRPr="00D655FC">
              <w:t>Россельхозбанк</w:t>
            </w:r>
            <w:proofErr w:type="spellEnd"/>
            <w:r w:rsidRPr="00D655FC">
              <w:t>» как конкурсного кредитора в соответствии с п. 2.1</w:t>
            </w:r>
            <w:proofErr w:type="gramEnd"/>
            <w:r w:rsidRPr="00D655FC">
              <w:t xml:space="preserve"> ст. 126 Федерального закона от 26.10.2002 № 127-ФЗ «О несостоятельности (банкротстве)», судебных и иных расходов по кредитным договорам/ судебным актам, а так же иных прав (требований), принадлежащих Банку как кредитору (полный  перечень договоров/ судебных актов (основания), права (требования) по которым уступаются, приведен в Приложении 1 Заданию). </w:t>
            </w:r>
          </w:p>
          <w:p w14:paraId="6CE07519" w14:textId="77777777" w:rsidR="00D655FC" w:rsidRPr="00D655FC" w:rsidRDefault="00D655FC" w:rsidP="00A428F7">
            <w:pPr>
              <w:keepNext/>
              <w:keepLines/>
              <w:jc w:val="both"/>
            </w:pPr>
          </w:p>
          <w:p w14:paraId="79F92EE6" w14:textId="77777777" w:rsidR="00D655FC" w:rsidRPr="00D655FC" w:rsidRDefault="00D655FC" w:rsidP="00A428F7">
            <w:pPr>
              <w:keepNext/>
              <w:keepLines/>
              <w:jc w:val="both"/>
            </w:pPr>
            <w:r w:rsidRPr="00D655FC">
              <w:t xml:space="preserve">*/ </w:t>
            </w:r>
            <w:proofErr w:type="spellStart"/>
            <w:r w:rsidRPr="00D655FC">
              <w:rPr>
                <w:bCs/>
                <w:lang w:eastAsia="en-US"/>
              </w:rPr>
              <w:t>Справочно</w:t>
            </w:r>
            <w:proofErr w:type="spellEnd"/>
            <w:r w:rsidRPr="00D655FC">
              <w:rPr>
                <w:bCs/>
                <w:lang w:eastAsia="en-US"/>
              </w:rPr>
              <w:t xml:space="preserve">, по состоянию на 17.03.2022 объем уступаемых прав (требований) составляет </w:t>
            </w:r>
            <w:r w:rsidRPr="00D655FC">
              <w:t>по кредитному договору № 102500/0048 от 08.11.2010 г. 30 215 193,78 рублей, в том числе:</w:t>
            </w:r>
          </w:p>
          <w:p w14:paraId="67892045" w14:textId="77777777" w:rsidR="00D655FC" w:rsidRPr="00D655FC" w:rsidRDefault="00D655FC" w:rsidP="00A428F7">
            <w:pPr>
              <w:keepNext/>
              <w:keepLines/>
              <w:jc w:val="both"/>
            </w:pPr>
            <w:r w:rsidRPr="00D655FC">
              <w:t>- основной долг – 4 426 149,92 рублей.</w:t>
            </w:r>
          </w:p>
          <w:p w14:paraId="12A7D481" w14:textId="77777777" w:rsidR="00D655FC" w:rsidRPr="00D655FC" w:rsidRDefault="00D655FC" w:rsidP="00A428F7">
            <w:pPr>
              <w:keepNext/>
              <w:keepLines/>
              <w:jc w:val="both"/>
            </w:pPr>
            <w:r w:rsidRPr="00D655FC">
              <w:t>- просроченные проценты – 25 789 043,86 рублей.</w:t>
            </w:r>
          </w:p>
          <w:p w14:paraId="4B901FBF" w14:textId="77777777" w:rsidR="00D655FC" w:rsidRPr="00D655FC" w:rsidRDefault="00D655FC" w:rsidP="00A428F7">
            <w:pPr>
              <w:keepNext/>
              <w:keepLines/>
              <w:jc w:val="both"/>
            </w:pPr>
          </w:p>
          <w:p w14:paraId="731EB5C7" w14:textId="77777777" w:rsidR="00D655FC" w:rsidRPr="00D655FC" w:rsidRDefault="00D655FC" w:rsidP="00A428F7">
            <w:pPr>
              <w:keepNext/>
              <w:keepLines/>
              <w:jc w:val="both"/>
            </w:pPr>
            <w:r w:rsidRPr="00D655FC">
              <w:t>Задолженность ОАО «</w:t>
            </w:r>
            <w:proofErr w:type="spellStart"/>
            <w:r w:rsidRPr="00D655FC">
              <w:t>Новосибирскхлебопродукт</w:t>
            </w:r>
            <w:proofErr w:type="spellEnd"/>
            <w:r w:rsidRPr="00D655FC">
              <w:t>»:</w:t>
            </w:r>
          </w:p>
          <w:p w14:paraId="7C3099DC" w14:textId="77777777" w:rsidR="00D655FC" w:rsidRPr="00D655FC" w:rsidRDefault="00D655FC" w:rsidP="00A428F7">
            <w:pPr>
              <w:keepNext/>
              <w:keepLines/>
              <w:jc w:val="both"/>
            </w:pPr>
            <w:r w:rsidRPr="00D655FC">
              <w:t xml:space="preserve"> по договору об открытии кредитной линии № 102500/0048 от 08.11.2010 на 17.03.2022 составляет 67 308 241,47 руб., в том числе:</w:t>
            </w:r>
          </w:p>
          <w:p w14:paraId="6F8B95D0" w14:textId="77777777" w:rsidR="00D655FC" w:rsidRPr="00D655FC" w:rsidRDefault="00D655FC" w:rsidP="00A428F7">
            <w:pPr>
              <w:keepNext/>
              <w:keepLines/>
              <w:jc w:val="both"/>
            </w:pPr>
            <w:r w:rsidRPr="00D655FC">
              <w:t xml:space="preserve">- основной долг – 14 497 881,18 руб.; </w:t>
            </w:r>
          </w:p>
          <w:p w14:paraId="58FF475E" w14:textId="77777777" w:rsidR="00D655FC" w:rsidRPr="00D655FC" w:rsidRDefault="00D655FC" w:rsidP="00A428F7">
            <w:pPr>
              <w:keepNext/>
              <w:keepLines/>
              <w:jc w:val="both"/>
            </w:pPr>
            <w:r w:rsidRPr="00D655FC">
              <w:t xml:space="preserve">- проценты – 52 680 360,29 руб.; </w:t>
            </w:r>
          </w:p>
          <w:p w14:paraId="5461D643" w14:textId="77777777" w:rsidR="00D655FC" w:rsidRPr="00D655FC" w:rsidRDefault="00D655FC" w:rsidP="00A428F7">
            <w:pPr>
              <w:keepNext/>
              <w:keepLines/>
              <w:jc w:val="both"/>
            </w:pPr>
            <w:r w:rsidRPr="00D655FC">
              <w:t>- комиссии – 130 000,00 руб.</w:t>
            </w:r>
          </w:p>
          <w:p w14:paraId="48659E82" w14:textId="77777777" w:rsidR="00D655FC" w:rsidRPr="00D655FC" w:rsidRDefault="00D655FC" w:rsidP="00A428F7">
            <w:pPr>
              <w:keepNext/>
              <w:keepLines/>
              <w:jc w:val="both"/>
            </w:pPr>
          </w:p>
          <w:p w14:paraId="7D7EB6B7" w14:textId="77777777" w:rsidR="00D655FC" w:rsidRPr="00D655FC" w:rsidRDefault="00D655FC" w:rsidP="00A428F7">
            <w:pPr>
              <w:keepNext/>
              <w:keepLines/>
              <w:jc w:val="both"/>
            </w:pPr>
          </w:p>
          <w:p w14:paraId="4ABA65C2" w14:textId="0134945A" w:rsidR="00D655FC" w:rsidRPr="00D655FC" w:rsidRDefault="00D655FC" w:rsidP="0076667B">
            <w:pPr>
              <w:keepNext/>
              <w:keepLines/>
              <w:jc w:val="both"/>
              <w:rPr>
                <w:rFonts w:eastAsia="Calibri"/>
                <w:bCs/>
                <w:color w:val="FF0000"/>
                <w:lang w:eastAsia="en-US"/>
              </w:rPr>
            </w:pPr>
            <w:proofErr w:type="gramStart"/>
            <w:r w:rsidRPr="00D655FC">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и уточняется на Дату перехода прав (требований) по Договору к Новому кредитору в размере суммы фактических обязательств путем заключения дополнительного соглашения к Договору путем заключения дополнительного соглашения к</w:t>
            </w:r>
            <w:proofErr w:type="gramEnd"/>
            <w:r w:rsidRPr="00D655FC">
              <w:t xml:space="preserve"> договору реализации прав (требований), в случае увеличения задолженности.</w:t>
            </w:r>
          </w:p>
        </w:tc>
        <w:tc>
          <w:tcPr>
            <w:tcW w:w="898" w:type="pct"/>
            <w:tcBorders>
              <w:top w:val="single" w:sz="4" w:space="0" w:color="auto"/>
              <w:left w:val="single" w:sz="4" w:space="0" w:color="auto"/>
              <w:bottom w:val="single" w:sz="4" w:space="0" w:color="auto"/>
              <w:right w:val="single" w:sz="4" w:space="0" w:color="auto"/>
            </w:tcBorders>
            <w:vAlign w:val="center"/>
          </w:tcPr>
          <w:p w14:paraId="6BDE94FF" w14:textId="0784FF2D" w:rsidR="00D655FC" w:rsidRPr="00D655FC" w:rsidRDefault="00D655FC" w:rsidP="006173D3">
            <w:pPr>
              <w:keepNext/>
              <w:keepLines/>
              <w:rPr>
                <w:rFonts w:eastAsia="Calibri"/>
                <w:color w:val="FF0000"/>
                <w:lang w:eastAsia="en-US"/>
              </w:rPr>
            </w:pPr>
            <w:r w:rsidRPr="00D655FC">
              <w:rPr>
                <w:spacing w:val="-5"/>
              </w:rPr>
              <w:lastRenderedPageBreak/>
              <w:t>30 215 193,78 руб. (Тридцать миллионов двести пятнадцать тысяч сто девяносто три рубля) 78 копеек</w:t>
            </w:r>
          </w:p>
        </w:tc>
        <w:tc>
          <w:tcPr>
            <w:tcW w:w="883" w:type="pct"/>
            <w:tcBorders>
              <w:top w:val="single" w:sz="4" w:space="0" w:color="auto"/>
              <w:left w:val="single" w:sz="4" w:space="0" w:color="auto"/>
              <w:bottom w:val="single" w:sz="4" w:space="0" w:color="auto"/>
              <w:right w:val="single" w:sz="4" w:space="0" w:color="auto"/>
            </w:tcBorders>
          </w:tcPr>
          <w:p w14:paraId="2E2A4362" w14:textId="77777777" w:rsidR="00D655FC" w:rsidRPr="00D655FC" w:rsidRDefault="00D655FC" w:rsidP="00A428F7">
            <w:pPr>
              <w:keepNext/>
              <w:keepLines/>
              <w:jc w:val="center"/>
              <w:rPr>
                <w:rFonts w:eastAsia="Calibri"/>
              </w:rPr>
            </w:pPr>
            <w:r w:rsidRPr="00D655FC">
              <w:rPr>
                <w:rFonts w:eastAsia="Calibri"/>
              </w:rPr>
              <w:t>Договора залога:</w:t>
            </w:r>
          </w:p>
          <w:p w14:paraId="2667DD38" w14:textId="77777777" w:rsidR="00D655FC" w:rsidRPr="00D655FC" w:rsidRDefault="00D655FC" w:rsidP="00A428F7">
            <w:pPr>
              <w:keepNext/>
              <w:keepLines/>
              <w:jc w:val="center"/>
              <w:rPr>
                <w:rFonts w:eastAsia="Calibri"/>
              </w:rPr>
            </w:pPr>
            <w:r w:rsidRPr="00D655FC">
              <w:rPr>
                <w:rFonts w:eastAsia="Calibri"/>
              </w:rPr>
              <w:t>№102500/0048-5 от 08.11.2010;</w:t>
            </w:r>
          </w:p>
          <w:p w14:paraId="799E8648" w14:textId="77777777" w:rsidR="00D655FC" w:rsidRPr="00D655FC" w:rsidRDefault="00D655FC" w:rsidP="00A428F7">
            <w:pPr>
              <w:keepNext/>
              <w:keepLines/>
              <w:jc w:val="center"/>
              <w:rPr>
                <w:rFonts w:eastAsia="Calibri"/>
              </w:rPr>
            </w:pPr>
            <w:r w:rsidRPr="00D655FC">
              <w:rPr>
                <w:rFonts w:eastAsia="Calibri"/>
              </w:rPr>
              <w:t>№102500/0048-7.1 от 08.11.2010;</w:t>
            </w:r>
          </w:p>
          <w:p w14:paraId="5192694C" w14:textId="77777777" w:rsidR="00D655FC" w:rsidRPr="00D655FC" w:rsidRDefault="00D655FC" w:rsidP="00A428F7">
            <w:pPr>
              <w:keepNext/>
              <w:keepLines/>
              <w:jc w:val="center"/>
              <w:rPr>
                <w:rFonts w:eastAsia="Calibri"/>
              </w:rPr>
            </w:pPr>
            <w:r w:rsidRPr="00D655FC">
              <w:rPr>
                <w:rFonts w:eastAsia="Calibri"/>
              </w:rPr>
              <w:t>Мировое соглашение от 29.08.2014, утвержденное судом 03.09.2014</w:t>
            </w:r>
          </w:p>
          <w:p w14:paraId="5506EC74" w14:textId="143E1EA4" w:rsidR="00D655FC" w:rsidRPr="00D655FC" w:rsidRDefault="00D655FC" w:rsidP="00535C15">
            <w:pPr>
              <w:keepNext/>
              <w:keepLines/>
              <w:jc w:val="both"/>
              <w:rPr>
                <w:rFonts w:eastAsia="Calibri"/>
                <w:color w:val="FF0000"/>
                <w:lang w:eastAsia="en-US"/>
              </w:rPr>
            </w:pPr>
          </w:p>
        </w:tc>
        <w:tc>
          <w:tcPr>
            <w:tcW w:w="765" w:type="pct"/>
            <w:tcBorders>
              <w:top w:val="single" w:sz="4" w:space="0" w:color="auto"/>
              <w:left w:val="single" w:sz="4" w:space="0" w:color="auto"/>
              <w:bottom w:val="single" w:sz="4" w:space="0" w:color="auto"/>
              <w:right w:val="single" w:sz="4" w:space="0" w:color="auto"/>
            </w:tcBorders>
          </w:tcPr>
          <w:p w14:paraId="6FFC1D7E" w14:textId="78DE6D3C" w:rsidR="00D655FC" w:rsidRPr="00D655FC" w:rsidRDefault="00D655FC" w:rsidP="0076667B">
            <w:r w:rsidRPr="00D655FC">
              <w:t>Отсутствуют</w:t>
            </w:r>
          </w:p>
        </w:tc>
      </w:tr>
    </w:tbl>
    <w:p w14:paraId="1D627513" w14:textId="77777777" w:rsidR="001E57BF" w:rsidRPr="00795722" w:rsidRDefault="001E57BF" w:rsidP="002B6080">
      <w:pPr>
        <w:keepNext/>
        <w:keepLines/>
        <w:rPr>
          <w:sz w:val="24"/>
          <w:szCs w:val="24"/>
        </w:rPr>
      </w:pPr>
    </w:p>
    <w:p w14:paraId="65321911" w14:textId="55688AB7" w:rsidR="002B6080" w:rsidRPr="00776EAD" w:rsidRDefault="002B6080" w:rsidP="002B6080">
      <w:pPr>
        <w:tabs>
          <w:tab w:val="left" w:pos="142"/>
        </w:tabs>
        <w:rPr>
          <w:sz w:val="24"/>
          <w:szCs w:val="24"/>
        </w:rPr>
      </w:pPr>
      <w:r w:rsidRPr="00795722">
        <w:rPr>
          <w:sz w:val="24"/>
          <w:szCs w:val="24"/>
        </w:rPr>
        <w:tab/>
        <w:t>По запросу Участника аукциона представитель Принципала на основании подписанного с этим Участником соглашения о конфиденциальности предоставит для ознакомления копии документов, подтверждающих права (требования</w:t>
      </w:r>
      <w:r w:rsidRPr="00776EAD">
        <w:rPr>
          <w:sz w:val="24"/>
          <w:szCs w:val="24"/>
        </w:rPr>
        <w:t>)</w:t>
      </w:r>
      <w:r w:rsidR="004B2A2A">
        <w:rPr>
          <w:sz w:val="24"/>
          <w:szCs w:val="24"/>
        </w:rPr>
        <w:t xml:space="preserve">, </w:t>
      </w:r>
      <w:r w:rsidR="004B2A2A" w:rsidRPr="00063B82">
        <w:rPr>
          <w:sz w:val="24"/>
          <w:szCs w:val="24"/>
        </w:rPr>
        <w:t>а именно: кредитный договор, договоры о залоге, а также судебные акты (основания).</w:t>
      </w:r>
    </w:p>
    <w:p w14:paraId="4DF87FBC" w14:textId="77777777" w:rsidR="002B6080" w:rsidRDefault="002B6080" w:rsidP="002B6080">
      <w:pPr>
        <w:tabs>
          <w:tab w:val="left" w:pos="142"/>
        </w:tabs>
        <w:rPr>
          <w:b/>
          <w:bCs/>
          <w:sz w:val="24"/>
          <w:szCs w:val="24"/>
        </w:rPr>
      </w:pPr>
    </w:p>
    <w:p w14:paraId="5CD2DC07" w14:textId="77777777" w:rsidR="00C576B2" w:rsidRDefault="002B6080" w:rsidP="00CE30E9">
      <w:pPr>
        <w:tabs>
          <w:tab w:val="left" w:pos="142"/>
        </w:tabs>
        <w:rPr>
          <w:sz w:val="24"/>
          <w:szCs w:val="24"/>
        </w:rPr>
      </w:pPr>
      <w:r w:rsidRPr="005B163E">
        <w:rPr>
          <w:b/>
          <w:bCs/>
          <w:sz w:val="24"/>
          <w:szCs w:val="24"/>
        </w:rPr>
        <w:t xml:space="preserve">По </w:t>
      </w:r>
      <w:r w:rsidRPr="005B163E">
        <w:rPr>
          <w:b/>
          <w:bCs/>
          <w:spacing w:val="-2"/>
          <w:sz w:val="24"/>
          <w:szCs w:val="24"/>
        </w:rPr>
        <w:t>вопросу ознакомления обращаться</w:t>
      </w:r>
      <w:r>
        <w:rPr>
          <w:spacing w:val="-2"/>
          <w:sz w:val="24"/>
          <w:szCs w:val="24"/>
        </w:rPr>
        <w:t>:</w:t>
      </w:r>
      <w:r w:rsidRPr="00795722">
        <w:rPr>
          <w:spacing w:val="-2"/>
          <w:sz w:val="24"/>
          <w:szCs w:val="24"/>
        </w:rPr>
        <w:t xml:space="preserve"> к представителю собственника</w:t>
      </w:r>
      <w:r w:rsidR="00FB392B">
        <w:rPr>
          <w:spacing w:val="-2"/>
          <w:sz w:val="24"/>
          <w:szCs w:val="24"/>
        </w:rPr>
        <w:t>:</w:t>
      </w:r>
      <w:r w:rsidR="00FB392B">
        <w:rPr>
          <w:sz w:val="24"/>
          <w:szCs w:val="24"/>
        </w:rPr>
        <w:t xml:space="preserve"> </w:t>
      </w:r>
    </w:p>
    <w:p w14:paraId="000F2621" w14:textId="12164592" w:rsidR="006A7596" w:rsidRDefault="00D655FC" w:rsidP="0076667B">
      <w:pPr>
        <w:tabs>
          <w:tab w:val="left" w:pos="142"/>
        </w:tabs>
        <w:rPr>
          <w:rFonts w:eastAsiaTheme="minorHAnsi"/>
          <w:sz w:val="24"/>
          <w:szCs w:val="24"/>
          <w:lang w:eastAsia="en-US"/>
        </w:rPr>
      </w:pPr>
      <w:r w:rsidRPr="00D655FC">
        <w:rPr>
          <w:sz w:val="24"/>
          <w:szCs w:val="24"/>
        </w:rPr>
        <w:t xml:space="preserve">ведущий эксперт отдела по работе с проблемными активами </w:t>
      </w:r>
      <w:proofErr w:type="spellStart"/>
      <w:r w:rsidRPr="00D655FC">
        <w:rPr>
          <w:sz w:val="24"/>
          <w:szCs w:val="24"/>
        </w:rPr>
        <w:t>Коняшева</w:t>
      </w:r>
      <w:proofErr w:type="spellEnd"/>
      <w:r w:rsidRPr="00D655FC">
        <w:rPr>
          <w:sz w:val="24"/>
          <w:szCs w:val="24"/>
        </w:rPr>
        <w:t xml:space="preserve"> Анна Дмитриевна</w:t>
      </w:r>
      <w:proofErr w:type="gramStart"/>
      <w:r w:rsidRPr="00D655FC">
        <w:rPr>
          <w:sz w:val="24"/>
          <w:szCs w:val="24"/>
        </w:rPr>
        <w:t>.</w:t>
      </w:r>
      <w:r w:rsidR="0076667B" w:rsidRPr="0076667B">
        <w:rPr>
          <w:rFonts w:eastAsiaTheme="minorHAnsi"/>
          <w:sz w:val="24"/>
          <w:szCs w:val="24"/>
          <w:lang w:eastAsia="en-US"/>
        </w:rPr>
        <w:t xml:space="preserve">, </w:t>
      </w:r>
      <w:proofErr w:type="gramEnd"/>
      <w:r w:rsidR="0076667B" w:rsidRPr="0076667B">
        <w:rPr>
          <w:rFonts w:eastAsiaTheme="minorHAnsi"/>
          <w:sz w:val="24"/>
          <w:szCs w:val="24"/>
          <w:lang w:eastAsia="en-US"/>
        </w:rPr>
        <w:t xml:space="preserve">контактный телефон: </w:t>
      </w:r>
      <w:r w:rsidRPr="00D655FC">
        <w:rPr>
          <w:rFonts w:eastAsiaTheme="minorHAnsi"/>
          <w:sz w:val="24"/>
          <w:szCs w:val="24"/>
          <w:lang w:eastAsia="en-US"/>
        </w:rPr>
        <w:t>+7 913 730 1008</w:t>
      </w:r>
    </w:p>
    <w:p w14:paraId="7ACD810E" w14:textId="77777777" w:rsidR="0076667B" w:rsidRDefault="0076667B" w:rsidP="0076667B">
      <w:pPr>
        <w:tabs>
          <w:tab w:val="left" w:pos="142"/>
        </w:tabs>
        <w:rPr>
          <w:rFonts w:eastAsiaTheme="minorHAnsi"/>
          <w:sz w:val="24"/>
          <w:szCs w:val="24"/>
          <w:lang w:eastAsia="en-US"/>
        </w:rPr>
      </w:pPr>
    </w:p>
    <w:p w14:paraId="38DCE0A2" w14:textId="77777777" w:rsidR="0076667B" w:rsidRPr="00795722" w:rsidRDefault="0076667B" w:rsidP="0076667B">
      <w:pPr>
        <w:tabs>
          <w:tab w:val="left" w:pos="142"/>
        </w:tabs>
        <w:rPr>
          <w:sz w:val="24"/>
          <w:szCs w:val="24"/>
        </w:rPr>
      </w:pPr>
    </w:p>
    <w:p w14:paraId="60367F73" w14:textId="77777777" w:rsidR="00EC430A" w:rsidRPr="003155A1" w:rsidRDefault="007B1F5B" w:rsidP="00063257">
      <w:pPr>
        <w:pStyle w:val="a6"/>
        <w:widowControl w:val="0"/>
        <w:numPr>
          <w:ilvl w:val="0"/>
          <w:numId w:val="17"/>
        </w:numPr>
        <w:rPr>
          <w:b/>
          <w:bCs/>
        </w:rPr>
      </w:pPr>
      <w:r w:rsidRPr="003155A1">
        <w:rPr>
          <w:b/>
          <w:bCs/>
        </w:rPr>
        <w:t>Порядок</w:t>
      </w:r>
      <w:r w:rsidR="00EC430A" w:rsidRPr="003155A1">
        <w:rPr>
          <w:b/>
          <w:bCs/>
        </w:rPr>
        <w:t xml:space="preserve"> проведения торговой процедуры:</w:t>
      </w:r>
    </w:p>
    <w:p w14:paraId="25C45937" w14:textId="77777777" w:rsidR="00FB392B" w:rsidRDefault="00FB392B" w:rsidP="004D230F">
      <w:pPr>
        <w:pStyle w:val="5"/>
        <w:numPr>
          <w:ilvl w:val="1"/>
          <w:numId w:val="17"/>
        </w:numPr>
        <w:shd w:val="clear" w:color="auto" w:fill="auto"/>
        <w:spacing w:after="0" w:line="264" w:lineRule="auto"/>
        <w:ind w:left="0" w:right="20" w:firstLine="567"/>
        <w:jc w:val="both"/>
        <w:rPr>
          <w:sz w:val="24"/>
          <w:szCs w:val="24"/>
        </w:rPr>
      </w:pPr>
      <w:r>
        <w:rPr>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789F4C73" w14:textId="77777777" w:rsidR="00FB392B" w:rsidRDefault="00FB392B" w:rsidP="00FB392B">
      <w:pPr>
        <w:pStyle w:val="5"/>
        <w:shd w:val="clear" w:color="auto" w:fill="auto"/>
        <w:tabs>
          <w:tab w:val="left" w:pos="6946"/>
        </w:tabs>
        <w:spacing w:after="0" w:line="264" w:lineRule="auto"/>
        <w:ind w:firstLine="709"/>
        <w:jc w:val="both"/>
        <w:rPr>
          <w:sz w:val="24"/>
          <w:szCs w:val="24"/>
        </w:rPr>
      </w:pPr>
      <w:r>
        <w:rPr>
          <w:sz w:val="24"/>
          <w:szCs w:val="24"/>
        </w:rPr>
        <w:t>«Шаг аукциона» устанавливается Банком и не изменяется в течение всего аукциона «на понижение».</w:t>
      </w:r>
    </w:p>
    <w:p w14:paraId="1244BDD5"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2335723"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Проведение процедуры аукциона «на понижение» (торгов) должно состояться в день и час, указанный в Извещении и Документации.</w:t>
      </w:r>
    </w:p>
    <w:p w14:paraId="36A2D3D9" w14:textId="77777777" w:rsidR="00FB392B" w:rsidRDefault="004D230F" w:rsidP="00FB392B">
      <w:pPr>
        <w:pStyle w:val="5"/>
        <w:shd w:val="clear" w:color="auto" w:fill="auto"/>
        <w:tabs>
          <w:tab w:val="left" w:pos="709"/>
        </w:tabs>
        <w:spacing w:after="0" w:line="264" w:lineRule="auto"/>
        <w:ind w:firstLine="709"/>
        <w:jc w:val="both"/>
        <w:rPr>
          <w:sz w:val="24"/>
          <w:szCs w:val="24"/>
        </w:rPr>
      </w:pPr>
      <w:r>
        <w:rPr>
          <w:sz w:val="24"/>
          <w:szCs w:val="24"/>
        </w:rPr>
        <w:t>1</w:t>
      </w:r>
      <w:r w:rsidR="00FB392B">
        <w:rPr>
          <w:sz w:val="24"/>
          <w:szCs w:val="24"/>
        </w:rPr>
        <w:t>.2. Со времени публикации на площадке</w:t>
      </w:r>
      <w:r w:rsidR="00FB392B">
        <w:rPr>
          <w:sz w:val="17"/>
          <w:szCs w:val="17"/>
        </w:rPr>
        <w:t xml:space="preserve"> </w:t>
      </w:r>
      <w:r w:rsidR="00FB392B">
        <w:rPr>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00FB392B">
        <w:rPr>
          <w:sz w:val="24"/>
          <w:szCs w:val="24"/>
          <w:lang w:eastAsia="ru-RU"/>
        </w:rPr>
        <w:t xml:space="preserve">порядка и сроков заключения договора </w:t>
      </w:r>
      <w:r w:rsidR="00FB392B">
        <w:rPr>
          <w:sz w:val="24"/>
          <w:szCs w:val="24"/>
        </w:rPr>
        <w:t>уступки</w:t>
      </w:r>
      <w:r w:rsidR="00FB392B" w:rsidRPr="0098368D">
        <w:rPr>
          <w:sz w:val="24"/>
          <w:szCs w:val="24"/>
        </w:rPr>
        <w:t xml:space="preserve"> прав (требований)</w:t>
      </w:r>
      <w:r w:rsidR="00FB392B">
        <w:rPr>
          <w:sz w:val="24"/>
          <w:szCs w:val="24"/>
          <w:lang w:eastAsia="ru-RU"/>
        </w:rPr>
        <w:t>, сроки платежей, реквизиты счетов, на которые вносятся платежи и документация о продаже имущества</w:t>
      </w:r>
      <w:r w:rsidR="00FB392B">
        <w:rPr>
          <w:sz w:val="24"/>
          <w:szCs w:val="24"/>
        </w:rPr>
        <w:t>;</w:t>
      </w:r>
    </w:p>
    <w:p w14:paraId="1FA608AC" w14:textId="77777777" w:rsidR="00FB392B" w:rsidRDefault="00FB392B" w:rsidP="00FB392B">
      <w:pPr>
        <w:pStyle w:val="5"/>
        <w:shd w:val="clear" w:color="auto" w:fill="auto"/>
        <w:spacing w:after="0" w:line="264" w:lineRule="auto"/>
        <w:ind w:right="20" w:firstLine="709"/>
        <w:jc w:val="both"/>
        <w:rPr>
          <w:sz w:val="24"/>
          <w:szCs w:val="24"/>
        </w:rPr>
      </w:pPr>
      <w:r>
        <w:rPr>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3FA763FC" w14:textId="4241EDF0" w:rsidR="00FB392B" w:rsidRDefault="004D230F" w:rsidP="00FB392B">
      <w:pPr>
        <w:pStyle w:val="5"/>
        <w:shd w:val="clear" w:color="auto" w:fill="auto"/>
        <w:spacing w:after="0" w:line="264" w:lineRule="auto"/>
        <w:ind w:right="20" w:firstLine="709"/>
        <w:jc w:val="both"/>
        <w:rPr>
          <w:sz w:val="24"/>
          <w:szCs w:val="24"/>
        </w:rPr>
      </w:pPr>
      <w:r>
        <w:rPr>
          <w:sz w:val="24"/>
          <w:szCs w:val="24"/>
        </w:rPr>
        <w:lastRenderedPageBreak/>
        <w:t>1</w:t>
      </w:r>
      <w:r w:rsidR="00FB392B">
        <w:rPr>
          <w:sz w:val="24"/>
          <w:szCs w:val="24"/>
        </w:rPr>
        <w:t xml:space="preserve">.3. В течение </w:t>
      </w:r>
      <w:r w:rsidR="00536C2F">
        <w:rPr>
          <w:sz w:val="24"/>
          <w:szCs w:val="24"/>
        </w:rPr>
        <w:t>1440</w:t>
      </w:r>
      <w:r w:rsidR="00026498">
        <w:rPr>
          <w:sz w:val="24"/>
          <w:szCs w:val="24"/>
        </w:rPr>
        <w:t xml:space="preserve"> минут</w:t>
      </w:r>
      <w:r w:rsidR="00FB392B">
        <w:rPr>
          <w:sz w:val="24"/>
          <w:szCs w:val="24"/>
        </w:rPr>
        <w:t xml:space="preserve"> со времени начала проведения процедуры аукциона «на понижение» (торгов) </w:t>
      </w:r>
      <w:r w:rsidR="00FB392B">
        <w:rPr>
          <w:rFonts w:eastAsiaTheme="minorHAnsi"/>
          <w:sz w:val="24"/>
          <w:szCs w:val="24"/>
        </w:rPr>
        <w:t>участникам</w:t>
      </w:r>
      <w:r w:rsidR="00FB392B">
        <w:rPr>
          <w:sz w:val="24"/>
          <w:szCs w:val="24"/>
        </w:rPr>
        <w:t xml:space="preserve"> в закрытой части АС Оператора в заявке на участие предлагается заявить своё предложение о цене Имущества.</w:t>
      </w:r>
    </w:p>
    <w:p w14:paraId="13B3888D" w14:textId="77777777" w:rsidR="00FB392B" w:rsidRDefault="00FB392B" w:rsidP="00FB392B">
      <w:pPr>
        <w:pStyle w:val="5"/>
        <w:shd w:val="clear" w:color="auto" w:fill="auto"/>
        <w:tabs>
          <w:tab w:val="left" w:pos="1275"/>
        </w:tabs>
        <w:spacing w:after="0" w:line="264" w:lineRule="auto"/>
        <w:ind w:right="20" w:firstLine="709"/>
        <w:jc w:val="both"/>
        <w:rPr>
          <w:sz w:val="24"/>
          <w:szCs w:val="24"/>
        </w:rPr>
      </w:pPr>
      <w:r>
        <w:rPr>
          <w:sz w:val="24"/>
          <w:szCs w:val="24"/>
        </w:rPr>
        <w:t xml:space="preserve"> В случае если в течение указанного времени:</w:t>
      </w:r>
    </w:p>
    <w:p w14:paraId="698A4011" w14:textId="421582FD"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w:t>
      </w:r>
      <w:r w:rsidR="00536C2F">
        <w:rPr>
          <w:sz w:val="24"/>
          <w:szCs w:val="24"/>
        </w:rPr>
        <w:t>1440</w:t>
      </w:r>
      <w:r w:rsidR="00026498">
        <w:rPr>
          <w:sz w:val="24"/>
          <w:szCs w:val="24"/>
        </w:rPr>
        <w:t xml:space="preserve"> минут</w:t>
      </w:r>
      <w:r>
        <w:rPr>
          <w:sz w:val="24"/>
          <w:szCs w:val="24"/>
        </w:rPr>
        <w:t>, пока не будет подано ценовое предложение или пока начальная цена в ходе снижения не дойдет до цены отсечения.</w:t>
      </w:r>
    </w:p>
    <w:p w14:paraId="77C8CAE0" w14:textId="19523F14" w:rsidR="00FB392B" w:rsidRDefault="00FB392B" w:rsidP="00FB392B">
      <w:pPr>
        <w:pStyle w:val="5"/>
        <w:shd w:val="clear" w:color="auto" w:fill="auto"/>
        <w:tabs>
          <w:tab w:val="left" w:pos="1275"/>
        </w:tabs>
        <w:spacing w:after="0" w:line="264" w:lineRule="auto"/>
        <w:ind w:right="20" w:firstLine="709"/>
        <w:jc w:val="both"/>
        <w:rPr>
          <w:color w:val="FF0000"/>
          <w:sz w:val="24"/>
          <w:szCs w:val="24"/>
        </w:rPr>
      </w:pPr>
      <w:r>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5B433E">
        <w:rPr>
          <w:sz w:val="24"/>
          <w:szCs w:val="24"/>
        </w:rPr>
        <w:t>1440</w:t>
      </w:r>
      <w:r w:rsidR="00026498">
        <w:rPr>
          <w:sz w:val="24"/>
          <w:szCs w:val="24"/>
        </w:rPr>
        <w:t xml:space="preserve"> минут </w:t>
      </w:r>
      <w:r>
        <w:rPr>
          <w:rFonts w:eastAsiaTheme="minorHAnsi"/>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5B433E">
        <w:rPr>
          <w:sz w:val="24"/>
          <w:szCs w:val="24"/>
        </w:rPr>
        <w:t>1440</w:t>
      </w:r>
      <w:r w:rsidR="00026498">
        <w:rPr>
          <w:sz w:val="24"/>
          <w:szCs w:val="24"/>
        </w:rPr>
        <w:t xml:space="preserve"> минут </w:t>
      </w:r>
      <w:r>
        <w:rPr>
          <w:rFonts w:eastAsiaTheme="minorHAnsi"/>
          <w:sz w:val="24"/>
          <w:szCs w:val="24"/>
        </w:rPr>
        <w:t xml:space="preserve">после предоставления последнего предложения о цене имущества ни одного предложения не поступило, </w:t>
      </w:r>
      <w:r>
        <w:rPr>
          <w:sz w:val="24"/>
          <w:szCs w:val="24"/>
        </w:rPr>
        <w:t xml:space="preserve">АС Оператора завершает процедуру торгов и переводит извещение в статус торгов – </w:t>
      </w:r>
      <w:r>
        <w:rPr>
          <w:color w:val="000000" w:themeColor="text1"/>
          <w:sz w:val="24"/>
          <w:szCs w:val="24"/>
        </w:rPr>
        <w:t>закрыт.</w:t>
      </w:r>
    </w:p>
    <w:p w14:paraId="6D1BF97F" w14:textId="77777777" w:rsidR="00FB392B" w:rsidRDefault="004D230F" w:rsidP="00FB392B">
      <w:pPr>
        <w:pStyle w:val="5"/>
        <w:shd w:val="clear" w:color="auto" w:fill="auto"/>
        <w:tabs>
          <w:tab w:val="left" w:pos="871"/>
        </w:tabs>
        <w:spacing w:after="0" w:line="264" w:lineRule="auto"/>
        <w:ind w:right="20" w:firstLine="709"/>
        <w:jc w:val="both"/>
      </w:pPr>
      <w:r>
        <w:rPr>
          <w:sz w:val="24"/>
          <w:szCs w:val="24"/>
        </w:rPr>
        <w:t>1</w:t>
      </w:r>
      <w:r w:rsidR="00FB392B">
        <w:rPr>
          <w:sz w:val="24"/>
          <w:szCs w:val="24"/>
        </w:rPr>
        <w:t>.4. Снижение начальной цены реализации возможно до цены отсечения</w:t>
      </w:r>
      <w:r w:rsidR="00FB392B">
        <w:rPr>
          <w:rStyle w:val="ad"/>
          <w:rFonts w:ascii="Courier New" w:eastAsia="Courier New" w:hAnsi="Courier New" w:cs="Courier New"/>
        </w:rPr>
        <w:t>,</w:t>
      </w:r>
      <w:r w:rsidR="00FB392B">
        <w:rPr>
          <w:sz w:val="24"/>
          <w:szCs w:val="24"/>
        </w:rPr>
        <w:t xml:space="preserve"> установленной при публикации процедуры аукциона «на понижение»</w:t>
      </w:r>
      <w:r w:rsidR="00FB392B">
        <w:t xml:space="preserve">. </w:t>
      </w:r>
    </w:p>
    <w:p w14:paraId="653F5C5E" w14:textId="77777777"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В случае если при достижении цены отсечения: </w:t>
      </w:r>
    </w:p>
    <w:p w14:paraId="4AC77D41" w14:textId="77777777" w:rsidR="00FB392B" w:rsidRDefault="00FB392B" w:rsidP="00FB392B">
      <w:pPr>
        <w:pStyle w:val="5"/>
        <w:shd w:val="clear" w:color="auto" w:fill="auto"/>
        <w:tabs>
          <w:tab w:val="left" w:pos="871"/>
        </w:tabs>
        <w:spacing w:after="0" w:line="264" w:lineRule="auto"/>
        <w:ind w:right="20" w:firstLine="709"/>
        <w:jc w:val="both"/>
        <w:rPr>
          <w:sz w:val="24"/>
          <w:szCs w:val="24"/>
        </w:rPr>
      </w:pPr>
      <w:r>
        <w:rPr>
          <w:sz w:val="24"/>
          <w:szCs w:val="24"/>
        </w:rPr>
        <w:t xml:space="preserve">- не поступило ни одного ценового предложения, АС Оператора завершает процедуру торгов и переводит извещение в статус торгов </w:t>
      </w:r>
      <w:r>
        <w:rPr>
          <w:color w:val="000000" w:themeColor="text1"/>
          <w:sz w:val="24"/>
          <w:szCs w:val="24"/>
        </w:rPr>
        <w:t xml:space="preserve">– не состоялся. </w:t>
      </w:r>
    </w:p>
    <w:p w14:paraId="621D1129" w14:textId="77777777" w:rsidR="00FB392B" w:rsidRDefault="00FB392B" w:rsidP="00FB392B">
      <w:pPr>
        <w:pStyle w:val="5"/>
        <w:shd w:val="clear" w:color="auto" w:fill="auto"/>
        <w:tabs>
          <w:tab w:val="left" w:pos="871"/>
        </w:tabs>
        <w:spacing w:after="0" w:line="264" w:lineRule="auto"/>
        <w:ind w:right="20" w:firstLine="709"/>
        <w:jc w:val="both"/>
        <w:rPr>
          <w:color w:val="FF0000"/>
          <w:sz w:val="24"/>
          <w:szCs w:val="24"/>
        </w:rPr>
      </w:pPr>
      <w:r>
        <w:rPr>
          <w:sz w:val="24"/>
          <w:szCs w:val="24"/>
        </w:rPr>
        <w:t>- поступило предложение о цене Имущества, снижение начальной цены аукциона «на понижение» автоматически прекращается.</w:t>
      </w:r>
    </w:p>
    <w:p w14:paraId="102836FA" w14:textId="77777777" w:rsidR="00FB392B" w:rsidRDefault="00FB392B" w:rsidP="00FB392B">
      <w:pPr>
        <w:pStyle w:val="5"/>
        <w:shd w:val="clear" w:color="auto" w:fill="auto"/>
        <w:tabs>
          <w:tab w:val="left" w:pos="1275"/>
        </w:tabs>
        <w:spacing w:after="0" w:line="264" w:lineRule="auto"/>
        <w:ind w:right="20" w:firstLine="709"/>
        <w:jc w:val="both"/>
        <w:rPr>
          <w:color w:val="FF0000"/>
          <w:sz w:val="24"/>
          <w:szCs w:val="24"/>
        </w:rPr>
      </w:pPr>
      <w:r>
        <w:rPr>
          <w:sz w:val="24"/>
          <w:szCs w:val="24"/>
        </w:rPr>
        <w:t xml:space="preserve">Предложение о цене Имущества должно подаваться </w:t>
      </w:r>
      <w:r>
        <w:t xml:space="preserve">в размере соответствующем шагу </w:t>
      </w:r>
      <w:r>
        <w:rPr>
          <w:sz w:val="24"/>
          <w:szCs w:val="24"/>
        </w:rPr>
        <w:t>аукциона «на понижение»</w:t>
      </w:r>
      <w:r>
        <w:rPr>
          <w:color w:val="000000" w:themeColor="text1"/>
          <w:sz w:val="24"/>
          <w:szCs w:val="24"/>
        </w:rPr>
        <w:t>.</w:t>
      </w:r>
    </w:p>
    <w:p w14:paraId="71D1C991" w14:textId="77777777"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182EBB16" w14:textId="77777777" w:rsidR="00FB392B" w:rsidRPr="0098368D" w:rsidRDefault="004D230F" w:rsidP="00FB392B">
      <w:pPr>
        <w:pStyle w:val="5"/>
        <w:tabs>
          <w:tab w:val="left" w:pos="1275"/>
        </w:tabs>
        <w:spacing w:line="240" w:lineRule="auto"/>
        <w:ind w:right="23" w:firstLine="709"/>
        <w:contextualSpacing/>
        <w:jc w:val="both"/>
        <w:rPr>
          <w:sz w:val="24"/>
          <w:szCs w:val="24"/>
        </w:rPr>
      </w:pPr>
      <w:r>
        <w:rPr>
          <w:sz w:val="24"/>
          <w:szCs w:val="24"/>
        </w:rPr>
        <w:t>1</w:t>
      </w:r>
      <w:r w:rsidR="00FB392B">
        <w:rPr>
          <w:sz w:val="24"/>
          <w:szCs w:val="24"/>
        </w:rPr>
        <w:t xml:space="preserve">.6. </w:t>
      </w:r>
      <w:r w:rsidR="00FB392B" w:rsidRPr="0098368D">
        <w:rPr>
          <w:sz w:val="24"/>
          <w:szCs w:val="24"/>
        </w:rPr>
        <w:t>Победителем аукциона признается тот участник аукциона, который последним сделал предложение о цене имущества.</w:t>
      </w:r>
    </w:p>
    <w:p w14:paraId="4A03DAA1" w14:textId="77777777" w:rsidR="00FF5BD6" w:rsidRDefault="00FF5BD6" w:rsidP="00FB392B">
      <w:pPr>
        <w:pStyle w:val="5"/>
        <w:shd w:val="clear" w:color="auto" w:fill="auto"/>
        <w:tabs>
          <w:tab w:val="left" w:pos="1275"/>
        </w:tabs>
        <w:spacing w:after="0" w:line="264" w:lineRule="auto"/>
        <w:ind w:right="20" w:firstLine="709"/>
        <w:jc w:val="both"/>
        <w:rPr>
          <w:sz w:val="24"/>
          <w:szCs w:val="24"/>
        </w:rPr>
      </w:pPr>
      <w:bookmarkStart w:id="4" w:name="_GoBack"/>
      <w:r w:rsidRPr="00FF5BD6">
        <w:rPr>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r>
        <w:rPr>
          <w:sz w:val="24"/>
          <w:szCs w:val="24"/>
        </w:rPr>
        <w:t xml:space="preserve"> </w:t>
      </w:r>
    </w:p>
    <w:bookmarkEnd w:id="4"/>
    <w:p w14:paraId="388FD373" w14:textId="10E7417F" w:rsidR="00FC7257" w:rsidRDefault="00EA7ADF" w:rsidP="00FB392B">
      <w:pPr>
        <w:pStyle w:val="5"/>
        <w:shd w:val="clear" w:color="auto" w:fill="auto"/>
        <w:tabs>
          <w:tab w:val="left" w:pos="1275"/>
        </w:tabs>
        <w:spacing w:after="0" w:line="264" w:lineRule="auto"/>
        <w:ind w:right="20" w:firstLine="709"/>
        <w:jc w:val="both"/>
        <w:rPr>
          <w:sz w:val="24"/>
          <w:szCs w:val="24"/>
        </w:rPr>
      </w:pPr>
      <w:r w:rsidRPr="00340902">
        <w:rPr>
          <w:sz w:val="24"/>
          <w:szCs w:val="24"/>
        </w:rPr>
        <w:t>В случае признания открытого аукциона с применением метода снижения цены не состоявшимся по основанию, предусмотренному пунктом 5</w:t>
      </w:r>
      <w:r w:rsidRPr="00C44676">
        <w:rPr>
          <w:sz w:val="24"/>
          <w:szCs w:val="24"/>
        </w:rPr>
        <w:t xml:space="preserve">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p w14:paraId="5279B867" w14:textId="24298E7C"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00FB392B">
        <w:rPr>
          <w:sz w:val="24"/>
          <w:szCs w:val="24"/>
        </w:rPr>
        <w:t>дня, следующего за днем проведения торгов передает</w:t>
      </w:r>
      <w:proofErr w:type="gramEnd"/>
      <w:r w:rsidR="00FB392B">
        <w:rPr>
          <w:sz w:val="24"/>
          <w:szCs w:val="24"/>
        </w:rPr>
        <w:t xml:space="preserve"> электронный протокол Банку. </w:t>
      </w:r>
      <w:r w:rsidR="00EA7ADF">
        <w:rPr>
          <w:sz w:val="24"/>
          <w:szCs w:val="24"/>
        </w:rPr>
        <w:t xml:space="preserve"> </w:t>
      </w:r>
    </w:p>
    <w:p w14:paraId="22A41FE9" w14:textId="77777777" w:rsidR="00FB392B" w:rsidRDefault="004D230F" w:rsidP="00FB392B">
      <w:pPr>
        <w:pStyle w:val="5"/>
        <w:shd w:val="clear" w:color="auto" w:fill="auto"/>
        <w:tabs>
          <w:tab w:val="left" w:pos="1275"/>
        </w:tabs>
        <w:spacing w:after="0" w:line="264" w:lineRule="auto"/>
        <w:ind w:right="20" w:firstLine="709"/>
        <w:jc w:val="both"/>
        <w:rPr>
          <w:sz w:val="24"/>
          <w:szCs w:val="24"/>
        </w:rPr>
      </w:pPr>
      <w:r>
        <w:rPr>
          <w:sz w:val="24"/>
          <w:szCs w:val="24"/>
        </w:rPr>
        <w:t>1</w:t>
      </w:r>
      <w:r w:rsidR="00FB392B">
        <w:rPr>
          <w:sz w:val="24"/>
          <w:szCs w:val="24"/>
        </w:rPr>
        <w:t xml:space="preserve">.8.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0D68F4FB" w14:textId="77777777" w:rsidR="00FB392B" w:rsidRDefault="00FB392B" w:rsidP="00FB392B">
      <w:pPr>
        <w:pStyle w:val="5"/>
        <w:shd w:val="clear" w:color="auto" w:fill="auto"/>
        <w:tabs>
          <w:tab w:val="left" w:pos="1275"/>
        </w:tabs>
        <w:spacing w:after="0" w:line="264" w:lineRule="auto"/>
        <w:ind w:right="20" w:firstLine="709"/>
        <w:jc w:val="both"/>
        <w:rPr>
          <w:sz w:val="24"/>
          <w:szCs w:val="24"/>
        </w:rPr>
      </w:pPr>
      <w:r>
        <w:rPr>
          <w:sz w:val="24"/>
          <w:szCs w:val="24"/>
        </w:rPr>
        <w:t xml:space="preserve">В случае если победитель аукциона «на понижение» не представил Организатору подписанный Протокол в срок, предусмотренный документацией об аукционе «на </w:t>
      </w:r>
      <w:r>
        <w:rPr>
          <w:sz w:val="24"/>
          <w:szCs w:val="24"/>
        </w:rPr>
        <w:lastRenderedPageBreak/>
        <w:t>понижение», такой победитель признается уклонившимся от заключения Договора.</w:t>
      </w:r>
    </w:p>
    <w:p w14:paraId="0E8AF1AA" w14:textId="77777777" w:rsidR="004D230F" w:rsidRDefault="004D230F" w:rsidP="004D230F">
      <w:pPr>
        <w:pStyle w:val="30"/>
        <w:keepNext/>
        <w:keepLines/>
        <w:shd w:val="clear" w:color="auto" w:fill="auto"/>
        <w:tabs>
          <w:tab w:val="left" w:pos="899"/>
        </w:tabs>
        <w:spacing w:line="264" w:lineRule="auto"/>
        <w:ind w:right="680" w:firstLine="709"/>
        <w:jc w:val="center"/>
        <w:rPr>
          <w:b/>
          <w:sz w:val="24"/>
          <w:szCs w:val="24"/>
        </w:rPr>
      </w:pPr>
      <w:bookmarkStart w:id="5" w:name="bookmark14"/>
    </w:p>
    <w:p w14:paraId="0365CE3E" w14:textId="77777777" w:rsidR="004D230F" w:rsidRDefault="004D230F" w:rsidP="004D230F">
      <w:pPr>
        <w:pStyle w:val="30"/>
        <w:keepNext/>
        <w:keepLines/>
        <w:shd w:val="clear" w:color="auto" w:fill="auto"/>
        <w:tabs>
          <w:tab w:val="left" w:pos="899"/>
        </w:tabs>
        <w:spacing w:line="264" w:lineRule="auto"/>
        <w:ind w:right="680" w:firstLine="709"/>
        <w:jc w:val="center"/>
        <w:rPr>
          <w:b/>
          <w:sz w:val="24"/>
          <w:szCs w:val="24"/>
        </w:rPr>
      </w:pPr>
      <w:r>
        <w:rPr>
          <w:b/>
          <w:sz w:val="24"/>
          <w:szCs w:val="24"/>
        </w:rPr>
        <w:t>2. Отмена аукциона «на понижение», внесение изменений в Извещение о проведении продажи Имущества и документацию об аукционе</w:t>
      </w:r>
      <w:bookmarkEnd w:id="5"/>
      <w:r>
        <w:rPr>
          <w:b/>
          <w:sz w:val="24"/>
          <w:szCs w:val="24"/>
        </w:rPr>
        <w:t xml:space="preserve"> «на понижение»</w:t>
      </w:r>
    </w:p>
    <w:p w14:paraId="73A5DEF0" w14:textId="77777777" w:rsidR="004D230F" w:rsidRDefault="004D230F" w:rsidP="004D230F">
      <w:pPr>
        <w:pStyle w:val="5"/>
        <w:shd w:val="clear" w:color="auto" w:fill="auto"/>
        <w:tabs>
          <w:tab w:val="left" w:pos="567"/>
          <w:tab w:val="left" w:pos="1146"/>
        </w:tabs>
        <w:spacing w:after="0" w:line="264" w:lineRule="auto"/>
        <w:ind w:firstLine="709"/>
        <w:jc w:val="both"/>
        <w:rPr>
          <w:sz w:val="24"/>
          <w:szCs w:val="24"/>
        </w:rPr>
      </w:pPr>
      <w:r>
        <w:rPr>
          <w:sz w:val="24"/>
          <w:szCs w:val="24"/>
        </w:rPr>
        <w:t>2.1. Организатор торгов, Продавец Имущества вправе:</w:t>
      </w:r>
    </w:p>
    <w:p w14:paraId="3D6682CA" w14:textId="77777777" w:rsidR="004D230F" w:rsidRDefault="004D230F" w:rsidP="004D230F">
      <w:pPr>
        <w:pStyle w:val="5"/>
        <w:numPr>
          <w:ilvl w:val="0"/>
          <w:numId w:val="18"/>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14:paraId="20B464EA" w14:textId="77777777" w:rsidR="004D230F" w:rsidRDefault="004D230F" w:rsidP="004D230F">
      <w:pPr>
        <w:pStyle w:val="5"/>
        <w:numPr>
          <w:ilvl w:val="0"/>
          <w:numId w:val="18"/>
        </w:numPr>
        <w:shd w:val="clear" w:color="auto" w:fill="auto"/>
        <w:tabs>
          <w:tab w:val="left" w:pos="899"/>
        </w:tabs>
        <w:spacing w:after="0" w:line="264" w:lineRule="auto"/>
        <w:ind w:left="20" w:right="20" w:firstLine="700"/>
        <w:jc w:val="both"/>
        <w:rPr>
          <w:sz w:val="24"/>
          <w:szCs w:val="24"/>
        </w:rPr>
      </w:pPr>
      <w:bookmarkStart w:id="6" w:name="OLE_LINK3"/>
      <w:bookmarkStart w:id="7" w:name="OLE_LINK4"/>
      <w:r>
        <w:rPr>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6"/>
    <w:bookmarkEnd w:id="7"/>
    <w:p w14:paraId="43901D34" w14:textId="77777777" w:rsidR="004D230F" w:rsidRDefault="004D230F" w:rsidP="004D230F">
      <w:pPr>
        <w:pStyle w:val="5"/>
        <w:shd w:val="clear" w:color="auto" w:fill="auto"/>
        <w:tabs>
          <w:tab w:val="left" w:pos="1146"/>
        </w:tabs>
        <w:spacing w:after="0" w:line="264" w:lineRule="auto"/>
        <w:ind w:right="20" w:firstLine="709"/>
        <w:jc w:val="both"/>
        <w:rPr>
          <w:sz w:val="24"/>
          <w:szCs w:val="24"/>
        </w:rPr>
      </w:pPr>
      <w:r>
        <w:rPr>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0ABD3693"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r>
        <w:rPr>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7E36159"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r>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Pr>
          <w:rFonts w:eastAsia="Calibri"/>
          <w:sz w:val="24"/>
          <w:szCs w:val="24"/>
        </w:rPr>
        <w:t>Торговой процедуры</w:t>
      </w:r>
      <w:r>
        <w:rPr>
          <w:sz w:val="24"/>
          <w:szCs w:val="24"/>
        </w:rPr>
        <w:t>, в том числе убытки, связанные с предоставлением Претендентом Бенефициару независимой гарантии.</w:t>
      </w:r>
    </w:p>
    <w:p w14:paraId="091A52CD" w14:textId="77777777" w:rsidR="004D230F" w:rsidRDefault="004D230F" w:rsidP="004D230F">
      <w:pPr>
        <w:pStyle w:val="5"/>
        <w:shd w:val="clear" w:color="auto" w:fill="auto"/>
        <w:tabs>
          <w:tab w:val="left" w:pos="1146"/>
        </w:tabs>
        <w:spacing w:after="0" w:line="264" w:lineRule="auto"/>
        <w:ind w:right="23" w:firstLine="709"/>
        <w:jc w:val="both"/>
        <w:rPr>
          <w:sz w:val="24"/>
          <w:szCs w:val="24"/>
        </w:rPr>
      </w:pPr>
    </w:p>
    <w:p w14:paraId="51E7302E" w14:textId="77777777" w:rsidR="004D230F" w:rsidRDefault="004D230F" w:rsidP="004D230F">
      <w:pPr>
        <w:pStyle w:val="30"/>
        <w:keepNext/>
        <w:keepLines/>
        <w:shd w:val="clear" w:color="auto" w:fill="auto"/>
        <w:tabs>
          <w:tab w:val="left" w:pos="2855"/>
        </w:tabs>
        <w:spacing w:line="264" w:lineRule="auto"/>
        <w:ind w:firstLine="0"/>
        <w:jc w:val="center"/>
        <w:rPr>
          <w:sz w:val="24"/>
          <w:szCs w:val="24"/>
        </w:rPr>
      </w:pPr>
      <w:r>
        <w:rPr>
          <w:b/>
          <w:sz w:val="24"/>
          <w:szCs w:val="24"/>
        </w:rPr>
        <w:t>3. Порядок внесения и возврата задатка</w:t>
      </w:r>
    </w:p>
    <w:p w14:paraId="2D3026E9" w14:textId="6292F67C" w:rsidR="004D230F" w:rsidRDefault="004D230F" w:rsidP="004D230F">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5B433E">
        <w:rPr>
          <w:sz w:val="24"/>
          <w:szCs w:val="24"/>
        </w:rPr>
        <w:t>3</w:t>
      </w:r>
      <w:r w:rsidR="00EA7ADF">
        <w:rPr>
          <w:sz w:val="24"/>
          <w:szCs w:val="24"/>
        </w:rPr>
        <w:t xml:space="preserve"> 000 000 (</w:t>
      </w:r>
      <w:r w:rsidR="005B433E">
        <w:rPr>
          <w:sz w:val="24"/>
          <w:szCs w:val="24"/>
        </w:rPr>
        <w:t>Три</w:t>
      </w:r>
      <w:r w:rsidR="0076667B">
        <w:rPr>
          <w:sz w:val="24"/>
          <w:szCs w:val="24"/>
        </w:rPr>
        <w:t xml:space="preserve"> миллион</w:t>
      </w:r>
      <w:r w:rsidR="005B433E">
        <w:rPr>
          <w:sz w:val="24"/>
          <w:szCs w:val="24"/>
        </w:rPr>
        <w:t>а</w:t>
      </w:r>
      <w:r w:rsidR="001B1B8E">
        <w:rPr>
          <w:sz w:val="24"/>
          <w:szCs w:val="24"/>
        </w:rPr>
        <w:t>) рублей</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2B517616" w14:textId="77777777" w:rsidR="004D230F" w:rsidRDefault="004D230F" w:rsidP="004D230F">
      <w:pPr>
        <w:pStyle w:val="5"/>
        <w:shd w:val="clear" w:color="auto" w:fill="auto"/>
        <w:tabs>
          <w:tab w:val="left" w:pos="0"/>
        </w:tabs>
        <w:spacing w:after="0" w:line="264" w:lineRule="auto"/>
        <w:ind w:right="23" w:firstLine="709"/>
        <w:jc w:val="both"/>
        <w:rPr>
          <w:sz w:val="24"/>
          <w:szCs w:val="24"/>
        </w:rPr>
      </w:pPr>
      <w:r>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6F2C01BB" w14:textId="77777777" w:rsidR="004D230F" w:rsidRDefault="004D230F" w:rsidP="004D230F">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w:t>
      </w:r>
      <w:r w:rsidRPr="0098368D">
        <w:rPr>
          <w:sz w:val="24"/>
          <w:szCs w:val="24"/>
        </w:rPr>
        <w:t xml:space="preserve"> прав (требований) </w:t>
      </w:r>
      <w:r>
        <w:rPr>
          <w:sz w:val="24"/>
          <w:szCs w:val="24"/>
        </w:rPr>
        <w:t>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064B57AD"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36F3B54" w14:textId="77777777" w:rsidR="004D230F" w:rsidRDefault="004D230F" w:rsidP="004D230F">
      <w:pPr>
        <w:pStyle w:val="5"/>
        <w:shd w:val="clear" w:color="auto" w:fill="auto"/>
        <w:tabs>
          <w:tab w:val="left" w:pos="1217"/>
        </w:tabs>
        <w:spacing w:after="0" w:line="264" w:lineRule="auto"/>
        <w:ind w:left="360" w:right="23" w:firstLine="349"/>
        <w:jc w:val="both"/>
        <w:rPr>
          <w:sz w:val="24"/>
          <w:szCs w:val="24"/>
        </w:rPr>
      </w:pPr>
      <w:r>
        <w:rPr>
          <w:sz w:val="24"/>
          <w:szCs w:val="24"/>
        </w:rPr>
        <w:t>3.3. Внесенный задаток подлежит возврату в течение 5(пяти) рабочих дней:</w:t>
      </w:r>
    </w:p>
    <w:p w14:paraId="2D43B0D3"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18E3680B"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lastRenderedPageBreak/>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671B3C38"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1AE22276" w14:textId="77777777" w:rsidR="004D230F" w:rsidRDefault="004D230F" w:rsidP="004D230F">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14:paraId="7050D4D8"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w:t>
      </w:r>
      <w:r w:rsidRPr="0098368D">
        <w:rPr>
          <w:sz w:val="24"/>
          <w:szCs w:val="24"/>
        </w:rPr>
        <w:t xml:space="preserve"> прав (требований)</w:t>
      </w:r>
      <w:r>
        <w:rPr>
          <w:sz w:val="24"/>
          <w:szCs w:val="24"/>
        </w:rPr>
        <w:t>.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68024359"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3.5. Внесенный задаток не возвращается победителю аукциона в случае, если он:</w:t>
      </w:r>
    </w:p>
    <w:p w14:paraId="39DEA84A" w14:textId="77777777" w:rsidR="004D230F" w:rsidRDefault="004D230F" w:rsidP="004D230F">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уступки</w:t>
      </w:r>
      <w:r w:rsidRPr="0098368D">
        <w:rPr>
          <w:sz w:val="24"/>
          <w:szCs w:val="24"/>
        </w:rPr>
        <w:t xml:space="preserve"> прав (требований) </w:t>
      </w:r>
      <w:r>
        <w:rPr>
          <w:sz w:val="24"/>
          <w:szCs w:val="24"/>
        </w:rPr>
        <w:t>имущества в срок, установленный извещением о проведении торгов;</w:t>
      </w:r>
    </w:p>
    <w:p w14:paraId="0206EF5F" w14:textId="73190465" w:rsidR="0076667B" w:rsidRPr="005B433E" w:rsidRDefault="004D230F" w:rsidP="005B433E">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уступки</w:t>
      </w:r>
      <w:r w:rsidRPr="0098368D">
        <w:rPr>
          <w:sz w:val="24"/>
          <w:szCs w:val="24"/>
        </w:rPr>
        <w:t xml:space="preserve"> прав (требований)</w:t>
      </w:r>
      <w:r>
        <w:rPr>
          <w:sz w:val="24"/>
          <w:szCs w:val="24"/>
        </w:rPr>
        <w:t>.</w:t>
      </w:r>
    </w:p>
    <w:p w14:paraId="5F19C828" w14:textId="77777777" w:rsidR="0076667B" w:rsidRDefault="0076667B" w:rsidP="004D230F">
      <w:pPr>
        <w:widowControl w:val="0"/>
        <w:rPr>
          <w:b/>
          <w:bCs/>
          <w:sz w:val="28"/>
          <w:szCs w:val="28"/>
        </w:rPr>
      </w:pPr>
    </w:p>
    <w:p w14:paraId="10A0D195" w14:textId="77777777" w:rsidR="00EA7ADF" w:rsidRPr="000577E1" w:rsidRDefault="00EA7ADF" w:rsidP="00EA7ADF">
      <w:pPr>
        <w:jc w:val="center"/>
        <w:rPr>
          <w:rFonts w:eastAsia="Calibri"/>
          <w:b/>
          <w:sz w:val="24"/>
          <w:szCs w:val="24"/>
        </w:rPr>
      </w:pPr>
      <w:r w:rsidRPr="000577E1">
        <w:rPr>
          <w:rFonts w:eastAsia="Calibri"/>
          <w:b/>
          <w:sz w:val="24"/>
          <w:szCs w:val="24"/>
        </w:rPr>
        <w:t xml:space="preserve">Торговая процедура в форме открытого аукциона по составу участников </w:t>
      </w:r>
    </w:p>
    <w:p w14:paraId="049503D2" w14:textId="77777777" w:rsidR="00EA7ADF" w:rsidRPr="000577E1" w:rsidRDefault="00EA7ADF" w:rsidP="00EA7ADF">
      <w:pPr>
        <w:jc w:val="center"/>
        <w:rPr>
          <w:rFonts w:eastAsia="Calibri"/>
          <w:b/>
          <w:sz w:val="24"/>
          <w:szCs w:val="24"/>
        </w:rPr>
      </w:pPr>
      <w:r w:rsidRPr="000577E1">
        <w:rPr>
          <w:rFonts w:eastAsia="Calibri"/>
          <w:b/>
          <w:sz w:val="24"/>
          <w:szCs w:val="24"/>
        </w:rPr>
        <w:t xml:space="preserve">с открытой формой подачи предложения о цене с применением </w:t>
      </w:r>
    </w:p>
    <w:p w14:paraId="381561AB" w14:textId="5FDA0160" w:rsidR="001B1B8E" w:rsidRPr="00EA7ADF" w:rsidRDefault="00EA7ADF" w:rsidP="00EA7ADF">
      <w:pPr>
        <w:spacing w:after="120"/>
        <w:jc w:val="center"/>
        <w:rPr>
          <w:rFonts w:ascii="Calibri" w:eastAsia="Calibri" w:hAnsi="Calibri"/>
          <w:sz w:val="24"/>
          <w:szCs w:val="24"/>
          <w:lang w:eastAsia="en-US"/>
        </w:rPr>
      </w:pPr>
      <w:r w:rsidRPr="000577E1">
        <w:rPr>
          <w:rFonts w:eastAsia="Calibri"/>
          <w:b/>
          <w:sz w:val="24"/>
          <w:szCs w:val="24"/>
        </w:rPr>
        <w:t xml:space="preserve">метода снижения цены в электронной форме (аукцион «на понижение»)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7022"/>
      </w:tblGrid>
      <w:tr w:rsidR="005B433E" w:rsidRPr="006F3069" w14:paraId="338C3201" w14:textId="77777777" w:rsidTr="00A428F7">
        <w:trPr>
          <w:trHeight w:val="286"/>
        </w:trPr>
        <w:tc>
          <w:tcPr>
            <w:tcW w:w="9888" w:type="dxa"/>
            <w:gridSpan w:val="2"/>
            <w:tcBorders>
              <w:top w:val="single" w:sz="4" w:space="0" w:color="auto"/>
              <w:left w:val="single" w:sz="4" w:space="0" w:color="auto"/>
              <w:bottom w:val="single" w:sz="4" w:space="0" w:color="auto"/>
              <w:right w:val="single" w:sz="4" w:space="0" w:color="auto"/>
            </w:tcBorders>
            <w:hideMark/>
          </w:tcPr>
          <w:p w14:paraId="610C6504" w14:textId="77777777" w:rsidR="005B433E" w:rsidRPr="006F3069" w:rsidRDefault="005B433E" w:rsidP="00A428F7">
            <w:pPr>
              <w:autoSpaceDE w:val="0"/>
              <w:autoSpaceDN w:val="0"/>
              <w:adjustRightInd w:val="0"/>
              <w:jc w:val="center"/>
              <w:rPr>
                <w:rFonts w:eastAsia="Calibri"/>
                <w:b/>
                <w:sz w:val="24"/>
                <w:szCs w:val="24"/>
              </w:rPr>
            </w:pPr>
            <w:r w:rsidRPr="006F3069">
              <w:rPr>
                <w:rFonts w:eastAsia="Calibri"/>
                <w:b/>
                <w:sz w:val="24"/>
                <w:szCs w:val="24"/>
              </w:rPr>
              <w:t>Торговая процедура в форме аукциона «на понижение» в электронной форме</w:t>
            </w:r>
          </w:p>
        </w:tc>
      </w:tr>
      <w:tr w:rsidR="005B433E" w:rsidRPr="006F3069" w14:paraId="60FDFB1A" w14:textId="77777777" w:rsidTr="00A428F7">
        <w:trPr>
          <w:trHeight w:val="5377"/>
        </w:trPr>
        <w:tc>
          <w:tcPr>
            <w:tcW w:w="2640" w:type="dxa"/>
            <w:tcBorders>
              <w:top w:val="single" w:sz="4" w:space="0" w:color="auto"/>
              <w:left w:val="single" w:sz="4" w:space="0" w:color="auto"/>
              <w:bottom w:val="single" w:sz="4" w:space="0" w:color="auto"/>
              <w:right w:val="single" w:sz="4" w:space="0" w:color="auto"/>
            </w:tcBorders>
            <w:hideMark/>
          </w:tcPr>
          <w:p w14:paraId="24672B41" w14:textId="77777777" w:rsidR="005B433E" w:rsidRPr="006F3069" w:rsidRDefault="005B433E" w:rsidP="00A428F7">
            <w:pPr>
              <w:autoSpaceDE w:val="0"/>
              <w:autoSpaceDN w:val="0"/>
              <w:adjustRightInd w:val="0"/>
              <w:jc w:val="both"/>
              <w:rPr>
                <w:rFonts w:eastAsia="Calibri"/>
                <w:sz w:val="24"/>
                <w:szCs w:val="24"/>
              </w:rPr>
            </w:pPr>
            <w:r w:rsidRPr="006F3069">
              <w:rPr>
                <w:rFonts w:eastAsia="Calibri"/>
              </w:rPr>
              <w:t>Особенности проведения  Торговой процедуры в форме аукциона «на понижение»</w:t>
            </w:r>
          </w:p>
        </w:tc>
        <w:tc>
          <w:tcPr>
            <w:tcW w:w="7248" w:type="dxa"/>
            <w:tcBorders>
              <w:top w:val="single" w:sz="4" w:space="0" w:color="auto"/>
              <w:left w:val="single" w:sz="4" w:space="0" w:color="auto"/>
              <w:bottom w:val="single" w:sz="4" w:space="0" w:color="auto"/>
              <w:right w:val="single" w:sz="4" w:space="0" w:color="auto"/>
            </w:tcBorders>
          </w:tcPr>
          <w:p w14:paraId="24F31CC1" w14:textId="77777777" w:rsidR="005B433E" w:rsidRPr="006F3069" w:rsidRDefault="005B433E" w:rsidP="00A428F7">
            <w:pPr>
              <w:autoSpaceDE w:val="0"/>
              <w:autoSpaceDN w:val="0"/>
              <w:adjustRightInd w:val="0"/>
              <w:jc w:val="both"/>
              <w:rPr>
                <w:rFonts w:eastAsia="Calibri"/>
              </w:rPr>
            </w:pPr>
            <w:r w:rsidRPr="006F3069">
              <w:rPr>
                <w:rFonts w:eastAsia="Calibri"/>
              </w:rPr>
              <w:t xml:space="preserve">Торговая процедура в форме аукциона «на понижение» проводится в дату и время, </w:t>
            </w:r>
            <w:proofErr w:type="gramStart"/>
            <w:r w:rsidRPr="006F3069">
              <w:rPr>
                <w:rFonts w:eastAsia="Calibri"/>
              </w:rPr>
              <w:t>указанные</w:t>
            </w:r>
            <w:proofErr w:type="gramEnd"/>
            <w:r w:rsidRPr="006F3069">
              <w:rPr>
                <w:rFonts w:eastAsia="Calibri"/>
              </w:rPr>
              <w:t xml:space="preserve"> Организатором торгов в Извещении. </w:t>
            </w:r>
          </w:p>
          <w:p w14:paraId="1DA2DE2C" w14:textId="77777777" w:rsidR="005B433E" w:rsidRPr="006F3069" w:rsidRDefault="005B433E" w:rsidP="00A428F7">
            <w:pPr>
              <w:autoSpaceDE w:val="0"/>
              <w:autoSpaceDN w:val="0"/>
              <w:adjustRightInd w:val="0"/>
              <w:jc w:val="both"/>
              <w:rPr>
                <w:rFonts w:eastAsia="Calibri"/>
              </w:rPr>
            </w:pPr>
            <w:r w:rsidRPr="006F3069">
              <w:rPr>
                <w:rFonts w:eastAsia="Calibri"/>
              </w:rPr>
              <w:t xml:space="preserve">Проведение Торговой процедуры в форме аукциона «на понижение» состоит из следующих частей: </w:t>
            </w:r>
          </w:p>
          <w:p w14:paraId="0C321175" w14:textId="77777777" w:rsidR="005B433E" w:rsidRPr="006F3069" w:rsidRDefault="005B433E" w:rsidP="00A428F7">
            <w:pPr>
              <w:autoSpaceDE w:val="0"/>
              <w:autoSpaceDN w:val="0"/>
              <w:adjustRightInd w:val="0"/>
              <w:jc w:val="both"/>
              <w:rPr>
                <w:rFonts w:eastAsia="Calibri"/>
              </w:rPr>
            </w:pPr>
            <w:r w:rsidRPr="006F3069">
              <w:rPr>
                <w:rFonts w:eastAsia="Calibri"/>
              </w:rPr>
              <w:t>- размещение извещения о проведении Торговой процедуры в форме аукциона «на понижение» и Торговой документации;</w:t>
            </w:r>
          </w:p>
          <w:p w14:paraId="77D47650" w14:textId="77777777" w:rsidR="005B433E" w:rsidRPr="006F3069" w:rsidRDefault="005B433E" w:rsidP="00A428F7">
            <w:pPr>
              <w:autoSpaceDE w:val="0"/>
              <w:autoSpaceDN w:val="0"/>
              <w:adjustRightInd w:val="0"/>
              <w:jc w:val="both"/>
              <w:rPr>
                <w:rFonts w:eastAsia="Calibri"/>
              </w:rPr>
            </w:pPr>
            <w:r w:rsidRPr="006F3069">
              <w:rPr>
                <w:rFonts w:eastAsia="Calibri"/>
              </w:rPr>
              <w:t>- прием Заявок на участие в Торговой процедуре</w:t>
            </w:r>
            <w:proofErr w:type="gramStart"/>
            <w:r w:rsidRPr="006F3069">
              <w:rPr>
                <w:rFonts w:eastAsia="Calibri"/>
              </w:rPr>
              <w:t xml:space="preserve"> ;</w:t>
            </w:r>
            <w:proofErr w:type="gramEnd"/>
            <w:r w:rsidRPr="006F3069">
              <w:rPr>
                <w:rFonts w:eastAsia="Calibri"/>
              </w:rPr>
              <w:t xml:space="preserve"> </w:t>
            </w:r>
          </w:p>
          <w:p w14:paraId="2CCBDFD6" w14:textId="77777777" w:rsidR="005B433E" w:rsidRPr="006F3069" w:rsidRDefault="005B433E" w:rsidP="00A428F7">
            <w:pPr>
              <w:autoSpaceDE w:val="0"/>
              <w:autoSpaceDN w:val="0"/>
              <w:adjustRightInd w:val="0"/>
              <w:jc w:val="both"/>
              <w:rPr>
                <w:rFonts w:eastAsia="Calibri"/>
              </w:rPr>
            </w:pPr>
            <w:r w:rsidRPr="006F3069">
              <w:rPr>
                <w:rFonts w:eastAsia="Calibri"/>
              </w:rPr>
              <w:t>- прием обеспечения Заявки на участие в Торговой процедуре от Заявителей;</w:t>
            </w:r>
          </w:p>
          <w:p w14:paraId="2456E97D" w14:textId="77777777" w:rsidR="005B433E" w:rsidRPr="006F3069" w:rsidRDefault="005B433E" w:rsidP="00A428F7">
            <w:pPr>
              <w:autoSpaceDE w:val="0"/>
              <w:autoSpaceDN w:val="0"/>
              <w:adjustRightInd w:val="0"/>
              <w:jc w:val="both"/>
              <w:rPr>
                <w:rFonts w:eastAsia="Calibri"/>
              </w:rPr>
            </w:pPr>
            <w:r w:rsidRPr="006F3069">
              <w:rPr>
                <w:rFonts w:eastAsia="Calibri"/>
              </w:rPr>
              <w:t>- рассмотрение Заявок на участие в аукционе «на понижение», определение состава Претендентов на участие в аукционе «на понижение»;</w:t>
            </w:r>
          </w:p>
          <w:p w14:paraId="35482499" w14:textId="77777777" w:rsidR="005B433E" w:rsidRPr="006F3069" w:rsidRDefault="005B433E" w:rsidP="00A428F7">
            <w:pPr>
              <w:autoSpaceDE w:val="0"/>
              <w:autoSpaceDN w:val="0"/>
              <w:adjustRightInd w:val="0"/>
              <w:jc w:val="both"/>
              <w:rPr>
                <w:rFonts w:eastAsia="Calibri"/>
              </w:rPr>
            </w:pPr>
            <w:r w:rsidRPr="006F3069">
              <w:rPr>
                <w:rFonts w:eastAsia="Calibri"/>
              </w:rPr>
              <w:t xml:space="preserve">- подведение итогов Торговой процедуры в форме аукциона «на понижение», </w:t>
            </w:r>
          </w:p>
          <w:p w14:paraId="2BB0C04C" w14:textId="77777777" w:rsidR="005B433E" w:rsidRPr="006F3069" w:rsidRDefault="005B433E" w:rsidP="00A428F7">
            <w:pPr>
              <w:autoSpaceDE w:val="0"/>
              <w:autoSpaceDN w:val="0"/>
              <w:adjustRightInd w:val="0"/>
              <w:jc w:val="both"/>
              <w:rPr>
                <w:rFonts w:eastAsia="Calibri"/>
              </w:rPr>
            </w:pPr>
            <w:r w:rsidRPr="006F3069">
              <w:rPr>
                <w:rFonts w:eastAsia="Calibri"/>
              </w:rPr>
              <w:t>- размещение протокола об итогах Торговой процедуры в форме аукциона «на понижение»;</w:t>
            </w:r>
          </w:p>
          <w:p w14:paraId="36CDFEB9" w14:textId="77777777" w:rsidR="005B433E" w:rsidRPr="006F3069" w:rsidRDefault="005B433E" w:rsidP="00A428F7">
            <w:pPr>
              <w:autoSpaceDE w:val="0"/>
              <w:autoSpaceDN w:val="0"/>
              <w:adjustRightInd w:val="0"/>
              <w:jc w:val="both"/>
              <w:rPr>
                <w:rFonts w:eastAsia="Calibri"/>
              </w:rPr>
            </w:pPr>
            <w:r w:rsidRPr="006F3069">
              <w:rPr>
                <w:rFonts w:eastAsia="Calibri"/>
              </w:rPr>
              <w:t>- возврат обеспечения Заявки на участие в Торговой процедуре в форме аукциона «на понижение» Претендентам;</w:t>
            </w:r>
          </w:p>
          <w:p w14:paraId="17B1D441" w14:textId="77777777" w:rsidR="005B433E" w:rsidRPr="006F3069" w:rsidRDefault="005B433E" w:rsidP="00A428F7">
            <w:pPr>
              <w:autoSpaceDE w:val="0"/>
              <w:autoSpaceDN w:val="0"/>
              <w:adjustRightInd w:val="0"/>
              <w:jc w:val="both"/>
              <w:rPr>
                <w:rFonts w:eastAsia="Calibri"/>
              </w:rPr>
            </w:pPr>
            <w:r w:rsidRPr="006F3069">
              <w:rPr>
                <w:rFonts w:eastAsia="Calibri"/>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1C287B50" w14:textId="77777777" w:rsidR="005B433E" w:rsidRPr="006F3069" w:rsidRDefault="005B433E" w:rsidP="00A428F7">
            <w:pPr>
              <w:tabs>
                <w:tab w:val="left" w:pos="0"/>
              </w:tabs>
              <w:autoSpaceDE w:val="0"/>
              <w:autoSpaceDN w:val="0"/>
              <w:adjustRightInd w:val="0"/>
              <w:jc w:val="both"/>
            </w:pPr>
            <w:r w:rsidRPr="006F3069">
              <w:t>Аукцион «на понижение» признается несостоявшимся в следующих случаях:</w:t>
            </w:r>
          </w:p>
          <w:p w14:paraId="580F5A4B" w14:textId="77777777" w:rsidR="005B433E" w:rsidRPr="006F3069" w:rsidRDefault="005B433E" w:rsidP="00A428F7">
            <w:pPr>
              <w:tabs>
                <w:tab w:val="left" w:pos="0"/>
                <w:tab w:val="left" w:pos="1134"/>
              </w:tabs>
              <w:autoSpaceDE w:val="0"/>
              <w:autoSpaceDN w:val="0"/>
              <w:adjustRightInd w:val="0"/>
              <w:jc w:val="both"/>
            </w:pPr>
            <w:r w:rsidRPr="006F3069">
              <w:t>- не было подано ни одной заявки на участие либо ни один из Заявителей не признан участником аукциона;</w:t>
            </w:r>
          </w:p>
          <w:p w14:paraId="6007CBDB" w14:textId="77777777" w:rsidR="005B433E" w:rsidRPr="006F3069" w:rsidRDefault="005B433E" w:rsidP="00A428F7">
            <w:pPr>
              <w:tabs>
                <w:tab w:val="left" w:pos="0"/>
                <w:tab w:val="left" w:pos="1134"/>
              </w:tabs>
              <w:autoSpaceDE w:val="0"/>
              <w:autoSpaceDN w:val="0"/>
              <w:adjustRightInd w:val="0"/>
              <w:jc w:val="both"/>
            </w:pPr>
            <w:r w:rsidRPr="006F3069">
              <w:t>- принято решение о признании только одного Заявителя участником аукциона;</w:t>
            </w:r>
          </w:p>
          <w:p w14:paraId="26247DE2" w14:textId="77777777" w:rsidR="005B433E" w:rsidRPr="006F3069" w:rsidRDefault="005B433E" w:rsidP="00A428F7">
            <w:pPr>
              <w:autoSpaceDE w:val="0"/>
              <w:autoSpaceDN w:val="0"/>
              <w:adjustRightInd w:val="0"/>
              <w:jc w:val="both"/>
              <w:rPr>
                <w:rFonts w:eastAsia="Calibri"/>
                <w:sz w:val="24"/>
                <w:szCs w:val="24"/>
              </w:rPr>
            </w:pPr>
            <w:r w:rsidRPr="006F3069">
              <w:t>- ни один из участников аукциона при достижении минимальной цены продажи (цены отсечения) не подтвердил цену.</w:t>
            </w:r>
          </w:p>
        </w:tc>
      </w:tr>
      <w:tr w:rsidR="005B433E" w:rsidRPr="006F3069" w14:paraId="2A65511C" w14:textId="77777777" w:rsidTr="00A428F7">
        <w:tc>
          <w:tcPr>
            <w:tcW w:w="2640" w:type="dxa"/>
            <w:tcBorders>
              <w:top w:val="single" w:sz="4" w:space="0" w:color="auto"/>
              <w:left w:val="single" w:sz="4" w:space="0" w:color="auto"/>
              <w:bottom w:val="single" w:sz="4" w:space="0" w:color="auto"/>
              <w:right w:val="single" w:sz="4" w:space="0" w:color="auto"/>
            </w:tcBorders>
            <w:hideMark/>
          </w:tcPr>
          <w:p w14:paraId="0A96F089" w14:textId="77777777" w:rsidR="005B433E" w:rsidRPr="006F3069" w:rsidRDefault="005B433E" w:rsidP="00A428F7">
            <w:pPr>
              <w:autoSpaceDE w:val="0"/>
              <w:autoSpaceDN w:val="0"/>
              <w:adjustRightInd w:val="0"/>
              <w:jc w:val="both"/>
              <w:rPr>
                <w:rFonts w:eastAsia="Calibri"/>
                <w:b/>
                <w:sz w:val="24"/>
                <w:szCs w:val="24"/>
              </w:rPr>
            </w:pPr>
            <w:r w:rsidRPr="006F3069">
              <w:rPr>
                <w:rFonts w:eastAsia="Calibri"/>
              </w:rPr>
              <w:t>Срок опубликования Извещения о проведении Торговой процедуры в форме аукциона «на понижение»</w:t>
            </w:r>
          </w:p>
        </w:tc>
        <w:tc>
          <w:tcPr>
            <w:tcW w:w="7248" w:type="dxa"/>
            <w:tcBorders>
              <w:top w:val="single" w:sz="4" w:space="0" w:color="auto"/>
              <w:left w:val="single" w:sz="4" w:space="0" w:color="auto"/>
              <w:bottom w:val="single" w:sz="4" w:space="0" w:color="auto"/>
              <w:right w:val="single" w:sz="4" w:space="0" w:color="auto"/>
            </w:tcBorders>
            <w:hideMark/>
          </w:tcPr>
          <w:p w14:paraId="5B96744F" w14:textId="77777777" w:rsidR="005B433E" w:rsidRPr="006F3069" w:rsidRDefault="005B433E" w:rsidP="00A428F7">
            <w:pPr>
              <w:tabs>
                <w:tab w:val="left" w:pos="0"/>
                <w:tab w:val="left" w:pos="1276"/>
              </w:tabs>
              <w:suppressAutoHyphens/>
              <w:autoSpaceDE w:val="0"/>
              <w:autoSpaceDN w:val="0"/>
              <w:adjustRightInd w:val="0"/>
              <w:jc w:val="both"/>
              <w:outlineLvl w:val="1"/>
            </w:pPr>
            <w:r w:rsidRPr="006F3069">
              <w:rPr>
                <w:rFonts w:eastAsia="Calibri"/>
              </w:rPr>
              <w:t xml:space="preserve">Не менее чем за 30 (тридцать) календарных дней </w:t>
            </w:r>
            <w:r w:rsidRPr="006F3069">
              <w:t>до объявленной даты проведения Торговой процедуры.</w:t>
            </w:r>
          </w:p>
          <w:p w14:paraId="35F8F1E9" w14:textId="77777777" w:rsidR="005B433E" w:rsidRPr="006F3069" w:rsidRDefault="005B433E" w:rsidP="00A428F7">
            <w:pPr>
              <w:tabs>
                <w:tab w:val="left" w:pos="0"/>
                <w:tab w:val="left" w:pos="1276"/>
              </w:tabs>
              <w:suppressAutoHyphens/>
              <w:autoSpaceDE w:val="0"/>
              <w:autoSpaceDN w:val="0"/>
              <w:adjustRightInd w:val="0"/>
              <w:jc w:val="both"/>
              <w:outlineLvl w:val="1"/>
              <w:rPr>
                <w:sz w:val="24"/>
                <w:szCs w:val="24"/>
              </w:rPr>
            </w:pPr>
          </w:p>
        </w:tc>
      </w:tr>
      <w:tr w:rsidR="005B433E" w:rsidRPr="006F3069" w14:paraId="3A872202" w14:textId="77777777" w:rsidTr="00A428F7">
        <w:trPr>
          <w:trHeight w:val="674"/>
        </w:trPr>
        <w:tc>
          <w:tcPr>
            <w:tcW w:w="2640" w:type="dxa"/>
            <w:tcBorders>
              <w:top w:val="single" w:sz="4" w:space="0" w:color="auto"/>
              <w:left w:val="single" w:sz="4" w:space="0" w:color="auto"/>
              <w:bottom w:val="single" w:sz="4" w:space="0" w:color="auto"/>
              <w:right w:val="single" w:sz="4" w:space="0" w:color="auto"/>
            </w:tcBorders>
            <w:hideMark/>
          </w:tcPr>
          <w:p w14:paraId="0BE5745E" w14:textId="77777777" w:rsidR="005B433E" w:rsidRPr="006F3069" w:rsidRDefault="005B433E" w:rsidP="00A428F7">
            <w:pPr>
              <w:autoSpaceDE w:val="0"/>
              <w:autoSpaceDN w:val="0"/>
              <w:adjustRightInd w:val="0"/>
              <w:jc w:val="both"/>
              <w:rPr>
                <w:rFonts w:eastAsia="Calibri"/>
                <w:sz w:val="24"/>
                <w:szCs w:val="24"/>
              </w:rPr>
            </w:pPr>
            <w:r w:rsidRPr="006F3069">
              <w:rPr>
                <w:rFonts w:eastAsia="Calibri"/>
              </w:rPr>
              <w:lastRenderedPageBreak/>
              <w:t>Срок начала принятия Заявок на участие в Торговой процедуре в форме аукциона «на понижение»</w:t>
            </w:r>
          </w:p>
        </w:tc>
        <w:tc>
          <w:tcPr>
            <w:tcW w:w="7248" w:type="dxa"/>
            <w:tcBorders>
              <w:top w:val="single" w:sz="4" w:space="0" w:color="auto"/>
              <w:left w:val="single" w:sz="4" w:space="0" w:color="auto"/>
              <w:bottom w:val="single" w:sz="4" w:space="0" w:color="auto"/>
              <w:right w:val="single" w:sz="4" w:space="0" w:color="auto"/>
            </w:tcBorders>
            <w:hideMark/>
          </w:tcPr>
          <w:p w14:paraId="7CAE01C7" w14:textId="77777777" w:rsidR="005B433E" w:rsidRPr="006F3069" w:rsidRDefault="005B433E" w:rsidP="00A428F7">
            <w:pPr>
              <w:tabs>
                <w:tab w:val="left" w:pos="0"/>
                <w:tab w:val="left" w:pos="1134"/>
              </w:tabs>
              <w:suppressAutoHyphens/>
              <w:autoSpaceDE w:val="0"/>
              <w:autoSpaceDN w:val="0"/>
              <w:adjustRightInd w:val="0"/>
              <w:jc w:val="both"/>
              <w:outlineLvl w:val="1"/>
              <w:rPr>
                <w:rFonts w:eastAsia="Calibri"/>
                <w:sz w:val="24"/>
                <w:szCs w:val="24"/>
              </w:rPr>
            </w:pPr>
            <w:r w:rsidRPr="006F3069">
              <w:rPr>
                <w:rFonts w:eastAsia="Calibri"/>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5B433E" w:rsidRPr="006F3069" w14:paraId="4E37669F" w14:textId="77777777" w:rsidTr="00A428F7">
        <w:trPr>
          <w:trHeight w:val="684"/>
        </w:trPr>
        <w:tc>
          <w:tcPr>
            <w:tcW w:w="2640" w:type="dxa"/>
            <w:tcBorders>
              <w:top w:val="single" w:sz="4" w:space="0" w:color="auto"/>
              <w:left w:val="single" w:sz="4" w:space="0" w:color="auto"/>
              <w:bottom w:val="single" w:sz="4" w:space="0" w:color="auto"/>
              <w:right w:val="single" w:sz="4" w:space="0" w:color="auto"/>
            </w:tcBorders>
            <w:hideMark/>
          </w:tcPr>
          <w:p w14:paraId="6D308429" w14:textId="77777777" w:rsidR="005B433E" w:rsidRPr="006F3069" w:rsidRDefault="005B433E" w:rsidP="00A428F7">
            <w:pPr>
              <w:autoSpaceDE w:val="0"/>
              <w:autoSpaceDN w:val="0"/>
              <w:adjustRightInd w:val="0"/>
              <w:jc w:val="both"/>
              <w:rPr>
                <w:rFonts w:eastAsia="Calibri"/>
                <w:b/>
                <w:sz w:val="24"/>
                <w:szCs w:val="24"/>
              </w:rPr>
            </w:pPr>
            <w:r w:rsidRPr="006F3069">
              <w:rPr>
                <w:rFonts w:eastAsia="Calibri"/>
              </w:rPr>
              <w:t>Период приема Заявок на участие в Торговой процедуре в форме аукциона «на понижение»</w:t>
            </w:r>
          </w:p>
        </w:tc>
        <w:tc>
          <w:tcPr>
            <w:tcW w:w="7248" w:type="dxa"/>
            <w:tcBorders>
              <w:top w:val="single" w:sz="4" w:space="0" w:color="auto"/>
              <w:left w:val="single" w:sz="4" w:space="0" w:color="auto"/>
              <w:bottom w:val="single" w:sz="4" w:space="0" w:color="auto"/>
              <w:right w:val="single" w:sz="4" w:space="0" w:color="auto"/>
            </w:tcBorders>
            <w:hideMark/>
          </w:tcPr>
          <w:p w14:paraId="794B0623" w14:textId="77777777" w:rsidR="005B433E" w:rsidRPr="006F3069" w:rsidRDefault="005B433E" w:rsidP="00A428F7">
            <w:pPr>
              <w:autoSpaceDE w:val="0"/>
              <w:autoSpaceDN w:val="0"/>
              <w:adjustRightInd w:val="0"/>
              <w:jc w:val="both"/>
              <w:rPr>
                <w:rFonts w:eastAsia="Calibri"/>
                <w:b/>
                <w:sz w:val="24"/>
                <w:szCs w:val="24"/>
              </w:rPr>
            </w:pPr>
            <w:r w:rsidRPr="006F3069">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5B433E" w:rsidRPr="006F3069" w14:paraId="4D470D0C" w14:textId="77777777" w:rsidTr="00A428F7">
        <w:trPr>
          <w:trHeight w:val="223"/>
        </w:trPr>
        <w:tc>
          <w:tcPr>
            <w:tcW w:w="2640" w:type="dxa"/>
            <w:tcBorders>
              <w:top w:val="single" w:sz="4" w:space="0" w:color="auto"/>
              <w:left w:val="single" w:sz="4" w:space="0" w:color="auto"/>
              <w:bottom w:val="single" w:sz="4" w:space="0" w:color="auto"/>
              <w:right w:val="single" w:sz="4" w:space="0" w:color="auto"/>
            </w:tcBorders>
            <w:hideMark/>
          </w:tcPr>
          <w:p w14:paraId="3E68CFFB" w14:textId="77777777" w:rsidR="005B433E" w:rsidRPr="006F3069" w:rsidRDefault="005B433E" w:rsidP="00A428F7">
            <w:pPr>
              <w:autoSpaceDE w:val="0"/>
              <w:autoSpaceDN w:val="0"/>
              <w:adjustRightInd w:val="0"/>
              <w:jc w:val="both"/>
              <w:rPr>
                <w:rFonts w:eastAsia="Calibri"/>
                <w:b/>
                <w:sz w:val="24"/>
                <w:szCs w:val="24"/>
              </w:rPr>
            </w:pPr>
            <w:r w:rsidRPr="006F3069">
              <w:rPr>
                <w:rFonts w:eastAsia="Calibri"/>
              </w:rPr>
              <w:t>Начальная цена реализации</w:t>
            </w:r>
          </w:p>
        </w:tc>
        <w:tc>
          <w:tcPr>
            <w:tcW w:w="7248" w:type="dxa"/>
            <w:tcBorders>
              <w:top w:val="single" w:sz="4" w:space="0" w:color="auto"/>
              <w:left w:val="single" w:sz="4" w:space="0" w:color="auto"/>
              <w:bottom w:val="single" w:sz="4" w:space="0" w:color="auto"/>
              <w:right w:val="single" w:sz="4" w:space="0" w:color="auto"/>
            </w:tcBorders>
            <w:hideMark/>
          </w:tcPr>
          <w:p w14:paraId="55FFB171" w14:textId="284416F3" w:rsidR="005B433E" w:rsidRPr="006F3069" w:rsidRDefault="005B433E" w:rsidP="00A428F7">
            <w:pPr>
              <w:autoSpaceDE w:val="0"/>
              <w:autoSpaceDN w:val="0"/>
              <w:adjustRightInd w:val="0"/>
              <w:jc w:val="both"/>
              <w:rPr>
                <w:rFonts w:eastAsia="Calibri"/>
                <w:sz w:val="24"/>
                <w:szCs w:val="24"/>
              </w:rPr>
            </w:pPr>
            <w:r w:rsidRPr="00AC3533">
              <w:rPr>
                <w:spacing w:val="-5"/>
                <w:sz w:val="18"/>
                <w:szCs w:val="18"/>
              </w:rPr>
              <w:t>30 215 193,78 руб. (Тридцать миллионов двести пятнадцать тысяч сто девяносто три рубля) 78 копеек</w:t>
            </w:r>
          </w:p>
        </w:tc>
      </w:tr>
      <w:tr w:rsidR="005B433E" w:rsidRPr="006F3069" w14:paraId="1769D121" w14:textId="77777777" w:rsidTr="00A428F7">
        <w:trPr>
          <w:trHeight w:val="412"/>
        </w:trPr>
        <w:tc>
          <w:tcPr>
            <w:tcW w:w="2640" w:type="dxa"/>
            <w:tcBorders>
              <w:top w:val="single" w:sz="4" w:space="0" w:color="auto"/>
              <w:left w:val="single" w:sz="4" w:space="0" w:color="auto"/>
              <w:bottom w:val="single" w:sz="4" w:space="0" w:color="auto"/>
              <w:right w:val="single" w:sz="4" w:space="0" w:color="auto"/>
            </w:tcBorders>
            <w:hideMark/>
          </w:tcPr>
          <w:p w14:paraId="39CC6CC3" w14:textId="77777777" w:rsidR="005B433E" w:rsidRPr="006F3069" w:rsidRDefault="005B433E" w:rsidP="00A428F7">
            <w:pPr>
              <w:autoSpaceDE w:val="0"/>
              <w:autoSpaceDN w:val="0"/>
              <w:adjustRightInd w:val="0"/>
              <w:jc w:val="both"/>
              <w:rPr>
                <w:rFonts w:eastAsia="Calibri"/>
                <w:b/>
                <w:sz w:val="24"/>
                <w:szCs w:val="24"/>
              </w:rPr>
            </w:pPr>
            <w:r w:rsidRPr="006F3069">
              <w:rPr>
                <w:rFonts w:eastAsia="Calibri"/>
              </w:rPr>
              <w:t>Шаг аукциона «на понижение»</w:t>
            </w:r>
          </w:p>
        </w:tc>
        <w:tc>
          <w:tcPr>
            <w:tcW w:w="7248" w:type="dxa"/>
            <w:tcBorders>
              <w:top w:val="single" w:sz="4" w:space="0" w:color="auto"/>
              <w:left w:val="single" w:sz="4" w:space="0" w:color="auto"/>
              <w:bottom w:val="single" w:sz="4" w:space="0" w:color="auto"/>
              <w:right w:val="single" w:sz="4" w:space="0" w:color="auto"/>
            </w:tcBorders>
            <w:hideMark/>
          </w:tcPr>
          <w:p w14:paraId="727541CA" w14:textId="2B497FC5" w:rsidR="005B433E" w:rsidRPr="006F3069" w:rsidRDefault="005B433E" w:rsidP="00A428F7">
            <w:pPr>
              <w:autoSpaceDE w:val="0"/>
              <w:autoSpaceDN w:val="0"/>
              <w:adjustRightInd w:val="0"/>
              <w:jc w:val="both"/>
              <w:rPr>
                <w:rFonts w:eastAsia="Calibri"/>
                <w:b/>
                <w:sz w:val="24"/>
                <w:szCs w:val="24"/>
              </w:rPr>
            </w:pPr>
            <w:r w:rsidRPr="00451F83">
              <w:rPr>
                <w:sz w:val="18"/>
                <w:szCs w:val="18"/>
              </w:rPr>
              <w:t>5,09 %</w:t>
            </w:r>
          </w:p>
        </w:tc>
      </w:tr>
      <w:tr w:rsidR="005B433E" w:rsidRPr="006F3069" w14:paraId="29FDAD11" w14:textId="77777777" w:rsidTr="00A428F7">
        <w:trPr>
          <w:trHeight w:val="406"/>
        </w:trPr>
        <w:tc>
          <w:tcPr>
            <w:tcW w:w="2640" w:type="dxa"/>
            <w:tcBorders>
              <w:top w:val="single" w:sz="4" w:space="0" w:color="auto"/>
              <w:left w:val="single" w:sz="4" w:space="0" w:color="auto"/>
              <w:bottom w:val="single" w:sz="4" w:space="0" w:color="auto"/>
              <w:right w:val="single" w:sz="4" w:space="0" w:color="auto"/>
            </w:tcBorders>
            <w:hideMark/>
          </w:tcPr>
          <w:p w14:paraId="5188A472" w14:textId="77777777" w:rsidR="005B433E" w:rsidRPr="006F3069" w:rsidRDefault="005B433E" w:rsidP="00A428F7">
            <w:pPr>
              <w:autoSpaceDE w:val="0"/>
              <w:autoSpaceDN w:val="0"/>
              <w:adjustRightInd w:val="0"/>
              <w:jc w:val="both"/>
              <w:rPr>
                <w:rFonts w:eastAsia="Calibri"/>
                <w:sz w:val="24"/>
                <w:szCs w:val="24"/>
              </w:rPr>
            </w:pPr>
            <w:r w:rsidRPr="006F3069">
              <w:rPr>
                <w:rFonts w:eastAsia="Calibri"/>
              </w:rPr>
              <w:t>Период действия текущей цены аукциона «на понижение»</w:t>
            </w:r>
          </w:p>
        </w:tc>
        <w:tc>
          <w:tcPr>
            <w:tcW w:w="7248" w:type="dxa"/>
            <w:tcBorders>
              <w:top w:val="single" w:sz="4" w:space="0" w:color="auto"/>
              <w:left w:val="single" w:sz="4" w:space="0" w:color="auto"/>
              <w:bottom w:val="single" w:sz="4" w:space="0" w:color="auto"/>
              <w:right w:val="single" w:sz="4" w:space="0" w:color="auto"/>
            </w:tcBorders>
            <w:hideMark/>
          </w:tcPr>
          <w:p w14:paraId="021991DE" w14:textId="77777777" w:rsidR="005B433E" w:rsidRPr="006F3069" w:rsidRDefault="005B433E" w:rsidP="00A428F7">
            <w:pPr>
              <w:autoSpaceDE w:val="0"/>
              <w:autoSpaceDN w:val="0"/>
              <w:adjustRightInd w:val="0"/>
              <w:jc w:val="both"/>
              <w:rPr>
                <w:rFonts w:eastAsia="Calibri"/>
                <w:sz w:val="24"/>
                <w:szCs w:val="24"/>
              </w:rPr>
            </w:pPr>
            <w:r w:rsidRPr="006F3069">
              <w:rPr>
                <w:rFonts w:eastAsia="Calibri"/>
              </w:rPr>
              <w:t>Период времени по истечении, которого в случае отсутствия предложений  на приобретение объектов от Претендента цена лота снижается на шаг аукциона.</w:t>
            </w:r>
          </w:p>
        </w:tc>
      </w:tr>
      <w:tr w:rsidR="005B433E" w:rsidRPr="006F3069" w14:paraId="4B8E2304" w14:textId="77777777" w:rsidTr="00A428F7">
        <w:trPr>
          <w:trHeight w:val="287"/>
        </w:trPr>
        <w:tc>
          <w:tcPr>
            <w:tcW w:w="2640" w:type="dxa"/>
            <w:tcBorders>
              <w:top w:val="single" w:sz="4" w:space="0" w:color="auto"/>
              <w:left w:val="single" w:sz="4" w:space="0" w:color="auto"/>
              <w:bottom w:val="single" w:sz="4" w:space="0" w:color="auto"/>
              <w:right w:val="single" w:sz="4" w:space="0" w:color="auto"/>
            </w:tcBorders>
            <w:hideMark/>
          </w:tcPr>
          <w:p w14:paraId="03E54098" w14:textId="77777777" w:rsidR="005B433E" w:rsidRPr="006F3069" w:rsidRDefault="005B433E" w:rsidP="00A428F7">
            <w:pPr>
              <w:autoSpaceDE w:val="0"/>
              <w:autoSpaceDN w:val="0"/>
              <w:adjustRightInd w:val="0"/>
              <w:jc w:val="both"/>
              <w:rPr>
                <w:rFonts w:eastAsia="Calibri"/>
                <w:sz w:val="24"/>
                <w:szCs w:val="24"/>
              </w:rPr>
            </w:pPr>
            <w:r w:rsidRPr="006F3069">
              <w:rPr>
                <w:rFonts w:eastAsia="Calibri"/>
              </w:rPr>
              <w:t>Цена отсечения</w:t>
            </w:r>
          </w:p>
        </w:tc>
        <w:tc>
          <w:tcPr>
            <w:tcW w:w="7248" w:type="dxa"/>
            <w:tcBorders>
              <w:top w:val="single" w:sz="4" w:space="0" w:color="auto"/>
              <w:left w:val="single" w:sz="4" w:space="0" w:color="auto"/>
              <w:bottom w:val="single" w:sz="4" w:space="0" w:color="auto"/>
              <w:right w:val="single" w:sz="4" w:space="0" w:color="auto"/>
            </w:tcBorders>
            <w:hideMark/>
          </w:tcPr>
          <w:p w14:paraId="0CEBC26A" w14:textId="51307817" w:rsidR="005B433E" w:rsidRPr="006F3069" w:rsidRDefault="005B433E" w:rsidP="00A428F7">
            <w:pPr>
              <w:autoSpaceDE w:val="0"/>
              <w:autoSpaceDN w:val="0"/>
              <w:adjustRightInd w:val="0"/>
              <w:jc w:val="both"/>
              <w:rPr>
                <w:rFonts w:eastAsia="Calibri"/>
                <w:sz w:val="24"/>
                <w:szCs w:val="24"/>
              </w:rPr>
            </w:pPr>
            <w:r w:rsidRPr="00DC5827">
              <w:rPr>
                <w:sz w:val="18"/>
                <w:szCs w:val="18"/>
              </w:rPr>
              <w:t>25 601 333,69</w:t>
            </w:r>
            <w:r>
              <w:rPr>
                <w:sz w:val="18"/>
                <w:szCs w:val="18"/>
              </w:rPr>
              <w:t xml:space="preserve"> </w:t>
            </w:r>
            <w:r w:rsidRPr="00863E05">
              <w:rPr>
                <w:spacing w:val="-2"/>
              </w:rPr>
              <w:t>руб.</w:t>
            </w:r>
          </w:p>
        </w:tc>
      </w:tr>
      <w:tr w:rsidR="005B433E" w:rsidRPr="006F3069" w14:paraId="0EDBFF07" w14:textId="77777777" w:rsidTr="00A428F7">
        <w:trPr>
          <w:trHeight w:val="630"/>
        </w:trPr>
        <w:tc>
          <w:tcPr>
            <w:tcW w:w="2640" w:type="dxa"/>
            <w:tcBorders>
              <w:top w:val="single" w:sz="4" w:space="0" w:color="auto"/>
              <w:left w:val="single" w:sz="4" w:space="0" w:color="auto"/>
              <w:bottom w:val="single" w:sz="4" w:space="0" w:color="auto"/>
              <w:right w:val="single" w:sz="4" w:space="0" w:color="auto"/>
            </w:tcBorders>
            <w:hideMark/>
          </w:tcPr>
          <w:p w14:paraId="26E2275F" w14:textId="77777777" w:rsidR="005B433E" w:rsidRPr="006F3069" w:rsidRDefault="005B433E" w:rsidP="00A428F7">
            <w:pPr>
              <w:autoSpaceDE w:val="0"/>
              <w:autoSpaceDN w:val="0"/>
              <w:adjustRightInd w:val="0"/>
              <w:jc w:val="both"/>
              <w:rPr>
                <w:rFonts w:eastAsia="Calibri"/>
                <w:b/>
                <w:sz w:val="24"/>
                <w:szCs w:val="24"/>
              </w:rPr>
            </w:pPr>
            <w:r w:rsidRPr="006F3069">
              <w:rPr>
                <w:rFonts w:eastAsia="Calibri"/>
              </w:rPr>
              <w:t xml:space="preserve">Размер обеспечения Заявки на участие в Торговой процедуре в форме аукциона «на понижение» </w:t>
            </w:r>
          </w:p>
        </w:tc>
        <w:tc>
          <w:tcPr>
            <w:tcW w:w="7248" w:type="dxa"/>
            <w:tcBorders>
              <w:top w:val="single" w:sz="4" w:space="0" w:color="auto"/>
              <w:left w:val="single" w:sz="4" w:space="0" w:color="auto"/>
              <w:bottom w:val="single" w:sz="4" w:space="0" w:color="auto"/>
              <w:right w:val="single" w:sz="4" w:space="0" w:color="auto"/>
            </w:tcBorders>
            <w:hideMark/>
          </w:tcPr>
          <w:p w14:paraId="4D0D35F6" w14:textId="4928B248" w:rsidR="005B433E" w:rsidRPr="006F3069" w:rsidRDefault="005B433E" w:rsidP="00A428F7">
            <w:pPr>
              <w:autoSpaceDE w:val="0"/>
              <w:autoSpaceDN w:val="0"/>
              <w:adjustRightInd w:val="0"/>
              <w:jc w:val="both"/>
              <w:rPr>
                <w:rFonts w:eastAsia="Calibri"/>
                <w:b/>
                <w:sz w:val="24"/>
                <w:szCs w:val="24"/>
              </w:rPr>
            </w:pPr>
            <w:r w:rsidRPr="00863E05">
              <w:rPr>
                <w:spacing w:val="-2"/>
              </w:rPr>
              <w:t>3</w:t>
            </w:r>
            <w:r>
              <w:rPr>
                <w:spacing w:val="-2"/>
              </w:rPr>
              <w:t xml:space="preserve"> </w:t>
            </w:r>
            <w:r w:rsidRPr="00863E05">
              <w:rPr>
                <w:spacing w:val="-2"/>
              </w:rPr>
              <w:t>000 000 рублей.</w:t>
            </w:r>
          </w:p>
        </w:tc>
      </w:tr>
      <w:tr w:rsidR="005B433E" w:rsidRPr="006F3069" w14:paraId="5461B018" w14:textId="77777777" w:rsidTr="00A428F7">
        <w:trPr>
          <w:trHeight w:val="1549"/>
        </w:trPr>
        <w:tc>
          <w:tcPr>
            <w:tcW w:w="2640" w:type="dxa"/>
            <w:tcBorders>
              <w:top w:val="single" w:sz="4" w:space="0" w:color="auto"/>
              <w:left w:val="single" w:sz="4" w:space="0" w:color="auto"/>
              <w:bottom w:val="single" w:sz="4" w:space="0" w:color="auto"/>
              <w:right w:val="single" w:sz="4" w:space="0" w:color="auto"/>
            </w:tcBorders>
          </w:tcPr>
          <w:p w14:paraId="28D36F29" w14:textId="77777777" w:rsidR="005B433E" w:rsidRPr="006F3069" w:rsidRDefault="005B433E" w:rsidP="00A428F7">
            <w:pPr>
              <w:autoSpaceDE w:val="0"/>
              <w:autoSpaceDN w:val="0"/>
              <w:adjustRightInd w:val="0"/>
              <w:jc w:val="both"/>
              <w:rPr>
                <w:rFonts w:eastAsia="Calibri"/>
              </w:rPr>
            </w:pPr>
            <w:r w:rsidRPr="006F3069">
              <w:rPr>
                <w:rFonts w:eastAsia="Calibri"/>
              </w:rPr>
              <w:t>Перечень документов, прилагаемых к Заявке на участие в торговой процедуре</w:t>
            </w:r>
          </w:p>
        </w:tc>
        <w:tc>
          <w:tcPr>
            <w:tcW w:w="7248" w:type="dxa"/>
            <w:tcBorders>
              <w:top w:val="single" w:sz="4" w:space="0" w:color="auto"/>
              <w:left w:val="single" w:sz="4" w:space="0" w:color="auto"/>
              <w:bottom w:val="single" w:sz="4" w:space="0" w:color="auto"/>
              <w:right w:val="single" w:sz="4" w:space="0" w:color="auto"/>
            </w:tcBorders>
          </w:tcPr>
          <w:p w14:paraId="525C3389" w14:textId="77777777" w:rsidR="005B433E" w:rsidRPr="006F3069" w:rsidRDefault="005B433E" w:rsidP="005B433E">
            <w:pPr>
              <w:numPr>
                <w:ilvl w:val="0"/>
                <w:numId w:val="37"/>
              </w:numPr>
              <w:autoSpaceDE w:val="0"/>
              <w:autoSpaceDN w:val="0"/>
              <w:adjustRightInd w:val="0"/>
              <w:jc w:val="both"/>
            </w:pPr>
            <w:r w:rsidRPr="006F3069">
              <w:t>Договор об обеспечении заявки на участие в Торговой процедуре;</w:t>
            </w:r>
          </w:p>
          <w:p w14:paraId="3631FF17" w14:textId="77777777" w:rsidR="005B433E" w:rsidRPr="006F3069" w:rsidRDefault="005B433E" w:rsidP="005B433E">
            <w:pPr>
              <w:numPr>
                <w:ilvl w:val="0"/>
                <w:numId w:val="37"/>
              </w:numPr>
              <w:autoSpaceDE w:val="0"/>
              <w:autoSpaceDN w:val="0"/>
              <w:adjustRightInd w:val="0"/>
              <w:jc w:val="both"/>
            </w:pPr>
            <w:r w:rsidRPr="006F3069">
              <w:t>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3713D38C" w14:textId="77777777" w:rsidR="005B433E" w:rsidRPr="006F3069" w:rsidRDefault="005B433E" w:rsidP="005B433E">
            <w:pPr>
              <w:numPr>
                <w:ilvl w:val="0"/>
                <w:numId w:val="37"/>
              </w:numPr>
              <w:autoSpaceDE w:val="0"/>
              <w:autoSpaceDN w:val="0"/>
              <w:adjustRightInd w:val="0"/>
              <w:jc w:val="both"/>
            </w:pPr>
            <w:r w:rsidRPr="006F3069">
              <w:t>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EA7728F" w14:textId="77777777" w:rsidR="005B433E" w:rsidRPr="006F3069" w:rsidRDefault="005B433E" w:rsidP="005B433E">
            <w:pPr>
              <w:numPr>
                <w:ilvl w:val="0"/>
                <w:numId w:val="37"/>
              </w:numPr>
              <w:autoSpaceDE w:val="0"/>
              <w:autoSpaceDN w:val="0"/>
              <w:adjustRightInd w:val="0"/>
              <w:jc w:val="both"/>
            </w:pPr>
            <w:r w:rsidRPr="006F3069">
              <w:t>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определяется Банком в Задании Организатору торгов;</w:t>
            </w:r>
          </w:p>
          <w:p w14:paraId="48E2A37A" w14:textId="77777777" w:rsidR="005B433E" w:rsidRPr="006F3069" w:rsidRDefault="005B433E" w:rsidP="005B433E">
            <w:pPr>
              <w:numPr>
                <w:ilvl w:val="0"/>
                <w:numId w:val="37"/>
              </w:numPr>
              <w:autoSpaceDE w:val="0"/>
              <w:autoSpaceDN w:val="0"/>
              <w:adjustRightInd w:val="0"/>
              <w:jc w:val="both"/>
            </w:pPr>
            <w:r w:rsidRPr="006F3069">
              <w:t>опись документов;</w:t>
            </w:r>
          </w:p>
          <w:p w14:paraId="39A65CC2" w14:textId="77777777" w:rsidR="005B433E" w:rsidRPr="006F3069" w:rsidRDefault="005B433E" w:rsidP="005B433E">
            <w:pPr>
              <w:numPr>
                <w:ilvl w:val="0"/>
                <w:numId w:val="37"/>
              </w:numPr>
              <w:autoSpaceDE w:val="0"/>
              <w:autoSpaceDN w:val="0"/>
              <w:adjustRightInd w:val="0"/>
              <w:spacing w:after="200"/>
              <w:jc w:val="both"/>
            </w:pPr>
            <w:r w:rsidRPr="006F3069">
              <w:t>иные необходимые документы, определенные Банком в Задании.</w:t>
            </w:r>
          </w:p>
          <w:p w14:paraId="3E41455C" w14:textId="77777777" w:rsidR="005B433E" w:rsidRPr="006F3069" w:rsidRDefault="005B433E" w:rsidP="005B433E">
            <w:pPr>
              <w:numPr>
                <w:ilvl w:val="0"/>
                <w:numId w:val="37"/>
              </w:numPr>
              <w:jc w:val="both"/>
            </w:pPr>
            <w:r w:rsidRPr="006F3069">
              <w:t xml:space="preserve">5.1.8.1.  Физические лица дополнительно представляют: </w:t>
            </w:r>
          </w:p>
          <w:p w14:paraId="690EADD1" w14:textId="77777777" w:rsidR="005B433E" w:rsidRPr="006F3069" w:rsidRDefault="005B433E" w:rsidP="005B433E">
            <w:pPr>
              <w:numPr>
                <w:ilvl w:val="0"/>
                <w:numId w:val="37"/>
              </w:numPr>
              <w:autoSpaceDE w:val="0"/>
              <w:autoSpaceDN w:val="0"/>
              <w:adjustRightInd w:val="0"/>
              <w:jc w:val="both"/>
            </w:pPr>
            <w:r w:rsidRPr="006F3069">
              <w:t xml:space="preserve">- нотариально удостоверенное согласие супруга на совершение сделки в случаях, предусмотренных законодательством Российской Федерации / справку </w:t>
            </w:r>
            <w:proofErr w:type="gramStart"/>
            <w:r w:rsidRPr="006F3069">
              <w:t>из</w:t>
            </w:r>
            <w:proofErr w:type="gramEnd"/>
            <w:r w:rsidRPr="006F3069">
              <w:t xml:space="preserve"> </w:t>
            </w:r>
            <w:proofErr w:type="gramStart"/>
            <w:r w:rsidRPr="006F3069">
              <w:t>ЗАГС</w:t>
            </w:r>
            <w:proofErr w:type="gramEnd"/>
            <w:r w:rsidRPr="006F3069">
              <w:t xml:space="preserve"> об отсутствии брака.</w:t>
            </w:r>
          </w:p>
          <w:p w14:paraId="732F0B22" w14:textId="77777777" w:rsidR="005B433E" w:rsidRPr="006F3069" w:rsidRDefault="005B433E" w:rsidP="005B433E">
            <w:pPr>
              <w:pStyle w:val="a6"/>
              <w:numPr>
                <w:ilvl w:val="0"/>
                <w:numId w:val="37"/>
              </w:numPr>
              <w:autoSpaceDE w:val="0"/>
              <w:autoSpaceDN w:val="0"/>
              <w:adjustRightInd w:val="0"/>
              <w:jc w:val="both"/>
              <w:textAlignment w:val="center"/>
              <w:rPr>
                <w:sz w:val="20"/>
                <w:szCs w:val="20"/>
              </w:rPr>
            </w:pPr>
            <w:r w:rsidRPr="006F3069">
              <w:rPr>
                <w:sz w:val="20"/>
                <w:szCs w:val="20"/>
              </w:rPr>
              <w:t>Индивидуальные предприниматели представляют:</w:t>
            </w:r>
          </w:p>
          <w:p w14:paraId="6ECAF9E1" w14:textId="77777777" w:rsidR="005B433E" w:rsidRPr="006F3069" w:rsidRDefault="005B433E" w:rsidP="005B433E">
            <w:pPr>
              <w:numPr>
                <w:ilvl w:val="0"/>
                <w:numId w:val="37"/>
              </w:numPr>
              <w:autoSpaceDE w:val="0"/>
              <w:autoSpaceDN w:val="0"/>
              <w:adjustRightInd w:val="0"/>
              <w:contextualSpacing/>
              <w:jc w:val="both"/>
              <w:textAlignment w:val="center"/>
            </w:pPr>
            <w:r w:rsidRPr="006F3069">
              <w:t>копии всех листов документа, удостоверяющего личность;</w:t>
            </w:r>
          </w:p>
          <w:p w14:paraId="7BE1278B" w14:textId="77777777" w:rsidR="005B433E" w:rsidRPr="006F3069" w:rsidRDefault="005B433E" w:rsidP="005B433E">
            <w:pPr>
              <w:numPr>
                <w:ilvl w:val="0"/>
                <w:numId w:val="37"/>
              </w:numPr>
              <w:autoSpaceDE w:val="0"/>
              <w:autoSpaceDN w:val="0"/>
              <w:adjustRightInd w:val="0"/>
              <w:contextualSpacing/>
              <w:jc w:val="both"/>
              <w:textAlignment w:val="center"/>
            </w:pPr>
            <w:r w:rsidRPr="006F3069">
              <w:t>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07B6F49D" w14:textId="77777777" w:rsidR="005B433E" w:rsidRPr="006F3069" w:rsidRDefault="005B433E" w:rsidP="005B433E">
            <w:pPr>
              <w:numPr>
                <w:ilvl w:val="0"/>
                <w:numId w:val="37"/>
              </w:numPr>
              <w:autoSpaceDE w:val="0"/>
              <w:autoSpaceDN w:val="0"/>
              <w:adjustRightInd w:val="0"/>
              <w:contextualSpacing/>
              <w:jc w:val="both"/>
              <w:textAlignment w:val="center"/>
            </w:pPr>
            <w:r w:rsidRPr="006F3069">
              <w:t>копии свидетельства о постановке на налоговый учет;</w:t>
            </w:r>
          </w:p>
          <w:p w14:paraId="10D2DAEB" w14:textId="77777777" w:rsidR="005B433E" w:rsidRPr="006F3069" w:rsidRDefault="005B433E" w:rsidP="005B433E">
            <w:pPr>
              <w:numPr>
                <w:ilvl w:val="0"/>
                <w:numId w:val="37"/>
              </w:numPr>
              <w:autoSpaceDE w:val="0"/>
              <w:autoSpaceDN w:val="0"/>
              <w:adjustRightInd w:val="0"/>
              <w:contextualSpacing/>
              <w:jc w:val="both"/>
              <w:textAlignment w:val="center"/>
            </w:pPr>
            <w:r w:rsidRPr="006F3069">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04251F79" w14:textId="77777777" w:rsidR="005B433E" w:rsidRPr="006F3069" w:rsidRDefault="005B433E" w:rsidP="005B433E">
            <w:pPr>
              <w:numPr>
                <w:ilvl w:val="0"/>
                <w:numId w:val="37"/>
              </w:numPr>
              <w:autoSpaceDE w:val="0"/>
              <w:autoSpaceDN w:val="0"/>
              <w:adjustRightInd w:val="0"/>
              <w:jc w:val="both"/>
            </w:pPr>
            <w:r w:rsidRPr="006F3069">
              <w:t>5.1.8.3. Юридические лица представляют:</w:t>
            </w:r>
          </w:p>
          <w:p w14:paraId="1F351DFB" w14:textId="77777777" w:rsidR="005B433E" w:rsidRPr="006F3069" w:rsidRDefault="005B433E" w:rsidP="005B433E">
            <w:pPr>
              <w:numPr>
                <w:ilvl w:val="0"/>
                <w:numId w:val="37"/>
              </w:numPr>
              <w:autoSpaceDE w:val="0"/>
              <w:autoSpaceDN w:val="0"/>
              <w:adjustRightInd w:val="0"/>
              <w:contextualSpacing/>
              <w:jc w:val="both"/>
            </w:pPr>
            <w:r w:rsidRPr="006F3069">
              <w:t>нотариально удостоверенные 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53CBE26D" w14:textId="77777777" w:rsidR="005B433E" w:rsidRPr="006F3069" w:rsidRDefault="005B433E" w:rsidP="005B433E">
            <w:pPr>
              <w:numPr>
                <w:ilvl w:val="0"/>
                <w:numId w:val="37"/>
              </w:numPr>
              <w:autoSpaceDE w:val="0"/>
              <w:autoSpaceDN w:val="0"/>
              <w:adjustRightInd w:val="0"/>
              <w:contextualSpacing/>
              <w:jc w:val="both"/>
            </w:pPr>
            <w:r w:rsidRPr="006F3069">
              <w:t>нотариально удостоверенную копию свидетельства о государственной регистрации юридического лица;</w:t>
            </w:r>
          </w:p>
          <w:p w14:paraId="4FBA4AEF" w14:textId="77777777" w:rsidR="005B433E" w:rsidRPr="006F3069" w:rsidRDefault="005B433E" w:rsidP="005B433E">
            <w:pPr>
              <w:numPr>
                <w:ilvl w:val="0"/>
                <w:numId w:val="37"/>
              </w:numPr>
              <w:autoSpaceDE w:val="0"/>
              <w:autoSpaceDN w:val="0"/>
              <w:adjustRightInd w:val="0"/>
              <w:contextualSpacing/>
              <w:jc w:val="both"/>
            </w:pPr>
            <w:r w:rsidRPr="006F3069">
              <w:t xml:space="preserve">нотариально удостоверенную копию свидетельства о постановке на </w:t>
            </w:r>
            <w:r w:rsidRPr="006F3069">
              <w:lastRenderedPageBreak/>
              <w:t>учет в налоговом органе;</w:t>
            </w:r>
          </w:p>
          <w:p w14:paraId="38D99CC6" w14:textId="77777777" w:rsidR="005B433E" w:rsidRPr="006F3069" w:rsidRDefault="005B433E" w:rsidP="005B433E">
            <w:pPr>
              <w:numPr>
                <w:ilvl w:val="0"/>
                <w:numId w:val="37"/>
              </w:numPr>
              <w:autoSpaceDE w:val="0"/>
              <w:autoSpaceDN w:val="0"/>
              <w:adjustRightInd w:val="0"/>
              <w:contextualSpacing/>
              <w:jc w:val="both"/>
            </w:pPr>
            <w:r w:rsidRPr="006F3069">
              <w:t>надлежащим образом оформленные и заверенные документы, подтверждающие полномочия органов управления и должностных лиц претендента;</w:t>
            </w:r>
          </w:p>
          <w:p w14:paraId="0F602BA1" w14:textId="77777777" w:rsidR="005B433E" w:rsidRPr="006F3069" w:rsidRDefault="005B433E" w:rsidP="005B433E">
            <w:pPr>
              <w:numPr>
                <w:ilvl w:val="0"/>
                <w:numId w:val="37"/>
              </w:numPr>
              <w:autoSpaceDE w:val="0"/>
              <w:autoSpaceDN w:val="0"/>
              <w:adjustRightInd w:val="0"/>
              <w:contextualSpacing/>
              <w:jc w:val="both"/>
            </w:pPr>
            <w:r w:rsidRPr="006F3069">
              <w:t>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77766ED7" w14:textId="77777777" w:rsidR="005B433E" w:rsidRPr="006F3069" w:rsidRDefault="005B433E" w:rsidP="005B433E">
            <w:pPr>
              <w:numPr>
                <w:ilvl w:val="0"/>
                <w:numId w:val="37"/>
              </w:numPr>
              <w:autoSpaceDE w:val="0"/>
              <w:autoSpaceDN w:val="0"/>
              <w:adjustRightInd w:val="0"/>
              <w:contextualSpacing/>
              <w:jc w:val="both"/>
            </w:pPr>
            <w:r w:rsidRPr="006F3069">
              <w:t>действительную на день предоставления заявки на участие в аукционе выписку из Единого государственного реестра юридических лиц, полученную не более чем за 5 дней, предшествующих дате подачи документов;</w:t>
            </w:r>
          </w:p>
          <w:p w14:paraId="15872685" w14:textId="77777777" w:rsidR="005B433E" w:rsidRPr="006F3069" w:rsidRDefault="005B433E" w:rsidP="005B433E">
            <w:pPr>
              <w:numPr>
                <w:ilvl w:val="0"/>
                <w:numId w:val="37"/>
              </w:numPr>
              <w:autoSpaceDE w:val="0"/>
              <w:autoSpaceDN w:val="0"/>
              <w:adjustRightInd w:val="0"/>
              <w:contextualSpacing/>
              <w:jc w:val="both"/>
              <w:textAlignment w:val="center"/>
            </w:pPr>
            <w:r w:rsidRPr="006F3069">
              <w:t xml:space="preserve">бухгалтерский баланс (формы 1,2) на последнюю отчетную дату; </w:t>
            </w:r>
          </w:p>
          <w:p w14:paraId="7CDD6BE4" w14:textId="77777777" w:rsidR="005B433E" w:rsidRPr="006F3069" w:rsidRDefault="005B433E" w:rsidP="005B433E">
            <w:pPr>
              <w:numPr>
                <w:ilvl w:val="0"/>
                <w:numId w:val="37"/>
              </w:numPr>
              <w:autoSpaceDE w:val="0"/>
              <w:autoSpaceDN w:val="0"/>
              <w:adjustRightInd w:val="0"/>
              <w:contextualSpacing/>
              <w:jc w:val="both"/>
              <w:textAlignment w:val="center"/>
            </w:pPr>
            <w:r w:rsidRPr="006F3069">
              <w:t>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55811724" w14:textId="77777777" w:rsidR="005B433E" w:rsidRPr="006F3069" w:rsidRDefault="005B433E" w:rsidP="005B433E">
            <w:pPr>
              <w:numPr>
                <w:ilvl w:val="0"/>
                <w:numId w:val="37"/>
              </w:numPr>
              <w:autoSpaceDE w:val="0"/>
              <w:autoSpaceDN w:val="0"/>
              <w:adjustRightInd w:val="0"/>
              <w:jc w:val="both"/>
            </w:pPr>
            <w:r w:rsidRPr="006F3069">
              <w:t>5.1.8.4.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(указываются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w:t>
            </w:r>
            <w:proofErr w:type="spellStart"/>
            <w:r w:rsidRPr="006F3069">
              <w:t>апостиль</w:t>
            </w:r>
            <w:proofErr w:type="spellEnd"/>
            <w:r w:rsidRPr="006F3069">
              <w:t>).</w:t>
            </w:r>
          </w:p>
        </w:tc>
      </w:tr>
      <w:tr w:rsidR="005B433E" w:rsidRPr="006F3069" w14:paraId="255705FA" w14:textId="77777777" w:rsidTr="00A428F7">
        <w:trPr>
          <w:trHeight w:val="1549"/>
        </w:trPr>
        <w:tc>
          <w:tcPr>
            <w:tcW w:w="2640" w:type="dxa"/>
            <w:tcBorders>
              <w:top w:val="single" w:sz="4" w:space="0" w:color="auto"/>
              <w:left w:val="single" w:sz="4" w:space="0" w:color="auto"/>
              <w:bottom w:val="single" w:sz="4" w:space="0" w:color="auto"/>
              <w:right w:val="single" w:sz="4" w:space="0" w:color="auto"/>
            </w:tcBorders>
          </w:tcPr>
          <w:p w14:paraId="42AD77C3" w14:textId="77777777" w:rsidR="005B433E" w:rsidRPr="006F3069" w:rsidRDefault="005B433E" w:rsidP="00A428F7">
            <w:pPr>
              <w:autoSpaceDE w:val="0"/>
              <w:autoSpaceDN w:val="0"/>
              <w:adjustRightInd w:val="0"/>
              <w:jc w:val="both"/>
              <w:rPr>
                <w:rFonts w:eastAsia="Calibri"/>
              </w:rPr>
            </w:pPr>
            <w:r w:rsidRPr="006F3069">
              <w:rPr>
                <w:rFonts w:eastAsia="Calibri"/>
              </w:rPr>
              <w:lastRenderedPageBreak/>
              <w:t>Условия доступа Заявителя к участию в торговой процедуре</w:t>
            </w:r>
          </w:p>
        </w:tc>
        <w:tc>
          <w:tcPr>
            <w:tcW w:w="7248" w:type="dxa"/>
            <w:tcBorders>
              <w:top w:val="single" w:sz="4" w:space="0" w:color="auto"/>
              <w:left w:val="single" w:sz="4" w:space="0" w:color="auto"/>
              <w:bottom w:val="single" w:sz="4" w:space="0" w:color="auto"/>
              <w:right w:val="single" w:sz="4" w:space="0" w:color="auto"/>
            </w:tcBorders>
          </w:tcPr>
          <w:p w14:paraId="13D85506" w14:textId="77777777" w:rsidR="005B433E" w:rsidRPr="00EE52A0" w:rsidRDefault="005B433E" w:rsidP="00A428F7">
            <w:pPr>
              <w:widowControl w:val="0"/>
              <w:ind w:firstLine="33"/>
              <w:jc w:val="both"/>
              <w:rPr>
                <w:rFonts w:eastAsia="Calibri"/>
              </w:rPr>
            </w:pPr>
            <w:r w:rsidRPr="009B1230">
              <w:t>При поступлении Заявки на участие в торговой процедуре Организатор торгов организует проверку</w:t>
            </w:r>
            <w:r>
              <w:t xml:space="preserve"> </w:t>
            </w:r>
            <w:r w:rsidRPr="00EE52A0">
              <w:rPr>
                <w:rFonts w:eastAsia="Calibri"/>
              </w:rPr>
              <w:t>правоспособности Заявителя, а также соответствия Заявителя иным условиям допуска к участию в торговой процедуре:</w:t>
            </w:r>
          </w:p>
          <w:p w14:paraId="6D429135" w14:textId="77777777" w:rsidR="005B433E" w:rsidRDefault="005B433E" w:rsidP="00A428F7">
            <w:pPr>
              <w:autoSpaceDE w:val="0"/>
              <w:autoSpaceDN w:val="0"/>
              <w:adjustRightInd w:val="0"/>
              <w:jc w:val="both"/>
            </w:pPr>
          </w:p>
          <w:p w14:paraId="2DC989C7" w14:textId="77777777" w:rsidR="005B433E" w:rsidRPr="006F3069" w:rsidRDefault="005B433E" w:rsidP="00A428F7">
            <w:pPr>
              <w:autoSpaceDE w:val="0"/>
              <w:autoSpaceDN w:val="0"/>
              <w:adjustRightInd w:val="0"/>
              <w:jc w:val="both"/>
            </w:pPr>
            <w:r w:rsidRPr="006F3069">
              <w:t>Организатор торгов отказывает Заявителю в приеме и регистрации Заявки на участие в Торговых процедурах в следующих случаях:</w:t>
            </w:r>
          </w:p>
          <w:p w14:paraId="27B763F2" w14:textId="77777777" w:rsidR="005B433E" w:rsidRPr="006F3069" w:rsidRDefault="005B433E" w:rsidP="005B433E">
            <w:pPr>
              <w:numPr>
                <w:ilvl w:val="0"/>
                <w:numId w:val="37"/>
              </w:numPr>
              <w:autoSpaceDE w:val="0"/>
              <w:autoSpaceDN w:val="0"/>
              <w:adjustRightInd w:val="0"/>
              <w:jc w:val="both"/>
            </w:pPr>
            <w:r w:rsidRPr="006F3069">
              <w:t xml:space="preserve">Заявка </w:t>
            </w:r>
            <w:proofErr w:type="gramStart"/>
            <w:r w:rsidRPr="006F3069">
              <w:t>на участие в Торговой процедуре подана по истечении срока приема заявок на участие в торгах</w:t>
            </w:r>
            <w:proofErr w:type="gramEnd"/>
            <w:r w:rsidRPr="006F3069">
              <w:t>, указанного в Извещении;</w:t>
            </w:r>
          </w:p>
          <w:p w14:paraId="41820DC9" w14:textId="77777777" w:rsidR="005B433E" w:rsidRPr="006F3069" w:rsidRDefault="005B433E" w:rsidP="005B433E">
            <w:pPr>
              <w:numPr>
                <w:ilvl w:val="0"/>
                <w:numId w:val="37"/>
              </w:numPr>
              <w:autoSpaceDE w:val="0"/>
              <w:autoSpaceDN w:val="0"/>
              <w:adjustRightInd w:val="0"/>
              <w:jc w:val="both"/>
            </w:pPr>
            <w:r w:rsidRPr="006F3069">
              <w:t>Заявка на участие в Торговой процедуре подана лицом, не уполномоченным действовать от имени Заявителя;</w:t>
            </w:r>
          </w:p>
          <w:p w14:paraId="3557ADD0" w14:textId="77777777" w:rsidR="005B433E" w:rsidRPr="006F3069" w:rsidRDefault="005B433E" w:rsidP="005B433E">
            <w:pPr>
              <w:numPr>
                <w:ilvl w:val="0"/>
                <w:numId w:val="37"/>
              </w:numPr>
              <w:autoSpaceDE w:val="0"/>
              <w:autoSpaceDN w:val="0"/>
              <w:adjustRightInd w:val="0"/>
              <w:jc w:val="both"/>
            </w:pPr>
            <w:r w:rsidRPr="006F3069">
              <w:t>не представлены документы, перечисленные в Извещении;</w:t>
            </w:r>
          </w:p>
          <w:p w14:paraId="7FB3DD93" w14:textId="77777777" w:rsidR="005B433E" w:rsidRPr="006F3069" w:rsidRDefault="005B433E" w:rsidP="005B433E">
            <w:pPr>
              <w:numPr>
                <w:ilvl w:val="0"/>
                <w:numId w:val="37"/>
              </w:numPr>
              <w:autoSpaceDE w:val="0"/>
              <w:autoSpaceDN w:val="0"/>
              <w:adjustRightInd w:val="0"/>
              <w:jc w:val="both"/>
            </w:pPr>
            <w:r w:rsidRPr="006F3069">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32484883" w14:textId="77777777" w:rsidR="005B433E" w:rsidRPr="006F3069" w:rsidRDefault="005B433E" w:rsidP="005B433E">
            <w:pPr>
              <w:numPr>
                <w:ilvl w:val="0"/>
                <w:numId w:val="37"/>
              </w:numPr>
              <w:autoSpaceDE w:val="0"/>
              <w:autoSpaceDN w:val="0"/>
              <w:adjustRightInd w:val="0"/>
              <w:jc w:val="both"/>
            </w:pPr>
            <w:r w:rsidRPr="006F3069">
              <w:t>поступление задатка на один из счетов, указанных в Извещении, не подтверждено на момент завершения периода приема задатков;</w:t>
            </w:r>
          </w:p>
          <w:p w14:paraId="1A12AA06" w14:textId="77777777" w:rsidR="005B433E" w:rsidRPr="006F3069" w:rsidRDefault="005B433E" w:rsidP="005B433E">
            <w:pPr>
              <w:numPr>
                <w:ilvl w:val="0"/>
                <w:numId w:val="37"/>
              </w:numPr>
              <w:autoSpaceDE w:val="0"/>
              <w:autoSpaceDN w:val="0"/>
              <w:adjustRightInd w:val="0"/>
              <w:jc w:val="both"/>
            </w:pPr>
            <w:r w:rsidRPr="006F3069">
              <w:t>- представленные документы не подтверждают права Заявителя быть покупателем в соответствии с законодательством Российской Федерации;</w:t>
            </w:r>
          </w:p>
          <w:p w14:paraId="59117940" w14:textId="77777777" w:rsidR="005B433E" w:rsidRPr="006F3069" w:rsidRDefault="005B433E" w:rsidP="005B433E">
            <w:pPr>
              <w:numPr>
                <w:ilvl w:val="0"/>
                <w:numId w:val="37"/>
              </w:numPr>
              <w:autoSpaceDE w:val="0"/>
              <w:autoSpaceDN w:val="0"/>
              <w:adjustRightInd w:val="0"/>
              <w:jc w:val="both"/>
            </w:pPr>
            <w:r w:rsidRPr="006F3069">
              <w:t xml:space="preserve"> финансовое состояние Заявителя будет признано Банком неудовлетворяющим требованиям Банка к покупателю/арендатору; </w:t>
            </w:r>
          </w:p>
          <w:p w14:paraId="0E657A9F" w14:textId="77777777" w:rsidR="005B433E" w:rsidRPr="006F3069" w:rsidRDefault="005B433E" w:rsidP="005B433E">
            <w:pPr>
              <w:numPr>
                <w:ilvl w:val="0"/>
                <w:numId w:val="37"/>
              </w:numPr>
              <w:autoSpaceDE w:val="0"/>
              <w:autoSpaceDN w:val="0"/>
              <w:adjustRightInd w:val="0"/>
              <w:jc w:val="both"/>
            </w:pPr>
            <w:r w:rsidRPr="006F3069">
              <w:t>независимая гарантия не соответствует установленным требованиям;</w:t>
            </w:r>
          </w:p>
          <w:p w14:paraId="661DEE97" w14:textId="77777777" w:rsidR="005B433E" w:rsidRPr="006F3069" w:rsidRDefault="005B433E" w:rsidP="005B433E">
            <w:pPr>
              <w:numPr>
                <w:ilvl w:val="0"/>
                <w:numId w:val="37"/>
              </w:numPr>
              <w:autoSpaceDE w:val="0"/>
              <w:autoSpaceDN w:val="0"/>
              <w:adjustRightInd w:val="0"/>
              <w:jc w:val="both"/>
            </w:pPr>
            <w:r w:rsidRPr="006F3069">
              <w:t>по иным основаниям, указанным Банком в Задании.</w:t>
            </w:r>
          </w:p>
        </w:tc>
      </w:tr>
      <w:tr w:rsidR="005B433E" w:rsidRPr="006F3069" w14:paraId="586BB796" w14:textId="77777777" w:rsidTr="00A428F7">
        <w:trPr>
          <w:trHeight w:val="1549"/>
        </w:trPr>
        <w:tc>
          <w:tcPr>
            <w:tcW w:w="2640" w:type="dxa"/>
            <w:tcBorders>
              <w:top w:val="single" w:sz="4" w:space="0" w:color="auto"/>
              <w:left w:val="single" w:sz="4" w:space="0" w:color="auto"/>
              <w:bottom w:val="single" w:sz="4" w:space="0" w:color="auto"/>
              <w:right w:val="single" w:sz="4" w:space="0" w:color="auto"/>
            </w:tcBorders>
            <w:hideMark/>
          </w:tcPr>
          <w:p w14:paraId="168D099C" w14:textId="77777777" w:rsidR="005B433E" w:rsidRPr="006F3069" w:rsidRDefault="005B433E" w:rsidP="00A428F7">
            <w:pPr>
              <w:autoSpaceDE w:val="0"/>
              <w:autoSpaceDN w:val="0"/>
              <w:adjustRightInd w:val="0"/>
              <w:jc w:val="both"/>
              <w:rPr>
                <w:rFonts w:eastAsia="Calibri"/>
                <w:sz w:val="24"/>
                <w:szCs w:val="24"/>
              </w:rPr>
            </w:pPr>
            <w:r w:rsidRPr="006F3069">
              <w:rPr>
                <w:rFonts w:eastAsia="Calibri"/>
              </w:rPr>
              <w:t>Порядок проведения Торговой процедуры в форме аукциона «на понижение»</w:t>
            </w:r>
          </w:p>
        </w:tc>
        <w:tc>
          <w:tcPr>
            <w:tcW w:w="7248" w:type="dxa"/>
            <w:tcBorders>
              <w:top w:val="single" w:sz="4" w:space="0" w:color="auto"/>
              <w:left w:val="single" w:sz="4" w:space="0" w:color="auto"/>
              <w:bottom w:val="single" w:sz="4" w:space="0" w:color="auto"/>
              <w:right w:val="single" w:sz="4" w:space="0" w:color="auto"/>
            </w:tcBorders>
            <w:hideMark/>
          </w:tcPr>
          <w:p w14:paraId="3BB66B95" w14:textId="77777777" w:rsidR="005B433E" w:rsidRPr="006F3069" w:rsidRDefault="005B433E" w:rsidP="00A428F7">
            <w:pPr>
              <w:autoSpaceDE w:val="0"/>
              <w:autoSpaceDN w:val="0"/>
              <w:adjustRightInd w:val="0"/>
              <w:jc w:val="both"/>
              <w:rPr>
                <w:rFonts w:eastAsia="Calibri"/>
              </w:rPr>
            </w:pPr>
            <w:r w:rsidRPr="006F3069">
              <w:rPr>
                <w:rFonts w:eastAsia="Calibri"/>
              </w:rPr>
              <w:t>1) Торговая процедура в форме аукциона «на понижение» начинается с начальной цены реализации. Претендент подает предложение на приобретение объектов по текущей цене.</w:t>
            </w:r>
          </w:p>
          <w:p w14:paraId="6049F8A9" w14:textId="77777777" w:rsidR="005B433E" w:rsidRPr="006F3069" w:rsidRDefault="005B433E" w:rsidP="00A428F7">
            <w:pPr>
              <w:autoSpaceDE w:val="0"/>
              <w:autoSpaceDN w:val="0"/>
              <w:adjustRightInd w:val="0"/>
              <w:jc w:val="both"/>
              <w:rPr>
                <w:rFonts w:eastAsia="Calibri"/>
              </w:rPr>
            </w:pPr>
            <w:r w:rsidRPr="006F3069">
              <w:rPr>
                <w:rFonts w:eastAsia="Calibri"/>
              </w:rPr>
              <w:t>2) В случае отсутствия предложений на приобретение объектов от Претендентов цена лота снижается на шаг аукциона каждый период действия текущей цены аукциона.</w:t>
            </w:r>
          </w:p>
          <w:p w14:paraId="10D55AD1" w14:textId="77777777" w:rsidR="005B433E" w:rsidRPr="006F3069" w:rsidRDefault="005B433E" w:rsidP="00A428F7">
            <w:pPr>
              <w:autoSpaceDE w:val="0"/>
              <w:autoSpaceDN w:val="0"/>
              <w:adjustRightInd w:val="0"/>
              <w:jc w:val="both"/>
              <w:rPr>
                <w:rFonts w:eastAsia="Calibri"/>
              </w:rPr>
            </w:pPr>
            <w:r w:rsidRPr="006F3069">
              <w:rPr>
                <w:rFonts w:eastAsia="Calibri"/>
              </w:rPr>
              <w:t xml:space="preserve">3) Начальная цена реализации понижается с объявленным шагом аукциона до момента, когда один из Претендентов согласится приобрести лот по текущей цене аукциона «на понижение» (либо до достижения цены отсечения); </w:t>
            </w:r>
          </w:p>
          <w:p w14:paraId="6409BB39" w14:textId="77777777" w:rsidR="005B433E" w:rsidRPr="006F3069" w:rsidRDefault="005B433E" w:rsidP="00A428F7">
            <w:pPr>
              <w:autoSpaceDE w:val="0"/>
              <w:autoSpaceDN w:val="0"/>
              <w:adjustRightInd w:val="0"/>
              <w:jc w:val="both"/>
              <w:rPr>
                <w:rFonts w:eastAsia="Calibri"/>
              </w:rPr>
            </w:pPr>
            <w:r w:rsidRPr="006F3069">
              <w:rPr>
                <w:rFonts w:eastAsia="Calibri"/>
              </w:rPr>
              <w:lastRenderedPageBreak/>
              <w:t>4) В случае если при снижении начальной цены на один или несколько шагов аукциона хотя бы один Претендент акцептовал цену</w:t>
            </w:r>
            <w:proofErr w:type="gramStart"/>
            <w:r w:rsidRPr="006F3069">
              <w:rPr>
                <w:rFonts w:eastAsia="Calibri"/>
              </w:rPr>
              <w:t xml:space="preserve"> ,</w:t>
            </w:r>
            <w:proofErr w:type="gramEnd"/>
            <w:r w:rsidRPr="006F3069">
              <w:rPr>
                <w:rFonts w:eastAsia="Calibri"/>
              </w:rPr>
              <w:t xml:space="preserve"> удовлетворяющую условиям аукциона (текущей цене аукциона «на понижение»), текущая цена аукциона «на понижение» увеличивается на один шаг:</w:t>
            </w:r>
          </w:p>
          <w:p w14:paraId="6460557E" w14:textId="77777777" w:rsidR="005B433E" w:rsidRPr="006F3069" w:rsidRDefault="005B433E" w:rsidP="00A428F7">
            <w:pPr>
              <w:autoSpaceDE w:val="0"/>
              <w:autoSpaceDN w:val="0"/>
              <w:adjustRightInd w:val="0"/>
              <w:jc w:val="both"/>
              <w:rPr>
                <w:rFonts w:eastAsia="Calibri"/>
              </w:rPr>
            </w:pPr>
            <w:r w:rsidRPr="006F3069">
              <w:rPr>
                <w:rFonts w:eastAsia="Calibri"/>
              </w:rPr>
              <w:t xml:space="preserve">- Если в течение установленного периода ни один из Претендентов не направил предложения на приобретение объектов  по новой текущей цене (не акцептовал текущую цену), Торговая процедура в форме аукциона «на понижение» завершается. </w:t>
            </w:r>
          </w:p>
          <w:p w14:paraId="5EBCB02B" w14:textId="77777777" w:rsidR="005B433E" w:rsidRPr="006F3069" w:rsidRDefault="005B433E" w:rsidP="00A428F7">
            <w:pPr>
              <w:autoSpaceDE w:val="0"/>
              <w:autoSpaceDN w:val="0"/>
              <w:adjustRightInd w:val="0"/>
              <w:jc w:val="both"/>
              <w:rPr>
                <w:rFonts w:eastAsia="Calibri"/>
              </w:rPr>
            </w:pPr>
            <w:r w:rsidRPr="006F3069">
              <w:rPr>
                <w:rFonts w:eastAsia="Calibri"/>
              </w:rPr>
              <w:t>- Если поступило хотя бы одно предложение  на приобретение объектов по новой текущей цене аукциона «на понижение» (текущая цена акцептована), новая текущая цена аукциона «на понижение» увеличивается еще на один шаг аукциона.</w:t>
            </w:r>
          </w:p>
          <w:p w14:paraId="07BF42F5" w14:textId="77777777" w:rsidR="005B433E" w:rsidRPr="006F3069" w:rsidRDefault="005B433E" w:rsidP="00A428F7">
            <w:pPr>
              <w:autoSpaceDE w:val="0"/>
              <w:autoSpaceDN w:val="0"/>
              <w:adjustRightInd w:val="0"/>
              <w:jc w:val="both"/>
            </w:pPr>
            <w:r w:rsidRPr="006F3069">
              <w:rPr>
                <w:rFonts w:eastAsia="Calibri"/>
                <w:bCs/>
                <w:iCs/>
              </w:rPr>
              <w:t xml:space="preserve">Победителем аукциона «на понижение» признается тот участник, </w:t>
            </w:r>
            <w:proofErr w:type="gramStart"/>
            <w:r w:rsidRPr="006F3069">
              <w:rPr>
                <w:rFonts w:eastAsia="Calibri"/>
                <w:bCs/>
                <w:iCs/>
              </w:rPr>
              <w:t>предложение</w:t>
            </w:r>
            <w:proofErr w:type="gramEnd"/>
            <w:r w:rsidRPr="006F3069">
              <w:rPr>
                <w:rFonts w:eastAsia="Calibri"/>
                <w:bCs/>
                <w:iCs/>
              </w:rPr>
              <w:t xml:space="preserve"> по цене которого было максимальным. В случае отсутствия предложений по Текущей цене  аукциона «на понижение» при наличии более одной Заявки на приобретение </w:t>
            </w:r>
            <w:r w:rsidRPr="006F3069">
              <w:rPr>
                <w:rFonts w:eastAsia="Calibri"/>
              </w:rPr>
              <w:t>объектов</w:t>
            </w:r>
            <w:r w:rsidRPr="006F3069">
              <w:rPr>
                <w:rFonts w:eastAsia="Calibri"/>
                <w:bCs/>
                <w:iCs/>
              </w:rPr>
              <w:t xml:space="preserve"> по предыдущей цене аукциона «на понижение», </w:t>
            </w:r>
            <w:r w:rsidRPr="006F3069">
              <w:t>Победителем аукциона признается тот участник аукциона, который последним сделал предложение о цене объекта.</w:t>
            </w:r>
          </w:p>
          <w:p w14:paraId="4F78629B" w14:textId="77777777" w:rsidR="005B433E" w:rsidRPr="006F3069" w:rsidRDefault="005B433E" w:rsidP="00A428F7">
            <w:pPr>
              <w:autoSpaceDE w:val="0"/>
              <w:autoSpaceDN w:val="0"/>
              <w:adjustRightInd w:val="0"/>
              <w:jc w:val="both"/>
              <w:rPr>
                <w:rFonts w:eastAsia="Calibri"/>
              </w:rPr>
            </w:pPr>
            <w:r w:rsidRPr="006F3069">
              <w:rPr>
                <w:rFonts w:eastAsia="Calibri"/>
              </w:rPr>
              <w:t xml:space="preserve">5) Торговая процедура в форме аукциона «на понижение» останавливается, </w:t>
            </w:r>
            <w:r w:rsidRPr="006F3069">
              <w:t>если ни один из участников Торговых процедур, проводимых в форме аукциона «на понижение», при достижении минимальной цены продажи (цены отсечения),  установленной в Задании, не подтвердил цену.</w:t>
            </w:r>
          </w:p>
        </w:tc>
      </w:tr>
      <w:tr w:rsidR="005B433E" w:rsidRPr="006F3069" w14:paraId="4E38C637" w14:textId="77777777" w:rsidTr="00A428F7">
        <w:trPr>
          <w:trHeight w:val="1033"/>
        </w:trPr>
        <w:tc>
          <w:tcPr>
            <w:tcW w:w="2640" w:type="dxa"/>
            <w:tcBorders>
              <w:top w:val="single" w:sz="4" w:space="0" w:color="auto"/>
              <w:left w:val="single" w:sz="4" w:space="0" w:color="auto"/>
              <w:bottom w:val="single" w:sz="4" w:space="0" w:color="auto"/>
              <w:right w:val="single" w:sz="4" w:space="0" w:color="auto"/>
            </w:tcBorders>
            <w:hideMark/>
          </w:tcPr>
          <w:p w14:paraId="376EE92F" w14:textId="77777777" w:rsidR="005B433E" w:rsidRPr="006F3069" w:rsidRDefault="005B433E" w:rsidP="00A428F7">
            <w:pPr>
              <w:autoSpaceDE w:val="0"/>
              <w:autoSpaceDN w:val="0"/>
              <w:adjustRightInd w:val="0"/>
              <w:jc w:val="both"/>
              <w:rPr>
                <w:rFonts w:eastAsia="Calibri"/>
                <w:b/>
                <w:sz w:val="24"/>
                <w:szCs w:val="24"/>
              </w:rPr>
            </w:pPr>
            <w:r w:rsidRPr="006F3069">
              <w:rPr>
                <w:rFonts w:eastAsia="Calibri"/>
              </w:rPr>
              <w:lastRenderedPageBreak/>
              <w:t>Критерии определения Победителя в Торговой процедуре в форме аукциона «на понижение»</w:t>
            </w:r>
          </w:p>
        </w:tc>
        <w:tc>
          <w:tcPr>
            <w:tcW w:w="7248" w:type="dxa"/>
            <w:tcBorders>
              <w:top w:val="single" w:sz="4" w:space="0" w:color="auto"/>
              <w:left w:val="single" w:sz="4" w:space="0" w:color="auto"/>
              <w:bottom w:val="single" w:sz="4" w:space="0" w:color="auto"/>
              <w:right w:val="single" w:sz="4" w:space="0" w:color="auto"/>
            </w:tcBorders>
            <w:hideMark/>
          </w:tcPr>
          <w:p w14:paraId="34F474EF" w14:textId="331176C0" w:rsidR="005B433E" w:rsidRPr="006F3069" w:rsidRDefault="005B433E" w:rsidP="00A428F7">
            <w:pPr>
              <w:autoSpaceDE w:val="0"/>
              <w:autoSpaceDN w:val="0"/>
              <w:adjustRightInd w:val="0"/>
              <w:jc w:val="both"/>
            </w:pPr>
            <w:r w:rsidRPr="006F3069">
              <w:t>Победителем аукциона признается тот участник аукциона, который последним сделал предложение о цене объекта.</w:t>
            </w:r>
            <w:r w:rsidR="00FF5BD6">
              <w:t xml:space="preserve"> </w:t>
            </w:r>
            <w:r w:rsidR="00FF5BD6" w:rsidRPr="00FF5BD6">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136CBE5" w14:textId="77777777" w:rsidR="005B433E" w:rsidRPr="006F3069" w:rsidRDefault="005B433E" w:rsidP="00A428F7">
            <w:pPr>
              <w:autoSpaceDE w:val="0"/>
              <w:autoSpaceDN w:val="0"/>
              <w:adjustRightInd w:val="0"/>
              <w:jc w:val="both"/>
              <w:rPr>
                <w:rFonts w:eastAsia="Calibri"/>
                <w:sz w:val="24"/>
                <w:szCs w:val="24"/>
              </w:rPr>
            </w:pPr>
          </w:p>
        </w:tc>
      </w:tr>
    </w:tbl>
    <w:p w14:paraId="0E2129FA" w14:textId="77777777" w:rsidR="00EC430A" w:rsidRDefault="00EC430A" w:rsidP="00EC430A"/>
    <w:p w14:paraId="29541D62" w14:textId="77777777" w:rsidR="00EC430A" w:rsidRDefault="00EC430A" w:rsidP="00EC430A"/>
    <w:p w14:paraId="6873CE34" w14:textId="77777777" w:rsidR="0057403D" w:rsidRDefault="0057403D" w:rsidP="00EC430A"/>
    <w:p w14:paraId="0BD0C0A2" w14:textId="77777777" w:rsidR="00EA7ADF" w:rsidRDefault="00EA7ADF" w:rsidP="00EC430A"/>
    <w:p w14:paraId="627AB6F4" w14:textId="77777777" w:rsidR="00EA7ADF" w:rsidRDefault="00EA7ADF" w:rsidP="00EC430A"/>
    <w:p w14:paraId="18C9A003" w14:textId="77777777" w:rsidR="00EA7ADF" w:rsidRDefault="00EA7ADF" w:rsidP="00EC430A"/>
    <w:p w14:paraId="0A0C3FC0" w14:textId="77777777" w:rsidR="00EA7ADF" w:rsidRDefault="00EA7ADF" w:rsidP="00EC430A"/>
    <w:p w14:paraId="12F6661F" w14:textId="77777777" w:rsidR="00EA7ADF" w:rsidRDefault="00EA7ADF" w:rsidP="00EC430A"/>
    <w:p w14:paraId="11B85DAD" w14:textId="77777777" w:rsidR="00EA7ADF" w:rsidRDefault="00EA7ADF" w:rsidP="00EC430A"/>
    <w:p w14:paraId="68EE61FA" w14:textId="77777777" w:rsidR="00EA7ADF" w:rsidRDefault="00EA7ADF" w:rsidP="00EC430A"/>
    <w:p w14:paraId="1C31B380" w14:textId="77777777" w:rsidR="00EA7ADF" w:rsidRDefault="00EA7ADF" w:rsidP="00EC430A"/>
    <w:p w14:paraId="39BFFCC2" w14:textId="77777777" w:rsidR="00EA7ADF" w:rsidRDefault="00EA7ADF" w:rsidP="00EC430A"/>
    <w:p w14:paraId="15506E5A" w14:textId="77777777" w:rsidR="00EA7ADF" w:rsidRDefault="00EA7ADF" w:rsidP="00EC430A"/>
    <w:p w14:paraId="49A63E4C" w14:textId="77777777" w:rsidR="00EA7ADF" w:rsidRDefault="00EA7ADF" w:rsidP="00EC430A"/>
    <w:p w14:paraId="09B0CE04" w14:textId="77777777" w:rsidR="00EA7ADF" w:rsidRDefault="00EA7ADF" w:rsidP="00EC430A"/>
    <w:p w14:paraId="5EDC3236" w14:textId="77777777" w:rsidR="00EA7ADF" w:rsidRDefault="00EA7ADF" w:rsidP="00EC430A"/>
    <w:p w14:paraId="2851125C" w14:textId="77777777" w:rsidR="00535C15" w:rsidRDefault="00535C15" w:rsidP="00EC430A"/>
    <w:p w14:paraId="493A25FE" w14:textId="77777777" w:rsidR="00535C15" w:rsidRDefault="00535C15" w:rsidP="00EC430A"/>
    <w:p w14:paraId="56D0618E" w14:textId="77777777" w:rsidR="00535C15" w:rsidRDefault="00535C15" w:rsidP="00EC430A"/>
    <w:p w14:paraId="133B6E17" w14:textId="77777777" w:rsidR="00535C15" w:rsidRDefault="00535C15" w:rsidP="00EC430A"/>
    <w:p w14:paraId="69FB123D" w14:textId="77777777" w:rsidR="00535C15" w:rsidRDefault="00535C15" w:rsidP="00EC430A"/>
    <w:p w14:paraId="5FF79C9A" w14:textId="77777777" w:rsidR="00535C15" w:rsidRDefault="00535C15" w:rsidP="00EC430A"/>
    <w:p w14:paraId="393FB61C" w14:textId="77777777" w:rsidR="00535C15" w:rsidRDefault="00535C15" w:rsidP="00EC430A"/>
    <w:p w14:paraId="5C3A14CE" w14:textId="77777777" w:rsidR="00535C15" w:rsidRDefault="00535C15" w:rsidP="00EC430A"/>
    <w:p w14:paraId="3B3D0B5D" w14:textId="77777777" w:rsidR="00535C15" w:rsidRDefault="00535C15" w:rsidP="00EC430A"/>
    <w:p w14:paraId="2FE9B12C" w14:textId="77777777" w:rsidR="00535C15" w:rsidRDefault="00535C15" w:rsidP="00EC430A"/>
    <w:p w14:paraId="333EBC47" w14:textId="77777777" w:rsidR="00535C15" w:rsidRDefault="00535C15" w:rsidP="00EC430A"/>
    <w:p w14:paraId="08C9BABA" w14:textId="77777777" w:rsidR="00535C15" w:rsidRDefault="00535C15" w:rsidP="00EC430A"/>
    <w:p w14:paraId="3E0D1742" w14:textId="77777777" w:rsidR="00535C15" w:rsidRDefault="00535C15" w:rsidP="00EC430A"/>
    <w:p w14:paraId="174226D4" w14:textId="77777777" w:rsidR="00535C15" w:rsidRDefault="00535C15" w:rsidP="00EC430A"/>
    <w:p w14:paraId="5FD86369" w14:textId="77777777" w:rsidR="00535C15" w:rsidRDefault="00535C15" w:rsidP="00EC430A"/>
    <w:p w14:paraId="0B6AAF87" w14:textId="77777777" w:rsidR="00535C15" w:rsidRDefault="00535C15" w:rsidP="00EC430A"/>
    <w:p w14:paraId="16DC959A" w14:textId="77777777" w:rsidR="00535C15" w:rsidRDefault="00535C15" w:rsidP="00EC430A"/>
    <w:p w14:paraId="2763FA55" w14:textId="77777777" w:rsidR="00535C15" w:rsidRDefault="00535C15" w:rsidP="00EC430A"/>
    <w:p w14:paraId="418749FF" w14:textId="77777777" w:rsidR="00535C15" w:rsidRDefault="00535C15" w:rsidP="00EC430A"/>
    <w:p w14:paraId="11063448" w14:textId="77777777" w:rsidR="00EA7ADF" w:rsidRDefault="00EA7ADF" w:rsidP="00EC430A"/>
    <w:p w14:paraId="6EF61E5A" w14:textId="77777777" w:rsidR="0076667B" w:rsidRDefault="0076667B" w:rsidP="00EC430A"/>
    <w:p w14:paraId="3DBA891E" w14:textId="77777777" w:rsidR="00EC430A" w:rsidRPr="0057403D" w:rsidRDefault="00EC430A" w:rsidP="00EC430A">
      <w:pPr>
        <w:rPr>
          <w:sz w:val="22"/>
          <w:szCs w:val="22"/>
        </w:rPr>
      </w:pPr>
    </w:p>
    <w:p w14:paraId="382B10C7"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t>Приложение 1 к Торговой документации</w:t>
      </w:r>
    </w:p>
    <w:p w14:paraId="672F63B4" w14:textId="77777777" w:rsidR="00B61CE1" w:rsidRPr="0057403D" w:rsidRDefault="00B61CE1" w:rsidP="00B61CE1">
      <w:pPr>
        <w:jc w:val="right"/>
        <w:rPr>
          <w:rFonts w:eastAsia="Calibri"/>
          <w:sz w:val="22"/>
          <w:szCs w:val="22"/>
          <w:lang w:eastAsia="en-US"/>
        </w:rPr>
      </w:pPr>
      <w:r w:rsidRPr="0057403D">
        <w:rPr>
          <w:rFonts w:eastAsia="Calibri"/>
          <w:sz w:val="22"/>
          <w:szCs w:val="22"/>
          <w:lang w:eastAsia="en-US"/>
        </w:rPr>
        <w:t xml:space="preserve"> </w:t>
      </w:r>
    </w:p>
    <w:p w14:paraId="2010E030" w14:textId="77777777" w:rsidR="00B61CE1" w:rsidRPr="0057403D" w:rsidRDefault="00B61CE1" w:rsidP="00B61CE1">
      <w:pPr>
        <w:jc w:val="right"/>
        <w:rPr>
          <w:rFonts w:eastAsia="Calibri"/>
          <w:sz w:val="22"/>
          <w:szCs w:val="22"/>
          <w:lang w:eastAsia="en-US"/>
        </w:rPr>
      </w:pPr>
    </w:p>
    <w:p w14:paraId="447DF0A0" w14:textId="77777777" w:rsidR="005B433E" w:rsidRPr="006F3069" w:rsidRDefault="005B433E" w:rsidP="005B433E">
      <w:pPr>
        <w:autoSpaceDE w:val="0"/>
        <w:autoSpaceDN w:val="0"/>
        <w:adjustRightInd w:val="0"/>
        <w:ind w:left="426"/>
        <w:rPr>
          <w:rFonts w:eastAsia="Calibri"/>
          <w:b/>
          <w:sz w:val="24"/>
          <w:szCs w:val="24"/>
        </w:rPr>
      </w:pPr>
      <w:r w:rsidRPr="006F3069">
        <w:rPr>
          <w:rFonts w:eastAsia="Calibri"/>
          <w:b/>
          <w:sz w:val="24"/>
          <w:szCs w:val="24"/>
        </w:rPr>
        <w:t xml:space="preserve">Документы/ судебные акты (основания), права (требования) по которым </w:t>
      </w:r>
      <w:proofErr w:type="spellStart"/>
      <w:r w:rsidRPr="006F3069">
        <w:rPr>
          <w:rFonts w:eastAsia="Calibri"/>
          <w:b/>
          <w:sz w:val="24"/>
          <w:szCs w:val="24"/>
        </w:rPr>
        <w:t>уступаются</w:t>
      </w:r>
      <w:r w:rsidRPr="006F3069">
        <w:rPr>
          <w:rFonts w:eastAsia="Calibri"/>
          <w:b/>
          <w:sz w:val="24"/>
          <w:szCs w:val="24"/>
          <w:lang w:eastAsia="en-US"/>
        </w:rPr>
        <w:t>обязательства</w:t>
      </w:r>
      <w:proofErr w:type="spellEnd"/>
      <w:r w:rsidRPr="006F3069">
        <w:rPr>
          <w:rFonts w:eastAsia="Calibri"/>
          <w:b/>
          <w:sz w:val="24"/>
          <w:szCs w:val="24"/>
          <w:lang w:eastAsia="en-US"/>
        </w:rPr>
        <w:t xml:space="preserve"> ОАО «</w:t>
      </w:r>
      <w:proofErr w:type="spellStart"/>
      <w:r w:rsidRPr="006F3069">
        <w:rPr>
          <w:rFonts w:eastAsia="Calibri"/>
          <w:b/>
          <w:sz w:val="24"/>
          <w:szCs w:val="24"/>
          <w:lang w:eastAsia="en-US"/>
        </w:rPr>
        <w:t>Новосибирскхлебопродукт</w:t>
      </w:r>
      <w:proofErr w:type="spellEnd"/>
      <w:r w:rsidRPr="006F3069">
        <w:rPr>
          <w:rFonts w:eastAsia="Calibri"/>
          <w:b/>
          <w:sz w:val="24"/>
          <w:szCs w:val="24"/>
          <w:lang w:eastAsia="en-US"/>
        </w:rPr>
        <w:t>»  (в части требований к залогодателю ООО «</w:t>
      </w:r>
      <w:proofErr w:type="spellStart"/>
      <w:r w:rsidRPr="006F3069">
        <w:rPr>
          <w:rFonts w:eastAsia="Calibri"/>
          <w:b/>
          <w:sz w:val="24"/>
          <w:szCs w:val="24"/>
          <w:lang w:eastAsia="en-US"/>
        </w:rPr>
        <w:t>Татарскзернопродукт</w:t>
      </w:r>
      <w:proofErr w:type="spellEnd"/>
      <w:r w:rsidRPr="006F3069">
        <w:rPr>
          <w:rFonts w:eastAsia="Calibri"/>
          <w:b/>
          <w:sz w:val="24"/>
          <w:szCs w:val="24"/>
          <w:lang w:eastAsia="en-US"/>
        </w:rPr>
        <w:t>»):</w:t>
      </w:r>
      <w:r w:rsidRPr="006F3069">
        <w:rPr>
          <w:rFonts w:eastAsia="Calibri"/>
          <w:b/>
          <w:sz w:val="24"/>
          <w:szCs w:val="24"/>
        </w:rPr>
        <w:tab/>
      </w:r>
    </w:p>
    <w:p w14:paraId="2E850038" w14:textId="77777777" w:rsidR="005B433E" w:rsidRPr="006F3069" w:rsidRDefault="005B433E" w:rsidP="005B433E">
      <w:pPr>
        <w:autoSpaceDE w:val="0"/>
        <w:autoSpaceDN w:val="0"/>
        <w:adjustRightInd w:val="0"/>
        <w:ind w:left="426"/>
        <w:rPr>
          <w:rFonts w:eastAsia="Calibri"/>
          <w:b/>
          <w:sz w:val="24"/>
          <w:szCs w:val="24"/>
        </w:rPr>
      </w:pPr>
    </w:p>
    <w:p w14:paraId="3F6632DE" w14:textId="77777777" w:rsidR="005B433E" w:rsidRPr="006F3069" w:rsidRDefault="005B433E" w:rsidP="005B433E">
      <w:pPr>
        <w:ind w:left="-284"/>
        <w:jc w:val="both"/>
        <w:rPr>
          <w:rFonts w:eastAsia="Calibri"/>
          <w:b/>
          <w:color w:val="000000"/>
          <w:sz w:val="24"/>
          <w:szCs w:val="24"/>
          <w:u w:val="single"/>
        </w:rPr>
      </w:pPr>
      <w:r w:rsidRPr="006F3069">
        <w:rPr>
          <w:rFonts w:eastAsia="Calibri"/>
          <w:b/>
          <w:color w:val="000000"/>
          <w:sz w:val="24"/>
          <w:szCs w:val="24"/>
          <w:u w:val="single"/>
        </w:rPr>
        <w:t>Обеспечительные договоры:</w:t>
      </w:r>
    </w:p>
    <w:p w14:paraId="4EBA5646" w14:textId="77777777" w:rsidR="005B433E" w:rsidRPr="006F3069" w:rsidRDefault="005B433E" w:rsidP="005B433E">
      <w:pPr>
        <w:jc w:val="right"/>
        <w:rPr>
          <w:rFonts w:eastAsia="Calibri"/>
          <w:b/>
          <w:sz w:val="24"/>
          <w:szCs w:val="24"/>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3"/>
        <w:gridCol w:w="1984"/>
        <w:gridCol w:w="1985"/>
        <w:gridCol w:w="1417"/>
        <w:gridCol w:w="2835"/>
      </w:tblGrid>
      <w:tr w:rsidR="005B433E" w:rsidRPr="006F3069" w14:paraId="025AFC84" w14:textId="77777777" w:rsidTr="00A428F7">
        <w:trPr>
          <w:trHeight w:val="20"/>
        </w:trPr>
        <w:tc>
          <w:tcPr>
            <w:tcW w:w="1413" w:type="dxa"/>
            <w:shd w:val="clear" w:color="auto" w:fill="FFFFFF"/>
            <w:vAlign w:val="center"/>
            <w:hideMark/>
          </w:tcPr>
          <w:p w14:paraId="5D8C9D49" w14:textId="77777777" w:rsidR="005B433E" w:rsidRPr="006F3069" w:rsidRDefault="005B433E" w:rsidP="00A428F7">
            <w:pPr>
              <w:jc w:val="center"/>
              <w:rPr>
                <w:rFonts w:eastAsia="Calibri"/>
                <w:b/>
                <w:bCs/>
                <w:sz w:val="16"/>
                <w:szCs w:val="16"/>
              </w:rPr>
            </w:pPr>
            <w:r w:rsidRPr="006F3069">
              <w:rPr>
                <w:rFonts w:eastAsia="Calibri"/>
                <w:b/>
                <w:bCs/>
                <w:sz w:val="16"/>
                <w:szCs w:val="16"/>
              </w:rPr>
              <w:t xml:space="preserve">Региональный филиал </w:t>
            </w:r>
          </w:p>
        </w:tc>
        <w:tc>
          <w:tcPr>
            <w:tcW w:w="1984" w:type="dxa"/>
            <w:shd w:val="clear" w:color="auto" w:fill="FFFFFF"/>
            <w:vAlign w:val="center"/>
            <w:hideMark/>
          </w:tcPr>
          <w:p w14:paraId="767ADBE6" w14:textId="77777777" w:rsidR="005B433E" w:rsidRPr="006F3069" w:rsidRDefault="005B433E" w:rsidP="00A428F7">
            <w:pPr>
              <w:jc w:val="center"/>
              <w:rPr>
                <w:rFonts w:eastAsia="Calibri"/>
                <w:b/>
                <w:bCs/>
                <w:sz w:val="16"/>
                <w:szCs w:val="16"/>
              </w:rPr>
            </w:pPr>
            <w:r w:rsidRPr="006F3069">
              <w:rPr>
                <w:rFonts w:eastAsia="Calibri"/>
                <w:b/>
                <w:bCs/>
                <w:sz w:val="16"/>
                <w:szCs w:val="16"/>
              </w:rPr>
              <w:t>Наименование залогодателя/</w:t>
            </w:r>
          </w:p>
          <w:p w14:paraId="6252F359" w14:textId="77777777" w:rsidR="005B433E" w:rsidRPr="006F3069" w:rsidRDefault="005B433E" w:rsidP="00A428F7">
            <w:pPr>
              <w:jc w:val="center"/>
              <w:rPr>
                <w:rFonts w:eastAsia="Calibri"/>
                <w:b/>
                <w:bCs/>
                <w:sz w:val="16"/>
                <w:szCs w:val="16"/>
              </w:rPr>
            </w:pPr>
            <w:r w:rsidRPr="006F3069">
              <w:rPr>
                <w:rFonts w:eastAsia="Calibri"/>
                <w:b/>
                <w:bCs/>
                <w:sz w:val="16"/>
                <w:szCs w:val="16"/>
              </w:rPr>
              <w:t>поручителя</w:t>
            </w:r>
          </w:p>
        </w:tc>
        <w:tc>
          <w:tcPr>
            <w:tcW w:w="1985" w:type="dxa"/>
            <w:shd w:val="clear" w:color="auto" w:fill="FFFFFF"/>
            <w:vAlign w:val="center"/>
            <w:hideMark/>
          </w:tcPr>
          <w:p w14:paraId="234E93A5" w14:textId="77777777" w:rsidR="005B433E" w:rsidRPr="006F3069" w:rsidRDefault="005B433E" w:rsidP="00A428F7">
            <w:pPr>
              <w:ind w:firstLine="32"/>
              <w:jc w:val="center"/>
              <w:rPr>
                <w:rFonts w:eastAsia="Calibri"/>
                <w:b/>
                <w:bCs/>
                <w:sz w:val="16"/>
                <w:szCs w:val="16"/>
              </w:rPr>
            </w:pPr>
            <w:r w:rsidRPr="006F3069">
              <w:rPr>
                <w:rFonts w:eastAsia="Calibri"/>
                <w:b/>
                <w:bCs/>
                <w:sz w:val="16"/>
                <w:szCs w:val="16"/>
              </w:rPr>
              <w:t>Номер договора залога/поручительства</w:t>
            </w:r>
          </w:p>
        </w:tc>
        <w:tc>
          <w:tcPr>
            <w:tcW w:w="1417" w:type="dxa"/>
            <w:shd w:val="clear" w:color="auto" w:fill="FFFFFF"/>
            <w:vAlign w:val="center"/>
            <w:hideMark/>
          </w:tcPr>
          <w:p w14:paraId="1882F384" w14:textId="77777777" w:rsidR="005B433E" w:rsidRPr="006F3069" w:rsidRDefault="005B433E" w:rsidP="00A428F7">
            <w:pPr>
              <w:jc w:val="center"/>
              <w:rPr>
                <w:rFonts w:eastAsia="Calibri"/>
                <w:b/>
                <w:bCs/>
                <w:sz w:val="16"/>
                <w:szCs w:val="16"/>
              </w:rPr>
            </w:pPr>
            <w:r w:rsidRPr="006F3069">
              <w:rPr>
                <w:rFonts w:eastAsia="Calibri"/>
                <w:b/>
                <w:bCs/>
                <w:sz w:val="16"/>
                <w:szCs w:val="16"/>
              </w:rPr>
              <w:t>Дата договора залога/поручительства</w:t>
            </w:r>
          </w:p>
        </w:tc>
        <w:tc>
          <w:tcPr>
            <w:tcW w:w="2835" w:type="dxa"/>
            <w:shd w:val="clear" w:color="auto" w:fill="FFFFFF"/>
            <w:vAlign w:val="center"/>
            <w:hideMark/>
          </w:tcPr>
          <w:p w14:paraId="72C4C8DF" w14:textId="77777777" w:rsidR="005B433E" w:rsidRPr="006F3069" w:rsidRDefault="005B433E" w:rsidP="00A428F7">
            <w:pPr>
              <w:jc w:val="center"/>
              <w:rPr>
                <w:rFonts w:eastAsia="Calibri"/>
                <w:b/>
                <w:bCs/>
                <w:sz w:val="16"/>
                <w:szCs w:val="16"/>
              </w:rPr>
            </w:pPr>
            <w:r w:rsidRPr="006F3069">
              <w:rPr>
                <w:rFonts w:eastAsia="Calibri"/>
                <w:b/>
                <w:bCs/>
                <w:sz w:val="16"/>
                <w:szCs w:val="16"/>
              </w:rPr>
              <w:t>Вид обеспечения</w:t>
            </w:r>
          </w:p>
        </w:tc>
      </w:tr>
      <w:tr w:rsidR="005B433E" w:rsidRPr="006F3069" w14:paraId="0028A846" w14:textId="77777777" w:rsidTr="00A428F7">
        <w:trPr>
          <w:trHeight w:val="408"/>
        </w:trPr>
        <w:tc>
          <w:tcPr>
            <w:tcW w:w="1413" w:type="dxa"/>
            <w:shd w:val="clear" w:color="auto" w:fill="FFFFFF"/>
            <w:noWrap/>
            <w:vAlign w:val="center"/>
          </w:tcPr>
          <w:p w14:paraId="7795FDD6" w14:textId="77777777" w:rsidR="005B433E" w:rsidRPr="006F3069" w:rsidRDefault="005B433E" w:rsidP="00A428F7">
            <w:pPr>
              <w:jc w:val="center"/>
              <w:rPr>
                <w:rFonts w:eastAsia="Calibri"/>
                <w:sz w:val="16"/>
                <w:szCs w:val="16"/>
              </w:rPr>
            </w:pPr>
            <w:r w:rsidRPr="006F3069">
              <w:rPr>
                <w:rFonts w:eastAsia="Calibri"/>
                <w:sz w:val="16"/>
                <w:szCs w:val="16"/>
              </w:rPr>
              <w:t>Новосибирский</w:t>
            </w:r>
          </w:p>
        </w:tc>
        <w:tc>
          <w:tcPr>
            <w:tcW w:w="1984" w:type="dxa"/>
            <w:shd w:val="clear" w:color="auto" w:fill="FFFFFF"/>
            <w:vAlign w:val="center"/>
          </w:tcPr>
          <w:p w14:paraId="5037E930" w14:textId="77777777" w:rsidR="005B433E" w:rsidRPr="006F3069" w:rsidRDefault="005B433E" w:rsidP="00A428F7">
            <w:pPr>
              <w:jc w:val="center"/>
              <w:rPr>
                <w:rFonts w:eastAsia="Calibri"/>
                <w:sz w:val="16"/>
                <w:szCs w:val="16"/>
              </w:rPr>
            </w:pPr>
            <w:r w:rsidRPr="006F3069">
              <w:rPr>
                <w:rFonts w:eastAsia="Calibri"/>
                <w:sz w:val="16"/>
                <w:szCs w:val="16"/>
              </w:rPr>
              <w:t>ООО «</w:t>
            </w:r>
            <w:proofErr w:type="spellStart"/>
            <w:r w:rsidRPr="006F3069">
              <w:rPr>
                <w:rFonts w:eastAsia="Calibri"/>
                <w:sz w:val="16"/>
                <w:szCs w:val="16"/>
              </w:rPr>
              <w:t>Татарскзернопродукт</w:t>
            </w:r>
            <w:proofErr w:type="spellEnd"/>
            <w:r w:rsidRPr="006F3069">
              <w:rPr>
                <w:rFonts w:eastAsia="Calibri"/>
                <w:sz w:val="16"/>
                <w:szCs w:val="16"/>
              </w:rPr>
              <w:t>»</w:t>
            </w:r>
          </w:p>
        </w:tc>
        <w:tc>
          <w:tcPr>
            <w:tcW w:w="1985" w:type="dxa"/>
            <w:shd w:val="clear" w:color="auto" w:fill="FFFFFF"/>
            <w:vAlign w:val="center"/>
          </w:tcPr>
          <w:p w14:paraId="0BF9BD51" w14:textId="77777777" w:rsidR="005B433E" w:rsidRPr="00E11173" w:rsidRDefault="005B433E" w:rsidP="00A428F7">
            <w:pPr>
              <w:keepNext/>
              <w:keepLines/>
              <w:jc w:val="center"/>
              <w:rPr>
                <w:rFonts w:eastAsia="Calibri"/>
                <w:sz w:val="16"/>
                <w:szCs w:val="16"/>
              </w:rPr>
            </w:pPr>
            <w:r w:rsidRPr="00E11173">
              <w:rPr>
                <w:rFonts w:eastAsia="Calibri"/>
                <w:sz w:val="16"/>
                <w:szCs w:val="16"/>
              </w:rPr>
              <w:t xml:space="preserve">№102500/0048-5 </w:t>
            </w:r>
          </w:p>
        </w:tc>
        <w:tc>
          <w:tcPr>
            <w:tcW w:w="1417" w:type="dxa"/>
            <w:shd w:val="clear" w:color="auto" w:fill="FFFFFF"/>
            <w:vAlign w:val="center"/>
          </w:tcPr>
          <w:p w14:paraId="06E08EF7" w14:textId="77777777" w:rsidR="005B433E" w:rsidRPr="00E11173" w:rsidRDefault="005B433E" w:rsidP="00A428F7">
            <w:pPr>
              <w:jc w:val="center"/>
              <w:rPr>
                <w:rFonts w:eastAsia="Calibri"/>
                <w:sz w:val="16"/>
                <w:szCs w:val="16"/>
              </w:rPr>
            </w:pPr>
            <w:r w:rsidRPr="00E11173">
              <w:rPr>
                <w:rFonts w:eastAsia="Calibri"/>
                <w:sz w:val="16"/>
                <w:szCs w:val="16"/>
              </w:rPr>
              <w:t>08.11.2010</w:t>
            </w:r>
          </w:p>
        </w:tc>
        <w:tc>
          <w:tcPr>
            <w:tcW w:w="2835" w:type="dxa"/>
            <w:shd w:val="clear" w:color="auto" w:fill="FFFFFF"/>
            <w:vAlign w:val="center"/>
          </w:tcPr>
          <w:p w14:paraId="6FD95898" w14:textId="77777777" w:rsidR="005B433E" w:rsidRPr="006F3069" w:rsidRDefault="005B433E" w:rsidP="00A428F7">
            <w:pPr>
              <w:jc w:val="center"/>
              <w:rPr>
                <w:rFonts w:eastAsia="Calibri"/>
                <w:sz w:val="16"/>
                <w:szCs w:val="16"/>
                <w:lang w:val="en-US"/>
              </w:rPr>
            </w:pPr>
            <w:r w:rsidRPr="006F3069">
              <w:rPr>
                <w:rFonts w:eastAsia="Calibri"/>
                <w:sz w:val="16"/>
                <w:szCs w:val="16"/>
              </w:rPr>
              <w:t>Залог оборудования</w:t>
            </w:r>
          </w:p>
        </w:tc>
      </w:tr>
      <w:tr w:rsidR="005B433E" w:rsidRPr="006F3069" w14:paraId="486E36E2" w14:textId="77777777" w:rsidTr="00A428F7">
        <w:trPr>
          <w:trHeight w:val="771"/>
        </w:trPr>
        <w:tc>
          <w:tcPr>
            <w:tcW w:w="1413" w:type="dxa"/>
            <w:shd w:val="clear" w:color="auto" w:fill="FFFFFF"/>
            <w:noWrap/>
            <w:vAlign w:val="center"/>
          </w:tcPr>
          <w:p w14:paraId="32CC2C05" w14:textId="77777777" w:rsidR="005B433E" w:rsidRPr="006F3069" w:rsidRDefault="005B433E" w:rsidP="00A428F7">
            <w:pPr>
              <w:rPr>
                <w:rFonts w:eastAsia="Calibri"/>
                <w:sz w:val="16"/>
                <w:szCs w:val="16"/>
              </w:rPr>
            </w:pPr>
            <w:r w:rsidRPr="006F3069">
              <w:rPr>
                <w:rFonts w:eastAsia="Calibri"/>
                <w:sz w:val="16"/>
                <w:szCs w:val="16"/>
              </w:rPr>
              <w:t>Новосибирский</w:t>
            </w:r>
          </w:p>
        </w:tc>
        <w:tc>
          <w:tcPr>
            <w:tcW w:w="1984" w:type="dxa"/>
            <w:shd w:val="clear" w:color="auto" w:fill="FFFFFF"/>
            <w:vAlign w:val="center"/>
          </w:tcPr>
          <w:p w14:paraId="5DC18432" w14:textId="77777777" w:rsidR="005B433E" w:rsidRPr="006F3069" w:rsidRDefault="005B433E" w:rsidP="00A428F7">
            <w:pPr>
              <w:jc w:val="center"/>
              <w:rPr>
                <w:rFonts w:eastAsia="Calibri"/>
                <w:sz w:val="16"/>
                <w:szCs w:val="16"/>
              </w:rPr>
            </w:pPr>
            <w:r w:rsidRPr="006F3069">
              <w:rPr>
                <w:rFonts w:eastAsia="Calibri"/>
                <w:sz w:val="16"/>
                <w:szCs w:val="16"/>
              </w:rPr>
              <w:t>ООО «</w:t>
            </w:r>
            <w:proofErr w:type="spellStart"/>
            <w:r w:rsidRPr="006F3069">
              <w:rPr>
                <w:rFonts w:eastAsia="Calibri"/>
                <w:sz w:val="16"/>
                <w:szCs w:val="16"/>
              </w:rPr>
              <w:t>Татарскзернопродукт</w:t>
            </w:r>
            <w:proofErr w:type="spellEnd"/>
            <w:r w:rsidRPr="006F3069">
              <w:rPr>
                <w:rFonts w:eastAsia="Calibri"/>
                <w:sz w:val="16"/>
                <w:szCs w:val="16"/>
              </w:rPr>
              <w:t>»</w:t>
            </w:r>
          </w:p>
        </w:tc>
        <w:tc>
          <w:tcPr>
            <w:tcW w:w="1985" w:type="dxa"/>
            <w:shd w:val="clear" w:color="auto" w:fill="FFFFFF"/>
            <w:vAlign w:val="center"/>
          </w:tcPr>
          <w:p w14:paraId="63F96C38" w14:textId="77777777" w:rsidR="005B433E" w:rsidRPr="00E11173" w:rsidRDefault="005B433E" w:rsidP="00A428F7">
            <w:pPr>
              <w:jc w:val="center"/>
              <w:rPr>
                <w:rFonts w:eastAsia="Calibri"/>
                <w:sz w:val="16"/>
                <w:szCs w:val="16"/>
              </w:rPr>
            </w:pPr>
            <w:r w:rsidRPr="00E11173">
              <w:rPr>
                <w:rFonts w:eastAsia="Calibri"/>
                <w:sz w:val="16"/>
                <w:szCs w:val="16"/>
              </w:rPr>
              <w:t>№102500/0048-7.1</w:t>
            </w:r>
          </w:p>
        </w:tc>
        <w:tc>
          <w:tcPr>
            <w:tcW w:w="1417" w:type="dxa"/>
            <w:shd w:val="clear" w:color="auto" w:fill="FFFFFF"/>
            <w:vAlign w:val="center"/>
          </w:tcPr>
          <w:p w14:paraId="72B99C6C" w14:textId="77777777" w:rsidR="005B433E" w:rsidRPr="00E11173" w:rsidRDefault="005B433E" w:rsidP="00A428F7">
            <w:pPr>
              <w:jc w:val="center"/>
              <w:rPr>
                <w:rFonts w:eastAsia="Calibri"/>
                <w:sz w:val="16"/>
                <w:szCs w:val="16"/>
              </w:rPr>
            </w:pPr>
            <w:r w:rsidRPr="00E11173">
              <w:rPr>
                <w:rFonts w:eastAsia="Calibri"/>
                <w:sz w:val="16"/>
                <w:szCs w:val="16"/>
              </w:rPr>
              <w:t>08.11.2010</w:t>
            </w:r>
          </w:p>
        </w:tc>
        <w:tc>
          <w:tcPr>
            <w:tcW w:w="2835" w:type="dxa"/>
            <w:shd w:val="clear" w:color="auto" w:fill="FFFFFF"/>
            <w:vAlign w:val="center"/>
          </w:tcPr>
          <w:p w14:paraId="55B2D3A5" w14:textId="77777777" w:rsidR="005B433E" w:rsidRPr="006F3069" w:rsidRDefault="005B433E" w:rsidP="00A428F7">
            <w:pPr>
              <w:jc w:val="center"/>
              <w:rPr>
                <w:rFonts w:eastAsia="Calibri"/>
                <w:sz w:val="16"/>
                <w:szCs w:val="16"/>
              </w:rPr>
            </w:pPr>
            <w:r w:rsidRPr="006F3069">
              <w:rPr>
                <w:rFonts w:eastAsia="Calibri"/>
                <w:sz w:val="16"/>
                <w:szCs w:val="16"/>
              </w:rPr>
              <w:t>Залог недвижимости (здания и право аренды земельного участка, на котором расположены заложенные здания)</w:t>
            </w:r>
          </w:p>
        </w:tc>
      </w:tr>
    </w:tbl>
    <w:p w14:paraId="473C630E" w14:textId="77777777" w:rsidR="005B433E" w:rsidRPr="006F3069" w:rsidRDefault="005B433E" w:rsidP="005B433E">
      <w:pPr>
        <w:rPr>
          <w:rFonts w:eastAsia="Calibri"/>
          <w:b/>
          <w:sz w:val="24"/>
          <w:szCs w:val="24"/>
          <w:u w:val="single"/>
        </w:rPr>
      </w:pPr>
    </w:p>
    <w:p w14:paraId="72B0D996" w14:textId="77777777" w:rsidR="005B433E" w:rsidRPr="006F3069" w:rsidRDefault="005B433E" w:rsidP="005B433E">
      <w:pPr>
        <w:pStyle w:val="ConsNormal"/>
        <w:suppressAutoHyphens/>
        <w:jc w:val="both"/>
        <w:rPr>
          <w:rFonts w:ascii="Times New Roman" w:hAnsi="Times New Roman" w:cs="Times New Roman"/>
          <w:sz w:val="22"/>
          <w:szCs w:val="22"/>
        </w:rPr>
      </w:pPr>
    </w:p>
    <w:p w14:paraId="059856F7" w14:textId="77777777" w:rsidR="005B433E" w:rsidRPr="006F3069" w:rsidRDefault="005B433E" w:rsidP="005B433E">
      <w:pPr>
        <w:pStyle w:val="ConsNormal"/>
        <w:suppressAutoHyphens/>
        <w:jc w:val="both"/>
        <w:rPr>
          <w:rFonts w:ascii="Times New Roman" w:hAnsi="Times New Roman" w:cs="Times New Roman"/>
          <w:sz w:val="22"/>
          <w:szCs w:val="22"/>
        </w:rPr>
      </w:pPr>
    </w:p>
    <w:p w14:paraId="404D04CB" w14:textId="77777777" w:rsidR="005B433E" w:rsidRPr="006F3069" w:rsidRDefault="005B433E" w:rsidP="005B433E">
      <w:pPr>
        <w:autoSpaceDE w:val="0"/>
        <w:autoSpaceDN w:val="0"/>
        <w:adjustRightInd w:val="0"/>
        <w:ind w:left="426"/>
        <w:jc w:val="both"/>
        <w:rPr>
          <w:rFonts w:eastAsia="Calibri"/>
          <w:b/>
          <w:sz w:val="24"/>
          <w:szCs w:val="24"/>
          <w:u w:val="single"/>
        </w:rPr>
      </w:pPr>
      <w:r w:rsidRPr="006F3069">
        <w:rPr>
          <w:rFonts w:eastAsia="Calibri"/>
          <w:b/>
          <w:sz w:val="24"/>
          <w:szCs w:val="24"/>
          <w:u w:val="single"/>
        </w:rPr>
        <w:t>Информация о принудительном взыскании, подтверждающая права (требования) Банка:</w:t>
      </w:r>
    </w:p>
    <w:p w14:paraId="65BDA906" w14:textId="77777777" w:rsidR="005B433E" w:rsidRDefault="005B433E" w:rsidP="005B433E">
      <w:pPr>
        <w:autoSpaceDE w:val="0"/>
        <w:autoSpaceDN w:val="0"/>
        <w:adjustRightInd w:val="0"/>
        <w:ind w:firstLine="709"/>
        <w:jc w:val="both"/>
        <w:rPr>
          <w:sz w:val="24"/>
          <w:szCs w:val="24"/>
        </w:rPr>
      </w:pPr>
      <w:r w:rsidRPr="006F3069">
        <w:rPr>
          <w:sz w:val="24"/>
          <w:szCs w:val="24"/>
        </w:rPr>
        <w:t>- определением АС НО (Дело № А45-9798/2013) от 03.09.2014 года, об утверждении мирового соглашения с должником ООО «</w:t>
      </w:r>
      <w:proofErr w:type="spellStart"/>
      <w:r w:rsidRPr="006F3069">
        <w:rPr>
          <w:rFonts w:eastAsia="Calibri"/>
          <w:sz w:val="24"/>
          <w:szCs w:val="24"/>
        </w:rPr>
        <w:t>Татарскзернопродукт</w:t>
      </w:r>
      <w:proofErr w:type="spellEnd"/>
      <w:r w:rsidRPr="006F3069">
        <w:rPr>
          <w:sz w:val="24"/>
          <w:szCs w:val="24"/>
        </w:rPr>
        <w:t>», по которому общий размер требований АО «</w:t>
      </w:r>
      <w:proofErr w:type="spellStart"/>
      <w:r w:rsidRPr="006F3069">
        <w:rPr>
          <w:sz w:val="24"/>
          <w:szCs w:val="24"/>
        </w:rPr>
        <w:t>Россельхозбанк</w:t>
      </w:r>
      <w:proofErr w:type="spellEnd"/>
      <w:r w:rsidRPr="006F3069">
        <w:rPr>
          <w:sz w:val="24"/>
          <w:szCs w:val="24"/>
        </w:rPr>
        <w:t>» составил 110 789 043 рубля 86 копеек.</w:t>
      </w:r>
    </w:p>
    <w:p w14:paraId="0504AAD0" w14:textId="77777777" w:rsidR="0076667B" w:rsidRDefault="0076667B" w:rsidP="00B61CE1">
      <w:pPr>
        <w:pStyle w:val="5"/>
        <w:shd w:val="clear" w:color="auto" w:fill="auto"/>
        <w:spacing w:after="0" w:line="240" w:lineRule="auto"/>
        <w:ind w:left="6980" w:right="20"/>
        <w:rPr>
          <w:sz w:val="24"/>
          <w:szCs w:val="24"/>
        </w:rPr>
      </w:pPr>
    </w:p>
    <w:p w14:paraId="1F198ED5" w14:textId="77777777" w:rsidR="0076667B" w:rsidRDefault="0076667B" w:rsidP="00B61CE1">
      <w:pPr>
        <w:pStyle w:val="5"/>
        <w:shd w:val="clear" w:color="auto" w:fill="auto"/>
        <w:spacing w:after="0" w:line="240" w:lineRule="auto"/>
        <w:ind w:left="6980" w:right="20"/>
        <w:rPr>
          <w:sz w:val="24"/>
          <w:szCs w:val="24"/>
        </w:rPr>
      </w:pPr>
    </w:p>
    <w:p w14:paraId="32894DBB" w14:textId="77777777" w:rsidR="0076667B" w:rsidRDefault="0076667B" w:rsidP="00B61CE1">
      <w:pPr>
        <w:pStyle w:val="5"/>
        <w:shd w:val="clear" w:color="auto" w:fill="auto"/>
        <w:spacing w:after="0" w:line="240" w:lineRule="auto"/>
        <w:ind w:left="6980" w:right="20"/>
        <w:rPr>
          <w:sz w:val="24"/>
          <w:szCs w:val="24"/>
        </w:rPr>
      </w:pPr>
    </w:p>
    <w:p w14:paraId="5877DC4B" w14:textId="77777777" w:rsidR="0076667B" w:rsidRDefault="0076667B" w:rsidP="00B61CE1">
      <w:pPr>
        <w:pStyle w:val="5"/>
        <w:shd w:val="clear" w:color="auto" w:fill="auto"/>
        <w:spacing w:after="0" w:line="240" w:lineRule="auto"/>
        <w:ind w:left="6980" w:right="20"/>
        <w:rPr>
          <w:sz w:val="24"/>
          <w:szCs w:val="24"/>
        </w:rPr>
      </w:pPr>
    </w:p>
    <w:p w14:paraId="094B0F87" w14:textId="77777777" w:rsidR="0076667B" w:rsidRDefault="0076667B" w:rsidP="00B61CE1">
      <w:pPr>
        <w:pStyle w:val="5"/>
        <w:shd w:val="clear" w:color="auto" w:fill="auto"/>
        <w:spacing w:after="0" w:line="240" w:lineRule="auto"/>
        <w:ind w:left="6980" w:right="20"/>
        <w:rPr>
          <w:sz w:val="24"/>
          <w:szCs w:val="24"/>
        </w:rPr>
      </w:pPr>
    </w:p>
    <w:p w14:paraId="1F9F5F33" w14:textId="77777777" w:rsidR="0076667B" w:rsidRDefault="0076667B" w:rsidP="00B61CE1">
      <w:pPr>
        <w:pStyle w:val="5"/>
        <w:shd w:val="clear" w:color="auto" w:fill="auto"/>
        <w:spacing w:after="0" w:line="240" w:lineRule="auto"/>
        <w:ind w:left="6980" w:right="20"/>
        <w:rPr>
          <w:sz w:val="24"/>
          <w:szCs w:val="24"/>
        </w:rPr>
      </w:pPr>
    </w:p>
    <w:p w14:paraId="4013E0FF" w14:textId="77777777" w:rsidR="0076667B" w:rsidRDefault="0076667B" w:rsidP="00B61CE1">
      <w:pPr>
        <w:pStyle w:val="5"/>
        <w:shd w:val="clear" w:color="auto" w:fill="auto"/>
        <w:spacing w:after="0" w:line="240" w:lineRule="auto"/>
        <w:ind w:left="6980" w:right="20"/>
        <w:rPr>
          <w:sz w:val="24"/>
          <w:szCs w:val="24"/>
        </w:rPr>
      </w:pPr>
    </w:p>
    <w:p w14:paraId="55AB7CB0" w14:textId="77777777" w:rsidR="0076667B" w:rsidRDefault="0076667B" w:rsidP="00B61CE1">
      <w:pPr>
        <w:pStyle w:val="5"/>
        <w:shd w:val="clear" w:color="auto" w:fill="auto"/>
        <w:spacing w:after="0" w:line="240" w:lineRule="auto"/>
        <w:ind w:left="6980" w:right="20"/>
        <w:rPr>
          <w:sz w:val="24"/>
          <w:szCs w:val="24"/>
        </w:rPr>
      </w:pPr>
    </w:p>
    <w:p w14:paraId="2EDB54EA" w14:textId="77777777" w:rsidR="0076667B" w:rsidRDefault="0076667B" w:rsidP="00B61CE1">
      <w:pPr>
        <w:pStyle w:val="5"/>
        <w:shd w:val="clear" w:color="auto" w:fill="auto"/>
        <w:spacing w:after="0" w:line="240" w:lineRule="auto"/>
        <w:ind w:left="6980" w:right="20"/>
        <w:rPr>
          <w:sz w:val="24"/>
          <w:szCs w:val="24"/>
        </w:rPr>
      </w:pPr>
    </w:p>
    <w:p w14:paraId="2F555AD8" w14:textId="77777777" w:rsidR="0076667B" w:rsidRDefault="0076667B" w:rsidP="00B61CE1">
      <w:pPr>
        <w:pStyle w:val="5"/>
        <w:shd w:val="clear" w:color="auto" w:fill="auto"/>
        <w:spacing w:after="0" w:line="240" w:lineRule="auto"/>
        <w:ind w:left="6980" w:right="20"/>
        <w:rPr>
          <w:sz w:val="24"/>
          <w:szCs w:val="24"/>
        </w:rPr>
      </w:pPr>
    </w:p>
    <w:p w14:paraId="788ACF08" w14:textId="77777777" w:rsidR="0076667B" w:rsidRDefault="0076667B" w:rsidP="00B61CE1">
      <w:pPr>
        <w:pStyle w:val="5"/>
        <w:shd w:val="clear" w:color="auto" w:fill="auto"/>
        <w:spacing w:after="0" w:line="240" w:lineRule="auto"/>
        <w:ind w:left="6980" w:right="20"/>
        <w:rPr>
          <w:sz w:val="24"/>
          <w:szCs w:val="24"/>
        </w:rPr>
      </w:pPr>
    </w:p>
    <w:p w14:paraId="00355973" w14:textId="77777777" w:rsidR="0076667B" w:rsidRDefault="0076667B" w:rsidP="00B61CE1">
      <w:pPr>
        <w:pStyle w:val="5"/>
        <w:shd w:val="clear" w:color="auto" w:fill="auto"/>
        <w:spacing w:after="0" w:line="240" w:lineRule="auto"/>
        <w:ind w:left="6980" w:right="20"/>
        <w:rPr>
          <w:sz w:val="24"/>
          <w:szCs w:val="24"/>
        </w:rPr>
      </w:pPr>
    </w:p>
    <w:p w14:paraId="19B547DA" w14:textId="77777777" w:rsidR="0076667B" w:rsidRDefault="0076667B" w:rsidP="00B61CE1">
      <w:pPr>
        <w:pStyle w:val="5"/>
        <w:shd w:val="clear" w:color="auto" w:fill="auto"/>
        <w:spacing w:after="0" w:line="240" w:lineRule="auto"/>
        <w:ind w:left="6980" w:right="20"/>
        <w:rPr>
          <w:sz w:val="24"/>
          <w:szCs w:val="24"/>
        </w:rPr>
      </w:pPr>
    </w:p>
    <w:p w14:paraId="5A923D14" w14:textId="77777777" w:rsidR="0076667B" w:rsidRDefault="0076667B" w:rsidP="00B61CE1">
      <w:pPr>
        <w:pStyle w:val="5"/>
        <w:shd w:val="clear" w:color="auto" w:fill="auto"/>
        <w:spacing w:after="0" w:line="240" w:lineRule="auto"/>
        <w:ind w:left="6980" w:right="20"/>
        <w:rPr>
          <w:sz w:val="24"/>
          <w:szCs w:val="24"/>
        </w:rPr>
      </w:pPr>
    </w:p>
    <w:p w14:paraId="373E0A07" w14:textId="77777777" w:rsidR="0076667B" w:rsidRDefault="0076667B" w:rsidP="00B61CE1">
      <w:pPr>
        <w:pStyle w:val="5"/>
        <w:shd w:val="clear" w:color="auto" w:fill="auto"/>
        <w:spacing w:after="0" w:line="240" w:lineRule="auto"/>
        <w:ind w:left="6980" w:right="20"/>
        <w:rPr>
          <w:sz w:val="24"/>
          <w:szCs w:val="24"/>
        </w:rPr>
      </w:pPr>
    </w:p>
    <w:p w14:paraId="621391D2" w14:textId="77777777" w:rsidR="0076667B" w:rsidRDefault="0076667B" w:rsidP="00B61CE1">
      <w:pPr>
        <w:pStyle w:val="5"/>
        <w:shd w:val="clear" w:color="auto" w:fill="auto"/>
        <w:spacing w:after="0" w:line="240" w:lineRule="auto"/>
        <w:ind w:left="6980" w:right="20"/>
        <w:rPr>
          <w:sz w:val="24"/>
          <w:szCs w:val="24"/>
        </w:rPr>
      </w:pPr>
    </w:p>
    <w:p w14:paraId="23CE18FB" w14:textId="77777777" w:rsidR="0076667B" w:rsidRDefault="0076667B" w:rsidP="00B61CE1">
      <w:pPr>
        <w:pStyle w:val="5"/>
        <w:shd w:val="clear" w:color="auto" w:fill="auto"/>
        <w:spacing w:after="0" w:line="240" w:lineRule="auto"/>
        <w:ind w:left="6980" w:right="20"/>
        <w:rPr>
          <w:sz w:val="24"/>
          <w:szCs w:val="24"/>
        </w:rPr>
      </w:pPr>
    </w:p>
    <w:p w14:paraId="34A11A0B" w14:textId="77777777" w:rsidR="0076667B" w:rsidRDefault="0076667B" w:rsidP="00B61CE1">
      <w:pPr>
        <w:pStyle w:val="5"/>
        <w:shd w:val="clear" w:color="auto" w:fill="auto"/>
        <w:spacing w:after="0" w:line="240" w:lineRule="auto"/>
        <w:ind w:left="6980" w:right="20"/>
        <w:rPr>
          <w:sz w:val="24"/>
          <w:szCs w:val="24"/>
        </w:rPr>
      </w:pPr>
    </w:p>
    <w:p w14:paraId="2370EF11" w14:textId="77777777" w:rsidR="0076667B" w:rsidRDefault="0076667B" w:rsidP="00B61CE1">
      <w:pPr>
        <w:pStyle w:val="5"/>
        <w:shd w:val="clear" w:color="auto" w:fill="auto"/>
        <w:spacing w:after="0" w:line="240" w:lineRule="auto"/>
        <w:ind w:left="6980" w:right="20"/>
        <w:rPr>
          <w:sz w:val="24"/>
          <w:szCs w:val="24"/>
        </w:rPr>
      </w:pPr>
    </w:p>
    <w:p w14:paraId="3E901533" w14:textId="77777777" w:rsidR="0076667B" w:rsidRDefault="0076667B" w:rsidP="00B61CE1">
      <w:pPr>
        <w:pStyle w:val="5"/>
        <w:shd w:val="clear" w:color="auto" w:fill="auto"/>
        <w:spacing w:after="0" w:line="240" w:lineRule="auto"/>
        <w:ind w:left="6980" w:right="20"/>
        <w:rPr>
          <w:sz w:val="24"/>
          <w:szCs w:val="24"/>
        </w:rPr>
      </w:pPr>
    </w:p>
    <w:p w14:paraId="388A1DF2" w14:textId="77777777" w:rsidR="0076667B" w:rsidRDefault="0076667B" w:rsidP="00B61CE1">
      <w:pPr>
        <w:pStyle w:val="5"/>
        <w:shd w:val="clear" w:color="auto" w:fill="auto"/>
        <w:spacing w:after="0" w:line="240" w:lineRule="auto"/>
        <w:ind w:left="6980" w:right="20"/>
        <w:rPr>
          <w:sz w:val="24"/>
          <w:szCs w:val="24"/>
        </w:rPr>
      </w:pPr>
    </w:p>
    <w:p w14:paraId="25AB8D48" w14:textId="77777777" w:rsidR="0076667B" w:rsidRDefault="0076667B" w:rsidP="00B61CE1">
      <w:pPr>
        <w:pStyle w:val="5"/>
        <w:shd w:val="clear" w:color="auto" w:fill="auto"/>
        <w:spacing w:after="0" w:line="240" w:lineRule="auto"/>
        <w:ind w:left="6980" w:right="20"/>
        <w:rPr>
          <w:sz w:val="24"/>
          <w:szCs w:val="24"/>
        </w:rPr>
      </w:pPr>
    </w:p>
    <w:p w14:paraId="4157B7C2" w14:textId="77777777" w:rsidR="0076667B" w:rsidRDefault="0076667B" w:rsidP="00B61CE1">
      <w:pPr>
        <w:pStyle w:val="5"/>
        <w:shd w:val="clear" w:color="auto" w:fill="auto"/>
        <w:spacing w:after="0" w:line="240" w:lineRule="auto"/>
        <w:ind w:left="6980" w:right="20"/>
        <w:rPr>
          <w:sz w:val="24"/>
          <w:szCs w:val="24"/>
        </w:rPr>
      </w:pPr>
    </w:p>
    <w:p w14:paraId="5D315495" w14:textId="77777777" w:rsidR="0076667B" w:rsidRDefault="0076667B" w:rsidP="00B61CE1">
      <w:pPr>
        <w:pStyle w:val="5"/>
        <w:shd w:val="clear" w:color="auto" w:fill="auto"/>
        <w:spacing w:after="0" w:line="240" w:lineRule="auto"/>
        <w:ind w:left="6980" w:right="20"/>
        <w:rPr>
          <w:sz w:val="24"/>
          <w:szCs w:val="24"/>
        </w:rPr>
      </w:pPr>
    </w:p>
    <w:p w14:paraId="4886C06E" w14:textId="77777777" w:rsidR="0076667B" w:rsidRDefault="0076667B" w:rsidP="00B61CE1">
      <w:pPr>
        <w:pStyle w:val="5"/>
        <w:shd w:val="clear" w:color="auto" w:fill="auto"/>
        <w:spacing w:after="0" w:line="240" w:lineRule="auto"/>
        <w:ind w:left="6980" w:right="20"/>
        <w:rPr>
          <w:sz w:val="24"/>
          <w:szCs w:val="24"/>
        </w:rPr>
      </w:pPr>
    </w:p>
    <w:p w14:paraId="74910FCE" w14:textId="77777777" w:rsidR="0076667B" w:rsidRDefault="0076667B" w:rsidP="00B61CE1">
      <w:pPr>
        <w:pStyle w:val="5"/>
        <w:shd w:val="clear" w:color="auto" w:fill="auto"/>
        <w:spacing w:after="0" w:line="240" w:lineRule="auto"/>
        <w:ind w:left="6980" w:right="20"/>
        <w:rPr>
          <w:sz w:val="24"/>
          <w:szCs w:val="24"/>
        </w:rPr>
      </w:pPr>
    </w:p>
    <w:p w14:paraId="6EEC622C" w14:textId="77777777" w:rsidR="0076667B" w:rsidRDefault="0076667B" w:rsidP="005B433E">
      <w:pPr>
        <w:pStyle w:val="5"/>
        <w:shd w:val="clear" w:color="auto" w:fill="auto"/>
        <w:spacing w:after="0" w:line="240" w:lineRule="auto"/>
        <w:ind w:right="20"/>
        <w:jc w:val="left"/>
        <w:rPr>
          <w:sz w:val="24"/>
          <w:szCs w:val="24"/>
        </w:rPr>
      </w:pPr>
    </w:p>
    <w:p w14:paraId="7D7F13FD" w14:textId="77777777" w:rsidR="0076667B" w:rsidRDefault="0076667B" w:rsidP="00B61CE1">
      <w:pPr>
        <w:pStyle w:val="5"/>
        <w:shd w:val="clear" w:color="auto" w:fill="auto"/>
        <w:spacing w:after="0" w:line="240" w:lineRule="auto"/>
        <w:ind w:left="6980" w:right="20"/>
        <w:rPr>
          <w:sz w:val="24"/>
          <w:szCs w:val="24"/>
        </w:rPr>
      </w:pPr>
    </w:p>
    <w:p w14:paraId="0F2EC13B" w14:textId="77777777" w:rsidR="0076667B" w:rsidRDefault="0076667B" w:rsidP="00B61CE1">
      <w:pPr>
        <w:pStyle w:val="5"/>
        <w:shd w:val="clear" w:color="auto" w:fill="auto"/>
        <w:spacing w:after="0" w:line="240" w:lineRule="auto"/>
        <w:ind w:left="6980" w:right="20"/>
        <w:rPr>
          <w:sz w:val="24"/>
          <w:szCs w:val="24"/>
        </w:rPr>
      </w:pPr>
    </w:p>
    <w:p w14:paraId="0FB7B2B4" w14:textId="77777777" w:rsidR="0076667B" w:rsidRDefault="0076667B" w:rsidP="00B61CE1">
      <w:pPr>
        <w:pStyle w:val="5"/>
        <w:shd w:val="clear" w:color="auto" w:fill="auto"/>
        <w:spacing w:after="0" w:line="240" w:lineRule="auto"/>
        <w:ind w:left="6980" w:right="20"/>
        <w:rPr>
          <w:sz w:val="24"/>
          <w:szCs w:val="24"/>
        </w:rPr>
      </w:pPr>
    </w:p>
    <w:p w14:paraId="154F54B2" w14:textId="77777777" w:rsidR="0076667B" w:rsidRDefault="0076667B" w:rsidP="00B61CE1">
      <w:pPr>
        <w:pStyle w:val="5"/>
        <w:shd w:val="clear" w:color="auto" w:fill="auto"/>
        <w:spacing w:after="0" w:line="240" w:lineRule="auto"/>
        <w:ind w:left="6980" w:right="20"/>
        <w:rPr>
          <w:sz w:val="24"/>
          <w:szCs w:val="24"/>
        </w:rPr>
      </w:pPr>
    </w:p>
    <w:p w14:paraId="399CC355" w14:textId="77777777" w:rsidR="00B61CE1" w:rsidRPr="00E81830" w:rsidRDefault="00B61CE1" w:rsidP="00B61CE1">
      <w:pPr>
        <w:pStyle w:val="5"/>
        <w:shd w:val="clear" w:color="auto" w:fill="auto"/>
        <w:spacing w:after="0" w:line="240" w:lineRule="auto"/>
        <w:ind w:left="6980" w:right="20"/>
        <w:rPr>
          <w:sz w:val="24"/>
          <w:szCs w:val="24"/>
        </w:rPr>
      </w:pPr>
      <w:r w:rsidRPr="00E81830">
        <w:rPr>
          <w:sz w:val="24"/>
          <w:szCs w:val="24"/>
        </w:rPr>
        <w:t xml:space="preserve">Приложение </w:t>
      </w:r>
      <w:r w:rsidR="00063257">
        <w:rPr>
          <w:sz w:val="24"/>
          <w:szCs w:val="24"/>
        </w:rPr>
        <w:t>2</w:t>
      </w:r>
    </w:p>
    <w:p w14:paraId="4DFE5717" w14:textId="77777777" w:rsidR="00B61CE1" w:rsidRPr="00E81830" w:rsidRDefault="00B61CE1" w:rsidP="00B61CE1">
      <w:pPr>
        <w:pStyle w:val="5"/>
        <w:shd w:val="clear" w:color="auto" w:fill="auto"/>
        <w:spacing w:after="0" w:line="240" w:lineRule="auto"/>
        <w:ind w:right="20"/>
        <w:rPr>
          <w:sz w:val="24"/>
          <w:szCs w:val="24"/>
        </w:rPr>
      </w:pPr>
      <w:r>
        <w:rPr>
          <w:sz w:val="24"/>
          <w:szCs w:val="24"/>
        </w:rPr>
        <w:t>К торговой документации</w:t>
      </w:r>
    </w:p>
    <w:p w14:paraId="315FE493" w14:textId="77777777" w:rsidR="00B61CE1" w:rsidRPr="00E81830" w:rsidRDefault="00B61CE1" w:rsidP="00B61CE1">
      <w:pPr>
        <w:pStyle w:val="5"/>
        <w:shd w:val="clear" w:color="auto" w:fill="auto"/>
        <w:spacing w:after="0" w:line="240" w:lineRule="auto"/>
        <w:ind w:left="6980" w:right="20"/>
        <w:rPr>
          <w:sz w:val="24"/>
          <w:szCs w:val="24"/>
        </w:rPr>
      </w:pPr>
    </w:p>
    <w:p w14:paraId="46D09F5D"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Заявка</w:t>
      </w:r>
    </w:p>
    <w:p w14:paraId="4C7E82F5" w14:textId="77777777" w:rsidR="00B61CE1" w:rsidRPr="00E81830" w:rsidRDefault="00B61CE1" w:rsidP="00B61CE1">
      <w:pPr>
        <w:pStyle w:val="ConsPlusNonformat"/>
        <w:widowControl/>
        <w:jc w:val="center"/>
        <w:rPr>
          <w:rFonts w:ascii="Times New Roman" w:hAnsi="Times New Roman" w:cs="Times New Roman"/>
          <w:b/>
          <w:sz w:val="24"/>
          <w:szCs w:val="24"/>
        </w:rPr>
      </w:pPr>
      <w:r w:rsidRPr="00E81830">
        <w:rPr>
          <w:rFonts w:ascii="Times New Roman" w:hAnsi="Times New Roman" w:cs="Times New Roman"/>
          <w:b/>
          <w:sz w:val="24"/>
          <w:szCs w:val="24"/>
        </w:rPr>
        <w:t xml:space="preserve">на участие в торгах </w:t>
      </w:r>
    </w:p>
    <w:p w14:paraId="2C72D87B" w14:textId="77777777" w:rsidR="00B61CE1" w:rsidRPr="00E81830" w:rsidRDefault="00B61CE1" w:rsidP="00B61CE1">
      <w:pPr>
        <w:pStyle w:val="ConsPlusNonformat"/>
        <w:widowControl/>
        <w:jc w:val="center"/>
        <w:rPr>
          <w:rFonts w:ascii="Times New Roman" w:hAnsi="Times New Roman" w:cs="Times New Roman"/>
          <w:sz w:val="24"/>
          <w:szCs w:val="24"/>
        </w:rPr>
      </w:pPr>
    </w:p>
    <w:p w14:paraId="4CE7BA9A"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Претендент _____________________________________________________________  </w:t>
      </w:r>
    </w:p>
    <w:p w14:paraId="70EE9091"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p>
    <w:p w14:paraId="0B2CF6BA"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Документ о государственной регистрации в качестве юридического лица _________________, рег. № __________________, дата регистрации «__» ________ 20__ г.</w:t>
      </w:r>
    </w:p>
    <w:p w14:paraId="5701EE5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Орган, осуществивший регистрацию ________________________________________</w:t>
      </w:r>
    </w:p>
    <w:p w14:paraId="0021AFB1"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Место выдачи ___________________________________________________________</w:t>
      </w:r>
    </w:p>
    <w:p w14:paraId="275DC73C"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ИНН ___________________________________________________________________</w:t>
      </w:r>
    </w:p>
    <w:p w14:paraId="53B1098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Юридический адрес претендента: __________________________________________</w:t>
      </w:r>
    </w:p>
    <w:p w14:paraId="49C7B299"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0D1B6BA8"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________________________________________________________________________</w:t>
      </w:r>
    </w:p>
    <w:p w14:paraId="6FFDB7DD"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Телефон____________ Факс____________ Индекс ____________________________</w:t>
      </w:r>
    </w:p>
    <w:p w14:paraId="73837D16"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Представитель претендента _______________________________________________</w:t>
      </w:r>
    </w:p>
    <w:p w14:paraId="1662B319" w14:textId="77777777" w:rsidR="00B61CE1" w:rsidRPr="00E81830" w:rsidRDefault="00B61CE1" w:rsidP="00B61CE1">
      <w:pPr>
        <w:pStyle w:val="ConsPlusNonformat"/>
        <w:widowControl/>
        <w:ind w:firstLine="709"/>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w:t>
      </w:r>
    </w:p>
    <w:p w14:paraId="637D9488" w14:textId="77777777" w:rsidR="00B61CE1" w:rsidRPr="00E81830" w:rsidRDefault="00B61CE1" w:rsidP="00B61CE1">
      <w:pPr>
        <w:pStyle w:val="ConsPlusNonformat"/>
        <w:widowControl/>
        <w:ind w:firstLine="709"/>
        <w:jc w:val="center"/>
        <w:rPr>
          <w:rFonts w:ascii="Times New Roman" w:hAnsi="Times New Roman" w:cs="Times New Roman"/>
          <w:sz w:val="22"/>
          <w:szCs w:val="22"/>
        </w:rPr>
      </w:pPr>
      <w:r w:rsidRPr="00E81830">
        <w:rPr>
          <w:rFonts w:ascii="Times New Roman" w:hAnsi="Times New Roman" w:cs="Times New Roman"/>
          <w:sz w:val="22"/>
          <w:szCs w:val="22"/>
        </w:rPr>
        <w:t>(Ф.И.О. или наименование)</w:t>
      </w:r>
    </w:p>
    <w:p w14:paraId="63B80610"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Действует на основании доверенности от «__» ___ 20___ г. № ____</w:t>
      </w:r>
    </w:p>
    <w:p w14:paraId="25CD79CB" w14:textId="77777777" w:rsidR="00B61CE1" w:rsidRPr="00E81830" w:rsidRDefault="00B61CE1" w:rsidP="00B61CE1">
      <w:pPr>
        <w:pStyle w:val="ConsPlusNonformat"/>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56C61C63"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093BF249"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5BCA98B5"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_____________________________________________________________________________________</w:t>
      </w:r>
    </w:p>
    <w:p w14:paraId="06514ED2"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документа, номер, дата и место выдачи (регистрации), кем и когда выдан)</w:t>
      </w:r>
    </w:p>
    <w:p w14:paraId="78497373"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4"/>
          <w:szCs w:val="24"/>
        </w:rPr>
        <w:t xml:space="preserve">       Претендент </w:t>
      </w:r>
      <w:r w:rsidRPr="00E81830">
        <w:rPr>
          <w:rFonts w:ascii="Times New Roman" w:hAnsi="Times New Roman" w:cs="Times New Roman"/>
          <w:sz w:val="22"/>
          <w:szCs w:val="22"/>
        </w:rPr>
        <w:t>______________________________________________________________</w:t>
      </w:r>
    </w:p>
    <w:p w14:paraId="34DF0694" w14:textId="77777777" w:rsidR="00B61CE1" w:rsidRPr="00E81830" w:rsidRDefault="00B61CE1" w:rsidP="00B61CE1">
      <w:pPr>
        <w:pStyle w:val="ConsPlusNonformat"/>
        <w:widowControl/>
        <w:jc w:val="center"/>
        <w:rPr>
          <w:rFonts w:ascii="Times New Roman" w:hAnsi="Times New Roman" w:cs="Times New Roman"/>
          <w:sz w:val="22"/>
          <w:szCs w:val="22"/>
        </w:rPr>
      </w:pPr>
      <w:r w:rsidRPr="00E81830">
        <w:rPr>
          <w:rFonts w:ascii="Times New Roman" w:hAnsi="Times New Roman" w:cs="Times New Roman"/>
          <w:sz w:val="22"/>
          <w:szCs w:val="22"/>
        </w:rPr>
        <w:t>(наименование претендента или его представителя)</w:t>
      </w:r>
    </w:p>
    <w:p w14:paraId="6B0C22B8"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_______________________________________________________________________________,</w:t>
      </w:r>
    </w:p>
    <w:p w14:paraId="4B9CED9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принимая решение об участии в торгах </w:t>
      </w:r>
      <w:r w:rsidRPr="00E81830">
        <w:rPr>
          <w:rFonts w:ascii="Times New Roman" w:hAnsi="Times New Roman" w:cs="Times New Roman"/>
          <w:i/>
          <w:sz w:val="24"/>
          <w:szCs w:val="24"/>
        </w:rPr>
        <w:t>(аукционе/конкурсе/продаже посредством публичного предложения</w:t>
      </w:r>
      <w:r w:rsidRPr="00E81830">
        <w:rPr>
          <w:rFonts w:ascii="Times New Roman" w:hAnsi="Times New Roman" w:cs="Times New Roman"/>
          <w:sz w:val="24"/>
          <w:szCs w:val="24"/>
        </w:rPr>
        <w:t>) по продаже ____________ (указать объект) и последующему заключению договора купли-продажи ____________________________________________,</w:t>
      </w:r>
    </w:p>
    <w:p w14:paraId="5E52D646" w14:textId="77777777" w:rsidR="00B61CE1" w:rsidRPr="00E81830" w:rsidRDefault="00B61CE1" w:rsidP="00B61CE1">
      <w:pPr>
        <w:pStyle w:val="ConsPlusNonformat"/>
        <w:widowControl/>
        <w:ind w:left="1416" w:firstLine="708"/>
        <w:jc w:val="center"/>
        <w:rPr>
          <w:rFonts w:ascii="Times New Roman" w:hAnsi="Times New Roman" w:cs="Times New Roman"/>
          <w:sz w:val="24"/>
          <w:szCs w:val="24"/>
        </w:rPr>
      </w:pPr>
      <w:r w:rsidRPr="00E81830">
        <w:rPr>
          <w:rFonts w:ascii="Times New Roman" w:hAnsi="Times New Roman" w:cs="Times New Roman"/>
          <w:sz w:val="22"/>
          <w:szCs w:val="22"/>
        </w:rPr>
        <w:t xml:space="preserve">              (наименование и адрес объекта, выставленного на торги)</w:t>
      </w:r>
    </w:p>
    <w:p w14:paraId="2AF32C46"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не имеет претензий к состоянию объекта и обязуется:</w:t>
      </w:r>
    </w:p>
    <w:p w14:paraId="4DF64209"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xml:space="preserve">- </w:t>
      </w:r>
      <w:r w:rsidRPr="00E81830">
        <w:rPr>
          <w:rFonts w:ascii="Times New Roman" w:hAnsi="Times New Roman" w:cs="Times New Roman"/>
          <w:sz w:val="24"/>
          <w:szCs w:val="24"/>
          <w:lang w:val="en-US"/>
        </w:rPr>
        <w:t>c</w:t>
      </w:r>
      <w:proofErr w:type="spellStart"/>
      <w:r w:rsidRPr="00E81830">
        <w:rPr>
          <w:rFonts w:ascii="Times New Roman" w:hAnsi="Times New Roman" w:cs="Times New Roman"/>
          <w:sz w:val="24"/>
          <w:szCs w:val="24"/>
        </w:rPr>
        <w:t>облюдать</w:t>
      </w:r>
      <w:proofErr w:type="spellEnd"/>
      <w:r w:rsidRPr="00E81830">
        <w:rPr>
          <w:rFonts w:ascii="Times New Roman" w:hAnsi="Times New Roman" w:cs="Times New Roman"/>
          <w:sz w:val="24"/>
          <w:szCs w:val="24"/>
        </w:rPr>
        <w:t xml:space="preserve"> условия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xml:space="preserve">), содержащиеся в извещении о проведении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опубликованном «____» _______ 20__ г. в ______________________ (указать средство массовой информации), на официальном интернет-сайте Банка и на сайте организатора торгов;</w:t>
      </w:r>
    </w:p>
    <w:p w14:paraId="7B502D7B"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 в случае признания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в день, определенный в извещении о проведении торгов (</w:t>
      </w:r>
      <w:r w:rsidRPr="00E81830">
        <w:rPr>
          <w:rFonts w:ascii="Times New Roman" w:hAnsi="Times New Roman" w:cs="Times New Roman"/>
          <w:i/>
          <w:sz w:val="24"/>
          <w:szCs w:val="24"/>
        </w:rPr>
        <w:t>аукциона/конкурса</w:t>
      </w:r>
      <w:r w:rsidRPr="00E81830">
        <w:rPr>
          <w:rFonts w:ascii="Times New Roman" w:hAnsi="Times New Roman" w:cs="Times New Roman"/>
          <w:sz w:val="24"/>
          <w:szCs w:val="24"/>
        </w:rPr>
        <w:t xml:space="preserve">), подписать договор купли-продажи. </w:t>
      </w:r>
    </w:p>
    <w:p w14:paraId="4DEDBC32" w14:textId="77777777" w:rsidR="00B61CE1" w:rsidRPr="00E81830" w:rsidRDefault="00B61CE1" w:rsidP="00B61CE1">
      <w:pPr>
        <w:pStyle w:val="ConsPlusNormal"/>
        <w:widowControl/>
        <w:ind w:firstLine="709"/>
        <w:jc w:val="both"/>
        <w:rPr>
          <w:rFonts w:ascii="Times New Roman" w:hAnsi="Times New Roman" w:cs="Times New Roman"/>
          <w:sz w:val="24"/>
          <w:szCs w:val="24"/>
        </w:rPr>
      </w:pPr>
      <w:r w:rsidRPr="00E81830">
        <w:rPr>
          <w:rFonts w:ascii="Times New Roman" w:hAnsi="Times New Roman" w:cs="Times New Roman"/>
          <w:sz w:val="24"/>
          <w:szCs w:val="24"/>
        </w:rPr>
        <w:t>Претендент извещен, что в случае признания его победителем торгов (</w:t>
      </w:r>
      <w:r w:rsidRPr="00E81830">
        <w:rPr>
          <w:rFonts w:ascii="Times New Roman" w:hAnsi="Times New Roman" w:cs="Times New Roman"/>
          <w:i/>
          <w:sz w:val="24"/>
          <w:szCs w:val="24"/>
        </w:rPr>
        <w:t>аукциона/конкурса/продаже посредством публичного предложения</w:t>
      </w:r>
      <w:r w:rsidRPr="00E81830">
        <w:rPr>
          <w:rFonts w:ascii="Times New Roman" w:hAnsi="Times New Roman" w:cs="Times New Roman"/>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3459B563" w14:textId="77777777" w:rsidR="00B61CE1" w:rsidRPr="00E81830" w:rsidRDefault="00B61CE1" w:rsidP="00B61CE1">
      <w:pPr>
        <w:pStyle w:val="ConsPlusNormal"/>
        <w:widowControl/>
        <w:ind w:firstLine="0"/>
        <w:jc w:val="both"/>
        <w:rPr>
          <w:rFonts w:ascii="Times New Roman" w:hAnsi="Times New Roman" w:cs="Times New Roman"/>
          <w:sz w:val="24"/>
          <w:szCs w:val="24"/>
        </w:rPr>
      </w:pPr>
      <w:r w:rsidRPr="00E81830">
        <w:rPr>
          <w:rFonts w:ascii="Times New Roman" w:hAnsi="Times New Roman" w:cs="Times New Roman"/>
          <w:sz w:val="24"/>
          <w:szCs w:val="24"/>
        </w:rPr>
        <w:t>Ответственность за достоверность представленной информации несет Претендент.</w:t>
      </w:r>
    </w:p>
    <w:p w14:paraId="70906E07" w14:textId="77777777" w:rsidR="00B61CE1" w:rsidRPr="00E81830" w:rsidRDefault="00B61CE1" w:rsidP="00B61CE1">
      <w:pPr>
        <w:pStyle w:val="ConsPlusNormal"/>
        <w:widowControl/>
        <w:spacing w:before="120"/>
        <w:ind w:firstLine="0"/>
        <w:jc w:val="both"/>
        <w:rPr>
          <w:rFonts w:ascii="Times New Roman" w:hAnsi="Times New Roman" w:cs="Times New Roman"/>
          <w:sz w:val="22"/>
          <w:szCs w:val="22"/>
        </w:rPr>
      </w:pPr>
      <w:r w:rsidRPr="00E81830">
        <w:rPr>
          <w:rFonts w:ascii="Times New Roman" w:hAnsi="Times New Roman" w:cs="Times New Roman"/>
          <w:sz w:val="22"/>
          <w:szCs w:val="22"/>
        </w:rPr>
        <w:t>Приложение:</w:t>
      </w:r>
    </w:p>
    <w:p w14:paraId="6FDA054A"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t>1.  Пакет документов, указанных в извещении и оформленных надлежащим образом, на ___ л.</w:t>
      </w:r>
    </w:p>
    <w:p w14:paraId="1A09E6BD" w14:textId="77777777" w:rsidR="00B61CE1" w:rsidRPr="00E81830" w:rsidRDefault="00B61CE1" w:rsidP="00B61CE1">
      <w:pPr>
        <w:pStyle w:val="ConsPlusNonformat"/>
        <w:widowControl/>
        <w:jc w:val="both"/>
        <w:rPr>
          <w:rFonts w:ascii="Times New Roman" w:hAnsi="Times New Roman" w:cs="Times New Roman"/>
          <w:sz w:val="22"/>
          <w:szCs w:val="22"/>
        </w:rPr>
      </w:pPr>
      <w:r w:rsidRPr="00E81830">
        <w:rPr>
          <w:rFonts w:ascii="Times New Roman" w:hAnsi="Times New Roman" w:cs="Times New Roman"/>
          <w:sz w:val="22"/>
          <w:szCs w:val="22"/>
        </w:rPr>
        <w:lastRenderedPageBreak/>
        <w:t>2.  Подписанная претендентом опись представленных документов (в двух экземплярах) на ___ л.</w:t>
      </w:r>
    </w:p>
    <w:p w14:paraId="08E5A812"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2"/>
          <w:szCs w:val="22"/>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CE1" w:rsidRPr="00E81830" w14:paraId="035EFC4D" w14:textId="77777777" w:rsidTr="00776EAD">
        <w:tc>
          <w:tcPr>
            <w:tcW w:w="4176" w:type="dxa"/>
            <w:gridSpan w:val="2"/>
            <w:shd w:val="clear" w:color="auto" w:fill="auto"/>
          </w:tcPr>
          <w:p w14:paraId="6D6D71FC" w14:textId="77777777" w:rsidR="00B61CE1" w:rsidRPr="00E81830" w:rsidRDefault="00B61CE1" w:rsidP="00776EAD"/>
        </w:tc>
        <w:tc>
          <w:tcPr>
            <w:tcW w:w="2976" w:type="dxa"/>
            <w:gridSpan w:val="2"/>
            <w:shd w:val="clear" w:color="auto" w:fill="auto"/>
          </w:tcPr>
          <w:p w14:paraId="1ABABA46" w14:textId="77777777" w:rsidR="00B61CE1" w:rsidRPr="00E81830" w:rsidRDefault="00B61CE1" w:rsidP="00776EAD"/>
        </w:tc>
        <w:tc>
          <w:tcPr>
            <w:tcW w:w="2985" w:type="dxa"/>
            <w:gridSpan w:val="2"/>
            <w:shd w:val="clear" w:color="auto" w:fill="auto"/>
          </w:tcPr>
          <w:p w14:paraId="0888CE4C" w14:textId="77777777" w:rsidR="00B61CE1" w:rsidRPr="00E81830" w:rsidRDefault="00B61CE1" w:rsidP="00776EAD"/>
        </w:tc>
      </w:tr>
      <w:tr w:rsidR="00B61CE1" w:rsidRPr="00E81830" w14:paraId="11827F91" w14:textId="77777777" w:rsidTr="00776EAD">
        <w:tc>
          <w:tcPr>
            <w:tcW w:w="4176" w:type="dxa"/>
            <w:gridSpan w:val="2"/>
            <w:shd w:val="clear" w:color="auto" w:fill="auto"/>
          </w:tcPr>
          <w:p w14:paraId="6E01BC69" w14:textId="77777777" w:rsidR="00B61CE1" w:rsidRPr="00E81830" w:rsidRDefault="00B61CE1" w:rsidP="00776EAD">
            <w:pPr>
              <w:pStyle w:val="ConsPlusNonformat"/>
              <w:jc w:val="center"/>
              <w:rPr>
                <w:rFonts w:ascii="Times New Roman" w:hAnsi="Times New Roman" w:cs="Times New Roman"/>
              </w:rPr>
            </w:pPr>
          </w:p>
        </w:tc>
        <w:tc>
          <w:tcPr>
            <w:tcW w:w="2976" w:type="dxa"/>
            <w:gridSpan w:val="2"/>
            <w:shd w:val="clear" w:color="auto" w:fill="auto"/>
          </w:tcPr>
          <w:p w14:paraId="53A5E8F3" w14:textId="77777777" w:rsidR="00B61CE1" w:rsidRPr="00E81830" w:rsidRDefault="00B61CE1" w:rsidP="00776EAD">
            <w:pPr>
              <w:jc w:val="center"/>
            </w:pPr>
          </w:p>
        </w:tc>
        <w:tc>
          <w:tcPr>
            <w:tcW w:w="2985" w:type="dxa"/>
            <w:gridSpan w:val="2"/>
            <w:shd w:val="clear" w:color="auto" w:fill="auto"/>
          </w:tcPr>
          <w:p w14:paraId="1EE6A632" w14:textId="77777777" w:rsidR="00B61CE1" w:rsidRPr="00E81830" w:rsidRDefault="00B61CE1" w:rsidP="00776EAD">
            <w:pPr>
              <w:jc w:val="center"/>
            </w:pPr>
          </w:p>
        </w:tc>
      </w:tr>
      <w:tr w:rsidR="00B61CE1" w:rsidRPr="00E81830" w14:paraId="0D18A84C" w14:textId="77777777" w:rsidTr="00776EAD">
        <w:trPr>
          <w:gridAfter w:val="1"/>
          <w:wAfter w:w="566" w:type="dxa"/>
        </w:trPr>
        <w:tc>
          <w:tcPr>
            <w:tcW w:w="3375" w:type="dxa"/>
            <w:shd w:val="clear" w:color="auto" w:fill="auto"/>
          </w:tcPr>
          <w:p w14:paraId="5664A861" w14:textId="77777777" w:rsidR="00B61CE1" w:rsidRPr="00E81830" w:rsidRDefault="00B61CE1" w:rsidP="00776EAD">
            <w:r w:rsidRPr="00E81830">
              <w:t>_____________________</w:t>
            </w:r>
          </w:p>
        </w:tc>
        <w:tc>
          <w:tcPr>
            <w:tcW w:w="2811" w:type="dxa"/>
            <w:gridSpan w:val="2"/>
            <w:shd w:val="clear" w:color="auto" w:fill="auto"/>
          </w:tcPr>
          <w:p w14:paraId="6E9C6EBF" w14:textId="77777777" w:rsidR="00B61CE1" w:rsidRPr="00E81830" w:rsidRDefault="00B61CE1" w:rsidP="00776EAD">
            <w:r w:rsidRPr="00E81830">
              <w:t>__________________</w:t>
            </w:r>
          </w:p>
        </w:tc>
        <w:tc>
          <w:tcPr>
            <w:tcW w:w="3385" w:type="dxa"/>
            <w:gridSpan w:val="2"/>
            <w:shd w:val="clear" w:color="auto" w:fill="auto"/>
          </w:tcPr>
          <w:p w14:paraId="0251899B" w14:textId="77777777" w:rsidR="00B61CE1" w:rsidRPr="00E81830" w:rsidRDefault="00B61CE1" w:rsidP="00776EAD">
            <w:r w:rsidRPr="00E81830">
              <w:t>______________________</w:t>
            </w:r>
          </w:p>
        </w:tc>
      </w:tr>
      <w:tr w:rsidR="00B61CE1" w:rsidRPr="00E81830" w14:paraId="3A517E65" w14:textId="77777777" w:rsidTr="00776EAD">
        <w:trPr>
          <w:gridAfter w:val="1"/>
          <w:wAfter w:w="566" w:type="dxa"/>
        </w:trPr>
        <w:tc>
          <w:tcPr>
            <w:tcW w:w="3375" w:type="dxa"/>
            <w:shd w:val="clear" w:color="auto" w:fill="auto"/>
          </w:tcPr>
          <w:p w14:paraId="05FD2CCE" w14:textId="77777777" w:rsidR="00B61CE1" w:rsidRPr="00E81830" w:rsidRDefault="00B61CE1" w:rsidP="00776EAD">
            <w:pPr>
              <w:pStyle w:val="ConsPlusNonformat"/>
              <w:jc w:val="center"/>
              <w:rPr>
                <w:rFonts w:ascii="Times New Roman" w:hAnsi="Times New Roman" w:cs="Times New Roman"/>
                <w:sz w:val="18"/>
                <w:szCs w:val="18"/>
              </w:rPr>
            </w:pPr>
            <w:r w:rsidRPr="00E81830">
              <w:rPr>
                <w:rFonts w:ascii="Times New Roman" w:hAnsi="Times New Roman" w:cs="Times New Roman"/>
                <w:sz w:val="18"/>
                <w:szCs w:val="18"/>
              </w:rPr>
              <w:t>(должность Претендента/</w:t>
            </w:r>
          </w:p>
          <w:p w14:paraId="5CAC7FFD" w14:textId="77777777" w:rsidR="00B61CE1" w:rsidRPr="00E81830" w:rsidRDefault="00B61CE1" w:rsidP="00776EAD">
            <w:pPr>
              <w:pStyle w:val="ConsPlusNonformat"/>
              <w:jc w:val="center"/>
              <w:rPr>
                <w:rFonts w:ascii="Times New Roman" w:hAnsi="Times New Roman" w:cs="Times New Roman"/>
              </w:rPr>
            </w:pPr>
            <w:r w:rsidRPr="00E81830">
              <w:rPr>
                <w:rFonts w:ascii="Times New Roman" w:hAnsi="Times New Roman" w:cs="Times New Roman"/>
                <w:sz w:val="18"/>
                <w:szCs w:val="18"/>
              </w:rPr>
              <w:t>уполномоченного представителя Претендента)</w:t>
            </w:r>
          </w:p>
        </w:tc>
        <w:tc>
          <w:tcPr>
            <w:tcW w:w="2811" w:type="dxa"/>
            <w:gridSpan w:val="2"/>
            <w:shd w:val="clear" w:color="auto" w:fill="auto"/>
          </w:tcPr>
          <w:p w14:paraId="60B70173" w14:textId="77777777" w:rsidR="00B61CE1" w:rsidRPr="00E81830" w:rsidRDefault="00B61CE1" w:rsidP="00776EAD">
            <w:pPr>
              <w:jc w:val="center"/>
            </w:pPr>
            <w:r w:rsidRPr="00E81830">
              <w:rPr>
                <w:sz w:val="18"/>
                <w:szCs w:val="18"/>
              </w:rPr>
              <w:t>(подпись)</w:t>
            </w:r>
          </w:p>
        </w:tc>
        <w:tc>
          <w:tcPr>
            <w:tcW w:w="3385" w:type="dxa"/>
            <w:gridSpan w:val="2"/>
            <w:shd w:val="clear" w:color="auto" w:fill="auto"/>
          </w:tcPr>
          <w:p w14:paraId="67BF8B57" w14:textId="77777777" w:rsidR="00B61CE1" w:rsidRPr="00E81830" w:rsidRDefault="00B61CE1" w:rsidP="00776EAD">
            <w:pPr>
              <w:jc w:val="center"/>
            </w:pPr>
            <w:r w:rsidRPr="00E81830">
              <w:rPr>
                <w:sz w:val="18"/>
                <w:szCs w:val="18"/>
              </w:rPr>
              <w:t>(расшифровка подписи)</w:t>
            </w:r>
          </w:p>
        </w:tc>
      </w:tr>
    </w:tbl>
    <w:p w14:paraId="636AB0D8" w14:textId="77777777" w:rsidR="00B61CE1" w:rsidRPr="00E81830" w:rsidRDefault="00B61CE1" w:rsidP="00B61CE1">
      <w:pPr>
        <w:pStyle w:val="ConsPlusNonformat"/>
        <w:widowControl/>
        <w:spacing w:before="120"/>
        <w:jc w:val="both"/>
        <w:rPr>
          <w:rFonts w:ascii="Times New Roman" w:hAnsi="Times New Roman" w:cs="Times New Roman"/>
          <w:sz w:val="22"/>
          <w:szCs w:val="22"/>
        </w:rPr>
      </w:pPr>
      <w:r w:rsidRPr="00E81830">
        <w:rPr>
          <w:rFonts w:ascii="Times New Roman" w:hAnsi="Times New Roman" w:cs="Times New Roman"/>
          <w:sz w:val="22"/>
          <w:szCs w:val="22"/>
        </w:rPr>
        <w:t>М.П.</w:t>
      </w:r>
    </w:p>
    <w:p w14:paraId="0F0F4B9A" w14:textId="77777777" w:rsidR="00B61CE1" w:rsidRPr="00E81830" w:rsidRDefault="00B61CE1" w:rsidP="00B61CE1">
      <w:pPr>
        <w:pStyle w:val="ConsPlusNonformat"/>
        <w:widowControl/>
        <w:jc w:val="both"/>
        <w:rPr>
          <w:rFonts w:ascii="Times New Roman" w:hAnsi="Times New Roman" w:cs="Times New Roman"/>
          <w:sz w:val="22"/>
          <w:szCs w:val="22"/>
        </w:rPr>
      </w:pPr>
    </w:p>
    <w:p w14:paraId="58D41375" w14:textId="77777777" w:rsidR="00B61CE1" w:rsidRPr="00E81830" w:rsidRDefault="00B61CE1" w:rsidP="00B61CE1">
      <w:pPr>
        <w:pStyle w:val="ConsPlusNonformat"/>
        <w:widowControl/>
        <w:jc w:val="both"/>
        <w:rPr>
          <w:rFonts w:ascii="Times New Roman" w:hAnsi="Times New Roman" w:cs="Times New Roman"/>
          <w:sz w:val="22"/>
          <w:szCs w:val="22"/>
        </w:rPr>
      </w:pPr>
    </w:p>
    <w:p w14:paraId="5AFB5867"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Заявка принята организатором торгов:</w:t>
      </w:r>
    </w:p>
    <w:p w14:paraId="777B4CA5"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____ ч ____ мин. «__» _______ 20__ г.</w:t>
      </w:r>
    </w:p>
    <w:p w14:paraId="50383EFD" w14:textId="77777777" w:rsidR="00B61CE1" w:rsidRPr="00E81830" w:rsidRDefault="00B61CE1" w:rsidP="00B61CE1">
      <w:pPr>
        <w:pStyle w:val="ConsPlusNonformat"/>
        <w:widowControl/>
        <w:jc w:val="both"/>
        <w:rPr>
          <w:rFonts w:ascii="Times New Roman" w:hAnsi="Times New Roman" w:cs="Times New Roman"/>
          <w:sz w:val="24"/>
          <w:szCs w:val="24"/>
        </w:rPr>
      </w:pPr>
    </w:p>
    <w:p w14:paraId="18D5633A"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Уполномоченный представитель</w:t>
      </w:r>
    </w:p>
    <w:p w14:paraId="4D4C7073" w14:textId="77777777" w:rsidR="00B61CE1" w:rsidRPr="00E81830" w:rsidRDefault="00B61CE1" w:rsidP="00B61CE1">
      <w:pPr>
        <w:pStyle w:val="ConsPlusNonformat"/>
        <w:widowControl/>
        <w:jc w:val="both"/>
        <w:rPr>
          <w:rFonts w:ascii="Times New Roman" w:hAnsi="Times New Roman" w:cs="Times New Roman"/>
          <w:sz w:val="24"/>
          <w:szCs w:val="24"/>
        </w:rPr>
      </w:pPr>
      <w:r w:rsidRPr="00E81830">
        <w:rPr>
          <w:rFonts w:ascii="Times New Roman" w:hAnsi="Times New Roman" w:cs="Times New Roman"/>
          <w:sz w:val="24"/>
          <w:szCs w:val="24"/>
        </w:rPr>
        <w:t xml:space="preserve">организатора торгов </w:t>
      </w:r>
    </w:p>
    <w:p w14:paraId="0882D774" w14:textId="77777777" w:rsidR="00B61CE1" w:rsidRPr="00E81830" w:rsidRDefault="00B61CE1" w:rsidP="00B61CE1">
      <w:pPr>
        <w:jc w:val="both"/>
        <w:rPr>
          <w:sz w:val="22"/>
          <w:szCs w:val="22"/>
        </w:rPr>
      </w:pPr>
      <w:r w:rsidRPr="00E81830">
        <w:rPr>
          <w:sz w:val="22"/>
          <w:szCs w:val="22"/>
        </w:rPr>
        <w:t xml:space="preserve">_______________  _______  ________________ </w:t>
      </w:r>
    </w:p>
    <w:p w14:paraId="1E90314B" w14:textId="77777777" w:rsidR="00B61CE1" w:rsidRPr="00E81830" w:rsidRDefault="00B61CE1" w:rsidP="00B61CE1">
      <w:pPr>
        <w:jc w:val="both"/>
      </w:pPr>
      <w:r w:rsidRPr="00E81830">
        <w:rPr>
          <w:sz w:val="18"/>
          <w:szCs w:val="18"/>
        </w:rPr>
        <w:t xml:space="preserve">     (должность)                   (подпись)          (расшифровка подписи)</w:t>
      </w:r>
    </w:p>
    <w:p w14:paraId="1CBFCDE9" w14:textId="77777777" w:rsidR="00013DED" w:rsidRDefault="00013DED" w:rsidP="00EC430A">
      <w:pPr>
        <w:rPr>
          <w:sz w:val="24"/>
          <w:szCs w:val="24"/>
        </w:rPr>
      </w:pPr>
    </w:p>
    <w:p w14:paraId="054B17F3" w14:textId="77777777" w:rsidR="00013DED" w:rsidRDefault="00013DED" w:rsidP="00EC430A">
      <w:pPr>
        <w:rPr>
          <w:sz w:val="24"/>
          <w:szCs w:val="24"/>
        </w:rPr>
      </w:pPr>
    </w:p>
    <w:p w14:paraId="2CE27083" w14:textId="28EEB9E5" w:rsidR="00013DED" w:rsidRDefault="00013DED" w:rsidP="00EC430A">
      <w:pPr>
        <w:rPr>
          <w:sz w:val="24"/>
          <w:szCs w:val="24"/>
        </w:rPr>
      </w:pPr>
    </w:p>
    <w:p w14:paraId="695E4E1F" w14:textId="61E7E37C" w:rsidR="001C151A" w:rsidRDefault="001C151A" w:rsidP="00EC430A">
      <w:pPr>
        <w:rPr>
          <w:sz w:val="24"/>
          <w:szCs w:val="24"/>
        </w:rPr>
      </w:pPr>
    </w:p>
    <w:p w14:paraId="180EFF4A" w14:textId="12647B4C" w:rsidR="001C151A" w:rsidRDefault="001C151A" w:rsidP="00EC430A">
      <w:pPr>
        <w:rPr>
          <w:sz w:val="24"/>
          <w:szCs w:val="24"/>
        </w:rPr>
      </w:pPr>
    </w:p>
    <w:p w14:paraId="33DADC0A" w14:textId="6E3845C5" w:rsidR="001C151A" w:rsidRDefault="001C151A" w:rsidP="00EC430A">
      <w:pPr>
        <w:rPr>
          <w:sz w:val="24"/>
          <w:szCs w:val="24"/>
        </w:rPr>
      </w:pPr>
    </w:p>
    <w:p w14:paraId="7FD9841C" w14:textId="56AE1597" w:rsidR="001C151A" w:rsidRDefault="001C151A" w:rsidP="00EC430A">
      <w:pPr>
        <w:rPr>
          <w:sz w:val="24"/>
          <w:szCs w:val="24"/>
        </w:rPr>
      </w:pPr>
    </w:p>
    <w:p w14:paraId="6F7F1F97" w14:textId="7AEBC69C" w:rsidR="001C151A" w:rsidRDefault="001C151A" w:rsidP="00EC430A">
      <w:pPr>
        <w:rPr>
          <w:sz w:val="24"/>
          <w:szCs w:val="24"/>
        </w:rPr>
      </w:pPr>
    </w:p>
    <w:p w14:paraId="422F3819" w14:textId="2887E070" w:rsidR="001C151A" w:rsidRDefault="001C151A" w:rsidP="00EC430A">
      <w:pPr>
        <w:rPr>
          <w:sz w:val="24"/>
          <w:szCs w:val="24"/>
        </w:rPr>
      </w:pPr>
    </w:p>
    <w:p w14:paraId="7FB9FBDB" w14:textId="1CFFF23A" w:rsidR="001C151A" w:rsidRDefault="001C151A" w:rsidP="00EC430A">
      <w:pPr>
        <w:rPr>
          <w:sz w:val="24"/>
          <w:szCs w:val="24"/>
        </w:rPr>
      </w:pPr>
    </w:p>
    <w:p w14:paraId="21FC63AE" w14:textId="6A88BE0F" w:rsidR="001C151A" w:rsidRDefault="001C151A" w:rsidP="00EC430A">
      <w:pPr>
        <w:rPr>
          <w:sz w:val="24"/>
          <w:szCs w:val="24"/>
        </w:rPr>
      </w:pPr>
    </w:p>
    <w:p w14:paraId="1AF039F7" w14:textId="0CEC7D85" w:rsidR="001C151A" w:rsidRDefault="001C151A" w:rsidP="00EC430A">
      <w:pPr>
        <w:rPr>
          <w:sz w:val="24"/>
          <w:szCs w:val="24"/>
        </w:rPr>
      </w:pPr>
    </w:p>
    <w:p w14:paraId="6798010D" w14:textId="4D6D303B" w:rsidR="001C151A" w:rsidRDefault="001C151A" w:rsidP="00EC430A">
      <w:pPr>
        <w:rPr>
          <w:sz w:val="24"/>
          <w:szCs w:val="24"/>
        </w:rPr>
      </w:pPr>
    </w:p>
    <w:p w14:paraId="70E01F79" w14:textId="61244F34" w:rsidR="001C151A" w:rsidRDefault="001C151A" w:rsidP="00EC430A">
      <w:pPr>
        <w:rPr>
          <w:sz w:val="24"/>
          <w:szCs w:val="24"/>
        </w:rPr>
      </w:pPr>
    </w:p>
    <w:p w14:paraId="48FF6D9C" w14:textId="0A1CCCD9" w:rsidR="001C151A" w:rsidRDefault="001C151A" w:rsidP="00EC430A">
      <w:pPr>
        <w:rPr>
          <w:sz w:val="24"/>
          <w:szCs w:val="24"/>
        </w:rPr>
      </w:pPr>
    </w:p>
    <w:p w14:paraId="0DEB45C6" w14:textId="15E08577" w:rsidR="001C151A" w:rsidRDefault="001C151A" w:rsidP="00EC430A">
      <w:pPr>
        <w:rPr>
          <w:sz w:val="24"/>
          <w:szCs w:val="24"/>
        </w:rPr>
      </w:pPr>
    </w:p>
    <w:p w14:paraId="616CD31C" w14:textId="26EBD1CF" w:rsidR="001C151A" w:rsidRDefault="001C151A" w:rsidP="00EC430A">
      <w:pPr>
        <w:rPr>
          <w:sz w:val="24"/>
          <w:szCs w:val="24"/>
        </w:rPr>
      </w:pPr>
    </w:p>
    <w:p w14:paraId="3FDCB69C" w14:textId="1156524C" w:rsidR="001C151A" w:rsidRDefault="001C151A" w:rsidP="00EC430A">
      <w:pPr>
        <w:rPr>
          <w:sz w:val="24"/>
          <w:szCs w:val="24"/>
        </w:rPr>
      </w:pPr>
    </w:p>
    <w:p w14:paraId="379FD5FF" w14:textId="09E16DCF" w:rsidR="001C151A" w:rsidRDefault="001C151A" w:rsidP="00EC430A">
      <w:pPr>
        <w:rPr>
          <w:sz w:val="24"/>
          <w:szCs w:val="24"/>
        </w:rPr>
      </w:pPr>
    </w:p>
    <w:p w14:paraId="283E4D55" w14:textId="79297304" w:rsidR="001C151A" w:rsidRDefault="001C151A" w:rsidP="00EC430A">
      <w:pPr>
        <w:rPr>
          <w:sz w:val="24"/>
          <w:szCs w:val="24"/>
        </w:rPr>
      </w:pPr>
    </w:p>
    <w:p w14:paraId="462E690C" w14:textId="7D80D04A" w:rsidR="001C151A" w:rsidRDefault="001C151A" w:rsidP="00EC430A">
      <w:pPr>
        <w:rPr>
          <w:sz w:val="24"/>
          <w:szCs w:val="24"/>
        </w:rPr>
      </w:pPr>
    </w:p>
    <w:p w14:paraId="51C3AC67" w14:textId="5AB9DFA1" w:rsidR="001C151A" w:rsidRDefault="001C151A" w:rsidP="00EC430A">
      <w:pPr>
        <w:rPr>
          <w:sz w:val="24"/>
          <w:szCs w:val="24"/>
        </w:rPr>
      </w:pPr>
    </w:p>
    <w:p w14:paraId="27C51921" w14:textId="4F61C135" w:rsidR="001C151A" w:rsidRDefault="001C151A" w:rsidP="00EC430A">
      <w:pPr>
        <w:rPr>
          <w:sz w:val="24"/>
          <w:szCs w:val="24"/>
        </w:rPr>
      </w:pPr>
    </w:p>
    <w:p w14:paraId="743DED43" w14:textId="06C40979" w:rsidR="001C151A" w:rsidRDefault="001C151A" w:rsidP="00EC430A">
      <w:pPr>
        <w:rPr>
          <w:sz w:val="24"/>
          <w:szCs w:val="24"/>
        </w:rPr>
      </w:pPr>
    </w:p>
    <w:p w14:paraId="29AC0A40" w14:textId="481201EE" w:rsidR="001C151A" w:rsidRDefault="001C151A" w:rsidP="00EC430A">
      <w:pPr>
        <w:rPr>
          <w:sz w:val="24"/>
          <w:szCs w:val="24"/>
        </w:rPr>
      </w:pPr>
    </w:p>
    <w:p w14:paraId="75E0E8A4" w14:textId="5049CBF8" w:rsidR="001C151A" w:rsidRDefault="001C151A" w:rsidP="00EC430A">
      <w:pPr>
        <w:rPr>
          <w:sz w:val="24"/>
          <w:szCs w:val="24"/>
        </w:rPr>
      </w:pPr>
    </w:p>
    <w:p w14:paraId="3A22D49E" w14:textId="65437DF9" w:rsidR="001C151A" w:rsidRDefault="001C151A" w:rsidP="00EC430A">
      <w:pPr>
        <w:rPr>
          <w:sz w:val="24"/>
          <w:szCs w:val="24"/>
        </w:rPr>
      </w:pPr>
    </w:p>
    <w:p w14:paraId="6944ABB8" w14:textId="0A7CB220" w:rsidR="001C151A" w:rsidRDefault="001C151A" w:rsidP="00EC430A">
      <w:pPr>
        <w:rPr>
          <w:sz w:val="24"/>
          <w:szCs w:val="24"/>
        </w:rPr>
      </w:pPr>
    </w:p>
    <w:p w14:paraId="6CCA27E6" w14:textId="22699E30" w:rsidR="001C151A" w:rsidRDefault="001C151A" w:rsidP="00EC430A">
      <w:pPr>
        <w:rPr>
          <w:sz w:val="24"/>
          <w:szCs w:val="24"/>
        </w:rPr>
      </w:pPr>
    </w:p>
    <w:p w14:paraId="48E66630" w14:textId="49EB159B" w:rsidR="001C151A" w:rsidRDefault="001C151A" w:rsidP="00EC430A">
      <w:pPr>
        <w:rPr>
          <w:sz w:val="24"/>
          <w:szCs w:val="24"/>
        </w:rPr>
      </w:pPr>
    </w:p>
    <w:p w14:paraId="5AA8B0CD" w14:textId="14938BFB" w:rsidR="001C151A" w:rsidRDefault="001C151A" w:rsidP="00EC430A">
      <w:pPr>
        <w:rPr>
          <w:sz w:val="24"/>
          <w:szCs w:val="24"/>
        </w:rPr>
      </w:pPr>
    </w:p>
    <w:p w14:paraId="7B6DD80C" w14:textId="40064995" w:rsidR="001C151A" w:rsidRDefault="001C151A" w:rsidP="00EC430A">
      <w:pPr>
        <w:rPr>
          <w:sz w:val="24"/>
          <w:szCs w:val="24"/>
        </w:rPr>
      </w:pPr>
    </w:p>
    <w:p w14:paraId="4C41B178" w14:textId="0F42285B" w:rsidR="001C151A" w:rsidRDefault="001C151A" w:rsidP="00EC430A">
      <w:pPr>
        <w:rPr>
          <w:sz w:val="24"/>
          <w:szCs w:val="24"/>
        </w:rPr>
      </w:pPr>
    </w:p>
    <w:p w14:paraId="7812E3C7" w14:textId="40DCEC06" w:rsidR="001C151A" w:rsidRDefault="001C151A" w:rsidP="00EC430A">
      <w:pPr>
        <w:rPr>
          <w:sz w:val="24"/>
          <w:szCs w:val="24"/>
        </w:rPr>
      </w:pPr>
    </w:p>
    <w:p w14:paraId="10BB6F16" w14:textId="77777777" w:rsidR="00EA7ADF" w:rsidRDefault="00EA7ADF" w:rsidP="00EC430A">
      <w:pPr>
        <w:rPr>
          <w:sz w:val="24"/>
          <w:szCs w:val="24"/>
        </w:rPr>
      </w:pPr>
    </w:p>
    <w:p w14:paraId="01A1625B" w14:textId="77777777" w:rsidR="00EA7ADF" w:rsidRDefault="00EA7ADF" w:rsidP="00EC430A">
      <w:pPr>
        <w:rPr>
          <w:sz w:val="24"/>
          <w:szCs w:val="24"/>
        </w:rPr>
      </w:pPr>
    </w:p>
    <w:p w14:paraId="76577ABE" w14:textId="150CBFB1" w:rsidR="00F92727" w:rsidRDefault="00F92727" w:rsidP="00EC430A">
      <w:pPr>
        <w:rPr>
          <w:sz w:val="24"/>
          <w:szCs w:val="24"/>
        </w:rPr>
      </w:pPr>
    </w:p>
    <w:p w14:paraId="252295BC" w14:textId="77777777" w:rsidR="00F92727" w:rsidRDefault="00F92727" w:rsidP="00EC430A">
      <w:pPr>
        <w:rPr>
          <w:sz w:val="24"/>
          <w:szCs w:val="24"/>
        </w:rPr>
      </w:pPr>
    </w:p>
    <w:p w14:paraId="4DFEF275" w14:textId="77777777" w:rsidR="001C151A" w:rsidRDefault="001C151A" w:rsidP="00EC430A">
      <w:pPr>
        <w:rPr>
          <w:sz w:val="24"/>
          <w:szCs w:val="24"/>
        </w:rPr>
      </w:pPr>
    </w:p>
    <w:p w14:paraId="06032404" w14:textId="77777777" w:rsidR="00013DED" w:rsidRPr="00E81830" w:rsidRDefault="00013DED" w:rsidP="00013DED">
      <w:pPr>
        <w:pStyle w:val="5"/>
        <w:shd w:val="clear" w:color="auto" w:fill="auto"/>
        <w:spacing w:after="0" w:line="240" w:lineRule="auto"/>
        <w:ind w:left="6980" w:right="20"/>
        <w:rPr>
          <w:sz w:val="24"/>
          <w:szCs w:val="24"/>
        </w:rPr>
      </w:pPr>
      <w:r w:rsidRPr="00E81830">
        <w:rPr>
          <w:sz w:val="24"/>
          <w:szCs w:val="24"/>
        </w:rPr>
        <w:t xml:space="preserve">Приложение </w:t>
      </w:r>
      <w:r w:rsidR="00063257">
        <w:rPr>
          <w:sz w:val="24"/>
          <w:szCs w:val="24"/>
        </w:rPr>
        <w:t>3</w:t>
      </w:r>
    </w:p>
    <w:p w14:paraId="41895970" w14:textId="77777777" w:rsidR="00013DED" w:rsidRPr="00E81830" w:rsidRDefault="00013DED" w:rsidP="00013DED">
      <w:pPr>
        <w:pStyle w:val="5"/>
        <w:shd w:val="clear" w:color="auto" w:fill="auto"/>
        <w:spacing w:after="0" w:line="240" w:lineRule="auto"/>
        <w:ind w:right="20"/>
        <w:rPr>
          <w:sz w:val="24"/>
          <w:szCs w:val="24"/>
        </w:rPr>
      </w:pPr>
      <w:r>
        <w:rPr>
          <w:sz w:val="24"/>
          <w:szCs w:val="24"/>
        </w:rPr>
        <w:t>К торговой документации</w:t>
      </w:r>
    </w:p>
    <w:p w14:paraId="4D38E911" w14:textId="77777777" w:rsidR="00013DED" w:rsidRPr="00767BD1" w:rsidRDefault="00013DED" w:rsidP="00013DED">
      <w:pPr>
        <w:pStyle w:val="ConsPlusNonformat"/>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1B5200AD" w14:textId="77777777" w:rsidR="00013DED" w:rsidRPr="00767BD1" w:rsidRDefault="00013DED" w:rsidP="00013DED">
      <w:pPr>
        <w:pStyle w:val="ConsPlusNonformat"/>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33F0BBF9" w14:textId="77777777" w:rsidR="00013DED" w:rsidRPr="00767BD1" w:rsidRDefault="00013DED" w:rsidP="00013DED">
      <w:pPr>
        <w:pStyle w:val="ConsPlusNonformat"/>
        <w:jc w:val="both"/>
        <w:rPr>
          <w:rFonts w:ascii="Times New Roman" w:hAnsi="Times New Roman" w:cs="Times New Roman"/>
          <w:sz w:val="22"/>
          <w:szCs w:val="22"/>
        </w:rPr>
      </w:pPr>
    </w:p>
    <w:p w14:paraId="3568121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748B56B2"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2089D00B"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61FF06B1"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0FB0A632"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06E4833D"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078B820C" w14:textId="77777777" w:rsidR="00013DED" w:rsidRPr="00013DED" w:rsidRDefault="00013DED" w:rsidP="00013DED">
      <w:pPr>
        <w:pStyle w:val="ConsPlusNonformat"/>
        <w:jc w:val="both"/>
        <w:rPr>
          <w:rFonts w:ascii="Times New Roman" w:hAnsi="Times New Roman" w:cs="Times New Roman"/>
          <w:sz w:val="22"/>
          <w:szCs w:val="22"/>
        </w:rPr>
      </w:pPr>
    </w:p>
    <w:p w14:paraId="0E08B365"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7ED6E388"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14E3E14E" w14:textId="77777777" w:rsidR="00FF57CF"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05471B6C"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13F3A68C"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05491810"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602CD110" w14:textId="77777777" w:rsidR="00013DED" w:rsidRPr="00013DED" w:rsidRDefault="00013DED" w:rsidP="00013DED">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325D35F2" w14:textId="77777777" w:rsidR="00013DED" w:rsidRPr="00013DED" w:rsidRDefault="00013DED" w:rsidP="00013DED">
      <w:pPr>
        <w:pStyle w:val="ConsPlusNonformat"/>
        <w:jc w:val="both"/>
        <w:rPr>
          <w:rFonts w:ascii="Times New Roman" w:hAnsi="Times New Roman" w:cs="Times New Roman"/>
          <w:i/>
          <w:iCs/>
          <w:sz w:val="22"/>
          <w:szCs w:val="22"/>
        </w:rPr>
      </w:pPr>
    </w:p>
    <w:p w14:paraId="3CEB444E" w14:textId="77777777"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w:t>
      </w:r>
      <w:proofErr w:type="spellStart"/>
      <w:r w:rsidRPr="00013DED">
        <w:rPr>
          <w:rFonts w:ascii="Times New Roman" w:hAnsi="Times New Roman" w:cs="Times New Roman"/>
          <w:sz w:val="22"/>
          <w:szCs w:val="22"/>
        </w:rPr>
        <w:t>Россельхозбанк</w:t>
      </w:r>
      <w:proofErr w:type="spellEnd"/>
      <w:r w:rsidRPr="00013DED">
        <w:rPr>
          <w:rFonts w:ascii="Times New Roman" w:hAnsi="Times New Roman" w:cs="Times New Roman"/>
          <w:sz w:val="22"/>
          <w:szCs w:val="22"/>
        </w:rPr>
        <w:t>»,</w:t>
      </w:r>
    </w:p>
    <w:p w14:paraId="28A83170" w14:textId="02D28409" w:rsidR="00013DED" w:rsidRPr="00013DED"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E46A09">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577D6C01" w14:textId="77777777" w:rsidR="00013DED" w:rsidRPr="00767BD1" w:rsidRDefault="00013DED" w:rsidP="00013DED">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01A545CC" w14:textId="77777777" w:rsidR="00013DED" w:rsidRPr="00767BD1" w:rsidRDefault="00013DED" w:rsidP="00013DED">
      <w:pPr>
        <w:pStyle w:val="ConsPlusNonformat"/>
        <w:jc w:val="both"/>
        <w:rPr>
          <w:rFonts w:ascii="Times New Roman" w:hAnsi="Times New Roman" w:cs="Times New Roman"/>
          <w:sz w:val="22"/>
          <w:szCs w:val="22"/>
        </w:rPr>
      </w:pPr>
    </w:p>
    <w:p w14:paraId="3C735802"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300427B6" w14:textId="77777777" w:rsidR="00013DED" w:rsidRPr="00767BD1" w:rsidRDefault="00013DED" w:rsidP="00013DED">
      <w:pPr>
        <w:pStyle w:val="ConsPlusNonformat"/>
        <w:jc w:val="both"/>
        <w:rPr>
          <w:rFonts w:ascii="Times New Roman" w:hAnsi="Times New Roman" w:cs="Times New Roman"/>
          <w:sz w:val="22"/>
          <w:szCs w:val="22"/>
        </w:rPr>
      </w:pPr>
    </w:p>
    <w:p w14:paraId="2A742E09"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4616DC98" w14:textId="77777777" w:rsidR="00013DED" w:rsidRPr="00767BD1" w:rsidRDefault="00013DED" w:rsidP="00013DED">
      <w:pPr>
        <w:pStyle w:val="ConsPlusNonformat"/>
        <w:jc w:val="both"/>
        <w:rPr>
          <w:rFonts w:ascii="Times New Roman" w:hAnsi="Times New Roman" w:cs="Times New Roman"/>
          <w:sz w:val="22"/>
          <w:szCs w:val="22"/>
        </w:rPr>
      </w:pPr>
    </w:p>
    <w:p w14:paraId="76199E70"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4FE02C1E" w14:textId="77777777" w:rsidR="00013DED" w:rsidRPr="00767BD1" w:rsidRDefault="00013DED" w:rsidP="00013DED">
      <w:pPr>
        <w:pStyle w:val="ConsPlusNonformat"/>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6609576F" w14:textId="77777777" w:rsidR="00013DED" w:rsidRPr="00767BD1" w:rsidRDefault="00013DED" w:rsidP="00013DED">
      <w:pPr>
        <w:pStyle w:val="ConsPlusNormal"/>
        <w:jc w:val="both"/>
        <w:rPr>
          <w:rFonts w:ascii="Times New Roman" w:hAnsi="Times New Roman" w:cs="Times New Roman"/>
          <w:szCs w:val="22"/>
        </w:rPr>
      </w:pPr>
    </w:p>
    <w:p w14:paraId="0F6C23AE" w14:textId="39C1E97B" w:rsidR="00013DED" w:rsidRDefault="00013DED" w:rsidP="00EC430A">
      <w:pPr>
        <w:rPr>
          <w:sz w:val="24"/>
          <w:szCs w:val="24"/>
        </w:rPr>
      </w:pPr>
    </w:p>
    <w:p w14:paraId="5F26E162" w14:textId="71A1544D" w:rsidR="00C43EE4" w:rsidRDefault="00C43EE4" w:rsidP="00EC430A">
      <w:pPr>
        <w:rPr>
          <w:sz w:val="24"/>
          <w:szCs w:val="24"/>
        </w:rPr>
      </w:pPr>
    </w:p>
    <w:p w14:paraId="552BF6CC" w14:textId="12A7CE72" w:rsidR="00C43EE4" w:rsidRDefault="00C43EE4" w:rsidP="00EC430A">
      <w:pPr>
        <w:rPr>
          <w:sz w:val="24"/>
          <w:szCs w:val="24"/>
        </w:rPr>
      </w:pPr>
    </w:p>
    <w:p w14:paraId="4AA7B930" w14:textId="1F78551C" w:rsidR="00C43EE4" w:rsidRDefault="00C43EE4" w:rsidP="00EC430A">
      <w:pPr>
        <w:rPr>
          <w:sz w:val="24"/>
          <w:szCs w:val="24"/>
        </w:rPr>
      </w:pPr>
    </w:p>
    <w:p w14:paraId="6665D183" w14:textId="6B236D39" w:rsidR="00C43EE4" w:rsidRDefault="00C43EE4" w:rsidP="00EC430A">
      <w:pPr>
        <w:rPr>
          <w:sz w:val="24"/>
          <w:szCs w:val="24"/>
        </w:rPr>
      </w:pPr>
    </w:p>
    <w:p w14:paraId="49220D5B" w14:textId="3A673A65" w:rsidR="00C43EE4" w:rsidRDefault="00C43EE4" w:rsidP="00EC430A">
      <w:pPr>
        <w:rPr>
          <w:sz w:val="24"/>
          <w:szCs w:val="24"/>
        </w:rPr>
      </w:pPr>
    </w:p>
    <w:p w14:paraId="25380278" w14:textId="70C37DE6" w:rsidR="00C43EE4" w:rsidRDefault="00C43EE4" w:rsidP="00EC430A">
      <w:pPr>
        <w:rPr>
          <w:sz w:val="24"/>
          <w:szCs w:val="24"/>
        </w:rPr>
      </w:pPr>
    </w:p>
    <w:p w14:paraId="16C1C543" w14:textId="22B9539D" w:rsidR="00C43EE4" w:rsidRDefault="00C43EE4" w:rsidP="00EC430A">
      <w:pPr>
        <w:rPr>
          <w:sz w:val="24"/>
          <w:szCs w:val="24"/>
        </w:rPr>
      </w:pPr>
    </w:p>
    <w:p w14:paraId="3AC97152" w14:textId="5D0D34F9" w:rsidR="00C43EE4" w:rsidRDefault="00C43EE4" w:rsidP="00EC430A">
      <w:pPr>
        <w:rPr>
          <w:sz w:val="24"/>
          <w:szCs w:val="24"/>
        </w:rPr>
      </w:pPr>
    </w:p>
    <w:p w14:paraId="5EB61AA8" w14:textId="0B2995F2" w:rsidR="00C43EE4" w:rsidRDefault="00C43EE4" w:rsidP="00EC430A">
      <w:pPr>
        <w:rPr>
          <w:sz w:val="24"/>
          <w:szCs w:val="24"/>
        </w:rPr>
      </w:pPr>
    </w:p>
    <w:p w14:paraId="556A2281" w14:textId="63BA948A" w:rsidR="00C43EE4" w:rsidRDefault="00C43EE4" w:rsidP="00EC430A">
      <w:pPr>
        <w:rPr>
          <w:sz w:val="24"/>
          <w:szCs w:val="24"/>
        </w:rPr>
      </w:pPr>
    </w:p>
    <w:p w14:paraId="07E15EA2" w14:textId="6BF820ED" w:rsidR="00C43EE4" w:rsidRDefault="00C43EE4" w:rsidP="00EC430A">
      <w:pPr>
        <w:rPr>
          <w:sz w:val="24"/>
          <w:szCs w:val="24"/>
        </w:rPr>
      </w:pPr>
    </w:p>
    <w:p w14:paraId="29140728" w14:textId="0063421B" w:rsidR="00C43EE4" w:rsidRDefault="00C43EE4" w:rsidP="00EC430A">
      <w:pPr>
        <w:rPr>
          <w:sz w:val="24"/>
          <w:szCs w:val="24"/>
        </w:rPr>
      </w:pPr>
    </w:p>
    <w:p w14:paraId="7AEBBE9A" w14:textId="40FC0E03" w:rsidR="00C43EE4" w:rsidRDefault="00C43EE4" w:rsidP="00EC430A">
      <w:pPr>
        <w:rPr>
          <w:sz w:val="24"/>
          <w:szCs w:val="24"/>
        </w:rPr>
      </w:pPr>
    </w:p>
    <w:p w14:paraId="20B258E4" w14:textId="7508E776" w:rsidR="00C43EE4" w:rsidRDefault="00C43EE4" w:rsidP="00EC430A">
      <w:pPr>
        <w:rPr>
          <w:sz w:val="24"/>
          <w:szCs w:val="24"/>
        </w:rPr>
      </w:pPr>
    </w:p>
    <w:p w14:paraId="71A48264" w14:textId="3AD71C1F" w:rsidR="00C43EE4" w:rsidRDefault="00C43EE4" w:rsidP="00EC430A">
      <w:pPr>
        <w:rPr>
          <w:sz w:val="24"/>
          <w:szCs w:val="24"/>
        </w:rPr>
      </w:pPr>
    </w:p>
    <w:p w14:paraId="695EAE65" w14:textId="7055506D" w:rsidR="00F92727" w:rsidRDefault="00F92727" w:rsidP="00EC430A">
      <w:pPr>
        <w:rPr>
          <w:sz w:val="24"/>
          <w:szCs w:val="24"/>
        </w:rPr>
      </w:pPr>
    </w:p>
    <w:p w14:paraId="13FB497B" w14:textId="77777777" w:rsidR="00F92727" w:rsidRDefault="00F92727" w:rsidP="00EC430A">
      <w:pPr>
        <w:rPr>
          <w:sz w:val="24"/>
          <w:szCs w:val="24"/>
        </w:rPr>
      </w:pPr>
    </w:p>
    <w:p w14:paraId="4456F981" w14:textId="57AE97A3" w:rsidR="00C43EE4" w:rsidRDefault="00C43EE4" w:rsidP="00EC430A">
      <w:pPr>
        <w:rPr>
          <w:sz w:val="24"/>
          <w:szCs w:val="24"/>
        </w:rPr>
      </w:pPr>
    </w:p>
    <w:p w14:paraId="2D0B8F09" w14:textId="53DD4066" w:rsidR="00C43EE4" w:rsidRPr="00C43EE4" w:rsidRDefault="00C43EE4" w:rsidP="00C43EE4">
      <w:pPr>
        <w:jc w:val="right"/>
        <w:rPr>
          <w:sz w:val="24"/>
          <w:szCs w:val="24"/>
        </w:rPr>
      </w:pPr>
      <w:r w:rsidRPr="00C43EE4">
        <w:rPr>
          <w:sz w:val="24"/>
          <w:szCs w:val="24"/>
        </w:rPr>
        <w:t xml:space="preserve">Приложение </w:t>
      </w:r>
      <w:r>
        <w:rPr>
          <w:sz w:val="24"/>
          <w:szCs w:val="24"/>
        </w:rPr>
        <w:t>4</w:t>
      </w:r>
    </w:p>
    <w:p w14:paraId="5FFC36E2" w14:textId="1E4D2191" w:rsidR="00C43EE4" w:rsidRDefault="00C43EE4" w:rsidP="00C43EE4">
      <w:pPr>
        <w:jc w:val="right"/>
        <w:rPr>
          <w:sz w:val="24"/>
          <w:szCs w:val="24"/>
        </w:rPr>
      </w:pPr>
      <w:r w:rsidRPr="00C43EE4">
        <w:rPr>
          <w:sz w:val="24"/>
          <w:szCs w:val="24"/>
        </w:rPr>
        <w:t>К торговой документации</w:t>
      </w:r>
    </w:p>
    <w:p w14:paraId="100D8335" w14:textId="69FC5C99" w:rsidR="00C43EE4" w:rsidRDefault="00C43EE4" w:rsidP="00C43EE4">
      <w:pPr>
        <w:rPr>
          <w:sz w:val="24"/>
          <w:szCs w:val="24"/>
        </w:rPr>
      </w:pPr>
    </w:p>
    <w:p w14:paraId="117947BB" w14:textId="77777777" w:rsidR="00C43EE4" w:rsidRDefault="00C43EE4" w:rsidP="00C43EE4">
      <w:pPr>
        <w:rPr>
          <w:sz w:val="24"/>
          <w:szCs w:val="24"/>
        </w:rPr>
      </w:pPr>
    </w:p>
    <w:p w14:paraId="7F1DEE3D" w14:textId="77777777" w:rsidR="00C43EE4" w:rsidRDefault="00C43EE4" w:rsidP="00C43EE4">
      <w:pPr>
        <w:autoSpaceDE w:val="0"/>
        <w:autoSpaceDN w:val="0"/>
        <w:adjustRightInd w:val="0"/>
        <w:jc w:val="center"/>
        <w:rPr>
          <w:rFonts w:eastAsia="TimesNewRomanPS-BoldItalicMT"/>
          <w:b/>
          <w:bCs/>
          <w:iCs/>
          <w:sz w:val="24"/>
          <w:szCs w:val="24"/>
        </w:rPr>
      </w:pPr>
      <w:r w:rsidRPr="00D010E6">
        <w:rPr>
          <w:rFonts w:eastAsia="TimesNewRomanPS-BoldItalicMT"/>
          <w:b/>
          <w:bCs/>
          <w:iCs/>
          <w:sz w:val="24"/>
          <w:szCs w:val="24"/>
        </w:rPr>
        <w:t xml:space="preserve">СОГЛАСИЕ </w:t>
      </w:r>
      <w:r>
        <w:rPr>
          <w:rFonts w:eastAsia="TimesNewRomanPS-BoldItalicMT"/>
          <w:b/>
          <w:bCs/>
          <w:iCs/>
          <w:sz w:val="24"/>
          <w:szCs w:val="24"/>
        </w:rPr>
        <w:t xml:space="preserve">НА ПОЛУЧЕНИЕ КРЕДИТНЫХ ОТЧЕТОВ </w:t>
      </w:r>
      <w:r w:rsidRPr="007E5FD1">
        <w:rPr>
          <w:rFonts w:eastAsia="TimesNewRomanPS-BoldItalicMT"/>
          <w:b/>
          <w:bCs/>
          <w:iCs/>
          <w:sz w:val="24"/>
          <w:szCs w:val="24"/>
        </w:rPr>
        <w:br/>
      </w:r>
      <w:r>
        <w:rPr>
          <w:rFonts w:eastAsia="TimesNewRomanPS-BoldItalicMT"/>
          <w:b/>
          <w:bCs/>
          <w:iCs/>
          <w:sz w:val="24"/>
          <w:szCs w:val="24"/>
        </w:rPr>
        <w:t>ИЗ БЮРО КРЕДИТНЫХ ИСТОРИЙ</w:t>
      </w:r>
    </w:p>
    <w:p w14:paraId="3A499EB5" w14:textId="77777777" w:rsidR="00C43EE4" w:rsidRPr="00DA282B" w:rsidRDefault="00C43EE4" w:rsidP="00C43EE4">
      <w:pPr>
        <w:autoSpaceDE w:val="0"/>
        <w:autoSpaceDN w:val="0"/>
        <w:adjustRightInd w:val="0"/>
        <w:jc w:val="center"/>
        <w:rPr>
          <w:rFonts w:eastAsia="TimesNewRomanPS-BoldItalicMT"/>
          <w:b/>
          <w:bCs/>
          <w:iCs/>
          <w:sz w:val="24"/>
          <w:szCs w:val="24"/>
        </w:rPr>
      </w:pPr>
    </w:p>
    <w:p w14:paraId="355A6C08" w14:textId="6C8437B9" w:rsidR="00C43EE4" w:rsidRPr="00C64329" w:rsidRDefault="00C43EE4" w:rsidP="00C43EE4">
      <w:pPr>
        <w:autoSpaceDE w:val="0"/>
        <w:autoSpaceDN w:val="0"/>
        <w:adjustRightInd w:val="0"/>
        <w:jc w:val="center"/>
        <w:rPr>
          <w:rFonts w:eastAsia="TimesNewRomanPSMT"/>
          <w:sz w:val="24"/>
          <w:szCs w:val="24"/>
        </w:rPr>
      </w:pPr>
      <w:r w:rsidRPr="00C64329">
        <w:rPr>
          <w:rFonts w:eastAsia="TimesNewRomanPSMT"/>
          <w:sz w:val="24"/>
          <w:szCs w:val="24"/>
        </w:rPr>
        <w:t xml:space="preserve">г. </w:t>
      </w:r>
      <w:r>
        <w:rPr>
          <w:rFonts w:eastAsia="TimesNewRomanPSMT"/>
          <w:sz w:val="24"/>
          <w:szCs w:val="24"/>
        </w:rPr>
        <w:t xml:space="preserve">_____             </w:t>
      </w:r>
      <w:r w:rsidRPr="00C64329">
        <w:rPr>
          <w:rFonts w:eastAsia="TimesNewRomanPSMT"/>
          <w:sz w:val="24"/>
          <w:szCs w:val="24"/>
        </w:rPr>
        <w:t xml:space="preserve"> </w:t>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r>
      <w:r>
        <w:rPr>
          <w:rFonts w:eastAsia="TimesNewRomanPSMT"/>
          <w:sz w:val="24"/>
          <w:szCs w:val="24"/>
        </w:rPr>
        <w:tab/>
        <w:t xml:space="preserve">                </w:t>
      </w:r>
      <w:r w:rsidRPr="00C64329">
        <w:rPr>
          <w:rFonts w:eastAsia="TimesNewRomanPSMT"/>
          <w:sz w:val="24"/>
          <w:szCs w:val="24"/>
        </w:rPr>
        <w:t>«___» _________ 20</w:t>
      </w:r>
      <w:r>
        <w:rPr>
          <w:rFonts w:eastAsia="TimesNewRomanPSMT"/>
          <w:sz w:val="24"/>
          <w:szCs w:val="24"/>
        </w:rPr>
        <w:t>___</w:t>
      </w:r>
      <w:r w:rsidRPr="00C64329">
        <w:rPr>
          <w:rFonts w:eastAsia="TimesNewRomanPSMT"/>
          <w:sz w:val="24"/>
          <w:szCs w:val="24"/>
        </w:rPr>
        <w:t xml:space="preserve"> г.</w:t>
      </w:r>
    </w:p>
    <w:p w14:paraId="68EF466C" w14:textId="77777777" w:rsidR="00C43EE4" w:rsidRPr="00E749D3" w:rsidRDefault="00C43EE4" w:rsidP="00C43EE4">
      <w:pPr>
        <w:autoSpaceDE w:val="0"/>
        <w:autoSpaceDN w:val="0"/>
        <w:adjustRightInd w:val="0"/>
        <w:jc w:val="both"/>
        <w:rPr>
          <w:rFonts w:eastAsia="TimesNewRomanPSMT"/>
          <w:sz w:val="24"/>
          <w:szCs w:val="24"/>
        </w:rPr>
      </w:pPr>
    </w:p>
    <w:p w14:paraId="78725572" w14:textId="77777777" w:rsidR="00C43EE4" w:rsidRPr="00013DED" w:rsidRDefault="00C43EE4" w:rsidP="00C43EE4">
      <w:pPr>
        <w:pStyle w:val="ConsPlusNonformat"/>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564F7800" w14:textId="77777777" w:rsidR="00C43EE4" w:rsidRDefault="00C43EE4" w:rsidP="00C43EE4">
      <w:pPr>
        <w:autoSpaceDE w:val="0"/>
        <w:autoSpaceDN w:val="0"/>
        <w:adjustRightInd w:val="0"/>
        <w:ind w:firstLine="709"/>
        <w:jc w:val="both"/>
        <w:rPr>
          <w:rFonts w:eastAsia="TimesNewRomanPSMT"/>
          <w:sz w:val="24"/>
          <w:szCs w:val="24"/>
        </w:rPr>
      </w:pPr>
      <w:r w:rsidRPr="001E4A37">
        <w:rPr>
          <w:sz w:val="24"/>
          <w:szCs w:val="24"/>
        </w:rPr>
        <w:t>_____________ года рождения, место рождения - ________________, паспорт серии ____________________, выдан ___________________________, дата выдачи ____________, код подразделения __________</w:t>
      </w:r>
      <w:r w:rsidRPr="001E4A37">
        <w:rPr>
          <w:rFonts w:eastAsia="TimesNewRomanPSMT"/>
          <w:sz w:val="24"/>
          <w:szCs w:val="24"/>
        </w:rPr>
        <w:t xml:space="preserve">, </w:t>
      </w:r>
    </w:p>
    <w:p w14:paraId="5ED37F0F" w14:textId="77777777" w:rsidR="00C43EE4" w:rsidRDefault="00C43EE4" w:rsidP="00C43EE4">
      <w:pPr>
        <w:pStyle w:val="ConsPlusNonformat"/>
        <w:jc w:val="both"/>
        <w:rPr>
          <w:rFonts w:ascii="Times New Roman" w:hAnsi="Times New Roman" w:cs="Times New Roman"/>
          <w:i/>
          <w:iCs/>
          <w:sz w:val="22"/>
          <w:szCs w:val="22"/>
        </w:rPr>
      </w:pPr>
    </w:p>
    <w:p w14:paraId="7AC6FD61" w14:textId="37C6C07E"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3EF3701E"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1C210EBC" w14:textId="77777777" w:rsidR="00C43EE4"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3B3F01FD"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7B3C0985"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49461F83"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2233C985" w14:textId="77777777" w:rsidR="00C43EE4" w:rsidRPr="00013DED" w:rsidRDefault="00C43EE4" w:rsidP="00C43EE4">
      <w:pPr>
        <w:pStyle w:val="ConsPlusNonformat"/>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52C56BD7" w14:textId="77777777" w:rsidR="00C43EE4" w:rsidRDefault="00C43EE4" w:rsidP="00C43EE4">
      <w:pPr>
        <w:autoSpaceDE w:val="0"/>
        <w:autoSpaceDN w:val="0"/>
        <w:adjustRightInd w:val="0"/>
        <w:ind w:firstLine="709"/>
        <w:jc w:val="both"/>
        <w:rPr>
          <w:rFonts w:eastAsia="TimesNewRomanPSMT"/>
          <w:sz w:val="24"/>
          <w:szCs w:val="24"/>
        </w:rPr>
      </w:pPr>
    </w:p>
    <w:p w14:paraId="3E6D7D11" w14:textId="41BB8AB7" w:rsidR="00C43EE4" w:rsidRPr="00F25378" w:rsidRDefault="00C43EE4" w:rsidP="00C43EE4">
      <w:pPr>
        <w:autoSpaceDE w:val="0"/>
        <w:autoSpaceDN w:val="0"/>
        <w:adjustRightInd w:val="0"/>
        <w:ind w:firstLine="709"/>
        <w:jc w:val="both"/>
        <w:rPr>
          <w:sz w:val="24"/>
          <w:szCs w:val="24"/>
        </w:rPr>
      </w:pPr>
      <w:r w:rsidRPr="001E4A37">
        <w:rPr>
          <w:rFonts w:eastAsia="TimesNewRomanPSMT"/>
          <w:sz w:val="24"/>
          <w:szCs w:val="24"/>
        </w:rPr>
        <w:t>настоящим выражаю свое согласие:</w:t>
      </w:r>
      <w:r w:rsidRPr="00F25378">
        <w:rPr>
          <w:rFonts w:eastAsia="TimesNewRomanPSMT"/>
          <w:sz w:val="24"/>
          <w:szCs w:val="24"/>
        </w:rPr>
        <w:t xml:space="preserve"> </w:t>
      </w:r>
    </w:p>
    <w:p w14:paraId="0963DB3B" w14:textId="77777777" w:rsidR="00C43EE4" w:rsidRPr="00F25378" w:rsidRDefault="00C43EE4" w:rsidP="00C43EE4">
      <w:pPr>
        <w:spacing w:before="120"/>
        <w:ind w:firstLine="709"/>
        <w:jc w:val="both"/>
        <w:rPr>
          <w:sz w:val="24"/>
          <w:szCs w:val="24"/>
          <w:lang w:val="x-none"/>
        </w:rPr>
      </w:pPr>
      <w:r w:rsidRPr="00F25378">
        <w:rPr>
          <w:rFonts w:eastAsia="TimesNewRomanPSMT"/>
          <w:sz w:val="24"/>
          <w:szCs w:val="24"/>
        </w:rPr>
        <w:t xml:space="preserve">1. </w:t>
      </w:r>
      <w:r w:rsidRPr="00F25378">
        <w:rPr>
          <w:sz w:val="24"/>
          <w:szCs w:val="24"/>
        </w:rPr>
        <w:t>АО «</w:t>
      </w:r>
      <w:proofErr w:type="spellStart"/>
      <w:r w:rsidRPr="00F25378">
        <w:rPr>
          <w:sz w:val="24"/>
          <w:szCs w:val="24"/>
        </w:rPr>
        <w:t>Россельхозбанк</w:t>
      </w:r>
      <w:proofErr w:type="spellEnd"/>
      <w:r w:rsidRPr="00F25378">
        <w:rPr>
          <w:sz w:val="24"/>
          <w:szCs w:val="24"/>
        </w:rPr>
        <w:t>» (ОГРН 1027700342890 от 22.10.2002, регистрационный номер 3349 от 24.04.2000, местонахождение: Российская Федерация, 119034, г. Москва, Гагаринский переулок, дом 3)</w:t>
      </w:r>
      <w:r w:rsidRPr="00F25378">
        <w:rPr>
          <w:rFonts w:eastAsia="TimesNewRomanPSMT"/>
          <w:sz w:val="24"/>
          <w:szCs w:val="24"/>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F25378">
        <w:rPr>
          <w:rFonts w:eastAsia="TimesNewRomanPSMT"/>
          <w:sz w:val="24"/>
          <w:szCs w:val="24"/>
        </w:rPr>
        <w:br/>
        <w:t>№ 218-ФЗ «О кредитных историях»).</w:t>
      </w:r>
    </w:p>
    <w:p w14:paraId="56DE290B" w14:textId="77777777" w:rsidR="00C43EE4" w:rsidRPr="00F25378" w:rsidRDefault="00C43EE4" w:rsidP="00C43EE4">
      <w:pPr>
        <w:spacing w:before="120"/>
        <w:ind w:firstLine="709"/>
        <w:rPr>
          <w:rFonts w:eastAsia="TimesNewRomanPSMT"/>
          <w:sz w:val="24"/>
          <w:szCs w:val="24"/>
        </w:rPr>
      </w:pPr>
      <w:r w:rsidRPr="00F25378">
        <w:rPr>
          <w:rFonts w:eastAsia="TimesNewRomanPSMT"/>
          <w:sz w:val="24"/>
          <w:szCs w:val="24"/>
        </w:rPr>
        <w:t xml:space="preserve">2. Код субъекта кредитной истории (далее – Код СКИ):_____________________. </w:t>
      </w:r>
    </w:p>
    <w:p w14:paraId="23D97732" w14:textId="77777777" w:rsidR="00C43EE4" w:rsidRPr="00F25378" w:rsidRDefault="00C43EE4" w:rsidP="00C43EE4">
      <w:pPr>
        <w:ind w:firstLine="709"/>
        <w:jc w:val="both"/>
        <w:rPr>
          <w:rFonts w:eastAsia="TimesNewRomanPSMT"/>
          <w:sz w:val="24"/>
          <w:szCs w:val="24"/>
        </w:rPr>
      </w:pPr>
      <w:r w:rsidRPr="00F25378">
        <w:rPr>
          <w:rFonts w:eastAsia="TimesNewRomanPSMT"/>
          <w:sz w:val="24"/>
          <w:szCs w:val="24"/>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68BE77BA" w14:textId="77777777" w:rsidR="00C43EE4" w:rsidRPr="00F25378" w:rsidRDefault="00C43EE4" w:rsidP="00C43EE4">
      <w:pPr>
        <w:autoSpaceDE w:val="0"/>
        <w:autoSpaceDN w:val="0"/>
        <w:adjustRightInd w:val="0"/>
        <w:jc w:val="both"/>
        <w:rPr>
          <w:rFonts w:eastAsia="TimesNewRomanPSMT"/>
          <w:sz w:val="24"/>
          <w:szCs w:val="24"/>
        </w:rPr>
      </w:pPr>
    </w:p>
    <w:p w14:paraId="6E040E1B" w14:textId="77777777" w:rsidR="00C43EE4" w:rsidRDefault="00C43EE4" w:rsidP="00C43EE4">
      <w:pPr>
        <w:autoSpaceDE w:val="0"/>
        <w:autoSpaceDN w:val="0"/>
        <w:adjustRightInd w:val="0"/>
        <w:jc w:val="both"/>
        <w:rPr>
          <w:rFonts w:eastAsia="TimesNewRomanPSMT"/>
          <w:sz w:val="24"/>
          <w:szCs w:val="24"/>
        </w:rPr>
      </w:pPr>
    </w:p>
    <w:p w14:paraId="2C9E2576" w14:textId="77777777" w:rsidR="00C43EE4" w:rsidRPr="00982BBC" w:rsidRDefault="00C43EE4" w:rsidP="00C43EE4">
      <w:pPr>
        <w:autoSpaceDE w:val="0"/>
        <w:autoSpaceDN w:val="0"/>
        <w:adjustRightInd w:val="0"/>
        <w:jc w:val="both"/>
        <w:rPr>
          <w:rFonts w:eastAsia="TimesNewRomanPSMT"/>
          <w:sz w:val="24"/>
          <w:szCs w:val="24"/>
        </w:rPr>
      </w:pPr>
    </w:p>
    <w:p w14:paraId="4A0FD8E3" w14:textId="77777777" w:rsidR="00C43EE4" w:rsidRPr="00982BBC" w:rsidRDefault="00C43EE4" w:rsidP="00C43EE4">
      <w:pPr>
        <w:autoSpaceDE w:val="0"/>
        <w:autoSpaceDN w:val="0"/>
        <w:adjustRightInd w:val="0"/>
        <w:jc w:val="both"/>
        <w:rPr>
          <w:rFonts w:eastAsia="TimesNewRomanPSMT"/>
          <w:sz w:val="24"/>
          <w:szCs w:val="24"/>
        </w:rPr>
      </w:pPr>
    </w:p>
    <w:p w14:paraId="5D005F12" w14:textId="77777777" w:rsidR="00C43EE4" w:rsidRPr="005346C2" w:rsidRDefault="00C43EE4" w:rsidP="00C43EE4">
      <w:pPr>
        <w:autoSpaceDE w:val="0"/>
        <w:autoSpaceDN w:val="0"/>
        <w:adjustRightInd w:val="0"/>
        <w:jc w:val="both"/>
        <w:rPr>
          <w:sz w:val="24"/>
          <w:szCs w:val="24"/>
        </w:rPr>
      </w:pPr>
      <w:r w:rsidRPr="00C64329">
        <w:rPr>
          <w:rFonts w:eastAsia="TimesNewRomanPSMT"/>
          <w:sz w:val="24"/>
          <w:szCs w:val="24"/>
        </w:rPr>
        <w:t>Подпись:</w:t>
      </w:r>
      <w:r>
        <w:rPr>
          <w:rFonts w:eastAsia="TimesNewRomanPSMT"/>
          <w:sz w:val="24"/>
          <w:szCs w:val="24"/>
        </w:rPr>
        <w:t xml:space="preserve"> </w:t>
      </w:r>
      <w:r w:rsidRPr="00C64329">
        <w:rPr>
          <w:rFonts w:eastAsia="TimesNewRomanPS-BoldItalicMT"/>
          <w:sz w:val="24"/>
          <w:szCs w:val="24"/>
        </w:rPr>
        <w:t>__</w:t>
      </w:r>
      <w:r w:rsidRPr="0073309F">
        <w:rPr>
          <w:rFonts w:eastAsia="TimesNewRomanPS-BoldItalicMT"/>
          <w:sz w:val="24"/>
          <w:szCs w:val="24"/>
        </w:rPr>
        <w:t>_________________</w:t>
      </w:r>
      <w:r>
        <w:rPr>
          <w:rFonts w:eastAsia="TimesNewRomanPS-BoldItalicMT"/>
          <w:sz w:val="24"/>
          <w:szCs w:val="24"/>
        </w:rPr>
        <w:t xml:space="preserve">   _________________</w:t>
      </w:r>
    </w:p>
    <w:p w14:paraId="46D89D78" w14:textId="77777777" w:rsidR="00C43EE4" w:rsidRPr="00795722" w:rsidRDefault="00C43EE4" w:rsidP="00EC430A">
      <w:pPr>
        <w:rPr>
          <w:sz w:val="24"/>
          <w:szCs w:val="24"/>
        </w:rPr>
      </w:pPr>
    </w:p>
    <w:sectPr w:rsidR="00C43EE4" w:rsidRPr="00795722" w:rsidSect="00A6629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C92AC" w14:textId="77777777" w:rsidR="00A957E9" w:rsidRDefault="00A957E9" w:rsidP="00020E44">
      <w:r>
        <w:separator/>
      </w:r>
    </w:p>
  </w:endnote>
  <w:endnote w:type="continuationSeparator" w:id="0">
    <w:p w14:paraId="5C016436" w14:textId="77777777" w:rsidR="00A957E9" w:rsidRDefault="00A957E9"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DF985" w14:textId="77777777" w:rsidR="00A957E9" w:rsidRDefault="00A957E9" w:rsidP="00020E44">
      <w:r>
        <w:separator/>
      </w:r>
    </w:p>
  </w:footnote>
  <w:footnote w:type="continuationSeparator" w:id="0">
    <w:p w14:paraId="4026CBA0" w14:textId="77777777" w:rsidR="00A957E9" w:rsidRDefault="00A957E9" w:rsidP="00020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69474B"/>
    <w:multiLevelType w:val="hybridMultilevel"/>
    <w:tmpl w:val="B2AE39E8"/>
    <w:lvl w:ilvl="0" w:tplc="879E25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nsid w:val="1BDD214B"/>
    <w:multiLevelType w:val="hybridMultilevel"/>
    <w:tmpl w:val="8474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nsid w:val="45853673"/>
    <w:multiLevelType w:val="hybridMultilevel"/>
    <w:tmpl w:val="26FAA558"/>
    <w:lvl w:ilvl="0" w:tplc="CA1C2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E72389"/>
    <w:multiLevelType w:val="hybridMultilevel"/>
    <w:tmpl w:val="41A0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B47182"/>
    <w:multiLevelType w:val="hybridMultilevel"/>
    <w:tmpl w:val="95486AB6"/>
    <w:lvl w:ilvl="0" w:tplc="0419000F">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4">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25">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D7641DA"/>
    <w:multiLevelType w:val="hybridMultilevel"/>
    <w:tmpl w:val="25963564"/>
    <w:lvl w:ilvl="0" w:tplc="8F30A2BE">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5"/>
  </w:num>
  <w:num w:numId="3">
    <w:abstractNumId w:val="30"/>
  </w:num>
  <w:num w:numId="4">
    <w:abstractNumId w:val="23"/>
  </w:num>
  <w:num w:numId="5">
    <w:abstractNumId w:val="16"/>
  </w:num>
  <w:num w:numId="6">
    <w:abstractNumId w:val="36"/>
  </w:num>
  <w:num w:numId="7">
    <w:abstractNumId w:val="2"/>
  </w:num>
  <w:num w:numId="8">
    <w:abstractNumId w:val="10"/>
  </w:num>
  <w:num w:numId="9">
    <w:abstractNumId w:val="3"/>
  </w:num>
  <w:num w:numId="10">
    <w:abstractNumId w:val="31"/>
  </w:num>
  <w:num w:numId="11">
    <w:abstractNumId w:val="7"/>
  </w:num>
  <w:num w:numId="12">
    <w:abstractNumId w:val="14"/>
  </w:num>
  <w:num w:numId="13">
    <w:abstractNumId w:val="27"/>
  </w:num>
  <w:num w:numId="14">
    <w:abstractNumId w:val="25"/>
  </w:num>
  <w:num w:numId="15">
    <w:abstractNumId w:val="11"/>
  </w:num>
  <w:num w:numId="16">
    <w:abstractNumId w:val="21"/>
  </w:num>
  <w:num w:numId="17">
    <w:abstractNumId w:val="12"/>
  </w:num>
  <w:num w:numId="18">
    <w:abstractNumId w:val="35"/>
  </w:num>
  <w:num w:numId="19">
    <w:abstractNumId w:val="32"/>
  </w:num>
  <w:num w:numId="20">
    <w:abstractNumId w:val="28"/>
  </w:num>
  <w:num w:numId="21">
    <w:abstractNumId w:val="22"/>
  </w:num>
  <w:num w:numId="22">
    <w:abstractNumId w:val="17"/>
  </w:num>
  <w:num w:numId="23">
    <w:abstractNumId w:val="1"/>
  </w:num>
  <w:num w:numId="24">
    <w:abstractNumId w:val="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0"/>
  </w:num>
  <w:num w:numId="31">
    <w:abstractNumId w:val="13"/>
  </w:num>
  <w:num w:numId="32">
    <w:abstractNumId w:val="20"/>
  </w:num>
  <w:num w:numId="33">
    <w:abstractNumId w:val="26"/>
  </w:num>
  <w:num w:numId="34">
    <w:abstractNumId w:val="18"/>
  </w:num>
  <w:num w:numId="35">
    <w:abstractNumId w:val="19"/>
  </w:num>
  <w:num w:numId="36">
    <w:abstractNumId w:val="9"/>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4"/>
    <w:rsid w:val="00001B8C"/>
    <w:rsid w:val="00013DED"/>
    <w:rsid w:val="00020E44"/>
    <w:rsid w:val="0002198B"/>
    <w:rsid w:val="00025D07"/>
    <w:rsid w:val="00026498"/>
    <w:rsid w:val="00036247"/>
    <w:rsid w:val="00056140"/>
    <w:rsid w:val="00057E7B"/>
    <w:rsid w:val="00063257"/>
    <w:rsid w:val="000A54DF"/>
    <w:rsid w:val="000B2EE7"/>
    <w:rsid w:val="000B6847"/>
    <w:rsid w:val="000C3648"/>
    <w:rsid w:val="00135C07"/>
    <w:rsid w:val="0018334F"/>
    <w:rsid w:val="0018483C"/>
    <w:rsid w:val="001B05D0"/>
    <w:rsid w:val="001B1B8E"/>
    <w:rsid w:val="001C151A"/>
    <w:rsid w:val="001C2ED5"/>
    <w:rsid w:val="001C3868"/>
    <w:rsid w:val="001D72A2"/>
    <w:rsid w:val="001E57BF"/>
    <w:rsid w:val="00217B86"/>
    <w:rsid w:val="00242116"/>
    <w:rsid w:val="00250A5E"/>
    <w:rsid w:val="0026022C"/>
    <w:rsid w:val="00274B16"/>
    <w:rsid w:val="002A47F8"/>
    <w:rsid w:val="002B6080"/>
    <w:rsid w:val="002C16C9"/>
    <w:rsid w:val="002D02CA"/>
    <w:rsid w:val="002E6214"/>
    <w:rsid w:val="002F17FE"/>
    <w:rsid w:val="00303632"/>
    <w:rsid w:val="00314375"/>
    <w:rsid w:val="003155A1"/>
    <w:rsid w:val="00377AA3"/>
    <w:rsid w:val="00390008"/>
    <w:rsid w:val="003E53D6"/>
    <w:rsid w:val="00424E22"/>
    <w:rsid w:val="00483881"/>
    <w:rsid w:val="004955C5"/>
    <w:rsid w:val="00497C09"/>
    <w:rsid w:val="004B18E9"/>
    <w:rsid w:val="004B2A2A"/>
    <w:rsid w:val="004D230F"/>
    <w:rsid w:val="004E1FE6"/>
    <w:rsid w:val="004F4865"/>
    <w:rsid w:val="00510D9A"/>
    <w:rsid w:val="00532362"/>
    <w:rsid w:val="00535C15"/>
    <w:rsid w:val="00536C2F"/>
    <w:rsid w:val="005424ED"/>
    <w:rsid w:val="005661B6"/>
    <w:rsid w:val="0057403D"/>
    <w:rsid w:val="00590D01"/>
    <w:rsid w:val="005B163E"/>
    <w:rsid w:val="005B433E"/>
    <w:rsid w:val="005B43F6"/>
    <w:rsid w:val="005E0170"/>
    <w:rsid w:val="005E4604"/>
    <w:rsid w:val="0061075B"/>
    <w:rsid w:val="006173D3"/>
    <w:rsid w:val="00617B4A"/>
    <w:rsid w:val="00642F8A"/>
    <w:rsid w:val="0065078A"/>
    <w:rsid w:val="00673888"/>
    <w:rsid w:val="006856F1"/>
    <w:rsid w:val="006A7596"/>
    <w:rsid w:val="006E4908"/>
    <w:rsid w:val="0072501D"/>
    <w:rsid w:val="00736E52"/>
    <w:rsid w:val="0076667B"/>
    <w:rsid w:val="00776EAD"/>
    <w:rsid w:val="0079398D"/>
    <w:rsid w:val="00795722"/>
    <w:rsid w:val="007A56D6"/>
    <w:rsid w:val="007B1F5B"/>
    <w:rsid w:val="007C243D"/>
    <w:rsid w:val="007D03AC"/>
    <w:rsid w:val="007F45F8"/>
    <w:rsid w:val="008000D3"/>
    <w:rsid w:val="00805A10"/>
    <w:rsid w:val="00863558"/>
    <w:rsid w:val="00872DF1"/>
    <w:rsid w:val="00891601"/>
    <w:rsid w:val="008A5CF5"/>
    <w:rsid w:val="008B41C6"/>
    <w:rsid w:val="008C4E71"/>
    <w:rsid w:val="008D4D6D"/>
    <w:rsid w:val="0090178D"/>
    <w:rsid w:val="00915926"/>
    <w:rsid w:val="0095222D"/>
    <w:rsid w:val="00953C93"/>
    <w:rsid w:val="00965AF8"/>
    <w:rsid w:val="009710DD"/>
    <w:rsid w:val="009B091F"/>
    <w:rsid w:val="009B7DFF"/>
    <w:rsid w:val="009C0F20"/>
    <w:rsid w:val="009C46DB"/>
    <w:rsid w:val="009E2985"/>
    <w:rsid w:val="009F7494"/>
    <w:rsid w:val="00A66290"/>
    <w:rsid w:val="00A81EAC"/>
    <w:rsid w:val="00A90363"/>
    <w:rsid w:val="00A90ED6"/>
    <w:rsid w:val="00A957E9"/>
    <w:rsid w:val="00AB1CB1"/>
    <w:rsid w:val="00AB37C8"/>
    <w:rsid w:val="00AB58AA"/>
    <w:rsid w:val="00AD0A58"/>
    <w:rsid w:val="00B11FCC"/>
    <w:rsid w:val="00B1795F"/>
    <w:rsid w:val="00B4093F"/>
    <w:rsid w:val="00B55A9C"/>
    <w:rsid w:val="00B61CE1"/>
    <w:rsid w:val="00BB0FA9"/>
    <w:rsid w:val="00BB5312"/>
    <w:rsid w:val="00C1100A"/>
    <w:rsid w:val="00C20A1C"/>
    <w:rsid w:val="00C22837"/>
    <w:rsid w:val="00C43EE4"/>
    <w:rsid w:val="00C52CF1"/>
    <w:rsid w:val="00C576B2"/>
    <w:rsid w:val="00C60288"/>
    <w:rsid w:val="00C63384"/>
    <w:rsid w:val="00C73F8A"/>
    <w:rsid w:val="00CC7647"/>
    <w:rsid w:val="00CE30E9"/>
    <w:rsid w:val="00D01B06"/>
    <w:rsid w:val="00D05DA9"/>
    <w:rsid w:val="00D1766F"/>
    <w:rsid w:val="00D2029C"/>
    <w:rsid w:val="00D31736"/>
    <w:rsid w:val="00D6008A"/>
    <w:rsid w:val="00D63EA0"/>
    <w:rsid w:val="00D655FC"/>
    <w:rsid w:val="00D74F7C"/>
    <w:rsid w:val="00D87DE9"/>
    <w:rsid w:val="00DA27EE"/>
    <w:rsid w:val="00DC3D2D"/>
    <w:rsid w:val="00DE2D76"/>
    <w:rsid w:val="00E00384"/>
    <w:rsid w:val="00E13744"/>
    <w:rsid w:val="00E1535C"/>
    <w:rsid w:val="00E16DDF"/>
    <w:rsid w:val="00E3516C"/>
    <w:rsid w:val="00E371D1"/>
    <w:rsid w:val="00E46A09"/>
    <w:rsid w:val="00E530DD"/>
    <w:rsid w:val="00E80174"/>
    <w:rsid w:val="00E83920"/>
    <w:rsid w:val="00E87B12"/>
    <w:rsid w:val="00EA7ADF"/>
    <w:rsid w:val="00EB2F5D"/>
    <w:rsid w:val="00EC430A"/>
    <w:rsid w:val="00EE1A85"/>
    <w:rsid w:val="00F066DE"/>
    <w:rsid w:val="00F30B43"/>
    <w:rsid w:val="00F340C8"/>
    <w:rsid w:val="00F60B4D"/>
    <w:rsid w:val="00F73765"/>
    <w:rsid w:val="00F8746B"/>
    <w:rsid w:val="00F92727"/>
    <w:rsid w:val="00F92BE1"/>
    <w:rsid w:val="00FB014E"/>
    <w:rsid w:val="00FB15E0"/>
    <w:rsid w:val="00FB392B"/>
    <w:rsid w:val="00FB6FF9"/>
    <w:rsid w:val="00FC00F8"/>
    <w:rsid w:val="00FC7257"/>
    <w:rsid w:val="00FD4EF9"/>
    <w:rsid w:val="00FE13F3"/>
    <w:rsid w:val="00FE33CE"/>
    <w:rsid w:val="00FF0E2C"/>
    <w:rsid w:val="00FF49A6"/>
    <w:rsid w:val="00FF57CF"/>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59"/>
    <w:rsid w:val="00FB3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4D230F"/>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4D230F"/>
    <w:pPr>
      <w:widowControl w:val="0"/>
      <w:shd w:val="clear" w:color="auto" w:fill="FFFFFF"/>
      <w:spacing w:line="274" w:lineRule="exact"/>
      <w:ind w:hanging="1900"/>
      <w:jc w:val="both"/>
      <w:outlineLvl w:val="2"/>
    </w:pPr>
    <w:rPr>
      <w:sz w:val="23"/>
      <w:szCs w:val="23"/>
      <w:lang w:eastAsia="en-US"/>
    </w:rPr>
  </w:style>
  <w:style w:type="character" w:customStyle="1" w:styleId="ConsNormal0">
    <w:name w:val="ConsNormal Знак"/>
    <w:link w:val="ConsNormal"/>
    <w:locked/>
    <w:rsid w:val="005B433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uiPriority w:val="59"/>
    <w:rsid w:val="00FB3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4D230F"/>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4D230F"/>
    <w:pPr>
      <w:widowControl w:val="0"/>
      <w:shd w:val="clear" w:color="auto" w:fill="FFFFFF"/>
      <w:spacing w:line="274" w:lineRule="exact"/>
      <w:ind w:hanging="1900"/>
      <w:jc w:val="both"/>
      <w:outlineLvl w:val="2"/>
    </w:pPr>
    <w:rPr>
      <w:sz w:val="23"/>
      <w:szCs w:val="23"/>
      <w:lang w:eastAsia="en-US"/>
    </w:rPr>
  </w:style>
  <w:style w:type="character" w:customStyle="1" w:styleId="ConsNormal0">
    <w:name w:val="ConsNormal Знак"/>
    <w:link w:val="ConsNormal"/>
    <w:locked/>
    <w:rsid w:val="005B433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15</Pages>
  <Words>5522</Words>
  <Characters>31479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Гарифуллин Вилен Марсович</dc:creator>
  <cp:lastModifiedBy>A2KAAAT</cp:lastModifiedBy>
  <cp:revision>3</cp:revision>
  <cp:lastPrinted>2021-03-05T11:26:00Z</cp:lastPrinted>
  <dcterms:created xsi:type="dcterms:W3CDTF">2022-06-28T06:09:00Z</dcterms:created>
  <dcterms:modified xsi:type="dcterms:W3CDTF">2022-06-28T10:57:00Z</dcterms:modified>
</cp:coreProperties>
</file>