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3881CA14" w14:textId="7F688CFC"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bookmarkStart w:id="0" w:name="_Hlk72769115"/>
      <w:r w:rsidR="00363052">
        <w:rPr>
          <w:rFonts w:ascii="Times New Roman" w:hAnsi="Times New Roman" w:cs="Times New Roman"/>
          <w:bCs/>
          <w:sz w:val="24"/>
          <w:szCs w:val="24"/>
        </w:rPr>
        <w:t xml:space="preserve">права (требования) </w:t>
      </w:r>
      <w:r w:rsidR="00363052">
        <w:rPr>
          <w:rFonts w:ascii="Times New Roman" w:hAnsi="Times New Roman" w:cs="Times New Roman"/>
          <w:sz w:val="24"/>
          <w:szCs w:val="24"/>
        </w:rPr>
        <w:t>по обязательствам заемщиков ООО </w:t>
      </w:r>
      <w:r w:rsidR="00363052" w:rsidRPr="00F47AF4">
        <w:rPr>
          <w:rFonts w:ascii="Times New Roman" w:hAnsi="Times New Roman" w:cs="Times New Roman"/>
          <w:sz w:val="24"/>
          <w:szCs w:val="24"/>
        </w:rPr>
        <w:t>«</w:t>
      </w:r>
      <w:r w:rsidR="00363052">
        <w:rPr>
          <w:rFonts w:ascii="Times New Roman" w:hAnsi="Times New Roman" w:cs="Times New Roman"/>
          <w:sz w:val="24"/>
          <w:szCs w:val="24"/>
        </w:rPr>
        <w:t>Эра-Строй</w:t>
      </w:r>
      <w:r w:rsidR="00363052" w:rsidRPr="00F47AF4">
        <w:rPr>
          <w:rFonts w:ascii="Times New Roman" w:hAnsi="Times New Roman" w:cs="Times New Roman"/>
          <w:sz w:val="24"/>
          <w:szCs w:val="24"/>
        </w:rPr>
        <w:t>», ООО «</w:t>
      </w:r>
      <w:r w:rsidR="00363052">
        <w:rPr>
          <w:rFonts w:ascii="Times New Roman" w:hAnsi="Times New Roman" w:cs="Times New Roman"/>
          <w:sz w:val="24"/>
          <w:szCs w:val="24"/>
        </w:rPr>
        <w:t>Спецстрой</w:t>
      </w:r>
      <w:r w:rsidR="00363052" w:rsidRPr="00F47AF4">
        <w:rPr>
          <w:rFonts w:ascii="Times New Roman" w:hAnsi="Times New Roman" w:cs="Times New Roman"/>
          <w:sz w:val="24"/>
          <w:szCs w:val="24"/>
        </w:rPr>
        <w:t>», ООО «</w:t>
      </w:r>
      <w:proofErr w:type="spellStart"/>
      <w:r w:rsidR="00363052">
        <w:rPr>
          <w:rFonts w:ascii="Times New Roman" w:hAnsi="Times New Roman" w:cs="Times New Roman"/>
          <w:sz w:val="24"/>
          <w:szCs w:val="24"/>
        </w:rPr>
        <w:t>ЮгТрейдИнвест</w:t>
      </w:r>
      <w:proofErr w:type="spellEnd"/>
      <w:r w:rsidR="00363052">
        <w:rPr>
          <w:rFonts w:ascii="Times New Roman" w:hAnsi="Times New Roman" w:cs="Times New Roman"/>
          <w:sz w:val="24"/>
          <w:szCs w:val="24"/>
        </w:rPr>
        <w:t xml:space="preserve">» </w:t>
      </w:r>
      <w:r w:rsidR="00363052" w:rsidRPr="00F47AF4">
        <w:rPr>
          <w:rFonts w:ascii="Times New Roman" w:hAnsi="Times New Roman" w:cs="Times New Roman"/>
          <w:sz w:val="24"/>
          <w:szCs w:val="24"/>
        </w:rPr>
        <w:t>(группа компании «</w:t>
      </w:r>
      <w:r w:rsidR="00363052">
        <w:rPr>
          <w:rFonts w:ascii="Times New Roman" w:hAnsi="Times New Roman" w:cs="Times New Roman"/>
          <w:sz w:val="24"/>
          <w:szCs w:val="24"/>
        </w:rPr>
        <w:t>Эльбрус</w:t>
      </w:r>
      <w:r w:rsidR="00363052" w:rsidRPr="00F47AF4">
        <w:rPr>
          <w:rFonts w:ascii="Times New Roman" w:hAnsi="Times New Roman" w:cs="Times New Roman"/>
          <w:sz w:val="24"/>
          <w:szCs w:val="24"/>
        </w:rPr>
        <w:t>»)</w:t>
      </w:r>
      <w:r w:rsidR="00363052">
        <w:rPr>
          <w:rFonts w:ascii="Times New Roman" w:hAnsi="Times New Roman" w:cs="Times New Roman"/>
          <w:sz w:val="24"/>
          <w:szCs w:val="24"/>
        </w:rPr>
        <w:t xml:space="preserve"> </w:t>
      </w:r>
      <w:r w:rsidR="008C0A75" w:rsidRPr="00223387">
        <w:rPr>
          <w:rFonts w:ascii="Times New Roman" w:hAnsi="Times New Roman" w:cs="Times New Roman"/>
          <w:sz w:val="24"/>
          <w:szCs w:val="24"/>
        </w:rPr>
        <w:t>перед АО «Россельхозбанк»</w:t>
      </w:r>
      <w:r w:rsidR="008C0A75"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w:t>
      </w:r>
      <w:bookmarkStart w:id="1" w:name="_Hlk72769077"/>
      <w:r w:rsidR="00363052" w:rsidRPr="00363052">
        <w:rPr>
          <w:rFonts w:ascii="Times New Roman" w:eastAsia="Times New Roman" w:hAnsi="Times New Roman" w:cs="Times New Roman"/>
          <w:sz w:val="24"/>
          <w:szCs w:val="24"/>
          <w:lang w:eastAsia="ru-RU"/>
        </w:rPr>
        <w:t xml:space="preserve">Кабардино-Балкарский </w:t>
      </w:r>
      <w:r w:rsidRPr="00394896">
        <w:rPr>
          <w:rFonts w:ascii="Times New Roman" w:eastAsia="Times New Roman" w:hAnsi="Times New Roman" w:cs="Times New Roman"/>
          <w:sz w:val="24"/>
          <w:szCs w:val="24"/>
          <w:lang w:eastAsia="ru-RU"/>
        </w:rPr>
        <w:t>региональный филиал</w:t>
      </w:r>
      <w:bookmarkEnd w:id="1"/>
      <w:r w:rsidRPr="00394896">
        <w:rPr>
          <w:rFonts w:ascii="Times New Roman" w:eastAsia="Times New Roman" w:hAnsi="Times New Roman" w:cs="Times New Roman"/>
          <w:sz w:val="24"/>
          <w:szCs w:val="24"/>
          <w:lang w:eastAsia="ru-RU"/>
        </w:rPr>
        <w:t>)</w:t>
      </w:r>
      <w:bookmarkEnd w:id="0"/>
      <w:r w:rsidRPr="00394896">
        <w:rPr>
          <w:rFonts w:ascii="Times New Roman" w:eastAsia="Times New Roman" w:hAnsi="Times New Roman" w:cs="Times New Roman"/>
          <w:sz w:val="24"/>
          <w:szCs w:val="24"/>
          <w:lang w:eastAsia="ru-RU"/>
        </w:rPr>
        <w:t>.</w:t>
      </w:r>
    </w:p>
    <w:p w14:paraId="68F08260" w14:textId="77777777" w:rsid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p>
    <w:p w14:paraId="34438C78" w14:textId="512B63F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 xml:space="preserve">аукцион «на понижение» (с возможностью повышения цены, в случае если </w:t>
      </w:r>
      <w:r>
        <w:rPr>
          <w:rFonts w:ascii="Times New Roman" w:hAnsi="Times New Roman" w:cs="Times New Roman"/>
          <w:sz w:val="24"/>
          <w:szCs w:val="24"/>
        </w:rPr>
        <w:t xml:space="preserve">двое и более </w:t>
      </w:r>
      <w:r w:rsidRPr="00FD0B36">
        <w:rPr>
          <w:rFonts w:ascii="Times New Roman" w:hAnsi="Times New Roman" w:cs="Times New Roman"/>
          <w:sz w:val="24"/>
          <w:szCs w:val="24"/>
        </w:rPr>
        <w:t>участников акцептовал</w:t>
      </w:r>
      <w:r>
        <w:rPr>
          <w:rFonts w:ascii="Times New Roman" w:hAnsi="Times New Roman" w:cs="Times New Roman"/>
          <w:sz w:val="24"/>
          <w:szCs w:val="24"/>
        </w:rPr>
        <w:t>и</w:t>
      </w:r>
      <w:r w:rsidRPr="00FD0B36">
        <w:rPr>
          <w:rFonts w:ascii="Times New Roman" w:hAnsi="Times New Roman" w:cs="Times New Roman"/>
          <w:sz w:val="24"/>
          <w:szCs w:val="24"/>
        </w:rPr>
        <w:t xml:space="preserve"> цену аукциона).</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7D0ED84F"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363052">
        <w:rPr>
          <w:rFonts w:ascii="Times New Roman" w:eastAsia="Times New Roman" w:hAnsi="Times New Roman" w:cs="Times New Roman"/>
          <w:sz w:val="24"/>
          <w:szCs w:val="24"/>
          <w:lang w:eastAsia="ru-RU"/>
        </w:rPr>
        <w:t>08</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 по «</w:t>
      </w:r>
      <w:r w:rsidR="008D0BD7">
        <w:rPr>
          <w:rFonts w:ascii="Times New Roman" w:eastAsia="Times New Roman" w:hAnsi="Times New Roman" w:cs="Times New Roman"/>
          <w:sz w:val="24"/>
          <w:szCs w:val="24"/>
          <w:lang w:eastAsia="ru-RU"/>
        </w:rPr>
        <w:t>2</w:t>
      </w:r>
      <w:r w:rsidR="00363052">
        <w:rPr>
          <w:rFonts w:ascii="Times New Roman" w:eastAsia="Times New Roman" w:hAnsi="Times New Roman" w:cs="Times New Roman"/>
          <w:sz w:val="24"/>
          <w:szCs w:val="24"/>
          <w:lang w:eastAsia="ru-RU"/>
        </w:rPr>
        <w:t>4</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119B194A"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08</w:t>
      </w:r>
      <w:r w:rsidR="00363052"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сентября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1A7C741F"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0</w:t>
      </w:r>
      <w:r w:rsidR="00363052">
        <w:rPr>
          <w:rFonts w:ascii="Times New Roman" w:eastAsia="Times New Roman" w:hAnsi="Times New Roman" w:cs="Times New Roman"/>
          <w:sz w:val="24"/>
          <w:szCs w:val="24"/>
          <w:lang w:eastAsia="ru-RU"/>
        </w:rPr>
        <w:t>9</w:t>
      </w:r>
      <w:r w:rsidRPr="00394896">
        <w:rPr>
          <w:rFonts w:ascii="Times New Roman" w:eastAsia="Times New Roman" w:hAnsi="Times New Roman" w:cs="Times New Roman"/>
          <w:sz w:val="24"/>
          <w:szCs w:val="24"/>
          <w:lang w:eastAsia="ru-RU"/>
        </w:rPr>
        <w:t>:00 по Московскому времени «</w:t>
      </w:r>
      <w:r w:rsidR="00363052" w:rsidRPr="00DE05FD">
        <w:rPr>
          <w:rFonts w:ascii="Times New Roman" w:eastAsia="Times New Roman" w:hAnsi="Times New Roman" w:cs="Times New Roman"/>
          <w:sz w:val="24"/>
          <w:szCs w:val="24"/>
          <w:lang w:eastAsia="ru-RU"/>
        </w:rPr>
        <w:t>0</w:t>
      </w:r>
      <w:r w:rsidR="00491D71">
        <w:rPr>
          <w:rFonts w:ascii="Times New Roman" w:eastAsia="Times New Roman" w:hAnsi="Times New Roman" w:cs="Times New Roman"/>
          <w:sz w:val="24"/>
          <w:szCs w:val="24"/>
          <w:lang w:eastAsia="ru-RU"/>
        </w:rPr>
        <w:t>9</w:t>
      </w:r>
      <w:r w:rsidR="00363052" w:rsidRPr="00DE05FD">
        <w:rPr>
          <w:rFonts w:ascii="Times New Roman" w:eastAsia="Times New Roman" w:hAnsi="Times New Roman" w:cs="Times New Roman"/>
          <w:sz w:val="24"/>
          <w:szCs w:val="24"/>
          <w:lang w:eastAsia="ru-RU"/>
        </w:rPr>
        <w:t>»</w:t>
      </w:r>
      <w:r w:rsidR="00363052"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сентября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51AF0EC6"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363052" w:rsidRPr="00394896">
        <w:rPr>
          <w:rFonts w:ascii="Times New Roman" w:eastAsia="Times New Roman" w:hAnsi="Times New Roman" w:cs="Times New Roman"/>
          <w:sz w:val="24"/>
          <w:szCs w:val="24"/>
          <w:lang w:eastAsia="ru-RU"/>
        </w:rPr>
        <w:t>0</w:t>
      </w:r>
      <w:r w:rsidR="00363052">
        <w:rPr>
          <w:rFonts w:ascii="Times New Roman" w:eastAsia="Times New Roman" w:hAnsi="Times New Roman" w:cs="Times New Roman"/>
          <w:sz w:val="24"/>
          <w:szCs w:val="24"/>
          <w:lang w:eastAsia="ru-RU"/>
        </w:rPr>
        <w:t>9</w:t>
      </w:r>
      <w:r w:rsidR="00363052" w:rsidRPr="00394896">
        <w:rPr>
          <w:rFonts w:ascii="Times New Roman" w:eastAsia="Times New Roman" w:hAnsi="Times New Roman" w:cs="Times New Roman"/>
          <w:sz w:val="24"/>
          <w:szCs w:val="24"/>
          <w:lang w:eastAsia="ru-RU"/>
        </w:rPr>
        <w:t xml:space="preserve">:00 </w:t>
      </w:r>
      <w:r w:rsidRPr="00394896">
        <w:rPr>
          <w:rFonts w:ascii="Times New Roman" w:eastAsia="Times New Roman" w:hAnsi="Times New Roman" w:cs="Times New Roman"/>
          <w:sz w:val="24"/>
          <w:szCs w:val="24"/>
          <w:lang w:eastAsia="ru-RU"/>
        </w:rPr>
        <w:t>по Московскому времени «</w:t>
      </w:r>
      <w:r w:rsidR="00363052">
        <w:rPr>
          <w:rFonts w:ascii="Times New Roman" w:eastAsia="Times New Roman" w:hAnsi="Times New Roman" w:cs="Times New Roman"/>
          <w:sz w:val="24"/>
          <w:szCs w:val="24"/>
          <w:lang w:eastAsia="ru-RU"/>
        </w:rPr>
        <w:t>04</w:t>
      </w:r>
      <w:r w:rsidR="003A39D3">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октября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4CA54600"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29</w:t>
      </w:r>
      <w:r w:rsidRPr="00394896">
        <w:rPr>
          <w:rFonts w:ascii="Times New Roman" w:eastAsia="Times New Roman" w:hAnsi="Times New Roman" w:cs="Times New Roman"/>
          <w:sz w:val="24"/>
          <w:szCs w:val="24"/>
          <w:lang w:eastAsia="ru-RU"/>
        </w:rPr>
        <w:t xml:space="preserve">» </w:t>
      </w:r>
      <w:r w:rsidR="005C2A21">
        <w:rPr>
          <w:rFonts w:ascii="Times New Roman" w:eastAsia="Times New Roman" w:hAnsi="Times New Roman" w:cs="Times New Roman"/>
          <w:sz w:val="24"/>
          <w:szCs w:val="24"/>
          <w:lang w:eastAsia="ru-RU"/>
        </w:rPr>
        <w:t>августа</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3DF13809"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07</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3EC377C5"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07</w:t>
      </w:r>
      <w:r w:rsidR="003A39D3">
        <w:rPr>
          <w:rFonts w:ascii="Times New Roman" w:eastAsia="Times New Roman" w:hAnsi="Times New Roman" w:cs="Times New Roman"/>
          <w:sz w:val="24"/>
          <w:szCs w:val="24"/>
          <w:lang w:eastAsia="ru-RU"/>
        </w:rPr>
        <w:t>» </w:t>
      </w:r>
      <w:r w:rsidR="00363052">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4AD3FAD9"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363052">
        <w:rPr>
          <w:rFonts w:ascii="Times New Roman" w:eastAsia="Times New Roman" w:hAnsi="Times New Roman" w:cs="Times New Roman"/>
          <w:sz w:val="24"/>
          <w:szCs w:val="24"/>
          <w:lang w:eastAsia="ru-RU"/>
        </w:rPr>
        <w:t>10</w:t>
      </w:r>
      <w:r w:rsidRPr="00394896">
        <w:rPr>
          <w:rFonts w:ascii="Times New Roman" w:eastAsia="Times New Roman" w:hAnsi="Times New Roman" w:cs="Times New Roman"/>
          <w:sz w:val="24"/>
          <w:szCs w:val="24"/>
          <w:lang w:eastAsia="ru-RU"/>
        </w:rPr>
        <w:t xml:space="preserve">» </w:t>
      </w:r>
      <w:r w:rsidR="00363052">
        <w:rPr>
          <w:rFonts w:ascii="Times New Roman" w:eastAsia="Times New Roman" w:hAnsi="Times New Roman" w:cs="Times New Roman"/>
          <w:sz w:val="24"/>
          <w:szCs w:val="24"/>
          <w:lang w:eastAsia="ru-RU"/>
        </w:rPr>
        <w:t>октября</w:t>
      </w:r>
      <w:r w:rsidR="00E6244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5A67593" w14:textId="77777777" w:rsidR="009E1C6D" w:rsidRDefault="009E1C6D" w:rsidP="00394896">
      <w:pPr>
        <w:spacing w:after="0" w:line="240" w:lineRule="auto"/>
        <w:jc w:val="both"/>
        <w:rPr>
          <w:rFonts w:ascii="Times New Roman" w:eastAsia="Times New Roman" w:hAnsi="Times New Roman" w:cs="Times New Roman"/>
          <w:b/>
          <w:bCs/>
          <w:sz w:val="24"/>
          <w:szCs w:val="24"/>
          <w:lang w:eastAsia="ru-RU"/>
        </w:rPr>
      </w:pPr>
    </w:p>
    <w:p w14:paraId="185E5410" w14:textId="70886972"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завершения торговой процедуры </w:t>
      </w:r>
      <w:r w:rsidR="00491D71">
        <w:rPr>
          <w:rFonts w:ascii="Times New Roman" w:eastAsia="Times New Roman" w:hAnsi="Times New Roman" w:cs="Times New Roman"/>
          <w:sz w:val="24"/>
          <w:szCs w:val="24"/>
          <w:lang w:eastAsia="ru-RU"/>
        </w:rPr>
        <w:t>– «24» октября 2022.</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208AE62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 xml:space="preserve">Акционерное общество </w:t>
      </w:r>
    </w:p>
    <w:p w14:paraId="0BAC2C87" w14:textId="77777777" w:rsidR="00394896" w:rsidRPr="00394896" w:rsidRDefault="00394896" w:rsidP="00394896">
      <w:pPr>
        <w:spacing w:after="0" w:line="240" w:lineRule="auto"/>
        <w:jc w:val="both"/>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«Российский Сельскохозяйственный банк»</w:t>
      </w:r>
    </w:p>
    <w:p w14:paraId="79E8A8AA" w14:textId="2B804C23" w:rsidR="00F373F2" w:rsidRDefault="004A7CC6" w:rsidP="008D0BD7">
      <w:pPr>
        <w:spacing w:after="0" w:line="240" w:lineRule="auto"/>
        <w:rPr>
          <w:rFonts w:ascii="Times New Roman" w:eastAsia="Times New Roman" w:hAnsi="Times New Roman" w:cs="Times New Roman"/>
          <w:sz w:val="24"/>
          <w:szCs w:val="24"/>
        </w:rPr>
      </w:pPr>
      <w:r w:rsidRPr="000B0CD5">
        <w:rPr>
          <w:rFonts w:ascii="Times New Roman" w:eastAsia="Times New Roman" w:hAnsi="Times New Roman" w:cs="Times New Roman"/>
          <w:sz w:val="24"/>
          <w:szCs w:val="24"/>
        </w:rPr>
        <w:t>кор</w:t>
      </w:r>
      <w:r>
        <w:rPr>
          <w:rFonts w:ascii="Times New Roman" w:eastAsia="Times New Roman" w:hAnsi="Times New Roman" w:cs="Times New Roman"/>
          <w:sz w:val="24"/>
          <w:szCs w:val="24"/>
        </w:rPr>
        <w:t xml:space="preserve">респондентский </w:t>
      </w:r>
      <w:r w:rsidRPr="000B0CD5">
        <w:rPr>
          <w:rFonts w:ascii="Times New Roman" w:eastAsia="Times New Roman" w:hAnsi="Times New Roman" w:cs="Times New Roman"/>
          <w:sz w:val="24"/>
          <w:szCs w:val="24"/>
        </w:rPr>
        <w:t xml:space="preserve">счет </w:t>
      </w:r>
      <w:r>
        <w:rPr>
          <w:rFonts w:ascii="Times New Roman" w:eastAsia="Times New Roman" w:hAnsi="Times New Roman" w:cs="Times New Roman"/>
          <w:sz w:val="24"/>
          <w:szCs w:val="24"/>
        </w:rPr>
        <w:t xml:space="preserve">Кабардино-Балкарский РФ АО «Россельхозбанк» </w:t>
      </w:r>
      <w:r w:rsidRPr="000B0CD5">
        <w:rPr>
          <w:rFonts w:ascii="Times New Roman" w:eastAsia="Times New Roman" w:hAnsi="Times New Roman" w:cs="Times New Roman"/>
          <w:sz w:val="24"/>
          <w:szCs w:val="24"/>
        </w:rPr>
        <w:t>30101810100000000710 в Отделении - НБ Кабардино-Балкарской Республики г. Нальчик.</w:t>
      </w:r>
    </w:p>
    <w:p w14:paraId="73F5996D" w14:textId="77777777" w:rsidR="004A7CC6" w:rsidRDefault="004A7CC6" w:rsidP="008D0BD7">
      <w:pPr>
        <w:spacing w:after="0" w:line="240" w:lineRule="auto"/>
        <w:rPr>
          <w:rFonts w:ascii="Times New Roman" w:eastAsia="Times New Roman" w:hAnsi="Times New Roman" w:cs="Times New Roman"/>
          <w:sz w:val="24"/>
          <w:szCs w:val="24"/>
          <w:lang w:eastAsia="ru-RU"/>
        </w:rPr>
      </w:pPr>
    </w:p>
    <w:p w14:paraId="774EBCDE" w14:textId="345BE57B"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615A6368" w14:textId="3879A979" w:rsidR="00501E09" w:rsidRDefault="00394896" w:rsidP="00940271">
      <w:pPr>
        <w:spacing w:after="0" w:line="240" w:lineRule="auto"/>
        <w:jc w:val="both"/>
        <w:rPr>
          <w:rFonts w:ascii="Times New Roman" w:eastAsia="Times New Roman" w:hAnsi="Times New Roman" w:cs="Times New Roman"/>
          <w:b/>
          <w:color w:val="FF0000"/>
          <w:sz w:val="24"/>
          <w:szCs w:val="24"/>
          <w:lang w:eastAsia="ru-RU"/>
        </w:rPr>
      </w:pPr>
      <w:r w:rsidRPr="00394896">
        <w:rPr>
          <w:rFonts w:ascii="Times New Roman" w:eastAsia="Times New Roman" w:hAnsi="Times New Roman" w:cs="Times New Roman"/>
          <w:b/>
          <w:sz w:val="24"/>
          <w:szCs w:val="24"/>
          <w:lang w:eastAsia="ru-RU"/>
        </w:rPr>
        <w:t>Шаг аукциона «на понижение»:</w:t>
      </w:r>
      <w:r w:rsidRPr="00394896">
        <w:rPr>
          <w:rFonts w:ascii="Times New Roman" w:eastAsia="Times New Roman" w:hAnsi="Times New Roman" w:cs="Times New Roman"/>
          <w:b/>
          <w:color w:val="FF0000"/>
          <w:sz w:val="24"/>
          <w:szCs w:val="24"/>
          <w:lang w:eastAsia="ru-RU"/>
        </w:rPr>
        <w:t xml:space="preserve"> </w:t>
      </w:r>
      <w:r w:rsidR="004A7CC6" w:rsidRPr="004A7CC6">
        <w:rPr>
          <w:rFonts w:ascii="Times New Roman" w:eastAsia="Times New Roman" w:hAnsi="Times New Roman" w:cs="Times New Roman"/>
          <w:bCs/>
          <w:sz w:val="24"/>
          <w:szCs w:val="24"/>
          <w:lang w:eastAsia="ru-RU"/>
        </w:rPr>
        <w:t>первые 13 шагов – 37 220 149 (тридцать семь миллионов двести двадцать тысяч сто сорок девять</w:t>
      </w:r>
      <w:r w:rsidR="003A39D3" w:rsidRPr="003A39D3">
        <w:rPr>
          <w:rFonts w:ascii="Times New Roman" w:eastAsia="Times New Roman" w:hAnsi="Times New Roman" w:cs="Times New Roman"/>
          <w:bCs/>
          <w:sz w:val="24"/>
          <w:szCs w:val="24"/>
          <w:lang w:eastAsia="ru-RU"/>
        </w:rPr>
        <w:t>)</w:t>
      </w:r>
      <w:r w:rsidR="003A39D3">
        <w:rPr>
          <w:rFonts w:ascii="Times New Roman" w:eastAsia="Times New Roman" w:hAnsi="Times New Roman" w:cs="Times New Roman"/>
          <w:bCs/>
          <w:sz w:val="24"/>
          <w:szCs w:val="24"/>
          <w:lang w:eastAsia="ru-RU"/>
        </w:rPr>
        <w:t xml:space="preserve"> рублей 00 копеек</w:t>
      </w:r>
      <w:r w:rsidR="004A7CC6" w:rsidRPr="004A7CC6">
        <w:rPr>
          <w:rFonts w:ascii="Times New Roman" w:eastAsia="Times New Roman" w:hAnsi="Times New Roman" w:cs="Times New Roman"/>
          <w:bCs/>
          <w:sz w:val="24"/>
          <w:szCs w:val="24"/>
          <w:lang w:eastAsia="ru-RU"/>
        </w:rPr>
        <w:t>, последний 14 шаг – 18 354 477 (восемнадцать миллионов триста пятьдесят четыре тысячи четыреста семьдесят семь</w:t>
      </w:r>
      <w:r w:rsidR="003A39D3" w:rsidRPr="003A39D3">
        <w:rPr>
          <w:rFonts w:ascii="Times New Roman" w:eastAsia="Times New Roman" w:hAnsi="Times New Roman" w:cs="Times New Roman"/>
          <w:bCs/>
          <w:sz w:val="24"/>
          <w:szCs w:val="24"/>
          <w:lang w:eastAsia="ru-RU"/>
        </w:rPr>
        <w:t>)</w:t>
      </w:r>
      <w:r w:rsidR="004A7CC6" w:rsidRPr="004A7CC6">
        <w:rPr>
          <w:rFonts w:ascii="Times New Roman" w:eastAsia="Times New Roman" w:hAnsi="Times New Roman" w:cs="Times New Roman"/>
          <w:bCs/>
          <w:sz w:val="24"/>
          <w:szCs w:val="24"/>
          <w:lang w:eastAsia="ru-RU"/>
        </w:rPr>
        <w:t xml:space="preserve"> рублей 29 копеек от начальной цены реализации.</w:t>
      </w:r>
    </w:p>
    <w:p w14:paraId="6AEB2549" w14:textId="5A026205" w:rsidR="00EA70F5"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28774770" w14:textId="77777777" w:rsidR="00EA70F5" w:rsidRDefault="00EA70F5" w:rsidP="00940271">
      <w:pPr>
        <w:spacing w:after="0" w:line="240" w:lineRule="auto"/>
        <w:jc w:val="both"/>
        <w:rPr>
          <w:rFonts w:ascii="Times New Roman" w:eastAsia="Times New Roman" w:hAnsi="Times New Roman" w:cs="Times New Roman"/>
          <w:b/>
          <w:color w:val="FF0000"/>
          <w:sz w:val="24"/>
          <w:szCs w:val="24"/>
          <w:lang w:eastAsia="ru-RU"/>
        </w:rPr>
      </w:pPr>
    </w:p>
    <w:p w14:paraId="4561A992" w14:textId="77777777" w:rsidR="004A7CC6" w:rsidRPr="00394896" w:rsidRDefault="004A7CC6" w:rsidP="00940271">
      <w:pPr>
        <w:spacing w:after="0" w:line="240" w:lineRule="auto"/>
        <w:jc w:val="both"/>
        <w:rPr>
          <w:rFonts w:ascii="Times New Roman" w:eastAsia="Times New Roman" w:hAnsi="Times New Roman" w:cs="Times New Roman"/>
          <w:b/>
          <w:color w:val="FF0000"/>
          <w:sz w:val="24"/>
          <w:szCs w:val="24"/>
          <w:lang w:eastAsia="ru-RU"/>
        </w:rPr>
      </w:pPr>
    </w:p>
    <w:p w14:paraId="2654BB2F" w14:textId="77777777" w:rsidR="00394896" w:rsidRPr="00394896"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1B9DC06F" w14:textId="77777777" w:rsidR="00394896" w:rsidRPr="00394896" w:rsidRDefault="00394896" w:rsidP="00394896">
      <w:pPr>
        <w:spacing w:after="0" w:line="240" w:lineRule="auto"/>
        <w:jc w:val="center"/>
        <w:rPr>
          <w:rFonts w:ascii="Times New Roman" w:eastAsia="Times New Roman" w:hAnsi="Times New Roman" w:cs="Times New Roman"/>
          <w:b/>
          <w:sz w:val="24"/>
          <w:szCs w:val="24"/>
          <w:lang w:eastAsia="ru-RU"/>
        </w:rPr>
      </w:pPr>
      <w:bookmarkStart w:id="2" w:name="_Hlk72835974"/>
      <w:r w:rsidRPr="00394896">
        <w:rPr>
          <w:rFonts w:ascii="Times New Roman" w:eastAsia="Times New Roman" w:hAnsi="Times New Roman" w:cs="Times New Roman"/>
          <w:b/>
          <w:sz w:val="24"/>
          <w:szCs w:val="24"/>
          <w:lang w:eastAsia="ru-RU"/>
        </w:rPr>
        <w:t>Последовательное снижение начальной цены продажи:</w:t>
      </w:r>
    </w:p>
    <w:tbl>
      <w:tblPr>
        <w:tblW w:w="9949" w:type="dxa"/>
        <w:tblInd w:w="113" w:type="dxa"/>
        <w:tblLook w:val="04A0" w:firstRow="1" w:lastRow="0" w:firstColumn="1" w:lastColumn="0" w:noHBand="0" w:noVBand="1"/>
      </w:tblPr>
      <w:tblGrid>
        <w:gridCol w:w="2830"/>
        <w:gridCol w:w="993"/>
        <w:gridCol w:w="2003"/>
        <w:gridCol w:w="4123"/>
      </w:tblGrid>
      <w:tr w:rsidR="00F373F2" w:rsidRPr="006C5A26" w14:paraId="2DB96E68" w14:textId="77777777" w:rsidTr="004A7CC6">
        <w:trPr>
          <w:trHeight w:val="192"/>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2"/>
          <w:p w14:paraId="7AAABCF1"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 лота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1F730C"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 Шага</w:t>
            </w:r>
          </w:p>
        </w:tc>
        <w:tc>
          <w:tcPr>
            <w:tcW w:w="2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D52D2" w14:textId="18827A7B" w:rsidR="00F373F2" w:rsidRPr="00683681" w:rsidRDefault="004A7CC6" w:rsidP="0036305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Дата</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10AF3CBA" w14:textId="77777777" w:rsidR="00F373F2" w:rsidRPr="00683681" w:rsidRDefault="00F373F2" w:rsidP="00363052">
            <w:pPr>
              <w:spacing w:after="0" w:line="240" w:lineRule="auto"/>
              <w:jc w:val="center"/>
              <w:rPr>
                <w:rFonts w:ascii="Times New Roman" w:hAnsi="Times New Roman" w:cs="Times New Roman"/>
                <w:b/>
                <w:bCs/>
                <w:color w:val="000000"/>
                <w:sz w:val="20"/>
                <w:szCs w:val="20"/>
              </w:rPr>
            </w:pPr>
            <w:r w:rsidRPr="00683681">
              <w:rPr>
                <w:rFonts w:ascii="Times New Roman" w:hAnsi="Times New Roman" w:cs="Times New Roman"/>
                <w:b/>
                <w:bCs/>
                <w:color w:val="000000"/>
                <w:sz w:val="20"/>
                <w:szCs w:val="20"/>
              </w:rPr>
              <w:t xml:space="preserve">Наименование актива: </w:t>
            </w:r>
          </w:p>
        </w:tc>
      </w:tr>
      <w:tr w:rsidR="00F373F2" w:rsidRPr="006C5A26" w14:paraId="73D156EE" w14:textId="77777777" w:rsidTr="004A7CC6">
        <w:trPr>
          <w:trHeight w:val="768"/>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DCD6685"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BE2D4E3"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180DB068"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4123" w:type="dxa"/>
            <w:tcBorders>
              <w:top w:val="nil"/>
              <w:left w:val="nil"/>
              <w:bottom w:val="single" w:sz="4" w:space="0" w:color="auto"/>
              <w:right w:val="single" w:sz="4" w:space="0" w:color="auto"/>
            </w:tcBorders>
            <w:shd w:val="clear" w:color="auto" w:fill="auto"/>
            <w:vAlign w:val="center"/>
            <w:hideMark/>
          </w:tcPr>
          <w:p w14:paraId="60353223" w14:textId="7D36D032" w:rsidR="00F373F2" w:rsidRPr="00E26D3D" w:rsidRDefault="00F373F2" w:rsidP="004A7CC6">
            <w:pPr>
              <w:spacing w:after="0" w:line="240" w:lineRule="auto"/>
              <w:jc w:val="both"/>
              <w:rPr>
                <w:rFonts w:ascii="Times New Roman" w:hAnsi="Times New Roman" w:cs="Times New Roman"/>
                <w:color w:val="000000"/>
                <w:sz w:val="20"/>
                <w:szCs w:val="20"/>
              </w:rPr>
            </w:pPr>
            <w:r w:rsidRPr="00E26D3D">
              <w:rPr>
                <w:rFonts w:ascii="Times New Roman" w:hAnsi="Times New Roman" w:cs="Times New Roman"/>
                <w:sz w:val="20"/>
                <w:szCs w:val="20"/>
              </w:rPr>
              <w:t xml:space="preserve">Права (требования) АО «Россельхозбанк» </w:t>
            </w:r>
            <w:r w:rsidR="004A7CC6" w:rsidRPr="004A7CC6">
              <w:rPr>
                <w:rFonts w:ascii="Times New Roman" w:hAnsi="Times New Roman" w:cs="Times New Roman"/>
                <w:bCs/>
                <w:sz w:val="20"/>
                <w:szCs w:val="20"/>
              </w:rPr>
              <w:t>по обязательствам заемщиков ООО «Эра-Строй», ООО «Спецстрой», ООО «</w:t>
            </w:r>
            <w:proofErr w:type="spellStart"/>
            <w:r w:rsidR="004A7CC6" w:rsidRPr="004A7CC6">
              <w:rPr>
                <w:rFonts w:ascii="Times New Roman" w:hAnsi="Times New Roman" w:cs="Times New Roman"/>
                <w:bCs/>
                <w:sz w:val="20"/>
                <w:szCs w:val="20"/>
              </w:rPr>
              <w:t>ЮгТрейдИнвест</w:t>
            </w:r>
            <w:proofErr w:type="spellEnd"/>
            <w:r w:rsidR="004A7CC6" w:rsidRPr="004A7CC6">
              <w:rPr>
                <w:rFonts w:ascii="Times New Roman" w:hAnsi="Times New Roman" w:cs="Times New Roman"/>
                <w:bCs/>
                <w:sz w:val="20"/>
                <w:szCs w:val="20"/>
              </w:rPr>
              <w:t>» (группа компании «Эльбрус»)</w:t>
            </w:r>
          </w:p>
        </w:tc>
      </w:tr>
      <w:tr w:rsidR="00F373F2" w:rsidRPr="006C5A26" w14:paraId="7C76AC7F" w14:textId="77777777" w:rsidTr="004A7CC6">
        <w:trPr>
          <w:trHeight w:val="384"/>
        </w:trPr>
        <w:tc>
          <w:tcPr>
            <w:tcW w:w="28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69C0DE"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Начальная цена реализации лота, руб.</w:t>
            </w:r>
          </w:p>
        </w:tc>
        <w:tc>
          <w:tcPr>
            <w:tcW w:w="993" w:type="dxa"/>
            <w:tcBorders>
              <w:top w:val="nil"/>
              <w:left w:val="nil"/>
              <w:bottom w:val="single" w:sz="4" w:space="0" w:color="auto"/>
              <w:right w:val="single" w:sz="4" w:space="0" w:color="auto"/>
            </w:tcBorders>
            <w:shd w:val="clear" w:color="auto" w:fill="auto"/>
            <w:vAlign w:val="center"/>
            <w:hideMark/>
          </w:tcPr>
          <w:p w14:paraId="4418B5F4"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 </w:t>
            </w:r>
          </w:p>
        </w:tc>
        <w:tc>
          <w:tcPr>
            <w:tcW w:w="2003" w:type="dxa"/>
            <w:tcBorders>
              <w:top w:val="single" w:sz="4" w:space="0" w:color="auto"/>
              <w:left w:val="nil"/>
              <w:bottom w:val="single" w:sz="4" w:space="0" w:color="auto"/>
              <w:right w:val="single" w:sz="4" w:space="0" w:color="auto"/>
            </w:tcBorders>
            <w:shd w:val="clear" w:color="auto" w:fill="auto"/>
            <w:noWrap/>
            <w:vAlign w:val="bottom"/>
            <w:hideMark/>
          </w:tcPr>
          <w:p w14:paraId="0309248E" w14:textId="387061F4" w:rsidR="00F373F2" w:rsidRPr="00683681" w:rsidRDefault="004A7CC6" w:rsidP="00363052">
            <w:pPr>
              <w:spacing w:after="0" w:line="240" w:lineRule="auto"/>
              <w:jc w:val="center"/>
              <w:rPr>
                <w:rFonts w:ascii="Times New Roman" w:hAnsi="Times New Roman" w:cs="Times New Roman"/>
                <w:b/>
                <w:bCs/>
                <w:color w:val="000000"/>
                <w:sz w:val="20"/>
                <w:szCs w:val="20"/>
              </w:rPr>
            </w:pPr>
            <w:r>
              <w:rPr>
                <w:rFonts w:ascii="Times New Roman" w:hAnsi="Times New Roman" w:cs="Times New Roman"/>
                <w:bCs/>
                <w:i/>
                <w:sz w:val="20"/>
                <w:szCs w:val="20"/>
              </w:rPr>
              <w:t>10.10.2022,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FB5C" w14:textId="2F5284EF"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531 716 414,34</w:t>
            </w:r>
          </w:p>
        </w:tc>
      </w:tr>
      <w:tr w:rsidR="00F373F2" w:rsidRPr="006C5A26" w14:paraId="1D49FC49" w14:textId="77777777" w:rsidTr="004A7CC6">
        <w:trPr>
          <w:trHeight w:val="192"/>
        </w:trPr>
        <w:tc>
          <w:tcPr>
            <w:tcW w:w="2830" w:type="dxa"/>
            <w:vMerge w:val="restart"/>
            <w:tcBorders>
              <w:top w:val="nil"/>
              <w:left w:val="single" w:sz="4" w:space="0" w:color="auto"/>
              <w:right w:val="single" w:sz="4" w:space="0" w:color="auto"/>
            </w:tcBorders>
            <w:shd w:val="clear" w:color="auto" w:fill="auto"/>
            <w:vAlign w:val="center"/>
            <w:hideMark/>
          </w:tcPr>
          <w:p w14:paraId="6FC47E31"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p>
          <w:p w14:paraId="602A19F5"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p>
          <w:p w14:paraId="4A32A518" w14:textId="77777777" w:rsidR="00F373F2" w:rsidRPr="00683681" w:rsidRDefault="00F373F2" w:rsidP="00363052">
            <w:pPr>
              <w:spacing w:after="0" w:line="240" w:lineRule="auto"/>
              <w:jc w:val="center"/>
              <w:rPr>
                <w:rFonts w:ascii="Times New Roman" w:hAnsi="Times New Roman" w:cs="Times New Roman"/>
                <w:b/>
                <w:bCs/>
                <w:color w:val="000000"/>
                <w:sz w:val="20"/>
                <w:szCs w:val="20"/>
              </w:rPr>
            </w:pPr>
          </w:p>
          <w:p w14:paraId="13F46270" w14:textId="77777777" w:rsidR="00F373F2" w:rsidRPr="00683681" w:rsidRDefault="00F373F2" w:rsidP="00363052">
            <w:pPr>
              <w:spacing w:after="0" w:line="240" w:lineRule="auto"/>
              <w:jc w:val="center"/>
              <w:rPr>
                <w:rFonts w:ascii="Times New Roman" w:hAnsi="Times New Roman" w:cs="Times New Roman"/>
                <w:b/>
                <w:bCs/>
                <w:color w:val="000000"/>
                <w:sz w:val="20"/>
                <w:szCs w:val="20"/>
              </w:rPr>
            </w:pPr>
          </w:p>
          <w:p w14:paraId="21711890" w14:textId="77777777" w:rsidR="00F373F2" w:rsidRPr="00683681" w:rsidRDefault="00F373F2" w:rsidP="00363052">
            <w:pPr>
              <w:spacing w:after="0" w:line="240" w:lineRule="auto"/>
              <w:jc w:val="center"/>
              <w:rPr>
                <w:rFonts w:ascii="Times New Roman" w:hAnsi="Times New Roman" w:cs="Times New Roman"/>
                <w:b/>
                <w:bCs/>
                <w:color w:val="000000"/>
                <w:sz w:val="20"/>
                <w:szCs w:val="20"/>
              </w:rPr>
            </w:pPr>
          </w:p>
          <w:p w14:paraId="0AC816CB" w14:textId="77777777" w:rsidR="00F373F2" w:rsidRPr="00683681" w:rsidRDefault="00F373F2" w:rsidP="00363052">
            <w:pPr>
              <w:spacing w:after="0" w:line="240" w:lineRule="auto"/>
              <w:jc w:val="center"/>
              <w:rPr>
                <w:rFonts w:ascii="Times New Roman" w:hAnsi="Times New Roman" w:cs="Times New Roman"/>
                <w:b/>
                <w:bCs/>
                <w:color w:val="000000"/>
                <w:sz w:val="20"/>
                <w:szCs w:val="20"/>
              </w:rPr>
            </w:pPr>
          </w:p>
          <w:p w14:paraId="391F325A" w14:textId="77777777" w:rsidR="00F373F2" w:rsidRPr="00CD56FD" w:rsidRDefault="00F373F2" w:rsidP="00363052">
            <w:pPr>
              <w:spacing w:after="0" w:line="240" w:lineRule="auto"/>
              <w:jc w:val="center"/>
              <w:rPr>
                <w:rFonts w:ascii="Times New Roman" w:hAnsi="Times New Roman" w:cs="Times New Roman"/>
                <w:b/>
                <w:bCs/>
                <w:color w:val="000000"/>
                <w:sz w:val="20"/>
                <w:szCs w:val="20"/>
              </w:rPr>
            </w:pPr>
          </w:p>
          <w:p w14:paraId="7CDB80E8" w14:textId="77777777" w:rsidR="00F373F2" w:rsidRPr="00CD56FD" w:rsidRDefault="00F373F2" w:rsidP="00363052">
            <w:pPr>
              <w:spacing w:after="0" w:line="240" w:lineRule="auto"/>
              <w:jc w:val="center"/>
              <w:rPr>
                <w:rFonts w:ascii="Times New Roman" w:hAnsi="Times New Roman" w:cs="Times New Roman"/>
                <w:b/>
                <w:bCs/>
                <w:color w:val="000000"/>
                <w:sz w:val="20"/>
                <w:szCs w:val="20"/>
              </w:rPr>
            </w:pPr>
            <w:r w:rsidRPr="00CD56FD">
              <w:rPr>
                <w:rFonts w:ascii="Times New Roman" w:hAnsi="Times New Roman" w:cs="Times New Roman"/>
                <w:b/>
                <w:bCs/>
                <w:color w:val="000000"/>
                <w:sz w:val="20"/>
                <w:szCs w:val="20"/>
              </w:rPr>
              <w:t xml:space="preserve">Порядок понижения </w:t>
            </w:r>
          </w:p>
        </w:tc>
        <w:tc>
          <w:tcPr>
            <w:tcW w:w="993" w:type="dxa"/>
            <w:tcBorders>
              <w:top w:val="nil"/>
              <w:left w:val="nil"/>
              <w:bottom w:val="single" w:sz="4" w:space="0" w:color="auto"/>
              <w:right w:val="single" w:sz="4" w:space="0" w:color="auto"/>
            </w:tcBorders>
            <w:shd w:val="clear" w:color="auto" w:fill="auto"/>
            <w:vAlign w:val="center"/>
            <w:hideMark/>
          </w:tcPr>
          <w:p w14:paraId="0BED38CC" w14:textId="77777777" w:rsidR="00F373F2" w:rsidRPr="00010027" w:rsidRDefault="00F373F2" w:rsidP="00363052">
            <w:pPr>
              <w:spacing w:after="0" w:line="240" w:lineRule="auto"/>
              <w:jc w:val="center"/>
              <w:rPr>
                <w:rFonts w:ascii="Times New Roman" w:hAnsi="Times New Roman" w:cs="Times New Roman"/>
                <w:b/>
                <w:bCs/>
                <w:color w:val="000000"/>
                <w:sz w:val="20"/>
                <w:szCs w:val="20"/>
              </w:rPr>
            </w:pPr>
            <w:r w:rsidRPr="00010027">
              <w:rPr>
                <w:rFonts w:ascii="Times New Roman" w:hAnsi="Times New Roman" w:cs="Times New Roman"/>
                <w:b/>
                <w:bCs/>
                <w:color w:val="000000"/>
                <w:sz w:val="20"/>
                <w:szCs w:val="20"/>
              </w:rPr>
              <w:t>1</w:t>
            </w:r>
          </w:p>
        </w:tc>
        <w:tc>
          <w:tcPr>
            <w:tcW w:w="2003" w:type="dxa"/>
            <w:tcBorders>
              <w:top w:val="single" w:sz="4" w:space="0" w:color="auto"/>
              <w:left w:val="nil"/>
              <w:bottom w:val="single" w:sz="4" w:space="0" w:color="auto"/>
              <w:right w:val="single" w:sz="4" w:space="0" w:color="auto"/>
            </w:tcBorders>
            <w:shd w:val="clear" w:color="auto" w:fill="auto"/>
            <w:noWrap/>
            <w:vAlign w:val="bottom"/>
            <w:hideMark/>
          </w:tcPr>
          <w:p w14:paraId="26A8AEF8" w14:textId="39FFF853"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11.10.2022,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304D3729" w14:textId="078418B4"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494 496 265,34</w:t>
            </w:r>
          </w:p>
        </w:tc>
      </w:tr>
      <w:tr w:rsidR="00F373F2" w:rsidRPr="006C5A26" w14:paraId="659B1ADE" w14:textId="77777777" w:rsidTr="004A7CC6">
        <w:trPr>
          <w:trHeight w:val="192"/>
        </w:trPr>
        <w:tc>
          <w:tcPr>
            <w:tcW w:w="2830" w:type="dxa"/>
            <w:vMerge/>
            <w:tcBorders>
              <w:left w:val="single" w:sz="4" w:space="0" w:color="auto"/>
              <w:right w:val="single" w:sz="4" w:space="0" w:color="auto"/>
            </w:tcBorders>
            <w:vAlign w:val="center"/>
            <w:hideMark/>
          </w:tcPr>
          <w:p w14:paraId="3A602E93"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6E77DC5"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2</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49D0A32A" w14:textId="6310A63C"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12.10.2022,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64106FBA" w14:textId="59B0E90F"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i/>
                <w:color w:val="000000"/>
                <w:sz w:val="20"/>
                <w:szCs w:val="20"/>
              </w:rPr>
              <w:t>457 276 116,33</w:t>
            </w:r>
          </w:p>
        </w:tc>
      </w:tr>
      <w:tr w:rsidR="00F373F2" w:rsidRPr="006C5A26" w14:paraId="7879FF27" w14:textId="77777777" w:rsidTr="004A7CC6">
        <w:trPr>
          <w:trHeight w:val="192"/>
        </w:trPr>
        <w:tc>
          <w:tcPr>
            <w:tcW w:w="2830" w:type="dxa"/>
            <w:vMerge/>
            <w:tcBorders>
              <w:left w:val="single" w:sz="4" w:space="0" w:color="auto"/>
              <w:right w:val="single" w:sz="4" w:space="0" w:color="auto"/>
            </w:tcBorders>
            <w:vAlign w:val="center"/>
            <w:hideMark/>
          </w:tcPr>
          <w:p w14:paraId="0A62B0DC"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0727A538"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3</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16F9F8CA" w14:textId="024D1283"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13.10.2022,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0ECA0DA4" w14:textId="140A2B58"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i/>
                <w:color w:val="000000"/>
                <w:sz w:val="20"/>
                <w:szCs w:val="20"/>
              </w:rPr>
              <w:t>420 055 967,33</w:t>
            </w:r>
          </w:p>
        </w:tc>
      </w:tr>
      <w:tr w:rsidR="00F373F2" w:rsidRPr="006C5A26" w14:paraId="25F03163" w14:textId="77777777" w:rsidTr="004A7CC6">
        <w:trPr>
          <w:trHeight w:val="192"/>
        </w:trPr>
        <w:tc>
          <w:tcPr>
            <w:tcW w:w="2830" w:type="dxa"/>
            <w:vMerge/>
            <w:tcBorders>
              <w:left w:val="single" w:sz="4" w:space="0" w:color="auto"/>
              <w:right w:val="single" w:sz="4" w:space="0" w:color="auto"/>
            </w:tcBorders>
            <w:vAlign w:val="center"/>
            <w:hideMark/>
          </w:tcPr>
          <w:p w14:paraId="7B3E6C4E"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24CDF754"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4</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0C962943" w14:textId="3BA10863"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14.10.2022,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77B99759" w14:textId="1CE13DEA"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i/>
                <w:color w:val="000000"/>
                <w:sz w:val="20"/>
                <w:szCs w:val="20"/>
              </w:rPr>
              <w:t>382 835 818,32</w:t>
            </w:r>
          </w:p>
        </w:tc>
      </w:tr>
      <w:tr w:rsidR="00F373F2" w:rsidRPr="006C5A26" w14:paraId="4B0CBE64" w14:textId="77777777" w:rsidTr="004A7CC6">
        <w:trPr>
          <w:trHeight w:val="192"/>
        </w:trPr>
        <w:tc>
          <w:tcPr>
            <w:tcW w:w="2830" w:type="dxa"/>
            <w:vMerge/>
            <w:tcBorders>
              <w:left w:val="single" w:sz="4" w:space="0" w:color="auto"/>
              <w:right w:val="single" w:sz="4" w:space="0" w:color="auto"/>
            </w:tcBorders>
            <w:vAlign w:val="center"/>
            <w:hideMark/>
          </w:tcPr>
          <w:p w14:paraId="0AA366C7"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39AAA288"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5</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622A04C2" w14:textId="0F806196"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15.10.2022,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01058004" w14:textId="78C35273"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i/>
                <w:color w:val="000000"/>
                <w:sz w:val="20"/>
                <w:szCs w:val="20"/>
              </w:rPr>
              <w:t>345 615 669,32</w:t>
            </w:r>
          </w:p>
        </w:tc>
      </w:tr>
      <w:tr w:rsidR="00F373F2" w:rsidRPr="006C5A26" w14:paraId="1195B084" w14:textId="77777777" w:rsidTr="004A7CC6">
        <w:trPr>
          <w:trHeight w:val="192"/>
        </w:trPr>
        <w:tc>
          <w:tcPr>
            <w:tcW w:w="2830" w:type="dxa"/>
            <w:vMerge/>
            <w:tcBorders>
              <w:left w:val="single" w:sz="4" w:space="0" w:color="auto"/>
              <w:right w:val="single" w:sz="4" w:space="0" w:color="auto"/>
            </w:tcBorders>
            <w:vAlign w:val="center"/>
            <w:hideMark/>
          </w:tcPr>
          <w:p w14:paraId="42F0F139"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3062F66B"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6</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5F943120" w14:textId="51261266"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16.10.2022,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532D72B0" w14:textId="171A551C"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i/>
                <w:color w:val="000000"/>
                <w:sz w:val="20"/>
                <w:szCs w:val="20"/>
              </w:rPr>
              <w:t>308 395 520,32</w:t>
            </w:r>
          </w:p>
        </w:tc>
      </w:tr>
      <w:tr w:rsidR="00F373F2" w:rsidRPr="006C5A26" w14:paraId="755AE612" w14:textId="77777777" w:rsidTr="004A7CC6">
        <w:trPr>
          <w:trHeight w:val="192"/>
        </w:trPr>
        <w:tc>
          <w:tcPr>
            <w:tcW w:w="2830" w:type="dxa"/>
            <w:vMerge/>
            <w:tcBorders>
              <w:left w:val="single" w:sz="4" w:space="0" w:color="auto"/>
              <w:right w:val="single" w:sz="4" w:space="0" w:color="auto"/>
            </w:tcBorders>
            <w:vAlign w:val="center"/>
            <w:hideMark/>
          </w:tcPr>
          <w:p w14:paraId="36A184FB"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6D776088"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7</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17BF28F6" w14:textId="4340E49E"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17.10.2022,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1B931A0B" w14:textId="2ABF6BBD"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271 175 371,31</w:t>
            </w:r>
          </w:p>
        </w:tc>
      </w:tr>
      <w:tr w:rsidR="00F373F2" w:rsidRPr="006C5A26" w14:paraId="1E304804" w14:textId="77777777" w:rsidTr="004A7CC6">
        <w:trPr>
          <w:trHeight w:val="192"/>
        </w:trPr>
        <w:tc>
          <w:tcPr>
            <w:tcW w:w="2830" w:type="dxa"/>
            <w:vMerge/>
            <w:tcBorders>
              <w:left w:val="single" w:sz="4" w:space="0" w:color="auto"/>
              <w:right w:val="single" w:sz="4" w:space="0" w:color="auto"/>
            </w:tcBorders>
            <w:vAlign w:val="center"/>
            <w:hideMark/>
          </w:tcPr>
          <w:p w14:paraId="3B3924B8"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1A427B24"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8</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037AD4D2" w14:textId="5056F66A"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18.10.2022,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1A432D5F" w14:textId="166836B5"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i/>
                <w:color w:val="000000"/>
                <w:sz w:val="20"/>
                <w:szCs w:val="20"/>
              </w:rPr>
              <w:t>233 955 222,31</w:t>
            </w:r>
          </w:p>
        </w:tc>
      </w:tr>
      <w:tr w:rsidR="00F373F2" w:rsidRPr="006C5A26" w14:paraId="7170CD63" w14:textId="77777777" w:rsidTr="004A7CC6">
        <w:trPr>
          <w:trHeight w:val="192"/>
        </w:trPr>
        <w:tc>
          <w:tcPr>
            <w:tcW w:w="2830" w:type="dxa"/>
            <w:vMerge/>
            <w:tcBorders>
              <w:left w:val="single" w:sz="4" w:space="0" w:color="auto"/>
              <w:right w:val="single" w:sz="4" w:space="0" w:color="auto"/>
            </w:tcBorders>
            <w:vAlign w:val="center"/>
            <w:hideMark/>
          </w:tcPr>
          <w:p w14:paraId="3D478544"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14:paraId="7BD043F0"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9</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7FCB3DE7" w14:textId="6DADC0E7"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19.10.2022,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3312C087" w14:textId="4F5DA95D"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196 735 073,31</w:t>
            </w:r>
          </w:p>
        </w:tc>
      </w:tr>
      <w:tr w:rsidR="00F373F2" w:rsidRPr="006C5A26" w14:paraId="11698012" w14:textId="77777777" w:rsidTr="004A7CC6">
        <w:trPr>
          <w:trHeight w:val="192"/>
        </w:trPr>
        <w:tc>
          <w:tcPr>
            <w:tcW w:w="2830" w:type="dxa"/>
            <w:tcBorders>
              <w:left w:val="single" w:sz="4" w:space="0" w:color="auto"/>
              <w:right w:val="single" w:sz="4" w:space="0" w:color="auto"/>
            </w:tcBorders>
            <w:vAlign w:val="center"/>
          </w:tcPr>
          <w:p w14:paraId="0F8440B6"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5FB32F67"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10</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782E5F7A" w14:textId="303B2EF7"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20.10.2022,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2611BC17" w14:textId="4DB4AF79"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159 514 924,30</w:t>
            </w:r>
          </w:p>
        </w:tc>
      </w:tr>
      <w:tr w:rsidR="00F373F2" w:rsidRPr="006C5A26" w14:paraId="1B3E6B6C" w14:textId="77777777" w:rsidTr="004A7CC6">
        <w:trPr>
          <w:trHeight w:val="192"/>
        </w:trPr>
        <w:tc>
          <w:tcPr>
            <w:tcW w:w="2830" w:type="dxa"/>
            <w:tcBorders>
              <w:left w:val="single" w:sz="4" w:space="0" w:color="auto"/>
              <w:right w:val="single" w:sz="4" w:space="0" w:color="auto"/>
            </w:tcBorders>
            <w:vAlign w:val="center"/>
          </w:tcPr>
          <w:p w14:paraId="1762F17B"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49D6C556"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11</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4F5D6349" w14:textId="3B349E06"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21.10.2022,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4CB6C8B3" w14:textId="461A9640"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122 294 775,30</w:t>
            </w:r>
          </w:p>
        </w:tc>
      </w:tr>
      <w:tr w:rsidR="00F373F2" w:rsidRPr="006C5A26" w14:paraId="0984395F" w14:textId="77777777" w:rsidTr="004A7CC6">
        <w:trPr>
          <w:trHeight w:val="192"/>
        </w:trPr>
        <w:tc>
          <w:tcPr>
            <w:tcW w:w="2830" w:type="dxa"/>
            <w:tcBorders>
              <w:left w:val="single" w:sz="4" w:space="0" w:color="auto"/>
              <w:right w:val="single" w:sz="4" w:space="0" w:color="auto"/>
            </w:tcBorders>
            <w:vAlign w:val="center"/>
          </w:tcPr>
          <w:p w14:paraId="44ABD365"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0ED99645"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12</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4C66A0F8" w14:textId="763DF380"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22.10.2022,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183A2403" w14:textId="3D2AF5AF"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85 074 626,29</w:t>
            </w:r>
          </w:p>
        </w:tc>
      </w:tr>
      <w:tr w:rsidR="00F373F2" w:rsidRPr="006C5A26" w14:paraId="60F27ABD" w14:textId="77777777" w:rsidTr="004A7CC6">
        <w:trPr>
          <w:trHeight w:val="192"/>
        </w:trPr>
        <w:tc>
          <w:tcPr>
            <w:tcW w:w="2830" w:type="dxa"/>
            <w:tcBorders>
              <w:left w:val="single" w:sz="4" w:space="0" w:color="auto"/>
              <w:right w:val="single" w:sz="4" w:space="0" w:color="auto"/>
            </w:tcBorders>
            <w:vAlign w:val="center"/>
          </w:tcPr>
          <w:p w14:paraId="3099A06B" w14:textId="77777777" w:rsidR="00F373F2" w:rsidRPr="00E26D3D" w:rsidRDefault="00F373F2" w:rsidP="00363052">
            <w:pPr>
              <w:spacing w:after="0" w:line="240" w:lineRule="auto"/>
              <w:rPr>
                <w:rFonts w:ascii="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14:paraId="10ABF779"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13</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3041A530" w14:textId="1DCF987F" w:rsidR="00F373F2" w:rsidRPr="00E26D3D"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23.10.2022,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616B002C" w14:textId="14F816FC"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47 854 477,29</w:t>
            </w:r>
          </w:p>
        </w:tc>
      </w:tr>
      <w:tr w:rsidR="00F373F2" w:rsidRPr="006C5A26" w14:paraId="15C3E95D" w14:textId="77777777" w:rsidTr="004A7CC6">
        <w:trPr>
          <w:trHeight w:val="192"/>
        </w:trPr>
        <w:tc>
          <w:tcPr>
            <w:tcW w:w="2830" w:type="dxa"/>
            <w:tcBorders>
              <w:top w:val="nil"/>
              <w:left w:val="single" w:sz="4" w:space="0" w:color="auto"/>
              <w:bottom w:val="single" w:sz="4" w:space="0" w:color="auto"/>
              <w:right w:val="single" w:sz="4" w:space="0" w:color="auto"/>
            </w:tcBorders>
            <w:shd w:val="clear" w:color="auto" w:fill="auto"/>
            <w:vAlign w:val="center"/>
          </w:tcPr>
          <w:p w14:paraId="385EA6E2" w14:textId="77777777" w:rsidR="00F373F2" w:rsidRPr="00E26D3D" w:rsidRDefault="00F373F2" w:rsidP="00363052">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Цена отсечения лота, руб.</w:t>
            </w:r>
          </w:p>
        </w:tc>
        <w:tc>
          <w:tcPr>
            <w:tcW w:w="993" w:type="dxa"/>
            <w:tcBorders>
              <w:top w:val="single" w:sz="4" w:space="0" w:color="auto"/>
              <w:left w:val="nil"/>
              <w:bottom w:val="single" w:sz="4" w:space="0" w:color="auto"/>
              <w:right w:val="single" w:sz="4" w:space="0" w:color="auto"/>
            </w:tcBorders>
            <w:shd w:val="clear" w:color="auto" w:fill="auto"/>
            <w:vAlign w:val="center"/>
          </w:tcPr>
          <w:p w14:paraId="2234F72F" w14:textId="5377F775" w:rsidR="00F373F2" w:rsidRPr="00E26D3D" w:rsidRDefault="004A7CC6" w:rsidP="00363052">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c>
          <w:tcPr>
            <w:tcW w:w="2003" w:type="dxa"/>
            <w:tcBorders>
              <w:top w:val="single" w:sz="4" w:space="0" w:color="auto"/>
              <w:left w:val="nil"/>
              <w:bottom w:val="single" w:sz="4" w:space="0" w:color="auto"/>
              <w:right w:val="single" w:sz="4" w:space="0" w:color="auto"/>
            </w:tcBorders>
            <w:shd w:val="clear" w:color="auto" w:fill="auto"/>
            <w:noWrap/>
            <w:vAlign w:val="bottom"/>
          </w:tcPr>
          <w:p w14:paraId="64FB79B3" w14:textId="2A05BEDE" w:rsidR="00F373F2" w:rsidRPr="00683681" w:rsidRDefault="004A7CC6" w:rsidP="00363052">
            <w:pPr>
              <w:spacing w:after="0"/>
              <w:jc w:val="center"/>
              <w:rPr>
                <w:rFonts w:ascii="Times New Roman" w:hAnsi="Times New Roman" w:cs="Times New Roman"/>
                <w:b/>
                <w:sz w:val="20"/>
                <w:szCs w:val="20"/>
              </w:rPr>
            </w:pPr>
            <w:r>
              <w:rPr>
                <w:rFonts w:ascii="Times New Roman" w:hAnsi="Times New Roman" w:cs="Times New Roman"/>
                <w:bCs/>
                <w:i/>
                <w:sz w:val="20"/>
                <w:szCs w:val="20"/>
              </w:rPr>
              <w:t>24.10.2022, 24 часа</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14:paraId="1E78A7A3" w14:textId="5DBF6DAC" w:rsidR="00F373F2" w:rsidRPr="004A01FF" w:rsidRDefault="004A7CC6" w:rsidP="00363052">
            <w:pPr>
              <w:spacing w:after="0" w:line="240" w:lineRule="auto"/>
              <w:jc w:val="center"/>
              <w:rPr>
                <w:rFonts w:ascii="Times New Roman" w:hAnsi="Times New Roman" w:cs="Times New Roman"/>
                <w:bCs/>
                <w:color w:val="000000"/>
                <w:sz w:val="20"/>
                <w:szCs w:val="20"/>
              </w:rPr>
            </w:pPr>
            <w:r>
              <w:rPr>
                <w:rFonts w:ascii="Times New Roman" w:hAnsi="Times New Roman" w:cs="Times New Roman"/>
                <w:bCs/>
                <w:i/>
                <w:sz w:val="20"/>
                <w:szCs w:val="20"/>
              </w:rPr>
              <w:t>29 500 000,00</w:t>
            </w:r>
          </w:p>
        </w:tc>
      </w:tr>
    </w:tbl>
    <w:p w14:paraId="04D68E02" w14:textId="77777777" w:rsidR="00394896" w:rsidRPr="00EB6623" w:rsidRDefault="00394896" w:rsidP="00394896">
      <w:pPr>
        <w:keepNext/>
        <w:keepLines/>
        <w:spacing w:after="0" w:line="240" w:lineRule="auto"/>
        <w:rPr>
          <w:rFonts w:ascii="Times New Roman" w:eastAsia="Times New Roman" w:hAnsi="Times New Roman" w:cs="Times New Roman"/>
          <w:b/>
          <w:bCs/>
          <w:color w:val="FF0000"/>
          <w:sz w:val="24"/>
          <w:szCs w:val="24"/>
          <w:lang w:val="en-US" w:eastAsia="ru-RU"/>
        </w:rPr>
      </w:pPr>
    </w:p>
    <w:p w14:paraId="361298E7" w14:textId="18799E4B"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4A7CC6" w:rsidRPr="004A7CC6">
        <w:rPr>
          <w:rFonts w:ascii="Times New Roman" w:eastAsia="Times New Roman" w:hAnsi="Times New Roman" w:cs="Times New Roman"/>
          <w:sz w:val="24"/>
          <w:szCs w:val="24"/>
          <w:lang w:eastAsia="ru-RU"/>
        </w:rPr>
        <w:t>24 часа (1440 минут)</w:t>
      </w:r>
    </w:p>
    <w:p w14:paraId="028095E9" w14:textId="311D917C" w:rsidR="00394896" w:rsidRDefault="00394896" w:rsidP="00394896">
      <w:pPr>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В случае акцепта цены торгов участник</w:t>
      </w:r>
      <w:r w:rsidR="0088765B">
        <w:rPr>
          <w:rFonts w:ascii="Times New Roman" w:eastAsia="Times New Roman" w:hAnsi="Times New Roman" w:cs="Times New Roman"/>
          <w:sz w:val="24"/>
          <w:szCs w:val="24"/>
          <w:lang w:eastAsia="ru-RU"/>
        </w:rPr>
        <w:t xml:space="preserve">ами </w:t>
      </w:r>
      <w:r w:rsidRPr="00394896">
        <w:rPr>
          <w:rFonts w:ascii="Times New Roman" w:eastAsia="Times New Roman" w:hAnsi="Times New Roman" w:cs="Times New Roman"/>
          <w:sz w:val="24"/>
          <w:szCs w:val="24"/>
          <w:lang w:eastAsia="ru-RU"/>
        </w:rPr>
        <w:t>торгов, срок, в течение которого возможно повышение цены продажи</w:t>
      </w:r>
      <w:r w:rsidR="00501E09">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 </w:t>
      </w:r>
      <w:r w:rsidR="008014EA">
        <w:rPr>
          <w:rFonts w:ascii="Times New Roman" w:eastAsia="Times New Roman" w:hAnsi="Times New Roman" w:cs="Times New Roman"/>
          <w:sz w:val="24"/>
          <w:szCs w:val="24"/>
          <w:lang w:eastAsia="ru-RU"/>
        </w:rPr>
        <w:t xml:space="preserve">в течении </w:t>
      </w:r>
      <w:r w:rsidR="004A7CC6" w:rsidRPr="004A7CC6">
        <w:rPr>
          <w:rFonts w:ascii="Times New Roman" w:eastAsia="Times New Roman" w:hAnsi="Times New Roman" w:cs="Times New Roman"/>
          <w:sz w:val="24"/>
          <w:szCs w:val="24"/>
          <w:lang w:eastAsia="ru-RU"/>
        </w:rPr>
        <w:t>24 час</w:t>
      </w:r>
      <w:r w:rsidR="004A7CC6">
        <w:rPr>
          <w:rFonts w:ascii="Times New Roman" w:eastAsia="Times New Roman" w:hAnsi="Times New Roman" w:cs="Times New Roman"/>
          <w:sz w:val="24"/>
          <w:szCs w:val="24"/>
          <w:lang w:eastAsia="ru-RU"/>
        </w:rPr>
        <w:t>ов</w:t>
      </w:r>
      <w:r w:rsidR="004A7CC6" w:rsidRPr="004A7CC6">
        <w:rPr>
          <w:rFonts w:ascii="Times New Roman" w:eastAsia="Times New Roman" w:hAnsi="Times New Roman" w:cs="Times New Roman"/>
          <w:sz w:val="24"/>
          <w:szCs w:val="24"/>
          <w:lang w:eastAsia="ru-RU"/>
        </w:rPr>
        <w:t xml:space="preserve"> (1440 минут)</w:t>
      </w:r>
      <w:r w:rsidR="004A7CC6">
        <w:rPr>
          <w:rFonts w:ascii="Times New Roman" w:eastAsia="Times New Roman" w:hAnsi="Times New Roman" w:cs="Times New Roman"/>
          <w:sz w:val="24"/>
          <w:szCs w:val="24"/>
          <w:lang w:eastAsia="ru-RU"/>
        </w:rPr>
        <w:t xml:space="preserve"> </w:t>
      </w:r>
      <w:r w:rsidR="008014EA">
        <w:rPr>
          <w:rFonts w:ascii="Times New Roman" w:eastAsia="Times New Roman" w:hAnsi="Times New Roman" w:cs="Times New Roman"/>
          <w:sz w:val="24"/>
          <w:szCs w:val="24"/>
          <w:lang w:eastAsia="ru-RU"/>
        </w:rPr>
        <w:t>с момента предоставления последнего ценового предложения</w:t>
      </w:r>
      <w:r w:rsidR="00353C66">
        <w:rPr>
          <w:rFonts w:ascii="Times New Roman" w:eastAsia="Times New Roman" w:hAnsi="Times New Roman" w:cs="Times New Roman"/>
          <w:sz w:val="24"/>
          <w:szCs w:val="24"/>
          <w:lang w:eastAsia="ru-RU"/>
        </w:rPr>
        <w:t>.</w:t>
      </w:r>
    </w:p>
    <w:p w14:paraId="629AEC73" w14:textId="6C43CF9C" w:rsidR="005D5C64" w:rsidRPr="00394896" w:rsidRDefault="005D5C64" w:rsidP="00394896">
      <w:pPr>
        <w:spacing w:after="0" w:line="240" w:lineRule="auto"/>
        <w:ind w:firstLine="709"/>
        <w:jc w:val="both"/>
        <w:rPr>
          <w:rFonts w:ascii="Times New Roman" w:eastAsia="Times New Roman" w:hAnsi="Times New Roman" w:cs="Times New Roman"/>
          <w:sz w:val="24"/>
          <w:szCs w:val="24"/>
          <w:lang w:eastAsia="ru-RU"/>
        </w:rPr>
      </w:pPr>
      <w:r w:rsidRPr="005D5C64">
        <w:rPr>
          <w:rFonts w:ascii="Times New Roman" w:eastAsia="Times New Roman" w:hAnsi="Times New Roman" w:cs="Times New Roman"/>
          <w:sz w:val="24"/>
          <w:szCs w:val="24"/>
          <w:lang w:eastAsia="ru-RU"/>
        </w:rPr>
        <w:t>Величина шага «на повышение» - 50 000 (пятьдесят тысяч</w:t>
      </w:r>
      <w:r w:rsidR="003A39D3" w:rsidRPr="003A39D3">
        <w:rPr>
          <w:rFonts w:ascii="Times New Roman" w:eastAsia="Times New Roman" w:hAnsi="Times New Roman" w:cs="Times New Roman"/>
          <w:sz w:val="24"/>
          <w:szCs w:val="24"/>
          <w:lang w:eastAsia="ru-RU"/>
        </w:rPr>
        <w:t>)</w:t>
      </w:r>
      <w:r w:rsidR="003A39D3">
        <w:rPr>
          <w:rFonts w:ascii="Times New Roman" w:eastAsia="Times New Roman" w:hAnsi="Times New Roman" w:cs="Times New Roman"/>
          <w:sz w:val="24"/>
          <w:szCs w:val="24"/>
          <w:lang w:eastAsia="ru-RU"/>
        </w:rPr>
        <w:t xml:space="preserve"> рублей 00 копеек</w:t>
      </w:r>
    </w:p>
    <w:p w14:paraId="1A03C3C5"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2DA06725" w14:textId="0EDE16C6" w:rsidR="005C2A21" w:rsidRDefault="004A7CC6" w:rsidP="00394896">
      <w:pPr>
        <w:spacing w:after="0" w:line="240" w:lineRule="auto"/>
        <w:jc w:val="both"/>
        <w:rPr>
          <w:rFonts w:ascii="Times New Roman" w:eastAsia="Times New Roman" w:hAnsi="Times New Roman" w:cs="Times New Roman"/>
          <w:sz w:val="24"/>
          <w:szCs w:val="24"/>
          <w:lang w:eastAsia="ru-RU"/>
        </w:rPr>
      </w:pPr>
      <w:r w:rsidRPr="004A7CC6">
        <w:rPr>
          <w:rFonts w:ascii="Times New Roman" w:eastAsia="Times New Roman" w:hAnsi="Times New Roman" w:cs="Times New Roman"/>
          <w:sz w:val="24"/>
          <w:szCs w:val="24"/>
          <w:lang w:eastAsia="ru-RU"/>
        </w:rPr>
        <w:t>29 500 000,00 руб. (двадцать девять миллионов пятьсот тысяч рублей 00 копеек)</w:t>
      </w:r>
    </w:p>
    <w:p w14:paraId="791C602D" w14:textId="77777777" w:rsidR="004A7CC6" w:rsidRPr="00394896" w:rsidRDefault="004A7CC6"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140DF565" w14:textId="5CCE7274" w:rsidR="00394896" w:rsidRPr="00394896" w:rsidRDefault="005D5C64" w:rsidP="00394896">
      <w:pPr>
        <w:spacing w:after="0" w:line="240" w:lineRule="auto"/>
        <w:jc w:val="both"/>
        <w:rPr>
          <w:rFonts w:ascii="Times New Roman" w:eastAsia="Times New Roman" w:hAnsi="Times New Roman" w:cs="Times New Roman"/>
          <w:snapToGrid w:val="0"/>
          <w:sz w:val="24"/>
          <w:szCs w:val="24"/>
          <w:lang w:eastAsia="ru-RU"/>
        </w:rPr>
      </w:pPr>
      <w:r w:rsidRPr="005D5C64">
        <w:rPr>
          <w:rFonts w:ascii="Times New Roman" w:eastAsia="Times New Roman" w:hAnsi="Times New Roman" w:cs="Times New Roman"/>
          <w:snapToGrid w:val="0"/>
          <w:sz w:val="24"/>
          <w:szCs w:val="24"/>
          <w:lang w:eastAsia="ru-RU"/>
        </w:rPr>
        <w:t>5 000 000,00 (пять миллионов</w:t>
      </w:r>
      <w:r w:rsidR="00FE4F45">
        <w:rPr>
          <w:rFonts w:ascii="Times New Roman" w:eastAsia="Times New Roman" w:hAnsi="Times New Roman" w:cs="Times New Roman"/>
          <w:snapToGrid w:val="0"/>
          <w:sz w:val="24"/>
          <w:szCs w:val="24"/>
          <w:lang w:eastAsia="ru-RU"/>
        </w:rPr>
        <w:t>) рублей 00 копеек.</w:t>
      </w:r>
    </w:p>
    <w:p w14:paraId="768BEB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Задаток перечисляется по реквизитам: ООО «Аукционы Федерации» (ИНН: 0278184720), 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77777777"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3" w:name="OLE_LINK11"/>
      <w:bookmarkStart w:id="4" w:name="OLE_LINK12"/>
      <w:bookmarkStart w:id="5"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3"/>
      <w:bookmarkEnd w:id="4"/>
      <w:bookmarkEnd w:id="5"/>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23853F0" w14:textId="69CF023B" w:rsidR="00394896" w:rsidRP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не позднее 5 (пяти) рабочих дней со дня </w:t>
      </w:r>
      <w:r w:rsidR="005C2A21">
        <w:rPr>
          <w:rFonts w:ascii="Times New Roman" w:eastAsia="Times New Roman" w:hAnsi="Times New Roman" w:cs="Times New Roman"/>
          <w:sz w:val="24"/>
          <w:szCs w:val="24"/>
          <w:lang w:eastAsia="ru-RU"/>
        </w:rPr>
        <w:t>публикации</w:t>
      </w:r>
      <w:r w:rsidRPr="00394896">
        <w:rPr>
          <w:rFonts w:ascii="Times New Roman" w:eastAsia="Times New Roman" w:hAnsi="Times New Roman" w:cs="Times New Roman"/>
          <w:sz w:val="24"/>
          <w:szCs w:val="24"/>
          <w:lang w:eastAsia="ru-RU"/>
        </w:rPr>
        <w:t xml:space="preserve"> протокола об итогах продажи.</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1751CA3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5C2A21" w:rsidRPr="005C2A21">
        <w:rPr>
          <w:rFonts w:ascii="Times New Roman" w:eastAsia="Times New Roman" w:hAnsi="Times New Roman" w:cs="Times New Roman"/>
          <w:sz w:val="24"/>
          <w:szCs w:val="24"/>
          <w:lang w:eastAsia="ru-RU"/>
        </w:rPr>
        <w:t xml:space="preserve">в течение </w:t>
      </w:r>
      <w:r w:rsidR="002128B2">
        <w:rPr>
          <w:rFonts w:ascii="Times New Roman" w:eastAsia="Times New Roman" w:hAnsi="Times New Roman" w:cs="Times New Roman"/>
          <w:sz w:val="24"/>
          <w:szCs w:val="24"/>
          <w:lang w:eastAsia="ru-RU"/>
        </w:rPr>
        <w:t>3</w:t>
      </w:r>
      <w:r w:rsidR="005C2A21" w:rsidRPr="005C2A21">
        <w:rPr>
          <w:rFonts w:ascii="Times New Roman" w:eastAsia="Times New Roman" w:hAnsi="Times New Roman" w:cs="Times New Roman"/>
          <w:sz w:val="24"/>
          <w:szCs w:val="24"/>
          <w:lang w:eastAsia="ru-RU"/>
        </w:rPr>
        <w:t xml:space="preserve"> (</w:t>
      </w:r>
      <w:r w:rsidR="002128B2">
        <w:rPr>
          <w:rFonts w:ascii="Times New Roman" w:eastAsia="Times New Roman" w:hAnsi="Times New Roman" w:cs="Times New Roman"/>
          <w:sz w:val="24"/>
          <w:szCs w:val="24"/>
          <w:lang w:eastAsia="ru-RU"/>
        </w:rPr>
        <w:t>трех</w:t>
      </w:r>
      <w:r w:rsidR="005C2A21" w:rsidRPr="005C2A21">
        <w:rPr>
          <w:rFonts w:ascii="Times New Roman" w:eastAsia="Times New Roman" w:hAnsi="Times New Roman" w:cs="Times New Roman"/>
          <w:sz w:val="24"/>
          <w:szCs w:val="24"/>
          <w:lang w:eastAsia="ru-RU"/>
        </w:rPr>
        <w:t>) рабочих дней со дня, следующего за датой заключения Договора,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r w:rsidRPr="00394896">
        <w:rPr>
          <w:rFonts w:ascii="Times New Roman" w:eastAsia="Times New Roman" w:hAnsi="Times New Roman" w:cs="Times New Roman"/>
          <w:sz w:val="24"/>
          <w:szCs w:val="24"/>
          <w:lang w:eastAsia="ru-RU"/>
        </w:rPr>
        <w:t>.</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011"/>
        <w:gridCol w:w="1701"/>
        <w:gridCol w:w="2268"/>
        <w:gridCol w:w="1418"/>
      </w:tblGrid>
      <w:tr w:rsidR="00FE4F45" w:rsidRPr="00F373F2" w14:paraId="784DC8A5" w14:textId="77777777" w:rsidTr="00FE4F45">
        <w:trPr>
          <w:trHeight w:val="422"/>
          <w:jc w:val="center"/>
        </w:trPr>
        <w:tc>
          <w:tcPr>
            <w:tcW w:w="885"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3011"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2268"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418"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363052">
        <w:trPr>
          <w:jc w:val="center"/>
        </w:trPr>
        <w:tc>
          <w:tcPr>
            <w:tcW w:w="885"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3011" w:type="dxa"/>
            <w:tcBorders>
              <w:top w:val="single" w:sz="4" w:space="0" w:color="auto"/>
              <w:left w:val="single" w:sz="4" w:space="0" w:color="auto"/>
              <w:bottom w:val="single" w:sz="4" w:space="0" w:color="auto"/>
              <w:right w:val="single" w:sz="4" w:space="0" w:color="auto"/>
            </w:tcBorders>
            <w:vAlign w:val="center"/>
          </w:tcPr>
          <w:p w14:paraId="66920070" w14:textId="77777777" w:rsidR="005D5C64" w:rsidRPr="003F1B7C" w:rsidRDefault="005D5C64" w:rsidP="005D5C64">
            <w:pPr>
              <w:tabs>
                <w:tab w:val="left" w:pos="8100"/>
                <w:tab w:val="left" w:pos="9720"/>
              </w:tabs>
              <w:spacing w:after="0" w:line="240" w:lineRule="auto"/>
              <w:jc w:val="both"/>
              <w:rPr>
                <w:rFonts w:ascii="Times New Roman" w:eastAsia="Times New Roman" w:hAnsi="Times New Roman" w:cs="Times New Roman"/>
                <w:bCs/>
                <w:color w:val="000000"/>
                <w:spacing w:val="-5"/>
                <w:sz w:val="20"/>
                <w:szCs w:val="20"/>
              </w:rPr>
            </w:pPr>
            <w:r w:rsidRPr="00954BB5">
              <w:rPr>
                <w:rFonts w:ascii="Times New Roman" w:eastAsia="Times New Roman" w:hAnsi="Times New Roman" w:cs="Times New Roman"/>
                <w:bCs/>
                <w:color w:val="000000"/>
                <w:spacing w:val="-5"/>
                <w:sz w:val="20"/>
                <w:szCs w:val="20"/>
              </w:rPr>
              <w:t>Права (требования)*/ АО «Россельхозбанк»</w:t>
            </w:r>
            <w:r w:rsidRPr="00954BB5">
              <w:rPr>
                <w:rFonts w:ascii="Times New Roman" w:hAnsi="Times New Roman" w:cs="Times New Roman"/>
                <w:sz w:val="20"/>
                <w:szCs w:val="20"/>
              </w:rPr>
              <w:t xml:space="preserve"> </w:t>
            </w:r>
            <w:r w:rsidRPr="00954BB5">
              <w:rPr>
                <w:rFonts w:ascii="Times New Roman" w:eastAsia="Times New Roman" w:hAnsi="Times New Roman" w:cs="Times New Roman"/>
                <w:bCs/>
                <w:color w:val="000000"/>
                <w:spacing w:val="-5"/>
                <w:sz w:val="20"/>
                <w:szCs w:val="20"/>
              </w:rPr>
              <w:t xml:space="preserve">на дату </w:t>
            </w:r>
            <w:r w:rsidRPr="003F1B7C">
              <w:rPr>
                <w:rFonts w:ascii="Times New Roman" w:eastAsia="Times New Roman" w:hAnsi="Times New Roman" w:cs="Times New Roman"/>
                <w:bCs/>
                <w:color w:val="000000"/>
                <w:spacing w:val="-5"/>
                <w:sz w:val="20"/>
                <w:szCs w:val="20"/>
              </w:rPr>
              <w:t>перехода прав (требований), по обязательствам</w:t>
            </w:r>
            <w:r w:rsidRPr="003F1B7C">
              <w:rPr>
                <w:rFonts w:ascii="Times New Roman" w:hAnsi="Times New Roman" w:cs="Times New Roman"/>
                <w:sz w:val="20"/>
                <w:szCs w:val="20"/>
              </w:rPr>
              <w:t xml:space="preserve"> заемщиков ООО «</w:t>
            </w:r>
            <w:r>
              <w:rPr>
                <w:rFonts w:ascii="Times New Roman" w:hAnsi="Times New Roman" w:cs="Times New Roman"/>
                <w:sz w:val="20"/>
                <w:szCs w:val="20"/>
              </w:rPr>
              <w:t>Эра-Строй</w:t>
            </w:r>
            <w:r w:rsidRPr="003F1B7C">
              <w:rPr>
                <w:rFonts w:ascii="Times New Roman" w:hAnsi="Times New Roman" w:cs="Times New Roman"/>
                <w:sz w:val="20"/>
                <w:szCs w:val="20"/>
              </w:rPr>
              <w:t>», ООО «</w:t>
            </w:r>
            <w:r>
              <w:rPr>
                <w:rFonts w:ascii="Times New Roman" w:hAnsi="Times New Roman" w:cs="Times New Roman"/>
                <w:sz w:val="20"/>
                <w:szCs w:val="20"/>
              </w:rPr>
              <w:t>Спецстрой</w:t>
            </w:r>
            <w:r w:rsidRPr="003F1B7C">
              <w:rPr>
                <w:rFonts w:ascii="Times New Roman" w:hAnsi="Times New Roman" w:cs="Times New Roman"/>
                <w:sz w:val="20"/>
                <w:szCs w:val="20"/>
              </w:rPr>
              <w:t>», ООО «</w:t>
            </w:r>
            <w:proofErr w:type="spellStart"/>
            <w:r>
              <w:rPr>
                <w:rFonts w:ascii="Times New Roman" w:hAnsi="Times New Roman" w:cs="Times New Roman"/>
                <w:sz w:val="20"/>
                <w:szCs w:val="20"/>
              </w:rPr>
              <w:t>ЮгТрейдИнвест</w:t>
            </w:r>
            <w:proofErr w:type="spellEnd"/>
            <w:r w:rsidRPr="003F1B7C">
              <w:rPr>
                <w:rFonts w:ascii="Times New Roman" w:hAnsi="Times New Roman" w:cs="Times New Roman"/>
                <w:sz w:val="20"/>
                <w:szCs w:val="20"/>
              </w:rPr>
              <w:t>» (группа компании «</w:t>
            </w:r>
            <w:r>
              <w:rPr>
                <w:rFonts w:ascii="Times New Roman" w:hAnsi="Times New Roman" w:cs="Times New Roman"/>
                <w:sz w:val="20"/>
                <w:szCs w:val="20"/>
              </w:rPr>
              <w:t>Эльбрус</w:t>
            </w:r>
            <w:r w:rsidRPr="003F1B7C">
              <w:rPr>
                <w:rFonts w:ascii="Times New Roman" w:hAnsi="Times New Roman" w:cs="Times New Roman"/>
                <w:sz w:val="20"/>
                <w:szCs w:val="20"/>
              </w:rPr>
              <w:t>») перед АО «Россельхозбанк»</w:t>
            </w:r>
            <w:r>
              <w:rPr>
                <w:rFonts w:ascii="Times New Roman" w:hAnsi="Times New Roman" w:cs="Times New Roman"/>
                <w:sz w:val="20"/>
                <w:szCs w:val="20"/>
              </w:rPr>
              <w:t xml:space="preserve"> (</w:t>
            </w:r>
            <w:r w:rsidRPr="00954BB5">
              <w:rPr>
                <w:rFonts w:ascii="Times New Roman" w:eastAsia="Times New Roman" w:hAnsi="Times New Roman" w:cs="Times New Roman"/>
                <w:sz w:val="20"/>
                <w:szCs w:val="20"/>
              </w:rPr>
              <w:t>Кабардино-Балкарский региональный филиал)</w:t>
            </w:r>
            <w:r w:rsidRPr="00954BB5">
              <w:rPr>
                <w:rFonts w:ascii="Times New Roman" w:eastAsia="Times New Roman" w:hAnsi="Times New Roman" w:cs="Times New Roman"/>
                <w:bCs/>
                <w:color w:val="000000"/>
                <w:spacing w:val="-5"/>
                <w:sz w:val="20"/>
                <w:szCs w:val="20"/>
              </w:rPr>
              <w:t xml:space="preserve"> на Дату перехода прав (требований) по Договору к Новому кредитору на основании кредитных договоров/ договоров об открытии кредитной линии/ договора поручительства и судебных актов, перечень которых приведен в Приложении 1 к Заданию, с учетом произведенных погашений, за исключением прав (требований), вытекающих из документов, указанных в </w:t>
            </w:r>
            <w:r w:rsidRPr="003E1293">
              <w:rPr>
                <w:rFonts w:ascii="Times New Roman" w:eastAsia="Times New Roman" w:hAnsi="Times New Roman" w:cs="Times New Roman"/>
                <w:bCs/>
                <w:color w:val="000000"/>
                <w:spacing w:val="-5"/>
                <w:sz w:val="20"/>
                <w:szCs w:val="20"/>
              </w:rPr>
              <w:t>Приложении 2 к Заданию.</w:t>
            </w:r>
          </w:p>
          <w:p w14:paraId="0A27B44A"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w:t>
            </w:r>
            <w:proofErr w:type="spellStart"/>
            <w:r w:rsidRPr="003F1B7C">
              <w:rPr>
                <w:rFonts w:ascii="Times New Roman" w:hAnsi="Times New Roman" w:cs="Times New Roman"/>
                <w:bCs/>
                <w:sz w:val="20"/>
                <w:szCs w:val="20"/>
              </w:rPr>
              <w:t>Справочно</w:t>
            </w:r>
            <w:proofErr w:type="spellEnd"/>
            <w:r w:rsidRPr="003F1B7C">
              <w:rPr>
                <w:rFonts w:ascii="Times New Roman" w:hAnsi="Times New Roman" w:cs="Times New Roman"/>
                <w:bCs/>
                <w:sz w:val="20"/>
                <w:szCs w:val="20"/>
              </w:rPr>
              <w:t xml:space="preserve">, по состоянию на </w:t>
            </w:r>
            <w:r>
              <w:rPr>
                <w:rFonts w:ascii="Times New Roman" w:hAnsi="Times New Roman" w:cs="Times New Roman"/>
                <w:bCs/>
                <w:sz w:val="20"/>
                <w:szCs w:val="20"/>
              </w:rPr>
              <w:t>30.08</w:t>
            </w:r>
            <w:r w:rsidRPr="003F1B7C">
              <w:rPr>
                <w:rFonts w:ascii="Times New Roman" w:hAnsi="Times New Roman" w:cs="Times New Roman"/>
                <w:bCs/>
                <w:sz w:val="20"/>
                <w:szCs w:val="20"/>
              </w:rPr>
              <w:t xml:space="preserve">.2022 объем уступаемых </w:t>
            </w:r>
            <w:r>
              <w:rPr>
                <w:rFonts w:ascii="Times New Roman" w:hAnsi="Times New Roman" w:cs="Times New Roman"/>
                <w:bCs/>
                <w:sz w:val="20"/>
                <w:szCs w:val="20"/>
              </w:rPr>
              <w:t>прав (требований) составляет 531 716 414,34</w:t>
            </w:r>
            <w:r w:rsidRPr="00DC4B5F">
              <w:rPr>
                <w:rFonts w:ascii="Times New Roman" w:hAnsi="Times New Roman" w:cs="Times New Roman"/>
                <w:bCs/>
                <w:sz w:val="20"/>
                <w:szCs w:val="20"/>
              </w:rPr>
              <w:t> </w:t>
            </w:r>
            <w:r w:rsidRPr="003F1B7C">
              <w:rPr>
                <w:rFonts w:ascii="Times New Roman" w:hAnsi="Times New Roman" w:cs="Times New Roman"/>
                <w:bCs/>
                <w:sz w:val="20"/>
                <w:szCs w:val="20"/>
              </w:rPr>
              <w:t>рублей, в том числе:</w:t>
            </w:r>
          </w:p>
          <w:p w14:paraId="303C2811"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основной долг – </w:t>
            </w:r>
            <w:r w:rsidRPr="00DC4B5F">
              <w:rPr>
                <w:rFonts w:ascii="Times New Roman" w:hAnsi="Times New Roman" w:cs="Times New Roman"/>
                <w:bCs/>
                <w:sz w:val="20"/>
                <w:szCs w:val="20"/>
              </w:rPr>
              <w:t xml:space="preserve">207 557 997,29 </w:t>
            </w:r>
            <w:r w:rsidRPr="003F1B7C">
              <w:rPr>
                <w:rFonts w:ascii="Times New Roman" w:hAnsi="Times New Roman" w:cs="Times New Roman"/>
                <w:bCs/>
                <w:sz w:val="20"/>
                <w:szCs w:val="20"/>
              </w:rPr>
              <w:t>рубл</w:t>
            </w:r>
            <w:r>
              <w:rPr>
                <w:rFonts w:ascii="Times New Roman" w:hAnsi="Times New Roman" w:cs="Times New Roman"/>
                <w:bCs/>
                <w:sz w:val="20"/>
                <w:szCs w:val="20"/>
              </w:rPr>
              <w:t>ей</w:t>
            </w:r>
            <w:r w:rsidRPr="003F1B7C">
              <w:rPr>
                <w:rFonts w:ascii="Times New Roman" w:hAnsi="Times New Roman" w:cs="Times New Roman"/>
                <w:bCs/>
                <w:sz w:val="20"/>
                <w:szCs w:val="20"/>
              </w:rPr>
              <w:t>;</w:t>
            </w:r>
          </w:p>
          <w:p w14:paraId="0ED9DBF6"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проценты – </w:t>
            </w:r>
            <w:r w:rsidRPr="00DC4B5F">
              <w:rPr>
                <w:rFonts w:ascii="Times New Roman" w:hAnsi="Times New Roman" w:cs="Times New Roman"/>
                <w:bCs/>
                <w:sz w:val="20"/>
                <w:szCs w:val="20"/>
              </w:rPr>
              <w:t xml:space="preserve">117 526 015,26 </w:t>
            </w:r>
            <w:r w:rsidRPr="003F1B7C">
              <w:rPr>
                <w:rFonts w:ascii="Times New Roman" w:hAnsi="Times New Roman" w:cs="Times New Roman"/>
                <w:bCs/>
                <w:sz w:val="20"/>
                <w:szCs w:val="20"/>
              </w:rPr>
              <w:t>рублей;</w:t>
            </w:r>
          </w:p>
          <w:p w14:paraId="56D8204B"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комиссии – </w:t>
            </w:r>
            <w:r w:rsidRPr="00DC4B5F">
              <w:rPr>
                <w:rFonts w:ascii="Times New Roman" w:hAnsi="Times New Roman" w:cs="Times New Roman"/>
                <w:bCs/>
                <w:sz w:val="20"/>
                <w:szCs w:val="20"/>
              </w:rPr>
              <w:t xml:space="preserve">10 571 312,90 </w:t>
            </w:r>
            <w:r w:rsidRPr="003F1B7C">
              <w:rPr>
                <w:rFonts w:ascii="Times New Roman" w:hAnsi="Times New Roman" w:cs="Times New Roman"/>
                <w:bCs/>
                <w:sz w:val="20"/>
                <w:szCs w:val="20"/>
              </w:rPr>
              <w:t>рублей;</w:t>
            </w:r>
          </w:p>
          <w:p w14:paraId="3C5BB25D" w14:textId="77777777" w:rsidR="005D5C64" w:rsidRPr="00DC4B5F" w:rsidRDefault="005D5C64" w:rsidP="005D5C64">
            <w:pPr>
              <w:widowControl w:val="0"/>
              <w:tabs>
                <w:tab w:val="left" w:pos="8100"/>
                <w:tab w:val="left" w:pos="9720"/>
              </w:tabs>
              <w:spacing w:after="0" w:line="240" w:lineRule="auto"/>
              <w:jc w:val="both"/>
              <w:rPr>
                <w:rFonts w:ascii="Times New Roman" w:eastAsia="Times New Roman" w:hAnsi="Times New Roman" w:cs="Times New Roman"/>
                <w:spacing w:val="-5"/>
                <w:sz w:val="20"/>
                <w:szCs w:val="20"/>
              </w:rPr>
            </w:pPr>
            <w:r w:rsidRPr="00DC4B5F">
              <w:rPr>
                <w:rFonts w:ascii="Times New Roman" w:hAnsi="Times New Roman" w:cs="Times New Roman"/>
                <w:bCs/>
                <w:sz w:val="20"/>
                <w:szCs w:val="20"/>
              </w:rPr>
              <w:t xml:space="preserve">- </w:t>
            </w:r>
            <w:r w:rsidRPr="00DC4B5F">
              <w:rPr>
                <w:rFonts w:ascii="Times New Roman" w:eastAsia="Times New Roman" w:hAnsi="Times New Roman" w:cs="Times New Roman"/>
                <w:spacing w:val="-5"/>
                <w:sz w:val="20"/>
                <w:szCs w:val="20"/>
              </w:rPr>
              <w:t xml:space="preserve">неустойки (штрафы, пени)– </w:t>
            </w:r>
            <w:r>
              <w:rPr>
                <w:rFonts w:ascii="Times New Roman" w:eastAsia="Times New Roman" w:hAnsi="Times New Roman" w:cs="Times New Roman"/>
                <w:spacing w:val="-5"/>
                <w:sz w:val="20"/>
                <w:szCs w:val="20"/>
              </w:rPr>
              <w:t>196 042 088,89</w:t>
            </w:r>
            <w:r w:rsidRPr="00DC4B5F">
              <w:rPr>
                <w:rFonts w:ascii="Times New Roman" w:eastAsia="Times New Roman" w:hAnsi="Times New Roman" w:cs="Times New Roman"/>
                <w:spacing w:val="-5"/>
                <w:sz w:val="20"/>
                <w:szCs w:val="20"/>
              </w:rPr>
              <w:t xml:space="preserve"> рублей;</w:t>
            </w:r>
          </w:p>
          <w:p w14:paraId="24D680D0" w14:textId="77777777" w:rsidR="005D5C64" w:rsidRPr="00A55290" w:rsidRDefault="005D5C64" w:rsidP="005D5C64">
            <w:pPr>
              <w:widowControl w:val="0"/>
              <w:tabs>
                <w:tab w:val="left" w:pos="8100"/>
                <w:tab w:val="left" w:pos="9720"/>
              </w:tabs>
              <w:spacing w:after="0" w:line="240" w:lineRule="auto"/>
              <w:jc w:val="both"/>
              <w:rPr>
                <w:rFonts w:ascii="Times New Roman" w:eastAsia="Times New Roman" w:hAnsi="Times New Roman" w:cs="Times New Roman"/>
                <w:spacing w:val="-5"/>
                <w:sz w:val="20"/>
                <w:szCs w:val="20"/>
              </w:rPr>
            </w:pPr>
            <w:r w:rsidRPr="00DC4B5F">
              <w:rPr>
                <w:rFonts w:ascii="Times New Roman" w:eastAsia="Times New Roman" w:hAnsi="Times New Roman" w:cs="Times New Roman"/>
                <w:spacing w:val="-5"/>
                <w:sz w:val="20"/>
                <w:szCs w:val="20"/>
              </w:rPr>
              <w:t xml:space="preserve">- </w:t>
            </w:r>
            <w:r w:rsidRPr="00A55290">
              <w:rPr>
                <w:rFonts w:ascii="Times New Roman" w:eastAsia="Times New Roman" w:hAnsi="Times New Roman" w:cs="Times New Roman"/>
                <w:spacing w:val="-5"/>
                <w:sz w:val="20"/>
                <w:szCs w:val="20"/>
              </w:rPr>
              <w:t>затраты на проведение экспертизы – 19 000 руб</w:t>
            </w:r>
            <w:r w:rsidRPr="00DC4B5F">
              <w:rPr>
                <w:rFonts w:ascii="Times New Roman" w:eastAsia="Times New Roman" w:hAnsi="Times New Roman" w:cs="Times New Roman"/>
                <w:spacing w:val="-5"/>
                <w:sz w:val="20"/>
                <w:szCs w:val="20"/>
              </w:rPr>
              <w:t>лей</w:t>
            </w:r>
            <w:r w:rsidRPr="00A55290">
              <w:rPr>
                <w:rFonts w:ascii="Times New Roman" w:eastAsia="Times New Roman" w:hAnsi="Times New Roman" w:cs="Times New Roman"/>
                <w:spacing w:val="-5"/>
                <w:sz w:val="20"/>
                <w:szCs w:val="20"/>
              </w:rPr>
              <w:t>;</w:t>
            </w:r>
          </w:p>
          <w:p w14:paraId="54187C09" w14:textId="77777777" w:rsidR="005D5C64" w:rsidRPr="003F1B7C" w:rsidRDefault="005D5C64" w:rsidP="005D5C64">
            <w:pPr>
              <w:spacing w:after="0" w:line="240" w:lineRule="auto"/>
              <w:rPr>
                <w:rFonts w:ascii="Times New Roman" w:hAnsi="Times New Roman" w:cs="Times New Roman"/>
                <w:bCs/>
                <w:sz w:val="20"/>
                <w:szCs w:val="20"/>
              </w:rPr>
            </w:pPr>
          </w:p>
          <w:p w14:paraId="4A5B4241"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По кредитному договору </w:t>
            </w:r>
            <w:r>
              <w:rPr>
                <w:rFonts w:ascii="Times New Roman" w:hAnsi="Times New Roman" w:cs="Times New Roman"/>
                <w:bCs/>
                <w:sz w:val="20"/>
                <w:szCs w:val="20"/>
              </w:rPr>
              <w:t>№</w:t>
            </w:r>
            <w:r w:rsidRPr="00A55290">
              <w:rPr>
                <w:rFonts w:ascii="Times New Roman" w:hAnsi="Times New Roman" w:cs="Times New Roman"/>
                <w:bCs/>
                <w:sz w:val="20"/>
                <w:szCs w:val="20"/>
              </w:rPr>
              <w:t>114412/0064МС от 18.02.2015</w:t>
            </w:r>
            <w:r>
              <w:rPr>
                <w:rFonts w:ascii="Times New Roman" w:hAnsi="Times New Roman" w:cs="Times New Roman"/>
                <w:bCs/>
                <w:sz w:val="20"/>
                <w:szCs w:val="20"/>
              </w:rPr>
              <w:t xml:space="preserve"> </w:t>
            </w:r>
            <w:r w:rsidRPr="003F1B7C">
              <w:rPr>
                <w:rFonts w:ascii="Times New Roman" w:hAnsi="Times New Roman" w:cs="Times New Roman"/>
                <w:bCs/>
                <w:sz w:val="20"/>
                <w:szCs w:val="20"/>
              </w:rPr>
              <w:lastRenderedPageBreak/>
              <w:t xml:space="preserve">объем уступаемых прав (требований) составляет </w:t>
            </w:r>
            <w:r w:rsidRPr="00DC4B5F">
              <w:rPr>
                <w:rFonts w:ascii="Times New Roman" w:hAnsi="Times New Roman" w:cs="Times New Roman"/>
                <w:bCs/>
                <w:sz w:val="20"/>
                <w:szCs w:val="20"/>
              </w:rPr>
              <w:t xml:space="preserve">155 295 169,71 </w:t>
            </w:r>
            <w:r w:rsidRPr="003F1B7C">
              <w:rPr>
                <w:rFonts w:ascii="Times New Roman" w:hAnsi="Times New Roman" w:cs="Times New Roman"/>
                <w:bCs/>
                <w:sz w:val="20"/>
                <w:szCs w:val="20"/>
              </w:rPr>
              <w:t>рубл</w:t>
            </w:r>
            <w:r>
              <w:rPr>
                <w:rFonts w:ascii="Times New Roman" w:hAnsi="Times New Roman" w:cs="Times New Roman"/>
                <w:bCs/>
                <w:sz w:val="20"/>
                <w:szCs w:val="20"/>
              </w:rPr>
              <w:t>ей</w:t>
            </w:r>
            <w:r w:rsidRPr="003F1B7C">
              <w:rPr>
                <w:rFonts w:ascii="Times New Roman" w:hAnsi="Times New Roman" w:cs="Times New Roman"/>
                <w:bCs/>
                <w:sz w:val="20"/>
                <w:szCs w:val="20"/>
              </w:rPr>
              <w:t>, в том числе:</w:t>
            </w:r>
          </w:p>
          <w:p w14:paraId="2A09A16A"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основной долг – </w:t>
            </w:r>
            <w:r w:rsidRPr="00A55290">
              <w:rPr>
                <w:rFonts w:ascii="Times New Roman" w:hAnsi="Times New Roman" w:cs="Times New Roman"/>
                <w:bCs/>
                <w:sz w:val="20"/>
                <w:szCs w:val="20"/>
              </w:rPr>
              <w:t xml:space="preserve">105 848 000,01 </w:t>
            </w:r>
            <w:r w:rsidRPr="003F1B7C">
              <w:rPr>
                <w:rFonts w:ascii="Times New Roman" w:hAnsi="Times New Roman" w:cs="Times New Roman"/>
                <w:bCs/>
                <w:sz w:val="20"/>
                <w:szCs w:val="20"/>
              </w:rPr>
              <w:t>рубля;</w:t>
            </w:r>
          </w:p>
          <w:p w14:paraId="4E822544"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проценты – </w:t>
            </w:r>
            <w:r w:rsidRPr="00A55290">
              <w:rPr>
                <w:rFonts w:ascii="Times New Roman" w:hAnsi="Times New Roman" w:cs="Times New Roman"/>
                <w:bCs/>
                <w:sz w:val="20"/>
                <w:szCs w:val="20"/>
              </w:rPr>
              <w:t>44 609 103,41</w:t>
            </w:r>
            <w:r>
              <w:rPr>
                <w:rFonts w:ascii="Times New Roman" w:hAnsi="Times New Roman" w:cs="Times New Roman"/>
                <w:bCs/>
                <w:sz w:val="20"/>
                <w:szCs w:val="20"/>
              </w:rPr>
              <w:t xml:space="preserve"> </w:t>
            </w:r>
            <w:r w:rsidRPr="003F1B7C">
              <w:rPr>
                <w:rFonts w:ascii="Times New Roman" w:hAnsi="Times New Roman" w:cs="Times New Roman"/>
                <w:bCs/>
                <w:sz w:val="20"/>
                <w:szCs w:val="20"/>
              </w:rPr>
              <w:t>рублей;</w:t>
            </w:r>
          </w:p>
          <w:p w14:paraId="71DC7FA9"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комиссии – </w:t>
            </w:r>
            <w:r w:rsidRPr="00DC4B5F">
              <w:rPr>
                <w:rFonts w:ascii="Times New Roman" w:hAnsi="Times New Roman" w:cs="Times New Roman"/>
                <w:bCs/>
                <w:sz w:val="20"/>
                <w:szCs w:val="20"/>
              </w:rPr>
              <w:t xml:space="preserve">4 819 066,29 </w:t>
            </w:r>
            <w:r>
              <w:rPr>
                <w:rFonts w:ascii="Times New Roman" w:hAnsi="Times New Roman" w:cs="Times New Roman"/>
                <w:bCs/>
                <w:sz w:val="20"/>
                <w:szCs w:val="20"/>
              </w:rPr>
              <w:t>рублей</w:t>
            </w:r>
            <w:r w:rsidRPr="003F1B7C">
              <w:rPr>
                <w:rFonts w:ascii="Times New Roman" w:hAnsi="Times New Roman" w:cs="Times New Roman"/>
                <w:bCs/>
                <w:sz w:val="20"/>
                <w:szCs w:val="20"/>
              </w:rPr>
              <w:t>;</w:t>
            </w:r>
          </w:p>
          <w:p w14:paraId="331A6E0E"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w:t>
            </w:r>
            <w:r w:rsidRPr="00DC4B5F">
              <w:rPr>
                <w:rFonts w:ascii="Times New Roman" w:hAnsi="Times New Roman" w:cs="Times New Roman"/>
                <w:bCs/>
                <w:sz w:val="20"/>
                <w:szCs w:val="20"/>
              </w:rPr>
              <w:t>затраты на проведение экспертизы – 19</w:t>
            </w:r>
            <w:r>
              <w:rPr>
                <w:rFonts w:ascii="Times New Roman" w:hAnsi="Times New Roman" w:cs="Times New Roman"/>
                <w:bCs/>
                <w:sz w:val="20"/>
                <w:szCs w:val="20"/>
              </w:rPr>
              <w:t> </w:t>
            </w:r>
            <w:r w:rsidRPr="00DC4B5F">
              <w:rPr>
                <w:rFonts w:ascii="Times New Roman" w:hAnsi="Times New Roman" w:cs="Times New Roman"/>
                <w:bCs/>
                <w:sz w:val="20"/>
                <w:szCs w:val="20"/>
              </w:rPr>
              <w:t>000</w:t>
            </w:r>
            <w:r>
              <w:rPr>
                <w:rFonts w:ascii="Times New Roman" w:hAnsi="Times New Roman" w:cs="Times New Roman"/>
                <w:bCs/>
                <w:sz w:val="20"/>
                <w:szCs w:val="20"/>
              </w:rPr>
              <w:t xml:space="preserve"> рублей.</w:t>
            </w:r>
          </w:p>
          <w:p w14:paraId="17FCEC13" w14:textId="77777777" w:rsidR="005D5C64" w:rsidRPr="003F1B7C" w:rsidRDefault="005D5C64" w:rsidP="005D5C64">
            <w:pPr>
              <w:spacing w:after="0" w:line="240" w:lineRule="auto"/>
              <w:rPr>
                <w:rFonts w:ascii="Times New Roman" w:hAnsi="Times New Roman" w:cs="Times New Roman"/>
                <w:bCs/>
                <w:sz w:val="20"/>
                <w:szCs w:val="20"/>
              </w:rPr>
            </w:pPr>
          </w:p>
          <w:p w14:paraId="5CF95856"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По кредитному договору </w:t>
            </w:r>
            <w:r w:rsidRPr="00DC4B5F">
              <w:rPr>
                <w:rFonts w:ascii="Times New Roman" w:hAnsi="Times New Roman" w:cs="Times New Roman"/>
                <w:bCs/>
                <w:sz w:val="20"/>
                <w:szCs w:val="20"/>
              </w:rPr>
              <w:t>№114412/0068 от 22.07.2011</w:t>
            </w:r>
            <w:r w:rsidRPr="003F1B7C">
              <w:rPr>
                <w:rFonts w:ascii="Times New Roman" w:hAnsi="Times New Roman" w:cs="Times New Roman"/>
                <w:bCs/>
                <w:sz w:val="20"/>
                <w:szCs w:val="20"/>
              </w:rPr>
              <w:t xml:space="preserve"> объем уступаемых прав (требований) составляет </w:t>
            </w:r>
            <w:r>
              <w:rPr>
                <w:rFonts w:ascii="Times New Roman" w:hAnsi="Times New Roman" w:cs="Times New Roman"/>
                <w:bCs/>
                <w:sz w:val="20"/>
                <w:szCs w:val="20"/>
              </w:rPr>
              <w:t xml:space="preserve">115 491 249,19 </w:t>
            </w:r>
            <w:r w:rsidRPr="003F1B7C">
              <w:rPr>
                <w:rFonts w:ascii="Times New Roman" w:hAnsi="Times New Roman" w:cs="Times New Roman"/>
                <w:bCs/>
                <w:sz w:val="20"/>
                <w:szCs w:val="20"/>
              </w:rPr>
              <w:t>рублей, в том числе:</w:t>
            </w:r>
          </w:p>
          <w:p w14:paraId="64BEC75D"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основной долг – </w:t>
            </w:r>
            <w:r w:rsidRPr="00DC4B5F">
              <w:rPr>
                <w:rFonts w:ascii="Times New Roman" w:hAnsi="Times New Roman" w:cs="Times New Roman"/>
                <w:bCs/>
                <w:sz w:val="20"/>
                <w:szCs w:val="20"/>
              </w:rPr>
              <w:t xml:space="preserve">22 571 073 </w:t>
            </w:r>
            <w:r w:rsidRPr="003F1B7C">
              <w:rPr>
                <w:rFonts w:ascii="Times New Roman" w:hAnsi="Times New Roman" w:cs="Times New Roman"/>
                <w:bCs/>
                <w:sz w:val="20"/>
                <w:szCs w:val="20"/>
              </w:rPr>
              <w:t>рублей;</w:t>
            </w:r>
          </w:p>
          <w:p w14:paraId="05F318C0"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проценты – </w:t>
            </w:r>
            <w:r w:rsidRPr="00DC4B5F">
              <w:rPr>
                <w:rFonts w:ascii="Times New Roman" w:hAnsi="Times New Roman" w:cs="Times New Roman"/>
                <w:bCs/>
                <w:sz w:val="20"/>
                <w:szCs w:val="20"/>
              </w:rPr>
              <w:t xml:space="preserve">24 848 953,22 </w:t>
            </w:r>
            <w:r w:rsidRPr="003F1B7C">
              <w:rPr>
                <w:rFonts w:ascii="Times New Roman" w:hAnsi="Times New Roman" w:cs="Times New Roman"/>
                <w:bCs/>
                <w:sz w:val="20"/>
                <w:szCs w:val="20"/>
              </w:rPr>
              <w:t>рублей;</w:t>
            </w:r>
          </w:p>
          <w:p w14:paraId="5A0928AF"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комиссии – </w:t>
            </w:r>
            <w:r w:rsidRPr="00DC4B5F">
              <w:rPr>
                <w:rFonts w:ascii="Times New Roman" w:hAnsi="Times New Roman" w:cs="Times New Roman"/>
                <w:bCs/>
                <w:sz w:val="20"/>
                <w:szCs w:val="20"/>
              </w:rPr>
              <w:t xml:space="preserve">1 680 898,30 </w:t>
            </w:r>
            <w:r w:rsidRPr="003F1B7C">
              <w:rPr>
                <w:rFonts w:ascii="Times New Roman" w:hAnsi="Times New Roman" w:cs="Times New Roman"/>
                <w:bCs/>
                <w:sz w:val="20"/>
                <w:szCs w:val="20"/>
              </w:rPr>
              <w:t>рубл</w:t>
            </w:r>
            <w:r>
              <w:rPr>
                <w:rFonts w:ascii="Times New Roman" w:hAnsi="Times New Roman" w:cs="Times New Roman"/>
                <w:bCs/>
                <w:sz w:val="20"/>
                <w:szCs w:val="20"/>
              </w:rPr>
              <w:t>ей</w:t>
            </w:r>
            <w:r w:rsidRPr="003F1B7C">
              <w:rPr>
                <w:rFonts w:ascii="Times New Roman" w:hAnsi="Times New Roman" w:cs="Times New Roman"/>
                <w:bCs/>
                <w:sz w:val="20"/>
                <w:szCs w:val="20"/>
              </w:rPr>
              <w:t>;</w:t>
            </w:r>
          </w:p>
          <w:p w14:paraId="2C6A9E7D"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w:t>
            </w:r>
            <w:r w:rsidRPr="00DC4B5F">
              <w:rPr>
                <w:rFonts w:ascii="Times New Roman" w:hAnsi="Times New Roman" w:cs="Times New Roman"/>
                <w:bCs/>
                <w:sz w:val="20"/>
                <w:szCs w:val="20"/>
              </w:rPr>
              <w:t xml:space="preserve">неустойки (штрафы, пени) – </w:t>
            </w:r>
            <w:r>
              <w:rPr>
                <w:rFonts w:ascii="Times New Roman" w:hAnsi="Times New Roman" w:cs="Times New Roman"/>
                <w:bCs/>
                <w:sz w:val="20"/>
                <w:szCs w:val="20"/>
              </w:rPr>
              <w:br/>
            </w:r>
            <w:r w:rsidRPr="00DC4B5F">
              <w:rPr>
                <w:rFonts w:ascii="Times New Roman" w:hAnsi="Times New Roman" w:cs="Times New Roman"/>
                <w:bCs/>
                <w:sz w:val="20"/>
                <w:szCs w:val="20"/>
              </w:rPr>
              <w:t>66</w:t>
            </w:r>
            <w:r>
              <w:rPr>
                <w:rFonts w:ascii="Times New Roman" w:hAnsi="Times New Roman" w:cs="Times New Roman"/>
                <w:bCs/>
                <w:sz w:val="20"/>
                <w:szCs w:val="20"/>
              </w:rPr>
              <w:t> 390 324,67</w:t>
            </w:r>
            <w:r w:rsidRPr="00DC4B5F">
              <w:rPr>
                <w:rFonts w:ascii="Times New Roman" w:hAnsi="Times New Roman" w:cs="Times New Roman"/>
                <w:bCs/>
                <w:sz w:val="20"/>
                <w:szCs w:val="20"/>
              </w:rPr>
              <w:t xml:space="preserve"> </w:t>
            </w:r>
            <w:r w:rsidRPr="003F1B7C">
              <w:rPr>
                <w:rFonts w:ascii="Times New Roman" w:hAnsi="Times New Roman" w:cs="Times New Roman"/>
                <w:bCs/>
                <w:sz w:val="20"/>
                <w:szCs w:val="20"/>
              </w:rPr>
              <w:t>рублей.</w:t>
            </w:r>
          </w:p>
          <w:p w14:paraId="114EDDE1" w14:textId="77777777" w:rsidR="005D5C64" w:rsidRPr="003F1B7C" w:rsidRDefault="005D5C64" w:rsidP="005D5C64">
            <w:pPr>
              <w:spacing w:after="0" w:line="240" w:lineRule="auto"/>
              <w:rPr>
                <w:rFonts w:ascii="Times New Roman" w:hAnsi="Times New Roman" w:cs="Times New Roman"/>
                <w:bCs/>
                <w:sz w:val="20"/>
                <w:szCs w:val="20"/>
              </w:rPr>
            </w:pPr>
          </w:p>
          <w:p w14:paraId="19A2CA9F"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По кредитному договору №</w:t>
            </w:r>
            <w:r w:rsidRPr="00DC4B5F">
              <w:rPr>
                <w:rFonts w:ascii="Times New Roman" w:hAnsi="Times New Roman" w:cs="Times New Roman"/>
                <w:bCs/>
                <w:sz w:val="20"/>
                <w:szCs w:val="20"/>
              </w:rPr>
              <w:t>114412/0069 от 22.07.2011</w:t>
            </w:r>
            <w:r w:rsidRPr="003F1B7C">
              <w:rPr>
                <w:rFonts w:ascii="Times New Roman" w:hAnsi="Times New Roman" w:cs="Times New Roman"/>
                <w:bCs/>
                <w:sz w:val="20"/>
                <w:szCs w:val="20"/>
              </w:rPr>
              <w:t xml:space="preserve"> объем уступаемых прав (требований) составляет </w:t>
            </w:r>
            <w:r>
              <w:rPr>
                <w:rFonts w:ascii="Times New Roman" w:hAnsi="Times New Roman" w:cs="Times New Roman"/>
                <w:bCs/>
                <w:sz w:val="20"/>
                <w:szCs w:val="20"/>
              </w:rPr>
              <w:t>224 618 592,00</w:t>
            </w:r>
            <w:r w:rsidRPr="00DC4B5F">
              <w:rPr>
                <w:rFonts w:ascii="Times New Roman" w:hAnsi="Times New Roman" w:cs="Times New Roman"/>
                <w:bCs/>
                <w:sz w:val="20"/>
                <w:szCs w:val="20"/>
              </w:rPr>
              <w:t xml:space="preserve"> </w:t>
            </w:r>
            <w:r w:rsidRPr="003F1B7C">
              <w:rPr>
                <w:rFonts w:ascii="Times New Roman" w:hAnsi="Times New Roman" w:cs="Times New Roman"/>
                <w:bCs/>
                <w:sz w:val="20"/>
                <w:szCs w:val="20"/>
              </w:rPr>
              <w:t>рубл</w:t>
            </w:r>
            <w:r>
              <w:rPr>
                <w:rFonts w:ascii="Times New Roman" w:hAnsi="Times New Roman" w:cs="Times New Roman"/>
                <w:bCs/>
                <w:sz w:val="20"/>
                <w:szCs w:val="20"/>
              </w:rPr>
              <w:t>я</w:t>
            </w:r>
            <w:r w:rsidRPr="003F1B7C">
              <w:rPr>
                <w:rFonts w:ascii="Times New Roman" w:hAnsi="Times New Roman" w:cs="Times New Roman"/>
                <w:bCs/>
                <w:sz w:val="20"/>
                <w:szCs w:val="20"/>
              </w:rPr>
              <w:t>, в том числе:</w:t>
            </w:r>
          </w:p>
          <w:p w14:paraId="1543ECFD"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основной долг – </w:t>
            </w:r>
            <w:r w:rsidRPr="00DC4B5F">
              <w:rPr>
                <w:rFonts w:ascii="Times New Roman" w:hAnsi="Times New Roman" w:cs="Times New Roman"/>
                <w:bCs/>
                <w:sz w:val="20"/>
                <w:szCs w:val="20"/>
              </w:rPr>
              <w:t xml:space="preserve">66 006 956,71 </w:t>
            </w:r>
            <w:r w:rsidRPr="003F1B7C">
              <w:rPr>
                <w:rFonts w:ascii="Times New Roman" w:hAnsi="Times New Roman" w:cs="Times New Roman"/>
                <w:bCs/>
                <w:sz w:val="20"/>
                <w:szCs w:val="20"/>
              </w:rPr>
              <w:t>рублей;</w:t>
            </w:r>
          </w:p>
          <w:p w14:paraId="69E7545D"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проценты – </w:t>
            </w:r>
            <w:r w:rsidRPr="00DC4B5F">
              <w:rPr>
                <w:rFonts w:ascii="Times New Roman" w:hAnsi="Times New Roman" w:cs="Times New Roman"/>
                <w:bCs/>
                <w:sz w:val="20"/>
                <w:szCs w:val="20"/>
              </w:rPr>
              <w:t xml:space="preserve">39 039 932,60 </w:t>
            </w:r>
            <w:r w:rsidRPr="003F1B7C">
              <w:rPr>
                <w:rFonts w:ascii="Times New Roman" w:hAnsi="Times New Roman" w:cs="Times New Roman"/>
                <w:bCs/>
                <w:sz w:val="20"/>
                <w:szCs w:val="20"/>
              </w:rPr>
              <w:t>рубля;</w:t>
            </w:r>
          </w:p>
          <w:p w14:paraId="6A9C654D"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комиссии – </w:t>
            </w:r>
            <w:r w:rsidRPr="00DC4B5F">
              <w:rPr>
                <w:rFonts w:ascii="Times New Roman" w:hAnsi="Times New Roman" w:cs="Times New Roman"/>
                <w:bCs/>
                <w:sz w:val="20"/>
                <w:szCs w:val="20"/>
              </w:rPr>
              <w:t xml:space="preserve">3 671 348,31 </w:t>
            </w:r>
            <w:r w:rsidRPr="003F1B7C">
              <w:rPr>
                <w:rFonts w:ascii="Times New Roman" w:hAnsi="Times New Roman" w:cs="Times New Roman"/>
                <w:bCs/>
                <w:sz w:val="20"/>
                <w:szCs w:val="20"/>
              </w:rPr>
              <w:t>рублей;</w:t>
            </w:r>
          </w:p>
          <w:p w14:paraId="0CE71BEF"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w:t>
            </w:r>
            <w:r w:rsidRPr="00DC4B5F">
              <w:rPr>
                <w:rFonts w:ascii="Times New Roman" w:hAnsi="Times New Roman" w:cs="Times New Roman"/>
                <w:bCs/>
                <w:sz w:val="20"/>
                <w:szCs w:val="20"/>
              </w:rPr>
              <w:t xml:space="preserve">неустойки (штрафы, пени) – </w:t>
            </w:r>
            <w:r>
              <w:rPr>
                <w:rFonts w:ascii="Times New Roman" w:hAnsi="Times New Roman" w:cs="Times New Roman"/>
                <w:bCs/>
                <w:sz w:val="20"/>
                <w:szCs w:val="20"/>
              </w:rPr>
              <w:br/>
            </w:r>
            <w:r w:rsidRPr="00DC4B5F">
              <w:rPr>
                <w:rFonts w:ascii="Times New Roman" w:hAnsi="Times New Roman" w:cs="Times New Roman"/>
                <w:bCs/>
                <w:sz w:val="20"/>
                <w:szCs w:val="20"/>
              </w:rPr>
              <w:t>115</w:t>
            </w:r>
            <w:r>
              <w:rPr>
                <w:rFonts w:ascii="Times New Roman" w:hAnsi="Times New Roman" w:cs="Times New Roman"/>
                <w:bCs/>
                <w:sz w:val="20"/>
                <w:szCs w:val="20"/>
              </w:rPr>
              <w:t> 900 354,38</w:t>
            </w:r>
            <w:r w:rsidRPr="00DC4B5F">
              <w:rPr>
                <w:rFonts w:ascii="Times New Roman" w:hAnsi="Times New Roman" w:cs="Times New Roman"/>
                <w:bCs/>
                <w:sz w:val="20"/>
                <w:szCs w:val="20"/>
              </w:rPr>
              <w:t xml:space="preserve"> </w:t>
            </w:r>
            <w:r w:rsidRPr="003F1B7C">
              <w:rPr>
                <w:rFonts w:ascii="Times New Roman" w:hAnsi="Times New Roman" w:cs="Times New Roman"/>
                <w:bCs/>
                <w:sz w:val="20"/>
                <w:szCs w:val="20"/>
              </w:rPr>
              <w:t>рублей.</w:t>
            </w:r>
          </w:p>
          <w:p w14:paraId="192754F3" w14:textId="77777777" w:rsidR="005D5C64" w:rsidRPr="003F1B7C" w:rsidRDefault="005D5C64" w:rsidP="005D5C64">
            <w:pPr>
              <w:spacing w:after="0" w:line="240" w:lineRule="auto"/>
              <w:rPr>
                <w:rFonts w:ascii="Times New Roman" w:hAnsi="Times New Roman" w:cs="Times New Roman"/>
                <w:bCs/>
                <w:sz w:val="20"/>
                <w:szCs w:val="20"/>
              </w:rPr>
            </w:pPr>
          </w:p>
          <w:p w14:paraId="14F2BFCD"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По кредитному договору №</w:t>
            </w:r>
            <w:r w:rsidRPr="00DC4B5F">
              <w:rPr>
                <w:rFonts w:ascii="Times New Roman" w:hAnsi="Times New Roman" w:cs="Times New Roman"/>
                <w:bCs/>
                <w:sz w:val="20"/>
                <w:szCs w:val="20"/>
              </w:rPr>
              <w:t>104411/0047 от 20.09.2010</w:t>
            </w:r>
            <w:r w:rsidRPr="003F1B7C">
              <w:rPr>
                <w:rFonts w:ascii="Times New Roman" w:hAnsi="Times New Roman" w:cs="Times New Roman"/>
                <w:bCs/>
                <w:sz w:val="20"/>
                <w:szCs w:val="20"/>
              </w:rPr>
              <w:t xml:space="preserve"> объем уступаемых прав (требований) составляет </w:t>
            </w:r>
            <w:r w:rsidRPr="00DC4B5F">
              <w:rPr>
                <w:rFonts w:ascii="Times New Roman" w:hAnsi="Times New Roman" w:cs="Times New Roman"/>
                <w:bCs/>
                <w:sz w:val="20"/>
                <w:szCs w:val="20"/>
              </w:rPr>
              <w:t xml:space="preserve">36 311 403,44 </w:t>
            </w:r>
            <w:r w:rsidRPr="003F1B7C">
              <w:rPr>
                <w:rFonts w:ascii="Times New Roman" w:hAnsi="Times New Roman" w:cs="Times New Roman"/>
                <w:bCs/>
                <w:sz w:val="20"/>
                <w:szCs w:val="20"/>
              </w:rPr>
              <w:t>рублей, в том числе:</w:t>
            </w:r>
          </w:p>
          <w:p w14:paraId="3FB4E6ED"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основной долг – </w:t>
            </w:r>
            <w:r w:rsidRPr="00DC4B5F">
              <w:rPr>
                <w:rFonts w:ascii="Times New Roman" w:hAnsi="Times New Roman" w:cs="Times New Roman"/>
                <w:bCs/>
                <w:sz w:val="20"/>
                <w:szCs w:val="20"/>
              </w:rPr>
              <w:t xml:space="preserve">13 131 967,57 </w:t>
            </w:r>
            <w:r w:rsidRPr="003F1B7C">
              <w:rPr>
                <w:rFonts w:ascii="Times New Roman" w:hAnsi="Times New Roman" w:cs="Times New Roman"/>
                <w:bCs/>
                <w:sz w:val="20"/>
                <w:szCs w:val="20"/>
              </w:rPr>
              <w:t>рублей;</w:t>
            </w:r>
          </w:p>
          <w:p w14:paraId="1A0BE891" w14:textId="77777777" w:rsidR="005D5C64" w:rsidRPr="003F1B7C"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проценты – </w:t>
            </w:r>
            <w:r w:rsidRPr="00DC4B5F">
              <w:rPr>
                <w:rFonts w:ascii="Times New Roman" w:hAnsi="Times New Roman" w:cs="Times New Roman"/>
                <w:bCs/>
                <w:sz w:val="20"/>
                <w:szCs w:val="20"/>
              </w:rPr>
              <w:t xml:space="preserve">9 028 026,03 </w:t>
            </w:r>
            <w:r w:rsidRPr="003F1B7C">
              <w:rPr>
                <w:rFonts w:ascii="Times New Roman" w:hAnsi="Times New Roman" w:cs="Times New Roman"/>
                <w:bCs/>
                <w:sz w:val="20"/>
                <w:szCs w:val="20"/>
              </w:rPr>
              <w:t>рубл</w:t>
            </w:r>
            <w:r>
              <w:rPr>
                <w:rFonts w:ascii="Times New Roman" w:hAnsi="Times New Roman" w:cs="Times New Roman"/>
                <w:bCs/>
                <w:sz w:val="20"/>
                <w:szCs w:val="20"/>
              </w:rPr>
              <w:t>ей</w:t>
            </w:r>
            <w:r w:rsidRPr="003F1B7C">
              <w:rPr>
                <w:rFonts w:ascii="Times New Roman" w:hAnsi="Times New Roman" w:cs="Times New Roman"/>
                <w:bCs/>
                <w:sz w:val="20"/>
                <w:szCs w:val="20"/>
              </w:rPr>
              <w:t>;</w:t>
            </w:r>
          </w:p>
          <w:p w14:paraId="55E5CDAE" w14:textId="77777777" w:rsidR="005D5C64" w:rsidRDefault="005D5C64" w:rsidP="005D5C64">
            <w:pPr>
              <w:spacing w:after="0" w:line="240" w:lineRule="auto"/>
              <w:rPr>
                <w:rFonts w:ascii="Times New Roman" w:hAnsi="Times New Roman" w:cs="Times New Roman"/>
                <w:bCs/>
                <w:sz w:val="20"/>
                <w:szCs w:val="20"/>
              </w:rPr>
            </w:pPr>
            <w:r w:rsidRPr="003F1B7C">
              <w:rPr>
                <w:rFonts w:ascii="Times New Roman" w:hAnsi="Times New Roman" w:cs="Times New Roman"/>
                <w:bCs/>
                <w:sz w:val="20"/>
                <w:szCs w:val="20"/>
              </w:rPr>
              <w:t xml:space="preserve">- комиссии – </w:t>
            </w:r>
            <w:r w:rsidRPr="00DC4B5F">
              <w:rPr>
                <w:rFonts w:ascii="Times New Roman" w:hAnsi="Times New Roman" w:cs="Times New Roman"/>
                <w:bCs/>
                <w:sz w:val="20"/>
                <w:szCs w:val="20"/>
              </w:rPr>
              <w:t xml:space="preserve">400 000 </w:t>
            </w:r>
            <w:r>
              <w:rPr>
                <w:rFonts w:ascii="Times New Roman" w:hAnsi="Times New Roman" w:cs="Times New Roman"/>
                <w:bCs/>
                <w:sz w:val="20"/>
                <w:szCs w:val="20"/>
              </w:rPr>
              <w:t>рублей;</w:t>
            </w:r>
          </w:p>
          <w:p w14:paraId="6C105F3B" w14:textId="77777777" w:rsidR="005D5C64" w:rsidRPr="003F1B7C" w:rsidRDefault="005D5C64" w:rsidP="005D5C6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C4B5F">
              <w:rPr>
                <w:rFonts w:ascii="Times New Roman" w:hAnsi="Times New Roman" w:cs="Times New Roman"/>
                <w:bCs/>
                <w:sz w:val="20"/>
                <w:szCs w:val="20"/>
              </w:rPr>
              <w:t>неустойки (штрафы, пени) – 13 751 409,84</w:t>
            </w:r>
            <w:r>
              <w:rPr>
                <w:rFonts w:ascii="Times New Roman" w:hAnsi="Times New Roman" w:cs="Times New Roman"/>
                <w:bCs/>
                <w:sz w:val="20"/>
                <w:szCs w:val="20"/>
              </w:rPr>
              <w:t xml:space="preserve"> рублей.</w:t>
            </w:r>
          </w:p>
          <w:p w14:paraId="4B223E2A" w14:textId="77777777" w:rsidR="005D5C64" w:rsidRPr="003F1B7C" w:rsidRDefault="005D5C64" w:rsidP="005D5C64">
            <w:pPr>
              <w:spacing w:after="0" w:line="240" w:lineRule="auto"/>
              <w:rPr>
                <w:rFonts w:ascii="Times New Roman" w:hAnsi="Times New Roman" w:cs="Times New Roman"/>
                <w:bCs/>
                <w:sz w:val="20"/>
                <w:szCs w:val="20"/>
              </w:rPr>
            </w:pPr>
          </w:p>
          <w:p w14:paraId="0DA13964" w14:textId="7BB7A21A" w:rsidR="00F373F2" w:rsidRPr="00F373F2" w:rsidRDefault="005D5C64" w:rsidP="005D5C64">
            <w:pPr>
              <w:spacing w:after="0" w:line="240" w:lineRule="auto"/>
              <w:rPr>
                <w:rFonts w:ascii="Times New Roman" w:eastAsia="Times New Roman" w:hAnsi="Times New Roman" w:cs="Times New Roman"/>
                <w:sz w:val="18"/>
                <w:szCs w:val="18"/>
                <w:lang w:eastAsia="ru-RU"/>
              </w:rPr>
            </w:pPr>
            <w:r w:rsidRPr="00954BB5">
              <w:rPr>
                <w:rFonts w:ascii="Times New Roman" w:eastAsia="Times New Roman" w:hAnsi="Times New Roman" w:cs="Times New Roman"/>
                <w:sz w:val="20"/>
                <w:szCs w:val="20"/>
              </w:rPr>
              <w:t xml:space="preserve">Итоговый размер уступаемых прав (требований) с указанием общей суммы задолженности по основному долгу, процентов, начисленных за пользование кредитом, комиссий, неустоек (штрафов, пеней) и прочих расходов, определяется Филиалом в размере суммы фактических обязательств на дату заключения Договора и </w:t>
            </w:r>
            <w:r w:rsidRPr="00954BB5">
              <w:rPr>
                <w:rFonts w:ascii="Times New Roman" w:eastAsia="Times New Roman" w:hAnsi="Times New Roman" w:cs="Times New Roman"/>
                <w:sz w:val="20"/>
                <w:szCs w:val="20"/>
              </w:rPr>
              <w:lastRenderedPageBreak/>
              <w:t>уточняется на Дату перехода прав (требований) по Договору к Новому кредитору путем заключения дополнительного соглашения к Договору.</w:t>
            </w:r>
          </w:p>
        </w:tc>
        <w:tc>
          <w:tcPr>
            <w:tcW w:w="1701" w:type="dxa"/>
            <w:tcBorders>
              <w:top w:val="single" w:sz="4" w:space="0" w:color="auto"/>
              <w:left w:val="single" w:sz="4" w:space="0" w:color="auto"/>
              <w:bottom w:val="single" w:sz="4" w:space="0" w:color="auto"/>
              <w:right w:val="single" w:sz="4" w:space="0" w:color="auto"/>
            </w:tcBorders>
          </w:tcPr>
          <w:p w14:paraId="62B414F2" w14:textId="77777777" w:rsidR="00EB6623" w:rsidRDefault="005D5C64" w:rsidP="005D5C64">
            <w:pPr>
              <w:spacing w:after="0" w:line="240" w:lineRule="auto"/>
              <w:ind w:right="-57"/>
              <w:jc w:val="both"/>
              <w:rPr>
                <w:rFonts w:ascii="Times New Roman" w:hAnsi="Times New Roman" w:cs="Times New Roman"/>
                <w:bCs/>
                <w:sz w:val="20"/>
                <w:szCs w:val="20"/>
              </w:rPr>
            </w:pPr>
            <w:r w:rsidRPr="004934D5">
              <w:rPr>
                <w:rFonts w:ascii="Times New Roman" w:hAnsi="Times New Roman" w:cs="Times New Roman"/>
                <w:bCs/>
                <w:sz w:val="20"/>
                <w:szCs w:val="20"/>
              </w:rPr>
              <w:lastRenderedPageBreak/>
              <w:t>531 716 414,34 </w:t>
            </w:r>
          </w:p>
          <w:p w14:paraId="432F4223" w14:textId="63CDA15B" w:rsidR="005D5C64" w:rsidRPr="003F1B7C" w:rsidRDefault="005D5C64" w:rsidP="005D5C64">
            <w:pPr>
              <w:spacing w:after="0" w:line="240" w:lineRule="auto"/>
              <w:ind w:right="-57"/>
              <w:jc w:val="both"/>
              <w:rPr>
                <w:rFonts w:ascii="Times New Roman" w:hAnsi="Times New Roman" w:cs="Times New Roman"/>
                <w:bCs/>
                <w:sz w:val="20"/>
                <w:szCs w:val="20"/>
              </w:rPr>
            </w:pPr>
            <w:r w:rsidRPr="003F1B7C">
              <w:rPr>
                <w:rFonts w:ascii="Times New Roman" w:hAnsi="Times New Roman" w:cs="Times New Roman"/>
                <w:bCs/>
                <w:sz w:val="20"/>
                <w:szCs w:val="20"/>
              </w:rPr>
              <w:t>руб.</w:t>
            </w:r>
          </w:p>
          <w:p w14:paraId="07090598" w14:textId="77777777" w:rsidR="005D5C64" w:rsidRPr="00954BB5" w:rsidRDefault="005D5C64" w:rsidP="005D5C64">
            <w:pPr>
              <w:tabs>
                <w:tab w:val="left" w:pos="0"/>
              </w:tabs>
              <w:spacing w:after="0" w:line="240" w:lineRule="auto"/>
              <w:ind w:right="-57"/>
              <w:jc w:val="both"/>
              <w:rPr>
                <w:rFonts w:ascii="Times New Roman" w:hAnsi="Times New Roman" w:cs="Times New Roman"/>
                <w:bCs/>
                <w:sz w:val="20"/>
                <w:szCs w:val="20"/>
              </w:rPr>
            </w:pPr>
            <w:r w:rsidRPr="001527A1">
              <w:rPr>
                <w:rFonts w:ascii="Times New Roman" w:hAnsi="Times New Roman" w:cs="Times New Roman"/>
                <w:bCs/>
                <w:sz w:val="20"/>
                <w:szCs w:val="20"/>
              </w:rPr>
              <w:t>(</w:t>
            </w:r>
            <w:r>
              <w:rPr>
                <w:rFonts w:ascii="Times New Roman" w:hAnsi="Times New Roman" w:cs="Times New Roman"/>
                <w:bCs/>
                <w:sz w:val="20"/>
                <w:szCs w:val="20"/>
              </w:rPr>
              <w:t>пятьсот тридцать один миллион семьсот шестнадцать тысяч четыреста четырнадцать рублей 34 копеек</w:t>
            </w:r>
            <w:r w:rsidRPr="00954BB5">
              <w:rPr>
                <w:rFonts w:ascii="Times New Roman" w:hAnsi="Times New Roman" w:cs="Times New Roman"/>
                <w:bCs/>
                <w:sz w:val="20"/>
                <w:szCs w:val="20"/>
              </w:rPr>
              <w:t xml:space="preserve">) (на </w:t>
            </w:r>
            <w:r>
              <w:rPr>
                <w:rFonts w:ascii="Times New Roman" w:hAnsi="Times New Roman" w:cs="Times New Roman"/>
                <w:bCs/>
                <w:sz w:val="20"/>
                <w:szCs w:val="20"/>
              </w:rPr>
              <w:t>30.08</w:t>
            </w:r>
            <w:r w:rsidRPr="00954BB5">
              <w:rPr>
                <w:rFonts w:ascii="Times New Roman" w:hAnsi="Times New Roman" w:cs="Times New Roman"/>
                <w:bCs/>
                <w:sz w:val="20"/>
                <w:szCs w:val="20"/>
              </w:rPr>
              <w:t xml:space="preserve">.2022), уточняется на дату заключения Договора </w:t>
            </w:r>
          </w:p>
          <w:p w14:paraId="539110FB" w14:textId="214730FE" w:rsidR="00F373F2" w:rsidRPr="00F373F2" w:rsidRDefault="00F373F2" w:rsidP="00501E09">
            <w:pPr>
              <w:spacing w:after="0" w:line="240" w:lineRule="auto"/>
              <w:jc w:val="center"/>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tcPr>
          <w:p w14:paraId="73421A2D" w14:textId="7F0FB028" w:rsidR="005D5C64" w:rsidRPr="00954BB5" w:rsidRDefault="005D5C64" w:rsidP="005D5C64">
            <w:pPr>
              <w:autoSpaceDE w:val="0"/>
              <w:autoSpaceDN w:val="0"/>
              <w:adjustRightInd w:val="0"/>
              <w:rPr>
                <w:rFonts w:ascii="Times New Roman" w:hAnsi="Times New Roman" w:cs="Times New Roman"/>
                <w:sz w:val="20"/>
                <w:szCs w:val="20"/>
              </w:rPr>
            </w:pPr>
            <w:r w:rsidRPr="00954BB5">
              <w:rPr>
                <w:rFonts w:ascii="Times New Roman" w:hAnsi="Times New Roman" w:cs="Times New Roman"/>
                <w:sz w:val="20"/>
                <w:szCs w:val="20"/>
              </w:rPr>
              <w:t xml:space="preserve">Согласно Приложению 1 к </w:t>
            </w:r>
            <w:r>
              <w:rPr>
                <w:rFonts w:ascii="Times New Roman" w:hAnsi="Times New Roman" w:cs="Times New Roman"/>
                <w:sz w:val="20"/>
                <w:szCs w:val="20"/>
              </w:rPr>
              <w:t>Торговой документации</w:t>
            </w:r>
          </w:p>
          <w:p w14:paraId="7F453E2D" w14:textId="7790C9F2" w:rsidR="00F373F2" w:rsidRPr="00F373F2" w:rsidRDefault="00F373F2" w:rsidP="005D5C64">
            <w:pPr>
              <w:pStyle w:val="a6"/>
              <w:shd w:val="clear" w:color="auto" w:fill="FFFFFF"/>
              <w:ind w:left="58"/>
              <w:contextualSpacing/>
              <w:jc w:val="both"/>
              <w:rPr>
                <w:bCs/>
                <w:sz w:val="18"/>
                <w:szCs w:val="18"/>
                <w:lang w:val="x-none"/>
              </w:rPr>
            </w:pPr>
          </w:p>
        </w:tc>
        <w:tc>
          <w:tcPr>
            <w:tcW w:w="1418" w:type="dxa"/>
            <w:tcBorders>
              <w:top w:val="single" w:sz="4" w:space="0" w:color="auto"/>
              <w:left w:val="single" w:sz="4" w:space="0" w:color="auto"/>
              <w:bottom w:val="single" w:sz="4" w:space="0" w:color="auto"/>
              <w:right w:val="single" w:sz="4" w:space="0" w:color="auto"/>
            </w:tcBorders>
          </w:tcPr>
          <w:p w14:paraId="24BEDADE" w14:textId="3AC95FEA" w:rsidR="00F373F2" w:rsidRPr="00F373F2" w:rsidRDefault="005D5C64" w:rsidP="00AE27F9">
            <w:pPr>
              <w:jc w:val="center"/>
              <w:rPr>
                <w:rFonts w:ascii="Times New Roman" w:eastAsia="Times New Roman" w:hAnsi="Times New Roman" w:cs="Times New Roman"/>
                <w:sz w:val="18"/>
                <w:szCs w:val="18"/>
                <w:lang w:eastAsia="ru-RU"/>
              </w:rPr>
            </w:pPr>
            <w:r>
              <w:rPr>
                <w:rFonts w:ascii="Times New Roman" w:hAnsi="Times New Roman" w:cs="Times New Roman"/>
                <w:sz w:val="20"/>
                <w:szCs w:val="20"/>
              </w:rPr>
              <w:t>От</w:t>
            </w:r>
            <w:r w:rsidRPr="00954BB5">
              <w:rPr>
                <w:rFonts w:ascii="Times New Roman" w:hAnsi="Times New Roman" w:cs="Times New Roman"/>
                <w:sz w:val="20"/>
                <w:szCs w:val="20"/>
              </w:rPr>
              <w:t>сутствуют</w:t>
            </w:r>
          </w:p>
        </w:tc>
      </w:tr>
    </w:tbl>
    <w:p w14:paraId="7D984699" w14:textId="77777777" w:rsidR="00E56ECA" w:rsidRPr="00E56ECA" w:rsidRDefault="00E56ECA" w:rsidP="00E56ECA">
      <w:pPr>
        <w:keepNext/>
        <w:keepLines/>
        <w:spacing w:after="0" w:line="240" w:lineRule="auto"/>
        <w:rPr>
          <w:rFonts w:ascii="Times New Roman" w:eastAsia="Times New Roman" w:hAnsi="Times New Roman" w:cs="Times New Roman"/>
          <w:sz w:val="24"/>
          <w:szCs w:val="24"/>
          <w:lang w:eastAsia="ru-RU"/>
        </w:rPr>
      </w:pPr>
    </w:p>
    <w:p w14:paraId="55D9459B" w14:textId="77777777" w:rsidR="00E56ECA" w:rsidRPr="00394896" w:rsidRDefault="00E56ECA" w:rsidP="00394896">
      <w:pPr>
        <w:keepNext/>
        <w:keepLines/>
        <w:spacing w:after="0" w:line="240" w:lineRule="auto"/>
        <w:rPr>
          <w:rFonts w:ascii="Times New Roman" w:eastAsia="Times New Roman" w:hAnsi="Times New Roman" w:cs="Times New Roman"/>
          <w:color w:val="FF0000"/>
          <w:sz w:val="24"/>
          <w:szCs w:val="24"/>
          <w:lang w:val="x-none" w:eastAsia="ru-RU"/>
        </w:rPr>
      </w:pPr>
    </w:p>
    <w:p w14:paraId="7C8EEC6E" w14:textId="3466B33E" w:rsidR="00F373F2" w:rsidRDefault="00F373F2" w:rsidP="00394896">
      <w:pPr>
        <w:tabs>
          <w:tab w:val="left" w:pos="142"/>
        </w:tabs>
        <w:spacing w:after="0" w:line="240" w:lineRule="auto"/>
        <w:jc w:val="both"/>
        <w:rPr>
          <w:rFonts w:ascii="Times New Roman" w:eastAsia="Times New Roman" w:hAnsi="Times New Roman" w:cs="Times New Roman"/>
          <w:sz w:val="24"/>
          <w:szCs w:val="24"/>
          <w:lang w:eastAsia="ru-RU"/>
        </w:rPr>
      </w:pPr>
      <w:r w:rsidRPr="00F373F2">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w:t>
      </w:r>
      <w:r w:rsidR="00491D71">
        <w:rPr>
          <w:rFonts w:ascii="Times New Roman" w:eastAsia="Times New Roman" w:hAnsi="Times New Roman" w:cs="Times New Roman"/>
          <w:sz w:val="24"/>
          <w:szCs w:val="24"/>
          <w:lang w:eastAsia="ru-RU"/>
        </w:rPr>
        <w:t>кредитно-обеспечительную документацию</w:t>
      </w:r>
      <w:proofErr w:type="gramStart"/>
      <w:r w:rsidRPr="00F373F2">
        <w:rPr>
          <w:rFonts w:ascii="Times New Roman" w:eastAsia="Times New Roman" w:hAnsi="Times New Roman" w:cs="Times New Roman"/>
          <w:sz w:val="24"/>
          <w:szCs w:val="24"/>
          <w:lang w:eastAsia="ru-RU"/>
        </w:rPr>
        <w:t xml:space="preserve">, </w:t>
      </w:r>
      <w:r w:rsidRPr="003E1293">
        <w:rPr>
          <w:rFonts w:ascii="Times New Roman" w:eastAsia="Times New Roman" w:hAnsi="Times New Roman" w:cs="Times New Roman"/>
          <w:sz w:val="24"/>
          <w:szCs w:val="24"/>
          <w:lang w:eastAsia="ru-RU"/>
        </w:rPr>
        <w:t>,</w:t>
      </w:r>
      <w:proofErr w:type="gramEnd"/>
      <w:r w:rsidRPr="00F373F2">
        <w:rPr>
          <w:rFonts w:ascii="Times New Roman" w:eastAsia="Times New Roman" w:hAnsi="Times New Roman" w:cs="Times New Roman"/>
          <w:sz w:val="24"/>
          <w:szCs w:val="24"/>
          <w:lang w:eastAsia="ru-RU"/>
        </w:rPr>
        <w:t xml:space="preserve"> а также судебные акты (основания). </w:t>
      </w:r>
    </w:p>
    <w:p w14:paraId="39EC51B2" w14:textId="77777777" w:rsidR="00F373F2" w:rsidRDefault="00F373F2" w:rsidP="00394896">
      <w:pPr>
        <w:tabs>
          <w:tab w:val="left" w:pos="142"/>
        </w:tabs>
        <w:spacing w:after="0" w:line="240" w:lineRule="auto"/>
        <w:jc w:val="both"/>
        <w:rPr>
          <w:rFonts w:ascii="Times New Roman" w:eastAsia="Times New Roman" w:hAnsi="Times New Roman" w:cs="Times New Roman"/>
          <w:sz w:val="24"/>
          <w:szCs w:val="24"/>
          <w:lang w:eastAsia="ru-RU"/>
        </w:rPr>
      </w:pPr>
    </w:p>
    <w:p w14:paraId="39A967C7" w14:textId="120886B2" w:rsidR="00394896" w:rsidRDefault="00F373F2" w:rsidP="00F373F2">
      <w:pPr>
        <w:tabs>
          <w:tab w:val="left" w:pos="142"/>
        </w:tabs>
        <w:spacing w:after="0" w:line="240" w:lineRule="auto"/>
        <w:jc w:val="both"/>
        <w:rPr>
          <w:rFonts w:ascii="Times New Roman" w:eastAsia="Times New Roman" w:hAnsi="Times New Roman" w:cs="Times New Roman"/>
          <w:sz w:val="24"/>
          <w:szCs w:val="24"/>
          <w:lang w:eastAsia="ru-RU"/>
        </w:rPr>
      </w:pPr>
      <w:r w:rsidRPr="00F373F2">
        <w:rPr>
          <w:rFonts w:ascii="Times New Roman" w:eastAsia="Times New Roman" w:hAnsi="Times New Roman" w:cs="Times New Roman"/>
          <w:b/>
          <w:sz w:val="24"/>
          <w:szCs w:val="24"/>
          <w:lang w:eastAsia="ru-RU"/>
        </w:rPr>
        <w:t>По вопросу ознакомления</w:t>
      </w:r>
      <w:r w:rsidRPr="00F373F2">
        <w:rPr>
          <w:rFonts w:ascii="Times New Roman" w:eastAsia="Times New Roman" w:hAnsi="Times New Roman" w:cs="Times New Roman"/>
          <w:sz w:val="24"/>
          <w:szCs w:val="24"/>
          <w:lang w:eastAsia="ru-RU"/>
        </w:rPr>
        <w:t xml:space="preserve"> обращаться к представителю Принципала: </w:t>
      </w:r>
      <w:r w:rsidR="005D5C64" w:rsidRPr="005D5C64">
        <w:rPr>
          <w:rFonts w:ascii="Times New Roman" w:eastAsia="Times New Roman" w:hAnsi="Times New Roman" w:cs="Times New Roman"/>
          <w:sz w:val="24"/>
          <w:szCs w:val="24"/>
          <w:lang w:eastAsia="ru-RU"/>
        </w:rPr>
        <w:t xml:space="preserve">+7 (8662)40-60-19, доб. 1036, контактное лицо: начальник отдела по работе с проблемными активами Кабардино-Балкарского РФ АО «Россельхозбанк» Машуков </w:t>
      </w:r>
      <w:proofErr w:type="spellStart"/>
      <w:r w:rsidR="005D5C64" w:rsidRPr="005D5C64">
        <w:rPr>
          <w:rFonts w:ascii="Times New Roman" w:eastAsia="Times New Roman" w:hAnsi="Times New Roman" w:cs="Times New Roman"/>
          <w:sz w:val="24"/>
          <w:szCs w:val="24"/>
          <w:lang w:eastAsia="ru-RU"/>
        </w:rPr>
        <w:t>Залим</w:t>
      </w:r>
      <w:proofErr w:type="spellEnd"/>
      <w:r w:rsidR="005D5C64" w:rsidRPr="005D5C64">
        <w:rPr>
          <w:rFonts w:ascii="Times New Roman" w:eastAsia="Times New Roman" w:hAnsi="Times New Roman" w:cs="Times New Roman"/>
          <w:sz w:val="24"/>
          <w:szCs w:val="24"/>
          <w:lang w:eastAsia="ru-RU"/>
        </w:rPr>
        <w:t xml:space="preserve"> </w:t>
      </w:r>
      <w:proofErr w:type="spellStart"/>
      <w:r w:rsidR="005D5C64" w:rsidRPr="005D5C64">
        <w:rPr>
          <w:rFonts w:ascii="Times New Roman" w:eastAsia="Times New Roman" w:hAnsi="Times New Roman" w:cs="Times New Roman"/>
          <w:sz w:val="24"/>
          <w:szCs w:val="24"/>
          <w:lang w:eastAsia="ru-RU"/>
        </w:rPr>
        <w:t>Хазраталиевич</w:t>
      </w:r>
      <w:proofErr w:type="spellEnd"/>
      <w:r w:rsidR="005D5C64" w:rsidRPr="005D5C64">
        <w:rPr>
          <w:rFonts w:ascii="Times New Roman" w:eastAsia="Times New Roman" w:hAnsi="Times New Roman" w:cs="Times New Roman"/>
          <w:sz w:val="24"/>
          <w:szCs w:val="24"/>
          <w:lang w:eastAsia="ru-RU"/>
        </w:rPr>
        <w:t>, адрес эл. почты (</w:t>
      </w:r>
      <w:proofErr w:type="spellStart"/>
      <w:r w:rsidR="005D5C64" w:rsidRPr="005D5C64">
        <w:rPr>
          <w:rFonts w:ascii="Times New Roman" w:eastAsia="Times New Roman" w:hAnsi="Times New Roman" w:cs="Times New Roman"/>
          <w:sz w:val="24"/>
          <w:szCs w:val="24"/>
          <w:lang w:eastAsia="ru-RU"/>
        </w:rPr>
        <w:t>e-mail</w:t>
      </w:r>
      <w:proofErr w:type="spellEnd"/>
      <w:r w:rsidR="005D5C64" w:rsidRPr="005D5C64">
        <w:rPr>
          <w:rFonts w:ascii="Times New Roman" w:eastAsia="Times New Roman" w:hAnsi="Times New Roman" w:cs="Times New Roman"/>
          <w:sz w:val="24"/>
          <w:szCs w:val="24"/>
          <w:lang w:eastAsia="ru-RU"/>
        </w:rPr>
        <w:t>): MashukovZH@Kbal.rshb.ru.</w:t>
      </w:r>
    </w:p>
    <w:p w14:paraId="3975F97E" w14:textId="77777777" w:rsidR="00F373F2" w:rsidRDefault="00F373F2" w:rsidP="00F373F2">
      <w:pPr>
        <w:tabs>
          <w:tab w:val="left" w:pos="142"/>
        </w:tabs>
        <w:spacing w:after="0" w:line="240" w:lineRule="auto"/>
        <w:jc w:val="both"/>
        <w:rPr>
          <w:rFonts w:ascii="Times New Roman" w:eastAsia="Times New Roman" w:hAnsi="Times New Roman" w:cs="Times New Roman"/>
          <w:sz w:val="24"/>
          <w:szCs w:val="24"/>
          <w:lang w:eastAsia="ru-RU"/>
        </w:rPr>
      </w:pP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394896">
      <w:pPr>
        <w:numPr>
          <w:ilvl w:val="0"/>
          <w:numId w:val="17"/>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7C75640F" w14:textId="77777777" w:rsidR="00394896" w:rsidRPr="00394896" w:rsidRDefault="00394896" w:rsidP="00F400F4">
      <w:pPr>
        <w:numPr>
          <w:ilvl w:val="1"/>
          <w:numId w:val="17"/>
        </w:numPr>
        <w:spacing w:after="0" w:line="264" w:lineRule="auto"/>
        <w:ind w:left="0" w:right="20" w:firstLine="567"/>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40B6D22A" w14:textId="36E1BA7F" w:rsidR="00491D71" w:rsidRPr="00394896" w:rsidRDefault="00CE7C6B" w:rsidP="00394896">
      <w:pPr>
        <w:tabs>
          <w:tab w:val="left" w:pos="6946"/>
        </w:tabs>
        <w:spacing w:after="0" w:line="264" w:lineRule="auto"/>
        <w:ind w:firstLine="709"/>
        <w:jc w:val="both"/>
        <w:rPr>
          <w:rFonts w:ascii="Times New Roman" w:eastAsia="Times New Roman" w:hAnsi="Times New Roman" w:cs="Times New Roman"/>
          <w:sz w:val="24"/>
          <w:szCs w:val="24"/>
        </w:rPr>
      </w:pPr>
      <w:r w:rsidRPr="00491D71">
        <w:rPr>
          <w:rFonts w:ascii="Times New Roman" w:eastAsia="Times New Roman" w:hAnsi="Times New Roman" w:cs="Times New Roman"/>
          <w:sz w:val="24"/>
          <w:szCs w:val="24"/>
        </w:rPr>
        <w:t xml:space="preserve"> </w:t>
      </w:r>
      <w:r w:rsidR="00491D71" w:rsidRPr="00491D71">
        <w:rPr>
          <w:rFonts w:ascii="Times New Roman" w:eastAsia="Times New Roman" w:hAnsi="Times New Roman" w:cs="Times New Roman"/>
          <w:sz w:val="24"/>
          <w:szCs w:val="24"/>
        </w:rPr>
        <w:t>«Шаг аукциона» устанавливается Продавцом и составляет 7% (37 220 149,00 руб.) от начальной цены лота, последний шаг аукциона понижается на оставшуюся сумму (18 354 477,29 руб.) до цены отсечения.</w:t>
      </w:r>
    </w:p>
    <w:p w14:paraId="30B60EAD"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535DD6C4"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520507D3" w14:textId="77777777" w:rsidR="00394896" w:rsidRPr="00394896" w:rsidRDefault="00394896" w:rsidP="00394896">
      <w:pPr>
        <w:tabs>
          <w:tab w:val="left" w:pos="709"/>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1.2. Со времени публикации на площадке</w:t>
      </w:r>
      <w:r w:rsidRPr="00394896">
        <w:rPr>
          <w:rFonts w:ascii="Times New Roman" w:eastAsia="Times New Roman" w:hAnsi="Times New Roman" w:cs="Times New Roman"/>
          <w:sz w:val="17"/>
          <w:szCs w:val="17"/>
        </w:rPr>
        <w:t xml:space="preserve"> </w:t>
      </w:r>
      <w:r w:rsidRPr="00394896">
        <w:rPr>
          <w:rFonts w:ascii="Times New Roman" w:eastAsia="Times New Roman" w:hAnsi="Times New Roman" w:cs="Times New Roman"/>
          <w:sz w:val="24"/>
          <w:szCs w:val="24"/>
        </w:rPr>
        <w:t xml:space="preserve">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394896">
        <w:rPr>
          <w:rFonts w:ascii="Times New Roman" w:eastAsia="Times New Roman" w:hAnsi="Times New Roman" w:cs="Times New Roman"/>
          <w:sz w:val="24"/>
          <w:szCs w:val="24"/>
          <w:lang w:eastAsia="ru-RU"/>
        </w:rPr>
        <w:t xml:space="preserve">порядка и сроков заключения договора </w:t>
      </w:r>
      <w:r w:rsidRPr="00394896">
        <w:rPr>
          <w:rFonts w:ascii="Times New Roman" w:eastAsia="Times New Roman" w:hAnsi="Times New Roman" w:cs="Times New Roman"/>
          <w:sz w:val="24"/>
          <w:szCs w:val="24"/>
        </w:rPr>
        <w:t>уступки прав (требований)</w:t>
      </w:r>
      <w:r w:rsidRPr="00394896">
        <w:rPr>
          <w:rFonts w:ascii="Times New Roman" w:eastAsia="Times New Roman" w:hAnsi="Times New Roman" w:cs="Times New Roman"/>
          <w:sz w:val="24"/>
          <w:szCs w:val="24"/>
          <w:lang w:eastAsia="ru-RU"/>
        </w:rPr>
        <w:t>, сроки платежей, реквизиты счетов, на которые вносятся платежи и документация о продаже имущества</w:t>
      </w:r>
      <w:r w:rsidRPr="00394896">
        <w:rPr>
          <w:rFonts w:ascii="Times New Roman" w:eastAsia="Times New Roman" w:hAnsi="Times New Roman" w:cs="Times New Roman"/>
          <w:sz w:val="24"/>
          <w:szCs w:val="24"/>
        </w:rPr>
        <w:t>;</w:t>
      </w:r>
    </w:p>
    <w:p w14:paraId="260A15B3" w14:textId="77777777"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6BEF4B04" w14:textId="7ECEBF8E" w:rsidR="00394896" w:rsidRPr="00394896" w:rsidRDefault="00394896" w:rsidP="00394896">
      <w:pPr>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1.3. В течение </w:t>
      </w:r>
      <w:r w:rsidR="00491D71" w:rsidRPr="00E2741E">
        <w:rPr>
          <w:rFonts w:ascii="Times New Roman" w:eastAsia="Times New Roman" w:hAnsi="Times New Roman" w:cs="Times New Roman"/>
          <w:sz w:val="24"/>
          <w:szCs w:val="24"/>
        </w:rPr>
        <w:t>24 часов</w:t>
      </w:r>
      <w:r w:rsidR="00491D71">
        <w:rPr>
          <w:rFonts w:ascii="Times New Roman" w:eastAsia="Times New Roman" w:hAnsi="Times New Roman" w:cs="Times New Roman"/>
          <w:sz w:val="24"/>
          <w:szCs w:val="24"/>
        </w:rPr>
        <w:t xml:space="preserve"> </w:t>
      </w:r>
      <w:r w:rsidR="00491D71" w:rsidRPr="003E1293">
        <w:rPr>
          <w:rFonts w:ascii="Times New Roman" w:eastAsia="Times New Roman" w:hAnsi="Times New Roman" w:cs="Times New Roman"/>
          <w:sz w:val="24"/>
          <w:szCs w:val="24"/>
        </w:rPr>
        <w:t>(</w:t>
      </w:r>
      <w:r w:rsidR="005D5C64" w:rsidRPr="003E1293">
        <w:rPr>
          <w:rFonts w:ascii="Times New Roman" w:eastAsia="Times New Roman" w:hAnsi="Times New Roman" w:cs="Times New Roman"/>
          <w:sz w:val="24"/>
          <w:szCs w:val="24"/>
        </w:rPr>
        <w:t>1440</w:t>
      </w:r>
      <w:r w:rsidR="00AE27F9" w:rsidRPr="003E1293">
        <w:rPr>
          <w:rFonts w:ascii="Times New Roman" w:eastAsia="Times New Roman" w:hAnsi="Times New Roman" w:cs="Times New Roman"/>
          <w:sz w:val="24"/>
          <w:szCs w:val="24"/>
        </w:rPr>
        <w:t xml:space="preserve"> минут</w:t>
      </w:r>
      <w:r w:rsidR="00491D71" w:rsidRPr="003E1293">
        <w:rPr>
          <w:rFonts w:ascii="Times New Roman" w:eastAsia="Times New Roman" w:hAnsi="Times New Roman" w:cs="Times New Roman"/>
          <w:sz w:val="24"/>
          <w:szCs w:val="24"/>
        </w:rPr>
        <w:t>)</w:t>
      </w:r>
      <w:r w:rsidR="00AE27F9" w:rsidRPr="00AE27F9">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4"/>
          <w:szCs w:val="24"/>
        </w:rPr>
        <w:t xml:space="preserve">со времени начала проведения процедуры аукциона «на понижение» (торгов) </w:t>
      </w:r>
      <w:r w:rsidRPr="00394896">
        <w:rPr>
          <w:rFonts w:ascii="Times New Roman" w:hAnsi="Times New Roman" w:cs="Times New Roman"/>
          <w:sz w:val="24"/>
          <w:szCs w:val="24"/>
        </w:rPr>
        <w:t>участникам</w:t>
      </w:r>
      <w:r w:rsidRPr="00394896">
        <w:rPr>
          <w:rFonts w:ascii="Times New Roman" w:eastAsia="Times New Roman" w:hAnsi="Times New Roman" w:cs="Times New Roman"/>
          <w:sz w:val="24"/>
          <w:szCs w:val="24"/>
        </w:rPr>
        <w:t xml:space="preserve"> в закрытой части АС Оператора в заявке на участие предлагается заявить своё предложение о цене Имущества.</w:t>
      </w:r>
    </w:p>
    <w:p w14:paraId="561DD43C"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В случае если в течение указанного времени:</w:t>
      </w:r>
    </w:p>
    <w:p w14:paraId="5163DE55" w14:textId="1F96BBC4" w:rsid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w:t>
      </w:r>
      <w:r w:rsidR="00491D71">
        <w:rPr>
          <w:rFonts w:ascii="Times New Roman" w:eastAsia="Times New Roman" w:hAnsi="Times New Roman" w:cs="Times New Roman"/>
          <w:sz w:val="24"/>
          <w:szCs w:val="24"/>
        </w:rPr>
        <w:t xml:space="preserve"> 24 часа (</w:t>
      </w:r>
      <w:r w:rsidR="005D5C64" w:rsidRPr="003E1293">
        <w:rPr>
          <w:rFonts w:ascii="Times New Roman" w:eastAsia="Times New Roman" w:hAnsi="Times New Roman" w:cs="Times New Roman"/>
          <w:sz w:val="24"/>
          <w:szCs w:val="24"/>
        </w:rPr>
        <w:t>1440</w:t>
      </w:r>
      <w:r w:rsidR="005C2A21" w:rsidRPr="00AE27F9">
        <w:rPr>
          <w:rFonts w:ascii="Times New Roman" w:eastAsia="Times New Roman" w:hAnsi="Times New Roman" w:cs="Times New Roman"/>
          <w:sz w:val="24"/>
          <w:szCs w:val="24"/>
        </w:rPr>
        <w:t xml:space="preserve"> минут</w:t>
      </w:r>
      <w:r w:rsidR="00491D71">
        <w:rPr>
          <w:rFonts w:ascii="Times New Roman" w:eastAsia="Times New Roman" w:hAnsi="Times New Roman" w:cs="Times New Roman"/>
          <w:sz w:val="24"/>
          <w:szCs w:val="24"/>
        </w:rPr>
        <w:t>)</w:t>
      </w:r>
      <w:r w:rsidRPr="00394896">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7D2B657B" w14:textId="278456EB" w:rsidR="00A03A0D" w:rsidRPr="00394896" w:rsidRDefault="00A03A0D" w:rsidP="00394896">
      <w:pPr>
        <w:tabs>
          <w:tab w:val="left" w:pos="871"/>
        </w:tabs>
        <w:spacing w:after="0" w:line="264"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74B72">
        <w:rPr>
          <w:rFonts w:ascii="Times New Roman" w:eastAsia="Times New Roman" w:hAnsi="Times New Roman" w:cs="Times New Roman"/>
          <w:sz w:val="24"/>
          <w:szCs w:val="24"/>
        </w:rPr>
        <w:t xml:space="preserve">один из участников акцептовал </w:t>
      </w:r>
      <w:r w:rsidR="005B4E46">
        <w:rPr>
          <w:rFonts w:ascii="Times New Roman" w:eastAsia="Times New Roman" w:hAnsi="Times New Roman" w:cs="Times New Roman"/>
          <w:sz w:val="24"/>
          <w:szCs w:val="24"/>
        </w:rPr>
        <w:t xml:space="preserve">(подтвердил) </w:t>
      </w:r>
      <w:r w:rsidR="00474B72">
        <w:rPr>
          <w:rFonts w:ascii="Times New Roman" w:eastAsia="Times New Roman" w:hAnsi="Times New Roman" w:cs="Times New Roman"/>
          <w:sz w:val="24"/>
          <w:szCs w:val="24"/>
        </w:rPr>
        <w:t>цену</w:t>
      </w:r>
      <w:r w:rsidR="005B4E46">
        <w:rPr>
          <w:rFonts w:ascii="Times New Roman" w:eastAsia="Times New Roman" w:hAnsi="Times New Roman" w:cs="Times New Roman"/>
          <w:sz w:val="24"/>
          <w:szCs w:val="24"/>
        </w:rPr>
        <w:t xml:space="preserve"> </w:t>
      </w:r>
      <w:r w:rsidR="00EF0B79">
        <w:rPr>
          <w:rFonts w:ascii="Times New Roman" w:eastAsia="Times New Roman" w:hAnsi="Times New Roman" w:cs="Times New Roman"/>
          <w:sz w:val="24"/>
          <w:szCs w:val="24"/>
        </w:rPr>
        <w:t>на любом из интервалов снижения или при достижении цены отсечения</w:t>
      </w:r>
      <w:r w:rsidR="00474B72">
        <w:rPr>
          <w:rFonts w:ascii="Times New Roman" w:eastAsia="Times New Roman" w:hAnsi="Times New Roman" w:cs="Times New Roman"/>
          <w:sz w:val="24"/>
          <w:szCs w:val="24"/>
        </w:rPr>
        <w:t>, для продолжения торгов</w:t>
      </w:r>
      <w:r w:rsidR="00EF0B79">
        <w:rPr>
          <w:rFonts w:ascii="Times New Roman" w:eastAsia="Times New Roman" w:hAnsi="Times New Roman" w:cs="Times New Roman"/>
          <w:sz w:val="24"/>
          <w:szCs w:val="24"/>
        </w:rPr>
        <w:t xml:space="preserve"> иные участники также должны </w:t>
      </w:r>
      <w:r w:rsidR="00EF0B79">
        <w:rPr>
          <w:rFonts w:ascii="Times New Roman" w:eastAsia="Times New Roman" w:hAnsi="Times New Roman" w:cs="Times New Roman"/>
          <w:sz w:val="24"/>
          <w:szCs w:val="24"/>
        </w:rPr>
        <w:lastRenderedPageBreak/>
        <w:t>акцептовать (подтвердить) текущую цену</w:t>
      </w:r>
      <w:r w:rsidR="00915091">
        <w:rPr>
          <w:rFonts w:ascii="Times New Roman" w:eastAsia="Times New Roman" w:hAnsi="Times New Roman" w:cs="Times New Roman"/>
          <w:sz w:val="24"/>
          <w:szCs w:val="24"/>
        </w:rPr>
        <w:t xml:space="preserve">. В случае </w:t>
      </w:r>
      <w:r w:rsidR="00EF0B79">
        <w:rPr>
          <w:rFonts w:ascii="Times New Roman" w:eastAsia="Times New Roman" w:hAnsi="Times New Roman" w:cs="Times New Roman"/>
          <w:sz w:val="24"/>
          <w:szCs w:val="24"/>
        </w:rPr>
        <w:t>если иные участники не а</w:t>
      </w:r>
      <w:r w:rsidR="00915091">
        <w:rPr>
          <w:rFonts w:ascii="Times New Roman" w:eastAsia="Times New Roman" w:hAnsi="Times New Roman" w:cs="Times New Roman"/>
          <w:sz w:val="24"/>
          <w:szCs w:val="24"/>
        </w:rPr>
        <w:t>к</w:t>
      </w:r>
      <w:r w:rsidR="00EF0B79">
        <w:rPr>
          <w:rFonts w:ascii="Times New Roman" w:eastAsia="Times New Roman" w:hAnsi="Times New Roman" w:cs="Times New Roman"/>
          <w:sz w:val="24"/>
          <w:szCs w:val="24"/>
        </w:rPr>
        <w:t>цептовали (</w:t>
      </w:r>
      <w:r w:rsidR="00915091">
        <w:rPr>
          <w:rFonts w:ascii="Times New Roman" w:eastAsia="Times New Roman" w:hAnsi="Times New Roman" w:cs="Times New Roman"/>
          <w:sz w:val="24"/>
          <w:szCs w:val="24"/>
        </w:rPr>
        <w:t xml:space="preserve">не </w:t>
      </w:r>
      <w:r w:rsidR="00EF0B79">
        <w:rPr>
          <w:rFonts w:ascii="Times New Roman" w:eastAsia="Times New Roman" w:hAnsi="Times New Roman" w:cs="Times New Roman"/>
          <w:sz w:val="24"/>
          <w:szCs w:val="24"/>
        </w:rPr>
        <w:t>подтвердили) цену на соответствующем интервале они не принимают дальнейшего участия в торгах</w:t>
      </w:r>
      <w:r w:rsidR="005B4E46">
        <w:rPr>
          <w:rFonts w:ascii="Times New Roman" w:eastAsia="Times New Roman" w:hAnsi="Times New Roman" w:cs="Times New Roman"/>
          <w:sz w:val="24"/>
          <w:szCs w:val="24"/>
        </w:rPr>
        <w:t>.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4E4E1739" w14:textId="3921C46E" w:rsidR="00137AB9" w:rsidRDefault="00394896" w:rsidP="00394896">
      <w:pPr>
        <w:tabs>
          <w:tab w:val="left" w:pos="1275"/>
        </w:tabs>
        <w:spacing w:after="0" w:line="264" w:lineRule="auto"/>
        <w:ind w:right="20" w:firstLine="709"/>
        <w:jc w:val="both"/>
        <w:rPr>
          <w:rFonts w:ascii="Times New Roman" w:hAnsi="Times New Roman" w:cs="Times New Roman"/>
          <w:sz w:val="24"/>
          <w:szCs w:val="24"/>
        </w:rPr>
      </w:pPr>
      <w:r w:rsidRPr="00394896">
        <w:rPr>
          <w:rFonts w:ascii="Times New Roman" w:hAnsi="Times New Roman" w:cs="Times New Roman"/>
          <w:sz w:val="24"/>
          <w:szCs w:val="24"/>
        </w:rPr>
        <w:t>- поступило предложение о цене Имущества, то время для предоставления следующих предложений о цене Имущества будет продлеваться на</w:t>
      </w:r>
      <w:r w:rsidR="00491D71">
        <w:rPr>
          <w:rFonts w:ascii="Times New Roman" w:hAnsi="Times New Roman" w:cs="Times New Roman"/>
          <w:sz w:val="24"/>
          <w:szCs w:val="24"/>
        </w:rPr>
        <w:t xml:space="preserve"> 24 часа</w:t>
      </w:r>
      <w:r w:rsidRPr="00394896">
        <w:rPr>
          <w:rFonts w:ascii="Times New Roman" w:hAnsi="Times New Roman" w:cs="Times New Roman"/>
          <w:sz w:val="24"/>
          <w:szCs w:val="24"/>
        </w:rPr>
        <w:t xml:space="preserve"> </w:t>
      </w:r>
      <w:r w:rsidR="00491D71">
        <w:rPr>
          <w:rFonts w:ascii="Times New Roman" w:hAnsi="Times New Roman" w:cs="Times New Roman"/>
          <w:sz w:val="24"/>
          <w:szCs w:val="24"/>
        </w:rPr>
        <w:t>(</w:t>
      </w:r>
      <w:r w:rsidR="005D5C64" w:rsidRPr="00487345">
        <w:rPr>
          <w:rFonts w:ascii="Times New Roman" w:eastAsia="Times New Roman" w:hAnsi="Times New Roman" w:cs="Times New Roman"/>
          <w:sz w:val="24"/>
          <w:szCs w:val="24"/>
        </w:rPr>
        <w:t xml:space="preserve">1440 </w:t>
      </w:r>
      <w:r w:rsidR="005C2A21" w:rsidRPr="00487345">
        <w:rPr>
          <w:rFonts w:ascii="Times New Roman" w:eastAsia="Times New Roman" w:hAnsi="Times New Roman" w:cs="Times New Roman"/>
          <w:sz w:val="24"/>
          <w:szCs w:val="24"/>
        </w:rPr>
        <w:t>минут</w:t>
      </w:r>
      <w:r w:rsidR="00491D71" w:rsidRPr="00487345">
        <w:rPr>
          <w:rFonts w:ascii="Times New Roman" w:eastAsia="Times New Roman" w:hAnsi="Times New Roman" w:cs="Times New Roman"/>
          <w:sz w:val="24"/>
          <w:szCs w:val="24"/>
        </w:rPr>
        <w:t>)</w:t>
      </w:r>
      <w:r w:rsidR="005C2A21" w:rsidRPr="00AE27F9">
        <w:rPr>
          <w:rFonts w:ascii="Times New Roman" w:eastAsia="Times New Roman" w:hAnsi="Times New Roman" w:cs="Times New Roman"/>
          <w:sz w:val="24"/>
          <w:szCs w:val="24"/>
        </w:rPr>
        <w:t xml:space="preserve"> </w:t>
      </w:r>
      <w:r w:rsidRPr="00394896">
        <w:rPr>
          <w:rFonts w:ascii="Times New Roman" w:hAnsi="Times New Roman" w:cs="Times New Roman"/>
          <w:sz w:val="24"/>
          <w:szCs w:val="24"/>
        </w:rPr>
        <w:t>со времени предоставления каждого следующего предложения, и участники торгов могут улучшить текущее ценовое предложение.</w:t>
      </w:r>
      <w:r w:rsidR="00137AB9">
        <w:rPr>
          <w:rFonts w:ascii="Times New Roman" w:hAnsi="Times New Roman" w:cs="Times New Roman"/>
          <w:sz w:val="24"/>
          <w:szCs w:val="24"/>
        </w:rPr>
        <w:t xml:space="preserve"> </w:t>
      </w:r>
      <w:r w:rsidR="00137AB9" w:rsidRPr="00B96144">
        <w:rPr>
          <w:rFonts w:ascii="Times New Roman" w:hAnsi="Times New Roman" w:cs="Times New Roman"/>
          <w:sz w:val="24"/>
          <w:szCs w:val="24"/>
        </w:rPr>
        <w:t xml:space="preserve">В случае акцепта цены торгов одним из участников торгов, срок, в течение которого возможно повышение цены продажи иным участником торгов – в течение 24 часов </w:t>
      </w:r>
      <w:r w:rsidR="00137AB9" w:rsidRPr="00B96144">
        <w:rPr>
          <w:rFonts w:ascii="Times New Roman" w:eastAsia="Times New Roman" w:hAnsi="Times New Roman" w:cs="Times New Roman"/>
          <w:sz w:val="24"/>
          <w:szCs w:val="24"/>
        </w:rPr>
        <w:t xml:space="preserve">(1440 минут) </w:t>
      </w:r>
      <w:r w:rsidR="00137AB9" w:rsidRPr="00B96144">
        <w:rPr>
          <w:rFonts w:ascii="Times New Roman" w:hAnsi="Times New Roman" w:cs="Times New Roman"/>
          <w:sz w:val="24"/>
          <w:szCs w:val="24"/>
        </w:rPr>
        <w:t>с момента предоставления последнего ценового предложения. Величина шага «на повышение» – 50 000 рублей.</w:t>
      </w:r>
    </w:p>
    <w:p w14:paraId="7F55493A" w14:textId="3EBB3DDD"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hAnsi="Times New Roman" w:cs="Times New Roman"/>
          <w:sz w:val="24"/>
          <w:szCs w:val="24"/>
        </w:rPr>
        <w:t xml:space="preserve"> Если в течение </w:t>
      </w:r>
      <w:r w:rsidR="00491D71">
        <w:rPr>
          <w:rFonts w:ascii="Times New Roman" w:hAnsi="Times New Roman" w:cs="Times New Roman"/>
          <w:sz w:val="24"/>
          <w:szCs w:val="24"/>
        </w:rPr>
        <w:t>24 часов (</w:t>
      </w:r>
      <w:r w:rsidR="005D5C64" w:rsidRPr="00487345">
        <w:rPr>
          <w:rFonts w:ascii="Times New Roman" w:eastAsia="Times New Roman" w:hAnsi="Times New Roman" w:cs="Times New Roman"/>
          <w:sz w:val="24"/>
          <w:szCs w:val="24"/>
        </w:rPr>
        <w:t xml:space="preserve">1440 </w:t>
      </w:r>
      <w:r w:rsidR="005C2A21" w:rsidRPr="00487345">
        <w:rPr>
          <w:rFonts w:ascii="Times New Roman" w:eastAsia="Times New Roman" w:hAnsi="Times New Roman" w:cs="Times New Roman"/>
          <w:sz w:val="24"/>
          <w:szCs w:val="24"/>
        </w:rPr>
        <w:t>минут</w:t>
      </w:r>
      <w:r w:rsidR="00491D71" w:rsidRPr="00487345">
        <w:rPr>
          <w:rFonts w:ascii="Times New Roman" w:eastAsia="Times New Roman" w:hAnsi="Times New Roman" w:cs="Times New Roman"/>
          <w:sz w:val="24"/>
          <w:szCs w:val="24"/>
        </w:rPr>
        <w:t>)</w:t>
      </w:r>
      <w:r w:rsidR="005C2A21" w:rsidRPr="00487345">
        <w:rPr>
          <w:rFonts w:ascii="Times New Roman" w:eastAsia="Times New Roman" w:hAnsi="Times New Roman" w:cs="Times New Roman"/>
          <w:sz w:val="24"/>
          <w:szCs w:val="24"/>
        </w:rPr>
        <w:t xml:space="preserve"> </w:t>
      </w:r>
      <w:r w:rsidRPr="00487345">
        <w:rPr>
          <w:rFonts w:ascii="Times New Roman" w:hAnsi="Times New Roman" w:cs="Times New Roman"/>
          <w:sz w:val="24"/>
          <w:szCs w:val="24"/>
        </w:rPr>
        <w:t>после</w:t>
      </w:r>
      <w:r w:rsidRPr="00394896">
        <w:rPr>
          <w:rFonts w:ascii="Times New Roman" w:hAnsi="Times New Roman" w:cs="Times New Roman"/>
          <w:sz w:val="24"/>
          <w:szCs w:val="24"/>
        </w:rPr>
        <w:t xml:space="preserve"> предоставления последнего предложения о цене имущества ни одного предложения не поступило, </w:t>
      </w:r>
      <w:r w:rsidRPr="00394896">
        <w:rPr>
          <w:rFonts w:ascii="Times New Roman" w:eastAsia="Times New Roman" w:hAnsi="Times New Roman" w:cs="Times New Roman"/>
          <w:sz w:val="24"/>
          <w:szCs w:val="24"/>
        </w:rPr>
        <w:t>АС Оператора завершает процедуру торгов и переводит извещение в статус торгов – закрыт.</w:t>
      </w:r>
    </w:p>
    <w:p w14:paraId="05E73AEC"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3"/>
          <w:szCs w:val="23"/>
        </w:rPr>
      </w:pPr>
      <w:r w:rsidRPr="00394896">
        <w:rPr>
          <w:rFonts w:ascii="Times New Roman" w:eastAsia="Times New Roman" w:hAnsi="Times New Roman" w:cs="Times New Roman"/>
          <w:sz w:val="24"/>
          <w:szCs w:val="24"/>
        </w:rPr>
        <w:t>1.4. Снижение начальной цены реализации возможно до цены отсечения</w:t>
      </w:r>
      <w:r w:rsidRPr="00394896">
        <w:rPr>
          <w:rFonts w:ascii="Courier New" w:eastAsia="Courier New" w:hAnsi="Courier New" w:cs="Courier New"/>
          <w:sz w:val="16"/>
          <w:szCs w:val="16"/>
        </w:rPr>
        <w:t>,</w:t>
      </w:r>
      <w:r w:rsidRPr="00394896">
        <w:rPr>
          <w:rFonts w:ascii="Times New Roman" w:eastAsia="Times New Roman" w:hAnsi="Times New Roman" w:cs="Times New Roman"/>
          <w:sz w:val="24"/>
          <w:szCs w:val="24"/>
        </w:rPr>
        <w:t xml:space="preserve"> установленной при публикации процедуры аукциона «на понижение»</w:t>
      </w:r>
      <w:r w:rsidRPr="00394896">
        <w:rPr>
          <w:rFonts w:ascii="Times New Roman" w:eastAsia="Times New Roman" w:hAnsi="Times New Roman" w:cs="Times New Roman"/>
          <w:sz w:val="23"/>
          <w:szCs w:val="23"/>
        </w:rPr>
        <w:t xml:space="preserve">. </w:t>
      </w:r>
    </w:p>
    <w:p w14:paraId="12CC2529"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В случае если при достижении цены отсечения: </w:t>
      </w:r>
    </w:p>
    <w:p w14:paraId="3CBA5CED"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548BD16E" w14:textId="77777777" w:rsidR="00394896" w:rsidRPr="00394896" w:rsidRDefault="00394896" w:rsidP="00394896">
      <w:pPr>
        <w:tabs>
          <w:tab w:val="left" w:pos="871"/>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12EE40EE"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Предложение о цене Имущества должно подаваться </w:t>
      </w:r>
      <w:r w:rsidRPr="00394896">
        <w:rPr>
          <w:rFonts w:ascii="Times New Roman" w:eastAsia="Times New Roman" w:hAnsi="Times New Roman" w:cs="Times New Roman"/>
          <w:sz w:val="23"/>
          <w:szCs w:val="23"/>
        </w:rPr>
        <w:t xml:space="preserve">в </w:t>
      </w:r>
      <w:r w:rsidRPr="00394896">
        <w:rPr>
          <w:rFonts w:ascii="Times New Roman" w:eastAsia="Times New Roman" w:hAnsi="Times New Roman" w:cs="Times New Roman"/>
          <w:sz w:val="24"/>
          <w:szCs w:val="24"/>
        </w:rPr>
        <w:t>размере соответствующем шагу аукциона «на понижение».</w:t>
      </w:r>
    </w:p>
    <w:p w14:paraId="593DA760"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2D4B0191" w14:textId="15FCA3B6" w:rsidR="00394896" w:rsidRDefault="0039489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w:t>
      </w:r>
      <w:r w:rsidR="00656AF6">
        <w:rPr>
          <w:rFonts w:ascii="Times New Roman" w:eastAsia="Times New Roman" w:hAnsi="Times New Roman" w:cs="Times New Roman"/>
          <w:sz w:val="24"/>
          <w:szCs w:val="24"/>
        </w:rPr>
        <w:t xml:space="preserve"> (максимальная цена)</w:t>
      </w:r>
      <w:r w:rsidRPr="00394896">
        <w:rPr>
          <w:rFonts w:ascii="Times New Roman" w:eastAsia="Times New Roman" w:hAnsi="Times New Roman" w:cs="Times New Roman"/>
          <w:sz w:val="24"/>
          <w:szCs w:val="24"/>
        </w:rPr>
        <w:t>.</w:t>
      </w:r>
    </w:p>
    <w:p w14:paraId="3AEBD66B" w14:textId="300F5C6E" w:rsidR="005B4E46" w:rsidRPr="00394896" w:rsidRDefault="005B4E46" w:rsidP="00394896">
      <w:pPr>
        <w:shd w:val="clear" w:color="auto" w:fill="FFFFFF"/>
        <w:tabs>
          <w:tab w:val="left" w:pos="1275"/>
        </w:tabs>
        <w:spacing w:after="840" w:line="240" w:lineRule="auto"/>
        <w:ind w:right="23"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участники акцепто</w:t>
      </w:r>
      <w:r w:rsidR="00656AF6">
        <w:rPr>
          <w:rFonts w:ascii="Times New Roman" w:eastAsia="Times New Roman" w:hAnsi="Times New Roman" w:cs="Times New Roman"/>
          <w:sz w:val="24"/>
          <w:szCs w:val="24"/>
        </w:rPr>
        <w:t>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3187DC89" w14:textId="77777777" w:rsidR="00394896" w:rsidRPr="00394896" w:rsidRDefault="00F400F4"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8A633C">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w:t>
      </w:r>
      <w:r>
        <w:rPr>
          <w:rFonts w:ascii="Times New Roman" w:eastAsia="Times New Roman" w:hAnsi="Times New Roman" w:cs="Times New Roman"/>
          <w:sz w:val="24"/>
          <w:szCs w:val="24"/>
        </w:rPr>
        <w:t xml:space="preserve">уступки </w:t>
      </w:r>
      <w:r w:rsidRPr="008A633C">
        <w:rPr>
          <w:rFonts w:ascii="Times New Roman" w:eastAsia="Times New Roman" w:hAnsi="Times New Roman" w:cs="Times New Roman"/>
          <w:sz w:val="24"/>
          <w:szCs w:val="24"/>
        </w:rPr>
        <w:t>прав (требований) по</w:t>
      </w:r>
      <w:r w:rsidRPr="008A633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начальной цене продажи</w:t>
      </w:r>
      <w:r w:rsidR="00394896" w:rsidRPr="00394896">
        <w:rPr>
          <w:rFonts w:ascii="Times New Roman" w:eastAsia="Times New Roman" w:hAnsi="Times New Roman" w:cs="Times New Roman"/>
          <w:sz w:val="24"/>
          <w:szCs w:val="24"/>
        </w:rPr>
        <w:t>.</w:t>
      </w:r>
    </w:p>
    <w:p w14:paraId="44244AD6"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3F57D021" w14:textId="77777777" w:rsidR="00394896" w:rsidRPr="00394896" w:rsidRDefault="00394896" w:rsidP="00394896">
      <w:pPr>
        <w:tabs>
          <w:tab w:val="left" w:pos="1275"/>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55110825"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color w:val="FF0000"/>
          <w:sz w:val="24"/>
          <w:szCs w:val="24"/>
        </w:rPr>
      </w:pPr>
      <w:bookmarkStart w:id="6" w:name="bookmark14"/>
    </w:p>
    <w:p w14:paraId="09724E68" w14:textId="77777777" w:rsidR="00394896" w:rsidRPr="00394896" w:rsidRDefault="00394896" w:rsidP="00394896">
      <w:pPr>
        <w:keepNext/>
        <w:keepLines/>
        <w:tabs>
          <w:tab w:val="left" w:pos="899"/>
        </w:tabs>
        <w:spacing w:after="0" w:line="264" w:lineRule="auto"/>
        <w:ind w:right="680" w:firstLine="709"/>
        <w:jc w:val="both"/>
        <w:outlineLvl w:val="2"/>
        <w:rPr>
          <w:rFonts w:ascii="Times New Roman" w:eastAsia="Times New Roman" w:hAnsi="Times New Roman" w:cs="Times New Roman"/>
          <w:b/>
          <w:sz w:val="24"/>
          <w:szCs w:val="24"/>
        </w:rPr>
      </w:pPr>
      <w:r w:rsidRPr="00394896">
        <w:rPr>
          <w:rFonts w:ascii="Times New Roman" w:eastAsia="Times New Roman" w:hAnsi="Times New Roman" w:cs="Times New Roman"/>
          <w:b/>
          <w:sz w:val="24"/>
          <w:szCs w:val="24"/>
        </w:rPr>
        <w:t>2. Отмена аукциона «на понижение», внесение изменений в Извещение о проведении продажи Имущества и документацию об аукционе</w:t>
      </w:r>
      <w:bookmarkEnd w:id="6"/>
      <w:r w:rsidRPr="00394896">
        <w:rPr>
          <w:rFonts w:ascii="Times New Roman" w:eastAsia="Times New Roman" w:hAnsi="Times New Roman" w:cs="Times New Roman"/>
          <w:b/>
          <w:sz w:val="24"/>
          <w:szCs w:val="24"/>
        </w:rPr>
        <w:t xml:space="preserve"> «на понижение»</w:t>
      </w:r>
    </w:p>
    <w:p w14:paraId="0136B2E4" w14:textId="77777777" w:rsidR="00394896" w:rsidRPr="00394896" w:rsidRDefault="00394896" w:rsidP="00394896">
      <w:pPr>
        <w:tabs>
          <w:tab w:val="left" w:pos="567"/>
          <w:tab w:val="left" w:pos="1146"/>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2.1. Организатор торгов, Продавец Имущества вправе:</w:t>
      </w:r>
    </w:p>
    <w:p w14:paraId="2A7996C4" w14:textId="77777777" w:rsidR="00394896" w:rsidRPr="00394896" w:rsidRDefault="00394896" w:rsidP="00394896">
      <w:pPr>
        <w:numPr>
          <w:ilvl w:val="0"/>
          <w:numId w:val="18"/>
        </w:numPr>
        <w:tabs>
          <w:tab w:val="left" w:pos="899"/>
        </w:tabs>
        <w:spacing w:after="0" w:line="264" w:lineRule="auto"/>
        <w:ind w:left="20" w:firstLine="700"/>
        <w:jc w:val="both"/>
        <w:rPr>
          <w:rFonts w:ascii="Times New Roman" w:eastAsia="Times New Roman" w:hAnsi="Times New Roman" w:cs="Times New Roman"/>
          <w:sz w:val="24"/>
          <w:szCs w:val="24"/>
        </w:rPr>
      </w:pPr>
      <w:r w:rsidRPr="00394896">
        <w:rPr>
          <w:rFonts w:ascii="Times New Roman" w:eastAsia="Times New Roman" w:hAnsi="Times New Roman" w:cs="Times New Roman"/>
          <w:bCs/>
          <w:sz w:val="24"/>
          <w:szCs w:val="23"/>
        </w:rPr>
        <w:t>в любое время отказаться от проведения Торговой процедуры.</w:t>
      </w:r>
    </w:p>
    <w:p w14:paraId="1599B10D" w14:textId="77777777" w:rsidR="00394896" w:rsidRPr="00394896" w:rsidRDefault="00394896" w:rsidP="00394896">
      <w:pPr>
        <w:numPr>
          <w:ilvl w:val="0"/>
          <w:numId w:val="18"/>
        </w:numPr>
        <w:tabs>
          <w:tab w:val="left" w:pos="899"/>
        </w:tabs>
        <w:spacing w:after="0" w:line="264" w:lineRule="auto"/>
        <w:ind w:left="20" w:right="20" w:firstLine="700"/>
        <w:jc w:val="both"/>
        <w:rPr>
          <w:rFonts w:ascii="Times New Roman" w:eastAsia="Times New Roman" w:hAnsi="Times New Roman" w:cs="Times New Roman"/>
          <w:sz w:val="24"/>
          <w:szCs w:val="24"/>
        </w:rPr>
      </w:pPr>
      <w:bookmarkStart w:id="7" w:name="OLE_LINK3"/>
      <w:bookmarkStart w:id="8" w:name="OLE_LINK4"/>
      <w:r w:rsidRPr="00394896">
        <w:rPr>
          <w:rFonts w:ascii="Times New Roman" w:eastAsia="Times New Roman" w:hAnsi="Times New Roman" w:cs="Times New Roman"/>
          <w:sz w:val="24"/>
          <w:szCs w:val="24"/>
        </w:rPr>
        <w:t xml:space="preserve">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w:t>
      </w:r>
      <w:r w:rsidRPr="00394896">
        <w:rPr>
          <w:rFonts w:ascii="Times New Roman" w:eastAsia="Times New Roman" w:hAnsi="Times New Roman" w:cs="Times New Roman"/>
          <w:sz w:val="24"/>
          <w:szCs w:val="24"/>
        </w:rPr>
        <w:lastRenderedPageBreak/>
        <w:t>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bookmarkEnd w:id="7"/>
    <w:bookmarkEnd w:id="8"/>
    <w:p w14:paraId="442A0884" w14:textId="77777777" w:rsidR="00394896" w:rsidRPr="00394896" w:rsidRDefault="00394896" w:rsidP="00394896">
      <w:pPr>
        <w:tabs>
          <w:tab w:val="left" w:pos="1146"/>
        </w:tabs>
        <w:spacing w:after="0" w:line="264" w:lineRule="auto"/>
        <w:ind w:right="20"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1B95886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529ED4D9"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ascii="Times New Roman" w:eastAsia="Calibri" w:hAnsi="Times New Roman" w:cs="Times New Roman"/>
          <w:sz w:val="24"/>
          <w:szCs w:val="24"/>
        </w:rPr>
        <w:t>Торговой процедуры</w:t>
      </w:r>
      <w:r w:rsidRPr="00394896">
        <w:rPr>
          <w:rFonts w:ascii="Times New Roman" w:eastAsia="Times New Roman" w:hAnsi="Times New Roman" w:cs="Times New Roman"/>
          <w:sz w:val="24"/>
          <w:szCs w:val="24"/>
        </w:rPr>
        <w:t>, в том числе убытки, связанные с предоставлением Претендентом Бенефициару независимой гарантии.</w:t>
      </w:r>
    </w:p>
    <w:p w14:paraId="32586538" w14:textId="77777777" w:rsidR="00394896" w:rsidRPr="00394896" w:rsidRDefault="00394896" w:rsidP="00394896">
      <w:pPr>
        <w:tabs>
          <w:tab w:val="left" w:pos="1146"/>
        </w:tabs>
        <w:spacing w:after="0" w:line="264" w:lineRule="auto"/>
        <w:ind w:right="23" w:firstLine="709"/>
        <w:jc w:val="both"/>
        <w:rPr>
          <w:rFonts w:ascii="Times New Roman" w:eastAsia="Times New Roman" w:hAnsi="Times New Roman" w:cs="Times New Roman"/>
          <w:sz w:val="24"/>
          <w:szCs w:val="24"/>
        </w:rPr>
      </w:pPr>
    </w:p>
    <w:p w14:paraId="042FEDC3" w14:textId="77777777" w:rsidR="00394896" w:rsidRPr="00394896" w:rsidRDefault="00394896" w:rsidP="00394896">
      <w:pPr>
        <w:keepNext/>
        <w:keepLines/>
        <w:tabs>
          <w:tab w:val="left" w:pos="2855"/>
        </w:tabs>
        <w:spacing w:after="0" w:line="264" w:lineRule="auto"/>
        <w:jc w:val="center"/>
        <w:outlineLvl w:val="2"/>
        <w:rPr>
          <w:rFonts w:ascii="Times New Roman" w:eastAsia="Times New Roman" w:hAnsi="Times New Roman" w:cs="Times New Roman"/>
          <w:sz w:val="24"/>
          <w:szCs w:val="24"/>
        </w:rPr>
      </w:pPr>
      <w:r w:rsidRPr="00394896">
        <w:rPr>
          <w:rFonts w:ascii="Times New Roman" w:eastAsia="Times New Roman" w:hAnsi="Times New Roman" w:cs="Times New Roman"/>
          <w:b/>
          <w:sz w:val="24"/>
          <w:szCs w:val="24"/>
        </w:rPr>
        <w:t>3. Порядок внесения и возврата задатка</w:t>
      </w:r>
    </w:p>
    <w:p w14:paraId="3DC11234" w14:textId="3FDBAF11" w:rsidR="00394896" w:rsidRPr="00394896" w:rsidRDefault="00394896" w:rsidP="00394896">
      <w:pPr>
        <w:tabs>
          <w:tab w:val="left" w:pos="1217"/>
          <w:tab w:val="left" w:leader="underscore" w:pos="9644"/>
        </w:tabs>
        <w:spacing w:after="0" w:line="264" w:lineRule="auto"/>
        <w:ind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F373F2">
        <w:rPr>
          <w:rFonts w:ascii="Times New Roman" w:eastAsia="Times New Roman" w:hAnsi="Times New Roman" w:cs="Times New Roman"/>
          <w:sz w:val="24"/>
          <w:szCs w:val="24"/>
        </w:rPr>
        <w:t>5</w:t>
      </w:r>
      <w:r w:rsidR="005D5C64">
        <w:rPr>
          <w:rFonts w:ascii="Times New Roman" w:eastAsia="Times New Roman" w:hAnsi="Times New Roman" w:cs="Times New Roman"/>
          <w:sz w:val="24"/>
          <w:szCs w:val="24"/>
        </w:rPr>
        <w:t xml:space="preserve"> 0</w:t>
      </w:r>
      <w:r w:rsidRPr="00394896">
        <w:rPr>
          <w:rFonts w:ascii="Times New Roman" w:eastAsia="Times New Roman" w:hAnsi="Times New Roman" w:cs="Times New Roman"/>
          <w:sz w:val="24"/>
          <w:szCs w:val="24"/>
        </w:rPr>
        <w:t>00 000,00 (</w:t>
      </w:r>
      <w:r w:rsidR="00F373F2">
        <w:rPr>
          <w:rFonts w:ascii="Times New Roman" w:eastAsia="Times New Roman" w:hAnsi="Times New Roman" w:cs="Times New Roman"/>
          <w:sz w:val="24"/>
          <w:szCs w:val="24"/>
        </w:rPr>
        <w:t xml:space="preserve">Пять </w:t>
      </w:r>
      <w:r w:rsidR="005D5C64">
        <w:rPr>
          <w:rFonts w:ascii="Times New Roman" w:eastAsia="Times New Roman" w:hAnsi="Times New Roman" w:cs="Times New Roman"/>
          <w:sz w:val="24"/>
          <w:szCs w:val="24"/>
        </w:rPr>
        <w:t>миллионов</w:t>
      </w:r>
      <w:r w:rsidRPr="00394896">
        <w:rPr>
          <w:rFonts w:ascii="Times New Roman" w:eastAsia="Times New Roman" w:hAnsi="Times New Roman" w:cs="Times New Roman"/>
          <w:sz w:val="24"/>
          <w:szCs w:val="24"/>
        </w:rPr>
        <w:t>) рублей 00 копеек,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32E42FDB" w14:textId="77777777" w:rsidR="00394896" w:rsidRPr="00394896" w:rsidRDefault="00394896" w:rsidP="00394896">
      <w:pPr>
        <w:tabs>
          <w:tab w:val="left" w:pos="0"/>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770CABAA" w14:textId="77777777" w:rsidR="00394896" w:rsidRPr="00394896" w:rsidRDefault="00394896" w:rsidP="00394896">
      <w:pPr>
        <w:tabs>
          <w:tab w:val="left" w:pos="709"/>
        </w:tabs>
        <w:spacing w:after="0" w:line="264" w:lineRule="auto"/>
        <w:ind w:right="23"/>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C22810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12BDF04C" w14:textId="126189D2" w:rsidR="00394896" w:rsidRPr="00394896" w:rsidRDefault="00394896" w:rsidP="00394896">
      <w:pPr>
        <w:tabs>
          <w:tab w:val="left" w:pos="1217"/>
        </w:tabs>
        <w:spacing w:after="0" w:line="264" w:lineRule="auto"/>
        <w:ind w:left="360" w:right="23" w:firstLine="34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3.3. Внесенный задаток подлежит возврату в течение </w:t>
      </w:r>
      <w:r w:rsidR="00AE27F9">
        <w:rPr>
          <w:rFonts w:ascii="Times New Roman" w:eastAsia="Times New Roman" w:hAnsi="Times New Roman" w:cs="Times New Roman"/>
          <w:sz w:val="24"/>
          <w:szCs w:val="24"/>
        </w:rPr>
        <w:t>срока, указанного в Договоре о задатке</w:t>
      </w:r>
      <w:r w:rsidRPr="00394896">
        <w:rPr>
          <w:rFonts w:ascii="Times New Roman" w:eastAsia="Times New Roman" w:hAnsi="Times New Roman" w:cs="Times New Roman"/>
          <w:sz w:val="24"/>
          <w:szCs w:val="24"/>
        </w:rPr>
        <w:t>:</w:t>
      </w:r>
    </w:p>
    <w:p w14:paraId="1BB850E7"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90477BA"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0B71CAD4"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277ED998" w14:textId="67F3CFCE"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 </w:t>
      </w:r>
      <w:r w:rsidRPr="00394896">
        <w:rPr>
          <w:rFonts w:ascii="Times New Roman" w:eastAsia="Times New Roman" w:hAnsi="Times New Roman" w:cs="Times New Roman"/>
          <w:sz w:val="28"/>
          <w:szCs w:val="24"/>
        </w:rPr>
        <w:t xml:space="preserve">- </w:t>
      </w:r>
      <w:r w:rsidRPr="00394896">
        <w:rPr>
          <w:rFonts w:ascii="Times New Roman" w:eastAsia="Times New Roman" w:hAnsi="Times New Roman" w:cs="Times New Roman"/>
          <w:sz w:val="24"/>
          <w:szCs w:val="23"/>
        </w:rPr>
        <w:t xml:space="preserve">заявителю, отозвавшему Заявку в установленный извещением о проведении Торгов срок, в течение </w:t>
      </w:r>
      <w:r w:rsidR="00C128A3">
        <w:rPr>
          <w:rFonts w:ascii="Times New Roman" w:eastAsia="Times New Roman" w:hAnsi="Times New Roman" w:cs="Times New Roman"/>
          <w:sz w:val="24"/>
          <w:szCs w:val="24"/>
        </w:rPr>
        <w:t>срока, указанного в Договоре о задатке</w:t>
      </w:r>
      <w:r w:rsidRPr="00394896">
        <w:rPr>
          <w:rFonts w:ascii="Times New Roman" w:eastAsia="Times New Roman" w:hAnsi="Times New Roman" w:cs="Times New Roman"/>
          <w:sz w:val="24"/>
          <w:szCs w:val="24"/>
        </w:rPr>
        <w:t>.</w:t>
      </w:r>
    </w:p>
    <w:p w14:paraId="486E66FF"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w:t>
      </w:r>
      <w:r w:rsidRPr="00394896">
        <w:rPr>
          <w:rFonts w:ascii="Times New Roman" w:eastAsia="Times New Roman" w:hAnsi="Times New Roman" w:cs="Times New Roman"/>
          <w:sz w:val="24"/>
          <w:szCs w:val="24"/>
        </w:rPr>
        <w:lastRenderedPageBreak/>
        <w:t>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E72291D"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0CA02DA2" w14:textId="77777777" w:rsidR="00394896" w:rsidRP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78034922" w14:textId="77777777" w:rsidR="00394896" w:rsidRDefault="00394896" w:rsidP="00394896">
      <w:pPr>
        <w:tabs>
          <w:tab w:val="left" w:pos="1217"/>
        </w:tabs>
        <w:spacing w:after="0" w:line="264" w:lineRule="auto"/>
        <w:ind w:right="23" w:firstLine="709"/>
        <w:jc w:val="both"/>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Pr="00394896"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7696"/>
      </w:tblGrid>
      <w:tr w:rsidR="005D5C64" w:rsidRPr="006E70DC" w14:paraId="7B4F37FC" w14:textId="77777777" w:rsidTr="00BD56B6">
        <w:trPr>
          <w:trHeight w:val="64"/>
        </w:trPr>
        <w:tc>
          <w:tcPr>
            <w:tcW w:w="10065" w:type="dxa"/>
            <w:gridSpan w:val="2"/>
            <w:shd w:val="clear" w:color="auto" w:fill="auto"/>
          </w:tcPr>
          <w:p w14:paraId="360BBC9A" w14:textId="77777777" w:rsidR="005D5C64" w:rsidRPr="006E70DC" w:rsidRDefault="005D5C64" w:rsidP="00D7246E">
            <w:pPr>
              <w:spacing w:after="0"/>
              <w:jc w:val="both"/>
              <w:rPr>
                <w:rFonts w:ascii="Times New Roman" w:eastAsia="Calibri" w:hAnsi="Times New Roman" w:cs="Times New Roman"/>
                <w:b/>
                <w:sz w:val="20"/>
                <w:szCs w:val="20"/>
              </w:rPr>
            </w:pPr>
            <w:r w:rsidRPr="006E70DC">
              <w:rPr>
                <w:rFonts w:ascii="Times New Roman" w:eastAsia="Calibri" w:hAnsi="Times New Roman" w:cs="Times New Roman"/>
                <w:b/>
                <w:sz w:val="20"/>
                <w:szCs w:val="20"/>
              </w:rPr>
              <w:t>Торговая процедура в форме аукциона «на понижение» в электронном виде</w:t>
            </w:r>
          </w:p>
        </w:tc>
      </w:tr>
      <w:tr w:rsidR="005D5C64" w:rsidRPr="006E70DC" w14:paraId="6930E11E" w14:textId="77777777" w:rsidTr="00BD56B6">
        <w:tc>
          <w:tcPr>
            <w:tcW w:w="2369" w:type="dxa"/>
            <w:shd w:val="clear" w:color="auto" w:fill="auto"/>
          </w:tcPr>
          <w:p w14:paraId="2923A8CC" w14:textId="77777777" w:rsidR="005D5C64" w:rsidRPr="006E70DC" w:rsidRDefault="005D5C64" w:rsidP="00D7246E">
            <w:pPr>
              <w:spacing w:after="0" w:line="240" w:lineRule="auto"/>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Особенности проведения  торговой процедуры в форме аукциона «на понижение»</w:t>
            </w:r>
          </w:p>
        </w:tc>
        <w:tc>
          <w:tcPr>
            <w:tcW w:w="7696" w:type="dxa"/>
            <w:shd w:val="clear" w:color="auto" w:fill="auto"/>
          </w:tcPr>
          <w:p w14:paraId="580F6377"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Торговая процедура в форме аукциона «на понижение» проводится в дату и время, указанные Организатором торгов в Извещении. </w:t>
            </w:r>
          </w:p>
          <w:p w14:paraId="61679F66"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Проведение Торговой процедуры в форме аукциона «на понижение» состоит из следующих частей: </w:t>
            </w:r>
          </w:p>
          <w:p w14:paraId="5F5AFDB8"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размещение извещения о проведении Торговой процедуры в форме аукциона «на понижение» и Торговой документации;</w:t>
            </w:r>
          </w:p>
          <w:p w14:paraId="40C46ABD"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прием Заявок на приобретение объектов; </w:t>
            </w:r>
          </w:p>
          <w:p w14:paraId="4A3FA7E8"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прием обеспечения Заявки на участие в Торговой процедуре от Заявителей;</w:t>
            </w:r>
          </w:p>
          <w:p w14:paraId="0719418E"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6EF4A8FE"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подведение итогов Торговой процедуры в форме аукциона «на понижение», </w:t>
            </w:r>
          </w:p>
          <w:p w14:paraId="3B041242"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размещение протокола об итогах Торговой процедуры в форме аукциона «на понижение»;</w:t>
            </w:r>
          </w:p>
          <w:p w14:paraId="263D3CBA"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возврат обеспечения Заявки на участие в Торговой процедуре в форме аукциона «на понижение» Претендентам;</w:t>
            </w:r>
          </w:p>
          <w:p w14:paraId="164F81BE"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03310528"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Аукцион «на понижение» признается несостоявшимся в следующих случаях:</w:t>
            </w:r>
          </w:p>
          <w:p w14:paraId="0A9F8CAD"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не было подано ни одной заявки на участие либо ни один из Заявителей не признан участником аукциона;</w:t>
            </w:r>
          </w:p>
          <w:p w14:paraId="25E484B8"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принято решение о признании только одного Заявителя участником аукциона;</w:t>
            </w:r>
          </w:p>
          <w:p w14:paraId="4AC45655"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ни один из участников аукциона при достижении минимальной цены продажи (цены отсечения) не подтвердил цену.</w:t>
            </w:r>
          </w:p>
        </w:tc>
      </w:tr>
      <w:tr w:rsidR="005D5C64" w:rsidRPr="006E70DC" w14:paraId="16F231B3" w14:textId="77777777" w:rsidTr="00BD56B6">
        <w:trPr>
          <w:trHeight w:val="445"/>
        </w:trPr>
        <w:tc>
          <w:tcPr>
            <w:tcW w:w="2369" w:type="dxa"/>
            <w:shd w:val="clear" w:color="auto" w:fill="auto"/>
          </w:tcPr>
          <w:p w14:paraId="13392327" w14:textId="77777777" w:rsidR="005D5C64" w:rsidRPr="006E70DC" w:rsidRDefault="005D5C64" w:rsidP="00D7246E">
            <w:pPr>
              <w:spacing w:after="0" w:line="240" w:lineRule="auto"/>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Срок опубликования извещения о проведении торговой процедуры в форме аукциона «на понижение»</w:t>
            </w:r>
          </w:p>
        </w:tc>
        <w:tc>
          <w:tcPr>
            <w:tcW w:w="7696" w:type="dxa"/>
            <w:shd w:val="clear" w:color="auto" w:fill="auto"/>
          </w:tcPr>
          <w:p w14:paraId="12064E30" w14:textId="77777777" w:rsidR="005D5C64" w:rsidRPr="006E70DC" w:rsidRDefault="005D5C64" w:rsidP="00D7246E">
            <w:pPr>
              <w:spacing w:after="0" w:line="240" w:lineRule="auto"/>
              <w:jc w:val="both"/>
              <w:rPr>
                <w:rFonts w:ascii="Times New Roman" w:eastAsia="Calibri" w:hAnsi="Times New Roman" w:cs="Times New Roman"/>
                <w:b/>
                <w:color w:val="000000" w:themeColor="text1"/>
                <w:sz w:val="20"/>
                <w:szCs w:val="20"/>
              </w:rPr>
            </w:pPr>
            <w:r w:rsidRPr="00243481">
              <w:rPr>
                <w:rFonts w:ascii="Times New Roman" w:eastAsia="Calibri" w:hAnsi="Times New Roman" w:cs="Times New Roman"/>
                <w:color w:val="000000" w:themeColor="text1"/>
                <w:sz w:val="20"/>
                <w:szCs w:val="20"/>
              </w:rPr>
              <w:t>Не менее чем за 30 (тридцать) календарных дней до объявленной даты проведения Торговой процедуры.</w:t>
            </w:r>
          </w:p>
        </w:tc>
      </w:tr>
      <w:tr w:rsidR="005D5C64" w:rsidRPr="006E70DC" w14:paraId="7822A93A" w14:textId="77777777" w:rsidTr="00BD56B6">
        <w:trPr>
          <w:trHeight w:val="92"/>
        </w:trPr>
        <w:tc>
          <w:tcPr>
            <w:tcW w:w="2369" w:type="dxa"/>
            <w:shd w:val="clear" w:color="auto" w:fill="auto"/>
          </w:tcPr>
          <w:p w14:paraId="64696496" w14:textId="77777777" w:rsidR="005D5C64" w:rsidRPr="006E70DC" w:rsidRDefault="005D5C64" w:rsidP="00D7246E">
            <w:pPr>
              <w:spacing w:after="0" w:line="240" w:lineRule="auto"/>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Срок начала принятия Заявок на участие в торговой процедуре в форме аукциона «на понижение»</w:t>
            </w:r>
          </w:p>
        </w:tc>
        <w:tc>
          <w:tcPr>
            <w:tcW w:w="7696" w:type="dxa"/>
            <w:shd w:val="clear" w:color="auto" w:fill="auto"/>
          </w:tcPr>
          <w:p w14:paraId="3A44B00D"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Со дня, следующего за днем публикации извещения.</w:t>
            </w:r>
          </w:p>
        </w:tc>
      </w:tr>
      <w:tr w:rsidR="005D5C64" w:rsidRPr="006E70DC" w14:paraId="29F2961A" w14:textId="77777777" w:rsidTr="00BD56B6">
        <w:tc>
          <w:tcPr>
            <w:tcW w:w="2369" w:type="dxa"/>
            <w:shd w:val="clear" w:color="auto" w:fill="auto"/>
          </w:tcPr>
          <w:p w14:paraId="64C31359" w14:textId="77777777" w:rsidR="005D5C64" w:rsidRPr="006E70DC" w:rsidRDefault="005D5C64" w:rsidP="00D7246E">
            <w:pPr>
              <w:spacing w:after="0" w:line="240" w:lineRule="auto"/>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Продолжительность приема Заявок на участие в торговой процедуре </w:t>
            </w:r>
          </w:p>
        </w:tc>
        <w:tc>
          <w:tcPr>
            <w:tcW w:w="7696" w:type="dxa"/>
            <w:shd w:val="clear" w:color="auto" w:fill="auto"/>
          </w:tcPr>
          <w:p w14:paraId="2ACA3226" w14:textId="77777777" w:rsidR="005D5C64" w:rsidRPr="006E70DC" w:rsidRDefault="005D5C64" w:rsidP="00D7246E">
            <w:pPr>
              <w:spacing w:after="0" w:line="240" w:lineRule="auto"/>
              <w:jc w:val="both"/>
              <w:rPr>
                <w:rFonts w:ascii="Times New Roman" w:eastAsia="Calibri" w:hAnsi="Times New Roman" w:cs="Times New Roman"/>
                <w:color w:val="000000" w:themeColor="text1"/>
                <w:sz w:val="20"/>
                <w:szCs w:val="20"/>
              </w:rPr>
            </w:pPr>
            <w:r w:rsidRPr="00243481">
              <w:rPr>
                <w:rFonts w:ascii="Times New Roman" w:eastAsia="Calibri" w:hAnsi="Times New Roman" w:cs="Times New Roman"/>
                <w:color w:val="000000" w:themeColor="text1"/>
                <w:sz w:val="20"/>
                <w:szCs w:val="20"/>
              </w:rPr>
              <w:t>не менее 25 (двадцати пяти) календарных дней и заканчиваться не позднее, чем за 3 (три) рабочих дня до определения участников.</w:t>
            </w:r>
          </w:p>
        </w:tc>
      </w:tr>
      <w:tr w:rsidR="005D5C64" w:rsidRPr="006E70DC" w14:paraId="699B51A3" w14:textId="77777777" w:rsidTr="00BD56B6">
        <w:trPr>
          <w:trHeight w:val="699"/>
        </w:trPr>
        <w:tc>
          <w:tcPr>
            <w:tcW w:w="2369" w:type="dxa"/>
            <w:shd w:val="clear" w:color="auto" w:fill="auto"/>
          </w:tcPr>
          <w:p w14:paraId="5A75230F" w14:textId="77777777" w:rsidR="005D5C64" w:rsidRPr="006E70DC" w:rsidRDefault="005D5C64" w:rsidP="00D7246E">
            <w:pPr>
              <w:widowControl w:val="0"/>
              <w:spacing w:after="0" w:line="240" w:lineRule="auto"/>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Перечень документов, прилагаемых к Заявке на участие в торговой процедуре</w:t>
            </w:r>
          </w:p>
        </w:tc>
        <w:tc>
          <w:tcPr>
            <w:tcW w:w="7696" w:type="dxa"/>
            <w:shd w:val="clear" w:color="auto" w:fill="auto"/>
          </w:tcPr>
          <w:p w14:paraId="5ACED87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1.1. Платежный документ, подтверждающий внесение обеспечения Заявки на участие в торговой процедуре с отметкой банка;</w:t>
            </w:r>
          </w:p>
          <w:p w14:paraId="4C52CA7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1.2. Копия паспорта Заявителя и его уполномоченного представителя (для Заявителей - физических лиц, а также копии всех листов документа, удостоверяющего личность заявления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1F2DCF0F"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1.3. Документы, подтверждающие источники денежных средств, направляемых на оплату прав (требований).</w:t>
            </w:r>
          </w:p>
          <w:p w14:paraId="3B6D4326"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1.3.1. В случае привлечения Заявителем займа(-</w:t>
            </w:r>
            <w:proofErr w:type="spellStart"/>
            <w:r w:rsidRPr="006E70DC">
              <w:rPr>
                <w:rFonts w:ascii="Times New Roman" w:eastAsia="Calibri" w:hAnsi="Times New Roman" w:cs="Times New Roman"/>
                <w:color w:val="000000" w:themeColor="text1"/>
                <w:sz w:val="20"/>
                <w:szCs w:val="20"/>
              </w:rPr>
              <w:t>ов</w:t>
            </w:r>
            <w:proofErr w:type="spellEnd"/>
            <w:r w:rsidRPr="006E70DC">
              <w:rPr>
                <w:rFonts w:ascii="Times New Roman" w:eastAsia="Calibri" w:hAnsi="Times New Roman" w:cs="Times New Roman"/>
                <w:color w:val="000000" w:themeColor="text1"/>
                <w:sz w:val="20"/>
                <w:szCs w:val="20"/>
              </w:rPr>
              <w:t>)/ кредита(-</w:t>
            </w:r>
            <w:proofErr w:type="spellStart"/>
            <w:r w:rsidRPr="006E70DC">
              <w:rPr>
                <w:rFonts w:ascii="Times New Roman" w:eastAsia="Calibri" w:hAnsi="Times New Roman" w:cs="Times New Roman"/>
                <w:color w:val="000000" w:themeColor="text1"/>
                <w:sz w:val="20"/>
                <w:szCs w:val="20"/>
              </w:rPr>
              <w:t>ов</w:t>
            </w:r>
            <w:proofErr w:type="spellEnd"/>
            <w:r w:rsidRPr="006E70DC">
              <w:rPr>
                <w:rFonts w:ascii="Times New Roman" w:eastAsia="Calibri" w:hAnsi="Times New Roman" w:cs="Times New Roman"/>
                <w:color w:val="000000" w:themeColor="text1"/>
                <w:sz w:val="20"/>
                <w:szCs w:val="20"/>
              </w:rPr>
              <w:t>) для оплаты прав (требований):</w:t>
            </w:r>
          </w:p>
          <w:p w14:paraId="69B5D45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окончательный срок погашения обязательств (по основному долгу и процентам) Заявителя по привлеченному(-ым) займу(-</w:t>
            </w:r>
            <w:proofErr w:type="spellStart"/>
            <w:r w:rsidRPr="006E70DC">
              <w:rPr>
                <w:rFonts w:ascii="Times New Roman" w:eastAsia="Calibri" w:hAnsi="Times New Roman" w:cs="Times New Roman"/>
                <w:color w:val="000000" w:themeColor="text1"/>
                <w:sz w:val="20"/>
                <w:szCs w:val="20"/>
              </w:rPr>
              <w:t>ам</w:t>
            </w:r>
            <w:proofErr w:type="spellEnd"/>
            <w:r w:rsidRPr="006E70DC">
              <w:rPr>
                <w:rFonts w:ascii="Times New Roman" w:eastAsia="Calibri" w:hAnsi="Times New Roman" w:cs="Times New Roman"/>
                <w:color w:val="000000" w:themeColor="text1"/>
                <w:sz w:val="20"/>
                <w:szCs w:val="20"/>
              </w:rPr>
              <w:t>)/ кредиту(-</w:t>
            </w:r>
            <w:proofErr w:type="spellStart"/>
            <w:r w:rsidRPr="006E70DC">
              <w:rPr>
                <w:rFonts w:ascii="Times New Roman" w:eastAsia="Calibri" w:hAnsi="Times New Roman" w:cs="Times New Roman"/>
                <w:color w:val="000000" w:themeColor="text1"/>
                <w:sz w:val="20"/>
                <w:szCs w:val="20"/>
              </w:rPr>
              <w:t>ам</w:t>
            </w:r>
            <w:proofErr w:type="spellEnd"/>
            <w:r w:rsidRPr="006E70DC">
              <w:rPr>
                <w:rFonts w:ascii="Times New Roman" w:eastAsia="Calibri" w:hAnsi="Times New Roman" w:cs="Times New Roman"/>
                <w:color w:val="000000" w:themeColor="text1"/>
                <w:sz w:val="20"/>
                <w:szCs w:val="20"/>
              </w:rPr>
              <w:t>) должен превышать срок исполнения обязательств по договору реализации прав (требований) более чем на 42 (Сорок два) месяца;</w:t>
            </w:r>
          </w:p>
          <w:p w14:paraId="7F9F9E5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займодавцем (-</w:t>
            </w:r>
            <w:proofErr w:type="spellStart"/>
            <w:r w:rsidRPr="006E70DC">
              <w:rPr>
                <w:rFonts w:ascii="Times New Roman" w:eastAsia="Calibri" w:hAnsi="Times New Roman" w:cs="Times New Roman"/>
                <w:color w:val="000000" w:themeColor="text1"/>
                <w:sz w:val="20"/>
                <w:szCs w:val="20"/>
              </w:rPr>
              <w:t>ами</w:t>
            </w:r>
            <w:proofErr w:type="spellEnd"/>
            <w:r w:rsidRPr="006E70DC">
              <w:rPr>
                <w:rFonts w:ascii="Times New Roman" w:eastAsia="Calibri" w:hAnsi="Times New Roman" w:cs="Times New Roman"/>
                <w:color w:val="000000" w:themeColor="text1"/>
                <w:sz w:val="20"/>
                <w:szCs w:val="20"/>
              </w:rPr>
              <w:t>)/ кредитором(-</w:t>
            </w:r>
            <w:proofErr w:type="spellStart"/>
            <w:r w:rsidRPr="006E70DC">
              <w:rPr>
                <w:rFonts w:ascii="Times New Roman" w:eastAsia="Calibri" w:hAnsi="Times New Roman" w:cs="Times New Roman"/>
                <w:color w:val="000000" w:themeColor="text1"/>
                <w:sz w:val="20"/>
                <w:szCs w:val="20"/>
              </w:rPr>
              <w:t>ами</w:t>
            </w:r>
            <w:proofErr w:type="spellEnd"/>
            <w:r w:rsidRPr="006E70DC">
              <w:rPr>
                <w:rFonts w:ascii="Times New Roman" w:eastAsia="Calibri" w:hAnsi="Times New Roman" w:cs="Times New Roman"/>
                <w:color w:val="000000" w:themeColor="text1"/>
                <w:sz w:val="20"/>
                <w:szCs w:val="20"/>
              </w:rPr>
              <w:t xml:space="preserve">) (прямо или косвенно) не должны выступать </w:t>
            </w:r>
            <w:r w:rsidRPr="006E70DC">
              <w:rPr>
                <w:rFonts w:ascii="Times New Roman" w:eastAsia="Calibri" w:hAnsi="Times New Roman" w:cs="Times New Roman"/>
                <w:color w:val="000000" w:themeColor="text1"/>
                <w:sz w:val="20"/>
                <w:szCs w:val="20"/>
              </w:rPr>
              <w:lastRenderedPageBreak/>
              <w:t>заемщики Принципала и/или лица, аффилированные Принципалу, Должнику.</w:t>
            </w:r>
          </w:p>
          <w:p w14:paraId="2989504F"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1.3.2. В случае привлечения Заявителем займа (-</w:t>
            </w:r>
            <w:proofErr w:type="spellStart"/>
            <w:r w:rsidRPr="006E70DC">
              <w:rPr>
                <w:rFonts w:ascii="Times New Roman" w:eastAsia="Calibri" w:hAnsi="Times New Roman" w:cs="Times New Roman"/>
                <w:color w:val="000000" w:themeColor="text1"/>
                <w:sz w:val="20"/>
                <w:szCs w:val="20"/>
              </w:rPr>
              <w:t>ов</w:t>
            </w:r>
            <w:proofErr w:type="spellEnd"/>
            <w:r w:rsidRPr="006E70DC">
              <w:rPr>
                <w:rFonts w:ascii="Times New Roman" w:eastAsia="Calibri" w:hAnsi="Times New Roman" w:cs="Times New Roman"/>
                <w:color w:val="000000" w:themeColor="text1"/>
                <w:sz w:val="20"/>
                <w:szCs w:val="20"/>
              </w:rPr>
              <w:t>) юридического(-их) лица(лиц) для оплаты прав (требований):</w:t>
            </w:r>
          </w:p>
          <w:p w14:paraId="13DABA3F"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предоставление Заявителем документов, подтверждающих правоспособность юридического(-их) лица(лиц), предоставляющего(-их)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 xml:space="preserve">(-ы), а также решений уполномоченных органов управления юридического(-их) лица(лиц), предоставляющего(-их)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(-ы).</w:t>
            </w:r>
          </w:p>
          <w:p w14:paraId="4927CAAB"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w:t>
            </w:r>
            <w:r>
              <w:rPr>
                <w:rFonts w:ascii="Times New Roman" w:eastAsia="Calibri" w:hAnsi="Times New Roman" w:cs="Times New Roman"/>
                <w:color w:val="000000" w:themeColor="text1"/>
                <w:sz w:val="20"/>
                <w:szCs w:val="20"/>
              </w:rPr>
              <w:t xml:space="preserve"> </w:t>
            </w:r>
            <w:r w:rsidRPr="006E70DC">
              <w:rPr>
                <w:rFonts w:ascii="Times New Roman" w:eastAsia="Calibri" w:hAnsi="Times New Roman" w:cs="Times New Roman"/>
                <w:color w:val="000000" w:themeColor="text1"/>
                <w:sz w:val="20"/>
                <w:szCs w:val="20"/>
              </w:rPr>
              <w:t>п. 3 ст. 67.1 Гражданского кодекса Российской Федерации;</w:t>
            </w:r>
          </w:p>
          <w:p w14:paraId="1696DC6A" w14:textId="77777777" w:rsidR="005D5C64"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1.4. Гарантийные письма Заявителя подтверждающие, что все предоставленные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34927D4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1.5</w:t>
            </w:r>
            <w:r w:rsidRPr="006E70DC">
              <w:rPr>
                <w:rFonts w:ascii="Times New Roman" w:eastAsia="Calibri" w:hAnsi="Times New Roman" w:cs="Times New Roman"/>
                <w:color w:val="000000" w:themeColor="text1"/>
                <w:sz w:val="20"/>
                <w:szCs w:val="20"/>
              </w:rPr>
              <w:t xml:space="preserve">. Гарантийные письма Заявителя </w:t>
            </w:r>
            <w:r>
              <w:rPr>
                <w:rFonts w:ascii="Times New Roman" w:eastAsia="Calibri" w:hAnsi="Times New Roman" w:cs="Times New Roman"/>
                <w:color w:val="000000" w:themeColor="text1"/>
                <w:sz w:val="20"/>
                <w:szCs w:val="20"/>
              </w:rPr>
              <w:t>подтверждающие, что</w:t>
            </w:r>
            <w:r w:rsidRPr="006E70DC">
              <w:rPr>
                <w:rFonts w:ascii="Times New Roman" w:eastAsia="Calibri" w:hAnsi="Times New Roman" w:cs="Times New Roman"/>
                <w:color w:val="000000" w:themeColor="text1"/>
                <w:sz w:val="20"/>
                <w:szCs w:val="20"/>
              </w:rPr>
              <w:t>:</w:t>
            </w:r>
          </w:p>
          <w:p w14:paraId="72DC5A5D" w14:textId="77777777" w:rsidR="005D5C64"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r w:rsidRPr="006E70DC">
              <w:rPr>
                <w:rFonts w:ascii="Times New Roman" w:eastAsia="Calibri" w:hAnsi="Times New Roman" w:cs="Times New Roman"/>
                <w:color w:val="000000" w:themeColor="text1"/>
                <w:sz w:val="20"/>
                <w:szCs w:val="20"/>
              </w:rPr>
              <w:t>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w:t>
            </w:r>
            <w:r>
              <w:rPr>
                <w:rFonts w:ascii="Times New Roman" w:eastAsia="Calibri" w:hAnsi="Times New Roman" w:cs="Times New Roman"/>
                <w:color w:val="000000" w:themeColor="text1"/>
                <w:sz w:val="20"/>
                <w:szCs w:val="20"/>
              </w:rPr>
              <w:t xml:space="preserve"> и обязанностей, из них вытекающих</w:t>
            </w:r>
            <w:r w:rsidRPr="006E70DC">
              <w:rPr>
                <w:rFonts w:ascii="Times New Roman" w:eastAsia="Calibri" w:hAnsi="Times New Roman" w:cs="Times New Roman"/>
                <w:color w:val="000000" w:themeColor="text1"/>
                <w:sz w:val="20"/>
                <w:szCs w:val="20"/>
              </w:rPr>
              <w:t xml:space="preserve">. </w:t>
            </w:r>
          </w:p>
          <w:p w14:paraId="0A8398A0" w14:textId="77777777" w:rsidR="005D5C64"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Заявител</w:t>
            </w:r>
            <w:r>
              <w:rPr>
                <w:rFonts w:ascii="Times New Roman" w:eastAsia="Calibri" w:hAnsi="Times New Roman" w:cs="Times New Roman"/>
                <w:color w:val="000000" w:themeColor="text1"/>
                <w:sz w:val="20"/>
                <w:szCs w:val="20"/>
              </w:rPr>
              <w:t>ем</w:t>
            </w:r>
            <w:r w:rsidRPr="006E70DC">
              <w:rPr>
                <w:rFonts w:ascii="Times New Roman" w:eastAsia="Calibri" w:hAnsi="Times New Roman" w:cs="Times New Roman"/>
                <w:color w:val="000000" w:themeColor="text1"/>
                <w:sz w:val="20"/>
                <w:szCs w:val="20"/>
              </w:rPr>
              <w:t xml:space="preserve"> проведен анализ всех фактов и обстоятельств, а также документов, предоставленных </w:t>
            </w:r>
            <w:r>
              <w:rPr>
                <w:rFonts w:ascii="Times New Roman" w:eastAsia="Calibri" w:hAnsi="Times New Roman" w:cs="Times New Roman"/>
                <w:color w:val="000000" w:themeColor="text1"/>
                <w:sz w:val="20"/>
                <w:szCs w:val="20"/>
              </w:rPr>
              <w:t>Банком</w:t>
            </w:r>
            <w:r w:rsidRPr="006E70DC">
              <w:rPr>
                <w:rFonts w:ascii="Times New Roman" w:eastAsia="Calibri" w:hAnsi="Times New Roman" w:cs="Times New Roman"/>
                <w:color w:val="000000" w:themeColor="text1"/>
                <w:sz w:val="20"/>
                <w:szCs w:val="20"/>
              </w:rPr>
              <w:t xml:space="preserve">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7582E8E5" w14:textId="77777777" w:rsidR="005D5C64" w:rsidRPr="00580DE2"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указанные в договоре реализации прав (требований) недостатки прав (требований), а также те недостатки прав (требований), которые могли быть выявлены Заявителем из открытых источников, проанализированы Заявителем, риск наступления негативных последствий принят Заявителем и учтен</w:t>
            </w:r>
            <w:r w:rsidRPr="00580DE2">
              <w:rPr>
                <w:rFonts w:ascii="Times New Roman" w:eastAsia="Calibri" w:hAnsi="Times New Roman" w:cs="Times New Roman"/>
                <w:color w:val="000000" w:themeColor="text1"/>
                <w:sz w:val="20"/>
                <w:szCs w:val="20"/>
              </w:rPr>
              <w:t>;</w:t>
            </w:r>
          </w:p>
          <w:p w14:paraId="3A2D90ED" w14:textId="77777777" w:rsidR="005D5C64" w:rsidRPr="00580DE2"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580DE2">
              <w:rPr>
                <w:rFonts w:ascii="Times New Roman" w:eastAsia="Calibri" w:hAnsi="Times New Roman" w:cs="Times New Roman"/>
                <w:color w:val="000000" w:themeColor="text1"/>
                <w:sz w:val="20"/>
                <w:szCs w:val="20"/>
              </w:rPr>
              <w:t>- участие в торговой процедуре и заключение с Банком Договора не нарушает права третьих лиц (для Заявителя – физического лица: в том числе подопечного лица, и, следовательно, разрешение органа опеки и попечительства не требуется);</w:t>
            </w:r>
          </w:p>
          <w:p w14:paraId="011DB822" w14:textId="77777777" w:rsidR="005D5C64" w:rsidRPr="00580DE2"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580DE2">
              <w:rPr>
                <w:rFonts w:ascii="Times New Roman" w:eastAsia="Calibri" w:hAnsi="Times New Roman" w:cs="Times New Roman"/>
                <w:color w:val="000000" w:themeColor="text1"/>
                <w:sz w:val="20"/>
                <w:szCs w:val="20"/>
              </w:rPr>
              <w:t>- Заявитель, приобретая права (требования), полностью осознает финансовое состояние Должников, указанных в торговой процедуре. При этом Заявитель подтверждает свою заинтересованность в приобретении прав (требований);</w:t>
            </w:r>
          </w:p>
          <w:p w14:paraId="6C2D904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заключение договора реализации прав (требований) и его исполнение не причиняет и не может в будущем причинить имущественного вреда ни одному из кредиторов Заявителя, о которых ему известно в момент </w:t>
            </w:r>
            <w:r w:rsidRPr="00580DE2">
              <w:rPr>
                <w:rFonts w:ascii="Times New Roman" w:eastAsia="Calibri" w:hAnsi="Times New Roman" w:cs="Times New Roman"/>
                <w:color w:val="000000" w:themeColor="text1"/>
                <w:sz w:val="20"/>
                <w:szCs w:val="20"/>
              </w:rPr>
              <w:t>участи</w:t>
            </w:r>
            <w:r>
              <w:rPr>
                <w:rFonts w:ascii="Times New Roman" w:eastAsia="Calibri" w:hAnsi="Times New Roman" w:cs="Times New Roman"/>
                <w:color w:val="000000" w:themeColor="text1"/>
                <w:sz w:val="20"/>
                <w:szCs w:val="20"/>
              </w:rPr>
              <w:t>я</w:t>
            </w:r>
            <w:r w:rsidRPr="00580DE2">
              <w:rPr>
                <w:rFonts w:ascii="Times New Roman" w:eastAsia="Calibri" w:hAnsi="Times New Roman" w:cs="Times New Roman"/>
                <w:color w:val="000000" w:themeColor="text1"/>
                <w:sz w:val="20"/>
                <w:szCs w:val="20"/>
              </w:rPr>
              <w:t xml:space="preserve"> в торговой процедуре </w:t>
            </w:r>
            <w:r>
              <w:rPr>
                <w:rFonts w:ascii="Times New Roman" w:eastAsia="Calibri" w:hAnsi="Times New Roman" w:cs="Times New Roman"/>
                <w:color w:val="000000" w:themeColor="text1"/>
                <w:sz w:val="20"/>
                <w:szCs w:val="20"/>
              </w:rPr>
              <w:t xml:space="preserve">и </w:t>
            </w:r>
            <w:r w:rsidRPr="006E70DC">
              <w:rPr>
                <w:rFonts w:ascii="Times New Roman" w:eastAsia="Calibri" w:hAnsi="Times New Roman" w:cs="Times New Roman"/>
                <w:color w:val="000000" w:themeColor="text1"/>
                <w:sz w:val="20"/>
                <w:szCs w:val="20"/>
              </w:rPr>
              <w:t>подписания договора реализации прав (требований), что все кредиторы Заявителя уведомлены о месте его нахождения, что Заявитель не отвечает признакам неплатежеспособности либо недостаточности его имущества;</w:t>
            </w:r>
          </w:p>
          <w:p w14:paraId="2B048F72"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объем встречных обязательств по договору реализации прав (требований) и иные его условия не отличаются и не будут отличаться в худшую для Заявителя сторону от цены и/или условий, на которых Заявителем в сравнимых обстоятельствах совершаются аналогичные сделки (имеющие аналогичный предмет и/или способ исполнения);</w:t>
            </w:r>
          </w:p>
          <w:p w14:paraId="68FFC87A"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Заявитель несет единоличную ответственность за принятие решения</w:t>
            </w:r>
            <w:r w:rsidRPr="00580DE2">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об </w:t>
            </w:r>
            <w:r w:rsidRPr="00580DE2">
              <w:rPr>
                <w:rFonts w:ascii="Times New Roman" w:eastAsia="Calibri" w:hAnsi="Times New Roman" w:cs="Times New Roman"/>
                <w:color w:val="000000" w:themeColor="text1"/>
                <w:sz w:val="20"/>
                <w:szCs w:val="20"/>
              </w:rPr>
              <w:t>участи</w:t>
            </w:r>
            <w:r>
              <w:rPr>
                <w:rFonts w:ascii="Times New Roman" w:eastAsia="Calibri" w:hAnsi="Times New Roman" w:cs="Times New Roman"/>
                <w:color w:val="000000" w:themeColor="text1"/>
                <w:sz w:val="20"/>
                <w:szCs w:val="20"/>
              </w:rPr>
              <w:t>и</w:t>
            </w:r>
            <w:r w:rsidRPr="00580DE2">
              <w:rPr>
                <w:rFonts w:ascii="Times New Roman" w:eastAsia="Calibri" w:hAnsi="Times New Roman" w:cs="Times New Roman"/>
                <w:color w:val="000000" w:themeColor="text1"/>
                <w:sz w:val="20"/>
                <w:szCs w:val="20"/>
              </w:rPr>
              <w:t xml:space="preserve"> в торговой процедуре</w:t>
            </w:r>
            <w:r w:rsidRPr="006E70DC">
              <w:rPr>
                <w:rFonts w:ascii="Times New Roman" w:eastAsia="Calibri" w:hAnsi="Times New Roman" w:cs="Times New Roman"/>
                <w:color w:val="000000" w:themeColor="text1"/>
                <w:sz w:val="20"/>
                <w:szCs w:val="20"/>
              </w:rPr>
              <w:t xml:space="preserve"> </w:t>
            </w:r>
            <w:r>
              <w:rPr>
                <w:rFonts w:ascii="Times New Roman" w:eastAsia="Calibri" w:hAnsi="Times New Roman" w:cs="Times New Roman"/>
                <w:color w:val="000000" w:themeColor="text1"/>
                <w:sz w:val="20"/>
                <w:szCs w:val="20"/>
              </w:rPr>
              <w:t xml:space="preserve">и </w:t>
            </w:r>
            <w:r w:rsidRPr="006E70DC">
              <w:rPr>
                <w:rFonts w:ascii="Times New Roman" w:eastAsia="Calibri" w:hAnsi="Times New Roman" w:cs="Times New Roman"/>
                <w:color w:val="000000" w:themeColor="text1"/>
                <w:sz w:val="20"/>
                <w:szCs w:val="20"/>
              </w:rPr>
              <w:t xml:space="preserve">о подписании договора реализации прав (требований),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реализации прав (требований), он не полагается и не будет полагаться на мнение </w:t>
            </w:r>
            <w:r>
              <w:rPr>
                <w:rFonts w:ascii="Times New Roman" w:eastAsia="Calibri" w:hAnsi="Times New Roman" w:cs="Times New Roman"/>
                <w:color w:val="000000" w:themeColor="text1"/>
                <w:sz w:val="20"/>
                <w:szCs w:val="20"/>
              </w:rPr>
              <w:t>Банка</w:t>
            </w:r>
            <w:r w:rsidRPr="006E70DC">
              <w:rPr>
                <w:rFonts w:ascii="Times New Roman" w:eastAsia="Calibri" w:hAnsi="Times New Roman" w:cs="Times New Roman"/>
                <w:color w:val="000000" w:themeColor="text1"/>
                <w:sz w:val="20"/>
                <w:szCs w:val="20"/>
              </w:rPr>
              <w:t xml:space="preserve">, какие-либо его указания и рекомендации при подписании договора реализации прав (требований), и Заявитель не считает </w:t>
            </w:r>
            <w:r>
              <w:rPr>
                <w:rFonts w:ascii="Times New Roman" w:eastAsia="Calibri" w:hAnsi="Times New Roman" w:cs="Times New Roman"/>
                <w:color w:val="000000" w:themeColor="text1"/>
                <w:sz w:val="20"/>
                <w:szCs w:val="20"/>
              </w:rPr>
              <w:t xml:space="preserve">Банк </w:t>
            </w:r>
            <w:r w:rsidRPr="006E70DC">
              <w:rPr>
                <w:rFonts w:ascii="Times New Roman" w:eastAsia="Calibri" w:hAnsi="Times New Roman" w:cs="Times New Roman"/>
                <w:color w:val="000000" w:themeColor="text1"/>
                <w:sz w:val="20"/>
                <w:szCs w:val="20"/>
              </w:rPr>
              <w:t>ответственным за какое-либо мнение, указания или рекомендации в отношении договора реализации прав (требований);</w:t>
            </w:r>
          </w:p>
          <w:p w14:paraId="37BAD5C6"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w:t>
            </w:r>
            <w:r w:rsidRPr="00580DE2">
              <w:rPr>
                <w:rFonts w:ascii="Times New Roman" w:eastAsia="Calibri" w:hAnsi="Times New Roman" w:cs="Times New Roman"/>
                <w:color w:val="000000" w:themeColor="text1"/>
                <w:sz w:val="20"/>
                <w:szCs w:val="20"/>
              </w:rPr>
              <w:t xml:space="preserve">участие в торговой процедуре </w:t>
            </w:r>
            <w:r>
              <w:rPr>
                <w:rFonts w:ascii="Times New Roman" w:eastAsia="Calibri" w:hAnsi="Times New Roman" w:cs="Times New Roman"/>
                <w:color w:val="000000" w:themeColor="text1"/>
                <w:sz w:val="20"/>
                <w:szCs w:val="20"/>
              </w:rPr>
              <w:t xml:space="preserve">и </w:t>
            </w:r>
            <w:r w:rsidRPr="006E70DC">
              <w:rPr>
                <w:rFonts w:ascii="Times New Roman" w:eastAsia="Calibri" w:hAnsi="Times New Roman" w:cs="Times New Roman"/>
                <w:color w:val="000000" w:themeColor="text1"/>
                <w:sz w:val="20"/>
                <w:szCs w:val="20"/>
              </w:rPr>
              <w:t>подписание договора реализации прав (требований) полностью удовлетворяет финансовым потребностям Заявителя, его целям и положению;</w:t>
            </w:r>
          </w:p>
          <w:p w14:paraId="15A7E486"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Заявитель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сделкам и договорам обеспечения вследствие неплатежеспособности;</w:t>
            </w:r>
          </w:p>
          <w:p w14:paraId="64F6A91E"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Заявитель подтверждает и признает, что ему известно о том, что Должник</w:t>
            </w:r>
            <w:r>
              <w:rPr>
                <w:rFonts w:ascii="Times New Roman" w:eastAsia="Calibri" w:hAnsi="Times New Roman" w:cs="Times New Roman"/>
                <w:color w:val="000000" w:themeColor="text1"/>
                <w:sz w:val="20"/>
                <w:szCs w:val="20"/>
              </w:rPr>
              <w:t>и не исполняю</w:t>
            </w:r>
            <w:r w:rsidRPr="006E70DC">
              <w:rPr>
                <w:rFonts w:ascii="Times New Roman" w:eastAsia="Calibri" w:hAnsi="Times New Roman" w:cs="Times New Roman"/>
                <w:color w:val="000000" w:themeColor="text1"/>
                <w:sz w:val="20"/>
                <w:szCs w:val="20"/>
              </w:rPr>
              <w:t xml:space="preserve">т обязательства перед </w:t>
            </w:r>
            <w:r>
              <w:rPr>
                <w:rFonts w:ascii="Times New Roman" w:eastAsia="Calibri" w:hAnsi="Times New Roman" w:cs="Times New Roman"/>
                <w:color w:val="000000" w:themeColor="text1"/>
                <w:sz w:val="20"/>
                <w:szCs w:val="20"/>
              </w:rPr>
              <w:t>Банком</w:t>
            </w:r>
            <w:r w:rsidRPr="006E70DC">
              <w:rPr>
                <w:rFonts w:ascii="Times New Roman" w:eastAsia="Calibri" w:hAnsi="Times New Roman" w:cs="Times New Roman"/>
                <w:color w:val="000000" w:themeColor="text1"/>
                <w:sz w:val="20"/>
                <w:szCs w:val="20"/>
              </w:rPr>
              <w:t xml:space="preserve"> по договорам обеспечения, а также то, что у Должник</w:t>
            </w:r>
            <w:r>
              <w:rPr>
                <w:rFonts w:ascii="Times New Roman" w:eastAsia="Calibri" w:hAnsi="Times New Roman" w:cs="Times New Roman"/>
                <w:color w:val="000000" w:themeColor="text1"/>
                <w:sz w:val="20"/>
                <w:szCs w:val="20"/>
              </w:rPr>
              <w:t>ов</w:t>
            </w:r>
            <w:r w:rsidRPr="006E70DC">
              <w:rPr>
                <w:rFonts w:ascii="Times New Roman" w:eastAsia="Calibri" w:hAnsi="Times New Roman" w:cs="Times New Roman"/>
                <w:color w:val="000000" w:themeColor="text1"/>
                <w:sz w:val="20"/>
                <w:szCs w:val="20"/>
              </w:rPr>
              <w:t xml:space="preserve"> отсутствует имущество, необходимое для исполнения данных требований в полном объеме;</w:t>
            </w:r>
          </w:p>
          <w:p w14:paraId="65C2C5D4" w14:textId="77777777" w:rsidR="005D5C64"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Заявитель </w:t>
            </w:r>
            <w:r w:rsidRPr="00E55BE5">
              <w:rPr>
                <w:rFonts w:ascii="Times New Roman" w:hAnsi="Times New Roman" w:cs="Times New Roman"/>
                <w:sz w:val="20"/>
                <w:szCs w:val="20"/>
              </w:rPr>
              <w:t>соглашается и подтверждает</w:t>
            </w:r>
            <w:r w:rsidRPr="006E70DC">
              <w:rPr>
                <w:rFonts w:ascii="Times New Roman" w:eastAsia="Calibri" w:hAnsi="Times New Roman" w:cs="Times New Roman"/>
                <w:color w:val="000000" w:themeColor="text1"/>
                <w:sz w:val="20"/>
                <w:szCs w:val="20"/>
              </w:rPr>
              <w:t xml:space="preserve">, что изменение в любом виде передаваемых </w:t>
            </w:r>
            <w:r w:rsidRPr="006E70DC">
              <w:rPr>
                <w:rFonts w:ascii="Times New Roman" w:eastAsia="Calibri" w:hAnsi="Times New Roman" w:cs="Times New Roman"/>
                <w:color w:val="000000" w:themeColor="text1"/>
                <w:sz w:val="20"/>
                <w:szCs w:val="20"/>
              </w:rPr>
              <w:lastRenderedPageBreak/>
              <w:t>по договору реализации прав (требований) в рамках и в формах, предусмотренных законодательством, не является основанием для расторжения договора реализации прав (требований), одностороннего отказа от исполнения договора реализации прав (требований), изменения условий договора реализации прав (</w:t>
            </w:r>
            <w:r w:rsidRPr="002047D7">
              <w:rPr>
                <w:rFonts w:ascii="Times New Roman" w:eastAsia="Calibri" w:hAnsi="Times New Roman" w:cs="Times New Roman"/>
                <w:color w:val="000000" w:themeColor="text1"/>
                <w:sz w:val="20"/>
                <w:szCs w:val="20"/>
              </w:rPr>
              <w:t>требований) (в том числе условия о цене договора);</w:t>
            </w:r>
          </w:p>
          <w:p w14:paraId="7C2C3F5D" w14:textId="77777777" w:rsidR="005D5C64" w:rsidRPr="00E55BE5" w:rsidRDefault="005D5C64" w:rsidP="00D7246E">
            <w:pPr>
              <w:widowControl w:val="0"/>
              <w:spacing w:after="0" w:line="240" w:lineRule="auto"/>
              <w:ind w:firstLine="33"/>
              <w:jc w:val="both"/>
              <w:rPr>
                <w:rFonts w:ascii="Times New Roman" w:hAnsi="Times New Roman" w:cs="Times New Roman"/>
                <w:sz w:val="20"/>
                <w:szCs w:val="20"/>
              </w:rPr>
            </w:pPr>
            <w:r>
              <w:rPr>
                <w:rFonts w:ascii="Times New Roman" w:eastAsia="Calibri" w:hAnsi="Times New Roman" w:cs="Times New Roman"/>
                <w:color w:val="000000" w:themeColor="text1"/>
                <w:sz w:val="20"/>
                <w:szCs w:val="20"/>
              </w:rPr>
              <w:t xml:space="preserve">- </w:t>
            </w:r>
            <w:r w:rsidRPr="00E55BE5">
              <w:rPr>
                <w:rFonts w:ascii="Times New Roman" w:eastAsia="Calibri" w:hAnsi="Times New Roman" w:cs="Times New Roman"/>
                <w:color w:val="000000" w:themeColor="text1"/>
                <w:sz w:val="20"/>
                <w:szCs w:val="20"/>
              </w:rPr>
              <w:t xml:space="preserve">Заявитель </w:t>
            </w:r>
            <w:r w:rsidRPr="00E55BE5">
              <w:rPr>
                <w:rFonts w:ascii="Times New Roman" w:hAnsi="Times New Roman" w:cs="Times New Roman"/>
                <w:sz w:val="20"/>
                <w:szCs w:val="20"/>
              </w:rPr>
              <w:t>соглашается и подтверждает</w:t>
            </w:r>
            <w:r w:rsidRPr="00E55BE5">
              <w:rPr>
                <w:rFonts w:ascii="Times New Roman" w:eastAsia="Calibri" w:hAnsi="Times New Roman" w:cs="Times New Roman"/>
                <w:color w:val="000000" w:themeColor="text1"/>
                <w:sz w:val="20"/>
                <w:szCs w:val="20"/>
              </w:rPr>
              <w:t xml:space="preserve">, что </w:t>
            </w:r>
            <w:r w:rsidRPr="00E55BE5">
              <w:rPr>
                <w:rFonts w:ascii="Times New Roman" w:hAnsi="Times New Roman" w:cs="Times New Roman"/>
                <w:sz w:val="20"/>
                <w:szCs w:val="20"/>
              </w:rPr>
              <w:t>в случае изменения объема уступаемых прав (требований) с момента заключения Договора до момента перехода прав (требований) Цена Договора изменению не подлежит;</w:t>
            </w:r>
          </w:p>
          <w:p w14:paraId="4887BB76" w14:textId="77777777" w:rsidR="005D5C64" w:rsidRPr="00E55BE5" w:rsidRDefault="005D5C64" w:rsidP="00D7246E">
            <w:pPr>
              <w:widowControl w:val="0"/>
              <w:tabs>
                <w:tab w:val="left" w:pos="250"/>
                <w:tab w:val="left" w:pos="430"/>
              </w:tabs>
              <w:autoSpaceDE w:val="0"/>
              <w:autoSpaceDN w:val="0"/>
              <w:adjustRightInd w:val="0"/>
              <w:spacing w:after="0" w:line="240" w:lineRule="auto"/>
              <w:ind w:left="4"/>
              <w:jc w:val="both"/>
              <w:rPr>
                <w:rFonts w:ascii="Times New Roman" w:hAnsi="Times New Roman" w:cs="Times New Roman"/>
                <w:color w:val="000000"/>
                <w:sz w:val="20"/>
                <w:szCs w:val="20"/>
              </w:rPr>
            </w:pPr>
            <w:r w:rsidRPr="00E55BE5">
              <w:rPr>
                <w:rFonts w:ascii="Times New Roman" w:eastAsia="Calibri" w:hAnsi="Times New Roman" w:cs="Times New Roman"/>
                <w:color w:val="000000" w:themeColor="text1"/>
                <w:sz w:val="20"/>
                <w:szCs w:val="20"/>
              </w:rPr>
              <w:t xml:space="preserve">- Заявитель </w:t>
            </w:r>
            <w:r w:rsidRPr="00E55BE5">
              <w:rPr>
                <w:rFonts w:ascii="Times New Roman" w:hAnsi="Times New Roman" w:cs="Times New Roman"/>
                <w:sz w:val="20"/>
                <w:szCs w:val="20"/>
              </w:rPr>
              <w:t>соглашается и подтверждает</w:t>
            </w:r>
            <w:r w:rsidRPr="00E55BE5">
              <w:rPr>
                <w:rFonts w:ascii="Times New Roman" w:eastAsia="Calibri" w:hAnsi="Times New Roman" w:cs="Times New Roman"/>
                <w:color w:val="000000" w:themeColor="text1"/>
                <w:sz w:val="20"/>
                <w:szCs w:val="20"/>
              </w:rPr>
              <w:t xml:space="preserve">, что </w:t>
            </w:r>
            <w:r w:rsidRPr="00E55BE5">
              <w:rPr>
                <w:rFonts w:ascii="Times New Roman" w:hAnsi="Times New Roman" w:cs="Times New Roman"/>
                <w:sz w:val="20"/>
                <w:szCs w:val="20"/>
              </w:rPr>
              <w:t>Ц</w:t>
            </w:r>
            <w:r w:rsidRPr="00E55BE5">
              <w:rPr>
                <w:rFonts w:ascii="Times New Roman" w:hAnsi="Times New Roman" w:cs="Times New Roman"/>
                <w:color w:val="000000"/>
                <w:sz w:val="20"/>
                <w:szCs w:val="20"/>
              </w:rPr>
              <w:t>ена Договора не подлежит изменению, в случае если до даты фактического заключения Договора в процедуре банкротства будет реализовано имущество;</w:t>
            </w:r>
          </w:p>
          <w:p w14:paraId="1A2F6E45" w14:textId="77777777" w:rsidR="005D5C64" w:rsidRPr="00E55BE5" w:rsidRDefault="005D5C64" w:rsidP="00D7246E">
            <w:pPr>
              <w:widowControl w:val="0"/>
              <w:tabs>
                <w:tab w:val="left" w:pos="250"/>
                <w:tab w:val="left" w:pos="360"/>
                <w:tab w:val="left" w:pos="430"/>
              </w:tabs>
              <w:spacing w:after="0" w:line="240" w:lineRule="auto"/>
              <w:ind w:left="4"/>
              <w:jc w:val="both"/>
              <w:rPr>
                <w:rFonts w:ascii="Times New Roman" w:hAnsi="Times New Roman" w:cs="Times New Roman"/>
                <w:sz w:val="20"/>
                <w:szCs w:val="20"/>
              </w:rPr>
            </w:pPr>
            <w:r w:rsidRPr="00E55BE5">
              <w:rPr>
                <w:rFonts w:ascii="Times New Roman" w:eastAsia="Calibri" w:hAnsi="Times New Roman" w:cs="Times New Roman"/>
                <w:color w:val="000000" w:themeColor="text1"/>
                <w:sz w:val="20"/>
                <w:szCs w:val="20"/>
              </w:rPr>
              <w:t xml:space="preserve">- Заявитель </w:t>
            </w:r>
            <w:r w:rsidRPr="00E55BE5">
              <w:rPr>
                <w:rFonts w:ascii="Times New Roman" w:hAnsi="Times New Roman" w:cs="Times New Roman"/>
                <w:sz w:val="20"/>
                <w:szCs w:val="20"/>
              </w:rPr>
              <w:t>соглашается и подтверждает</w:t>
            </w:r>
            <w:r w:rsidRPr="00E55BE5">
              <w:rPr>
                <w:rFonts w:ascii="Times New Roman" w:eastAsia="Calibri" w:hAnsi="Times New Roman" w:cs="Times New Roman"/>
                <w:color w:val="000000" w:themeColor="text1"/>
                <w:sz w:val="20"/>
                <w:szCs w:val="20"/>
              </w:rPr>
              <w:t xml:space="preserve">, что </w:t>
            </w:r>
            <w:r w:rsidRPr="00E55BE5">
              <w:rPr>
                <w:rFonts w:ascii="Times New Roman" w:hAnsi="Times New Roman" w:cs="Times New Roman"/>
                <w:sz w:val="20"/>
                <w:szCs w:val="20"/>
              </w:rPr>
              <w:t xml:space="preserve">при поступлении денежных средств от Должников после перехода прав (требований) по Договору, Банк передает Заявителю все полученные от Должников денежные средства в счет уступленного; </w:t>
            </w:r>
          </w:p>
          <w:p w14:paraId="28A5FCB9" w14:textId="77777777" w:rsidR="005D5C64" w:rsidRPr="00E55BE5" w:rsidRDefault="005D5C64" w:rsidP="00D7246E">
            <w:pPr>
              <w:widowControl w:val="0"/>
              <w:tabs>
                <w:tab w:val="left" w:pos="250"/>
                <w:tab w:val="left" w:pos="360"/>
                <w:tab w:val="left" w:pos="430"/>
              </w:tabs>
              <w:spacing w:after="0" w:line="240" w:lineRule="auto"/>
              <w:ind w:left="4"/>
              <w:jc w:val="both"/>
              <w:rPr>
                <w:rFonts w:ascii="Times New Roman" w:hAnsi="Times New Roman" w:cs="Times New Roman"/>
                <w:sz w:val="20"/>
                <w:szCs w:val="20"/>
              </w:rPr>
            </w:pPr>
            <w:r w:rsidRPr="00E55BE5">
              <w:rPr>
                <w:rFonts w:ascii="Times New Roman" w:hAnsi="Times New Roman" w:cs="Times New Roman"/>
                <w:sz w:val="20"/>
                <w:szCs w:val="20"/>
              </w:rPr>
              <w:t xml:space="preserve">- </w:t>
            </w:r>
            <w:r w:rsidRPr="00E55BE5">
              <w:rPr>
                <w:rFonts w:ascii="Times New Roman" w:eastAsia="Calibri" w:hAnsi="Times New Roman" w:cs="Times New Roman"/>
                <w:color w:val="000000" w:themeColor="text1"/>
                <w:sz w:val="20"/>
                <w:szCs w:val="20"/>
              </w:rPr>
              <w:t xml:space="preserve">Заявитель </w:t>
            </w:r>
            <w:r w:rsidRPr="00E55BE5">
              <w:rPr>
                <w:rFonts w:ascii="Times New Roman" w:hAnsi="Times New Roman" w:cs="Times New Roman"/>
                <w:sz w:val="20"/>
                <w:szCs w:val="20"/>
              </w:rPr>
              <w:t xml:space="preserve">соглашается и подтверждает, что передаче по акту приема-передачи документов по Договору подтверждает исполнение Банком положений ст. 385 Гражданского кодекса Российской Федерации, в части раскрытия </w:t>
            </w:r>
            <w:r>
              <w:rPr>
                <w:rFonts w:ascii="Times New Roman" w:hAnsi="Times New Roman" w:cs="Times New Roman"/>
                <w:sz w:val="20"/>
                <w:szCs w:val="20"/>
              </w:rPr>
              <w:t>Заявителю</w:t>
            </w:r>
            <w:r w:rsidRPr="00E55BE5">
              <w:rPr>
                <w:rFonts w:ascii="Times New Roman" w:hAnsi="Times New Roman" w:cs="Times New Roman"/>
                <w:sz w:val="20"/>
                <w:szCs w:val="20"/>
              </w:rPr>
              <w:t xml:space="preserve"> всех известных на дату участия в торговой процедуре и заключения сделки сведений, имеющих значение для осуществления Заявителем уступаемых прав (требований);</w:t>
            </w:r>
          </w:p>
          <w:p w14:paraId="02DD0CC5" w14:textId="77777777" w:rsidR="005D5C64" w:rsidRPr="00E55BE5" w:rsidRDefault="005D5C64" w:rsidP="00D7246E">
            <w:pPr>
              <w:widowControl w:val="0"/>
              <w:tabs>
                <w:tab w:val="left" w:pos="250"/>
                <w:tab w:val="left" w:pos="430"/>
              </w:tabs>
              <w:autoSpaceDE w:val="0"/>
              <w:autoSpaceDN w:val="0"/>
              <w:adjustRightInd w:val="0"/>
              <w:spacing w:after="0" w:line="240" w:lineRule="auto"/>
              <w:ind w:left="4"/>
              <w:jc w:val="both"/>
              <w:rPr>
                <w:rFonts w:ascii="Times New Roman" w:hAnsi="Times New Roman" w:cs="Times New Roman"/>
                <w:sz w:val="20"/>
                <w:szCs w:val="20"/>
              </w:rPr>
            </w:pPr>
            <w:r w:rsidRPr="00E55BE5">
              <w:rPr>
                <w:rFonts w:ascii="Times New Roman" w:eastAsia="Calibri" w:hAnsi="Times New Roman" w:cs="Times New Roman"/>
                <w:color w:val="000000" w:themeColor="text1"/>
                <w:sz w:val="20"/>
                <w:szCs w:val="20"/>
              </w:rPr>
              <w:t xml:space="preserve">- Заявитель </w:t>
            </w:r>
            <w:r w:rsidRPr="00E55BE5">
              <w:rPr>
                <w:rFonts w:ascii="Times New Roman" w:hAnsi="Times New Roman" w:cs="Times New Roman"/>
                <w:sz w:val="20"/>
                <w:szCs w:val="20"/>
              </w:rPr>
              <w:t>соглашается и подтверждает</w:t>
            </w:r>
            <w:r w:rsidRPr="00E55BE5">
              <w:rPr>
                <w:rFonts w:ascii="Times New Roman" w:eastAsia="Calibri" w:hAnsi="Times New Roman" w:cs="Times New Roman"/>
                <w:color w:val="000000" w:themeColor="text1"/>
                <w:sz w:val="20"/>
                <w:szCs w:val="20"/>
              </w:rPr>
              <w:t xml:space="preserve">, что </w:t>
            </w:r>
            <w:r w:rsidRPr="00E55BE5">
              <w:rPr>
                <w:rFonts w:ascii="Times New Roman" w:hAnsi="Times New Roman" w:cs="Times New Roman"/>
                <w:sz w:val="20"/>
                <w:szCs w:val="20"/>
              </w:rPr>
              <w:t>Банк не несет ответственности перед Заявителем за недействительность переданных ему требований при условии, что такая недействительность вызвана обстоятельствами, о которых Банк не знал или не мог знать или о которых он предупредил Заявителя,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753F8095" w14:textId="77777777" w:rsidR="005D5C64" w:rsidRPr="00E55BE5" w:rsidRDefault="005D5C64" w:rsidP="00D7246E">
            <w:pPr>
              <w:widowControl w:val="0"/>
              <w:tabs>
                <w:tab w:val="left" w:pos="250"/>
                <w:tab w:val="left" w:pos="360"/>
                <w:tab w:val="left" w:pos="430"/>
              </w:tabs>
              <w:spacing w:after="0" w:line="240" w:lineRule="auto"/>
              <w:ind w:left="4"/>
              <w:jc w:val="both"/>
              <w:rPr>
                <w:rFonts w:ascii="Times New Roman" w:hAnsi="Times New Roman" w:cs="Times New Roman"/>
                <w:sz w:val="20"/>
                <w:szCs w:val="20"/>
              </w:rPr>
            </w:pPr>
            <w:r w:rsidRPr="00E55BE5">
              <w:rPr>
                <w:rFonts w:ascii="Times New Roman" w:eastAsia="Calibri" w:hAnsi="Times New Roman" w:cs="Times New Roman"/>
                <w:color w:val="000000" w:themeColor="text1"/>
                <w:sz w:val="20"/>
                <w:szCs w:val="20"/>
              </w:rPr>
              <w:t xml:space="preserve">- Заявитель </w:t>
            </w:r>
            <w:r w:rsidRPr="00E55BE5">
              <w:rPr>
                <w:rFonts w:ascii="Times New Roman" w:hAnsi="Times New Roman" w:cs="Times New Roman"/>
                <w:sz w:val="20"/>
                <w:szCs w:val="20"/>
              </w:rPr>
              <w:t>соглашается и подтверждает</w:t>
            </w:r>
            <w:r w:rsidRPr="00E55BE5">
              <w:rPr>
                <w:rFonts w:ascii="Times New Roman" w:eastAsia="Calibri" w:hAnsi="Times New Roman" w:cs="Times New Roman"/>
                <w:color w:val="000000" w:themeColor="text1"/>
                <w:sz w:val="20"/>
                <w:szCs w:val="20"/>
              </w:rPr>
              <w:t xml:space="preserve">, что </w:t>
            </w:r>
            <w:r>
              <w:rPr>
                <w:rFonts w:ascii="Times New Roman" w:hAnsi="Times New Roman" w:cs="Times New Roman"/>
                <w:sz w:val="20"/>
                <w:szCs w:val="20"/>
              </w:rPr>
              <w:t>Банк</w:t>
            </w:r>
            <w:r w:rsidRPr="00E55BE5">
              <w:rPr>
                <w:rFonts w:ascii="Times New Roman" w:hAnsi="Times New Roman" w:cs="Times New Roman"/>
                <w:sz w:val="20"/>
                <w:szCs w:val="20"/>
              </w:rPr>
              <w:t xml:space="preserve"> не несет ответственности перед Заявителем за недействительность уступаемых прав в случае недобросовестного поведения Заявителя, а именно: если Заявитель своевременно не обеспечит Банк всеми процессуальными возможностями (путем направления уведомлений Банку, ходатайств в суд о привлечении Банка в соответствующий процесс в качестве третьего лица) осуществлять защиту правомерности и действительности уступленных прав во всех судебных процессах по любым искам и требованиям, направленным на признание уступленных прав (требований) недействительными в целом или в части; если Заявитель не предпримет разумные усилия для защиты уступленных прав в рамках рассмотрения указанных исков или требований;</w:t>
            </w:r>
          </w:p>
          <w:p w14:paraId="2034DBFA" w14:textId="77777777" w:rsidR="005D5C64" w:rsidRPr="000F278F" w:rsidRDefault="005D5C64" w:rsidP="00D7246E">
            <w:pPr>
              <w:widowControl w:val="0"/>
              <w:tabs>
                <w:tab w:val="left" w:pos="250"/>
                <w:tab w:val="left" w:pos="360"/>
                <w:tab w:val="left" w:pos="430"/>
              </w:tabs>
              <w:spacing w:after="0" w:line="240" w:lineRule="auto"/>
              <w:ind w:left="4"/>
              <w:jc w:val="both"/>
              <w:rPr>
                <w:rFonts w:ascii="Times New Roman" w:hAnsi="Times New Roman" w:cs="Times New Roman"/>
                <w:sz w:val="20"/>
                <w:szCs w:val="20"/>
              </w:rPr>
            </w:pPr>
            <w:r>
              <w:rPr>
                <w:rFonts w:ascii="Times New Roman" w:eastAsia="Calibri" w:hAnsi="Times New Roman" w:cs="Times New Roman"/>
                <w:color w:val="000000" w:themeColor="text1"/>
                <w:sz w:val="20"/>
                <w:szCs w:val="20"/>
              </w:rPr>
              <w:t>-</w:t>
            </w:r>
            <w:r w:rsidRPr="00E55BE5">
              <w:rPr>
                <w:rFonts w:ascii="Times New Roman" w:eastAsia="Calibri" w:hAnsi="Times New Roman" w:cs="Times New Roman"/>
                <w:color w:val="000000" w:themeColor="text1"/>
                <w:sz w:val="20"/>
                <w:szCs w:val="20"/>
              </w:rPr>
              <w:t xml:space="preserve"> </w:t>
            </w:r>
            <w:r w:rsidRPr="000F278F">
              <w:rPr>
                <w:rFonts w:ascii="Times New Roman" w:eastAsia="Calibri" w:hAnsi="Times New Roman" w:cs="Times New Roman"/>
                <w:color w:val="000000" w:themeColor="text1"/>
                <w:sz w:val="20"/>
                <w:szCs w:val="20"/>
              </w:rPr>
              <w:t xml:space="preserve">Заявитель </w:t>
            </w:r>
            <w:r w:rsidRPr="000F278F">
              <w:rPr>
                <w:rFonts w:ascii="Times New Roman" w:hAnsi="Times New Roman" w:cs="Times New Roman"/>
                <w:sz w:val="20"/>
                <w:szCs w:val="20"/>
              </w:rPr>
              <w:t>соглашается и подтверждает</w:t>
            </w:r>
            <w:r w:rsidRPr="000F278F">
              <w:rPr>
                <w:rFonts w:ascii="Times New Roman" w:eastAsia="Calibri" w:hAnsi="Times New Roman" w:cs="Times New Roman"/>
                <w:color w:val="000000" w:themeColor="text1"/>
                <w:sz w:val="20"/>
                <w:szCs w:val="20"/>
              </w:rPr>
              <w:t xml:space="preserve">, что </w:t>
            </w:r>
            <w:r w:rsidRPr="000F278F">
              <w:rPr>
                <w:rFonts w:ascii="Times New Roman" w:hAnsi="Times New Roman" w:cs="Times New Roman"/>
                <w:sz w:val="20"/>
                <w:szCs w:val="20"/>
              </w:rPr>
              <w:t>в случае признания Договора недействительным/ незаключенным Заявитель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и лиц, предоставивших обеспечение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Заявитель обязан возместить стоимость полученных прав (требований) в размере, равном объему Цены Договора;</w:t>
            </w:r>
          </w:p>
          <w:p w14:paraId="26E7DC5D" w14:textId="77777777" w:rsidR="005D5C64" w:rsidRPr="000F278F" w:rsidRDefault="005D5C64" w:rsidP="00D7246E">
            <w:pPr>
              <w:widowControl w:val="0"/>
              <w:tabs>
                <w:tab w:val="left" w:pos="250"/>
                <w:tab w:val="left" w:pos="360"/>
                <w:tab w:val="left" w:pos="430"/>
              </w:tabs>
              <w:autoSpaceDE w:val="0"/>
              <w:autoSpaceDN w:val="0"/>
              <w:adjustRightInd w:val="0"/>
              <w:spacing w:after="0" w:line="240" w:lineRule="auto"/>
              <w:ind w:left="4"/>
              <w:jc w:val="both"/>
              <w:rPr>
                <w:rFonts w:ascii="Times New Roman" w:hAnsi="Times New Roman" w:cs="Times New Roman"/>
                <w:sz w:val="20"/>
                <w:szCs w:val="20"/>
              </w:rPr>
            </w:pPr>
            <w:r w:rsidRPr="000F278F">
              <w:rPr>
                <w:rFonts w:ascii="Times New Roman" w:eastAsia="Calibri" w:hAnsi="Times New Roman" w:cs="Times New Roman"/>
                <w:color w:val="000000" w:themeColor="text1"/>
                <w:sz w:val="20"/>
                <w:szCs w:val="20"/>
              </w:rPr>
              <w:t xml:space="preserve">- Заявитель </w:t>
            </w:r>
            <w:r w:rsidRPr="000F278F">
              <w:rPr>
                <w:rFonts w:ascii="Times New Roman" w:hAnsi="Times New Roman" w:cs="Times New Roman"/>
                <w:sz w:val="20"/>
                <w:szCs w:val="20"/>
              </w:rPr>
              <w:t>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Банка вернуть Заявителю полученное по Договору полностью или в части.</w:t>
            </w:r>
          </w:p>
          <w:p w14:paraId="27FDADC2" w14:textId="77777777" w:rsidR="005D5C64" w:rsidRDefault="005D5C64" w:rsidP="00D7246E">
            <w:pPr>
              <w:widowControl w:val="0"/>
              <w:tabs>
                <w:tab w:val="left" w:pos="250"/>
                <w:tab w:val="left" w:pos="360"/>
                <w:tab w:val="left" w:pos="430"/>
              </w:tabs>
              <w:spacing w:after="0" w:line="240" w:lineRule="auto"/>
              <w:ind w:left="4"/>
              <w:jc w:val="both"/>
              <w:rPr>
                <w:rFonts w:ascii="Times New Roman" w:eastAsia="Calibri" w:hAnsi="Times New Roman" w:cs="Times New Roman"/>
                <w:color w:val="000000" w:themeColor="text1"/>
                <w:sz w:val="20"/>
                <w:szCs w:val="20"/>
              </w:rPr>
            </w:pPr>
            <w:r w:rsidRPr="000F278F">
              <w:rPr>
                <w:rFonts w:ascii="Times New Roman" w:hAnsi="Times New Roman" w:cs="Times New Roman"/>
                <w:sz w:val="20"/>
                <w:szCs w:val="20"/>
              </w:rPr>
              <w:t>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Банком в пользу Заявителя, начислению не подлежат.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w:t>
            </w:r>
            <w:r>
              <w:rPr>
                <w:rFonts w:ascii="Times New Roman" w:hAnsi="Times New Roman" w:cs="Times New Roman"/>
                <w:sz w:val="20"/>
                <w:szCs w:val="20"/>
              </w:rPr>
              <w:t xml:space="preserve"> </w:t>
            </w:r>
            <w:r w:rsidRPr="000F278F">
              <w:rPr>
                <w:rFonts w:ascii="Times New Roman" w:hAnsi="Times New Roman" w:cs="Times New Roman"/>
                <w:sz w:val="20"/>
                <w:szCs w:val="20"/>
              </w:rPr>
              <w:t>ст. 317.1 Гражданского кодекса Российской Ф</w:t>
            </w:r>
            <w:r>
              <w:rPr>
                <w:rFonts w:ascii="Times New Roman" w:hAnsi="Times New Roman" w:cs="Times New Roman"/>
                <w:sz w:val="20"/>
                <w:szCs w:val="20"/>
              </w:rPr>
              <w:t xml:space="preserve">едерации начислению не подлежат; </w:t>
            </w:r>
          </w:p>
          <w:p w14:paraId="49FFBA6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2047D7">
              <w:rPr>
                <w:rFonts w:ascii="Times New Roman" w:eastAsia="Calibri" w:hAnsi="Times New Roman" w:cs="Times New Roman"/>
                <w:color w:val="000000" w:themeColor="text1"/>
                <w:sz w:val="20"/>
                <w:szCs w:val="20"/>
              </w:rPr>
              <w:t>- заключение договора</w:t>
            </w:r>
            <w:r w:rsidRPr="006E70DC">
              <w:rPr>
                <w:rFonts w:ascii="Times New Roman" w:eastAsia="Calibri" w:hAnsi="Times New Roman" w:cs="Times New Roman"/>
                <w:color w:val="000000" w:themeColor="text1"/>
                <w:sz w:val="20"/>
                <w:szCs w:val="20"/>
              </w:rPr>
              <w:t xml:space="preserve"> реализации прав (требований) и его исполнение не связано и не направлено на выплату участнику стоимости доли в имуществе Заявителя - юридического лица;</w:t>
            </w:r>
          </w:p>
          <w:p w14:paraId="729DD8FA" w14:textId="77777777" w:rsidR="005D5C64"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Заявитель ознакомлен, что цена превышает реальную рыночную стоимость уступаемых прав (требований) в текущей ситуации и что изложенное обстоятельство не влияет на намерение и волеизъявление Заявителя на совершение данной сделки на условиях договора реализации прав (требований);</w:t>
            </w:r>
          </w:p>
          <w:p w14:paraId="2C99E27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lastRenderedPageBreak/>
              <w:t>1.6</w:t>
            </w:r>
            <w:r w:rsidRPr="006E70DC">
              <w:rPr>
                <w:rFonts w:ascii="Times New Roman" w:eastAsia="Calibri" w:hAnsi="Times New Roman" w:cs="Times New Roman"/>
                <w:color w:val="000000" w:themeColor="text1"/>
                <w:sz w:val="20"/>
                <w:szCs w:val="20"/>
              </w:rPr>
              <w:t>.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2690A0A8"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1.7</w:t>
            </w:r>
            <w:r w:rsidRPr="006E70DC">
              <w:rPr>
                <w:rFonts w:ascii="Times New Roman" w:eastAsia="Calibri" w:hAnsi="Times New Roman" w:cs="Times New Roman"/>
                <w:color w:val="000000" w:themeColor="text1"/>
                <w:sz w:val="20"/>
                <w:szCs w:val="20"/>
              </w:rPr>
              <w:t xml:space="preserve">. Письменное заявление (в свободной форме), что Заявитель действует не в интересах лиц, являющихся должниками по договорам, в соответствии с которыми </w:t>
            </w:r>
            <w:r>
              <w:rPr>
                <w:rFonts w:ascii="Times New Roman" w:eastAsia="Calibri" w:hAnsi="Times New Roman" w:cs="Times New Roman"/>
                <w:color w:val="000000" w:themeColor="text1"/>
                <w:sz w:val="20"/>
                <w:szCs w:val="20"/>
              </w:rPr>
              <w:t>Банку</w:t>
            </w:r>
            <w:r w:rsidRPr="006E70DC">
              <w:rPr>
                <w:rFonts w:ascii="Times New Roman" w:eastAsia="Calibri" w:hAnsi="Times New Roman" w:cs="Times New Roman"/>
                <w:color w:val="000000" w:themeColor="text1"/>
                <w:sz w:val="20"/>
                <w:szCs w:val="20"/>
              </w:rPr>
              <w:t xml:space="preserve"> принадлежат права (требования), выставляемые на торговую процедуру;</w:t>
            </w:r>
          </w:p>
          <w:p w14:paraId="157008D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1.8</w:t>
            </w:r>
            <w:r w:rsidRPr="006E70DC">
              <w:rPr>
                <w:rFonts w:ascii="Times New Roman" w:eastAsia="Calibri" w:hAnsi="Times New Roman" w:cs="Times New Roman"/>
                <w:color w:val="000000" w:themeColor="text1"/>
                <w:sz w:val="20"/>
                <w:szCs w:val="20"/>
              </w:rPr>
              <w:t>. Опись документов;</w:t>
            </w:r>
          </w:p>
          <w:p w14:paraId="060F5E8C"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2. Заявитель – физическое лицо дополнительно предоставляет:</w:t>
            </w:r>
          </w:p>
          <w:p w14:paraId="16AAD6D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2.1.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32FF94A6"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2.2.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11F668CB"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 Заявитель – индивидуальный предприниматель дополнительно предоставляет:</w:t>
            </w:r>
          </w:p>
          <w:p w14:paraId="351EE7F9"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3.1. Копии всех листов документа, удостоверяющего личность;</w:t>
            </w:r>
          </w:p>
          <w:p w14:paraId="7DB6061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4B145089"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3.3. Копии свидетельства о постановке на налоговый учет;</w:t>
            </w:r>
          </w:p>
          <w:p w14:paraId="656269D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3.4. Действительную на день предоставления Заявки на участие в торговой процедуре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0B824CCC"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3.5.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20C8E7BB"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3.6.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566EBE8F"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 Заявитель – юридическое лицо дополнительно предоставляет:</w:t>
            </w:r>
          </w:p>
          <w:p w14:paraId="719154AE"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4.1. Нотариально удостоверенные копии учредительных и правоустанавливающих документов;</w:t>
            </w:r>
          </w:p>
          <w:p w14:paraId="6F6A8427"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4.2. Выписку из торгового реестра страны происхождения или иное эквивалентное доказательство юридического статуса (для юридических лиц-нерезидентов Российской Федерации);</w:t>
            </w:r>
          </w:p>
          <w:p w14:paraId="645CD09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4.3. Нотариально удостоверенную копию свидетельства о государственной регистрации юридического лица;</w:t>
            </w:r>
          </w:p>
          <w:p w14:paraId="57BA230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4.4. Нотариально удостоверенную копию свидетельства о постановке на учет в налоговом органе;</w:t>
            </w:r>
          </w:p>
          <w:p w14:paraId="1ADE3037"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4.5. Надлежащим образом оформленные и заверенные документы, подтверждающие полномочия органов управления и должностных лиц Заявителя;</w:t>
            </w:r>
          </w:p>
          <w:p w14:paraId="58EC66B3"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4.6. Надлежащим образом оформленное письменное решение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реализации прав (требований).</w:t>
            </w:r>
          </w:p>
          <w:p w14:paraId="002CCE2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4.7.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более чем за 5 (пять) календарных дней предшествующей дате подачи документов;</w:t>
            </w:r>
          </w:p>
          <w:p w14:paraId="51EC671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4.8.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Заявителя;</w:t>
            </w:r>
          </w:p>
          <w:p w14:paraId="753B791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lastRenderedPageBreak/>
              <w:t>4.9. Оригиналы или надлежащим образом заверенные копии:</w:t>
            </w:r>
          </w:p>
          <w:p w14:paraId="05A0E47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бухгалтерской отчетности (на последнюю отчетную дату), составленной по РСБУ</w:t>
            </w:r>
            <w:r>
              <w:rPr>
                <w:rStyle w:val="a5"/>
                <w:rFonts w:ascii="Times New Roman" w:eastAsia="Calibri" w:hAnsi="Times New Roman" w:cs="Times New Roman"/>
                <w:color w:val="000000" w:themeColor="text1"/>
                <w:sz w:val="20"/>
                <w:szCs w:val="20"/>
              </w:rPr>
              <w:footnoteReference w:id="1"/>
            </w:r>
            <w:r w:rsidRPr="006E70DC">
              <w:rPr>
                <w:rFonts w:ascii="Times New Roman" w:eastAsia="Calibri" w:hAnsi="Times New Roman" w:cs="Times New Roman"/>
                <w:color w:val="000000" w:themeColor="text1"/>
                <w:sz w:val="20"/>
                <w:szCs w:val="20"/>
              </w:rPr>
              <w:t>,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08684D0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расшифровок основных статей бухгалтерской отчетности, удельный вес которых составляет более 5% валюты баланса Заявителя;</w:t>
            </w:r>
          </w:p>
          <w:p w14:paraId="245F725D"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4.10.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w:t>
            </w:r>
            <w:r>
              <w:rPr>
                <w:rFonts w:ascii="Times New Roman" w:eastAsia="Calibri" w:hAnsi="Times New Roman" w:cs="Times New Roman"/>
                <w:color w:val="000000" w:themeColor="text1"/>
                <w:sz w:val="20"/>
                <w:szCs w:val="20"/>
              </w:rPr>
              <w:t>твующих дате подачи документов</w:t>
            </w:r>
            <w:r w:rsidRPr="006E70DC">
              <w:rPr>
                <w:rFonts w:ascii="Times New Roman" w:eastAsia="Calibri" w:hAnsi="Times New Roman" w:cs="Times New Roman"/>
                <w:color w:val="000000" w:themeColor="text1"/>
                <w:sz w:val="20"/>
                <w:szCs w:val="20"/>
              </w:rPr>
              <w:t>;</w:t>
            </w:r>
          </w:p>
          <w:p w14:paraId="7CB3207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4.11.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EF073E7"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tc>
      </w:tr>
      <w:tr w:rsidR="005D5C64" w:rsidRPr="006E70DC" w14:paraId="1C240801" w14:textId="77777777" w:rsidTr="00BD56B6">
        <w:trPr>
          <w:trHeight w:val="557"/>
        </w:trPr>
        <w:tc>
          <w:tcPr>
            <w:tcW w:w="2369" w:type="dxa"/>
            <w:shd w:val="clear" w:color="auto" w:fill="auto"/>
          </w:tcPr>
          <w:p w14:paraId="0697C9A3" w14:textId="77777777" w:rsidR="005D5C64" w:rsidRPr="006E70DC" w:rsidRDefault="005D5C64" w:rsidP="00D7246E">
            <w:pPr>
              <w:widowControl w:val="0"/>
              <w:spacing w:after="0" w:line="240" w:lineRule="auto"/>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lastRenderedPageBreak/>
              <w:t>Условия доступа Заявителя к участию в торговой процедуре</w:t>
            </w:r>
          </w:p>
        </w:tc>
        <w:tc>
          <w:tcPr>
            <w:tcW w:w="7696" w:type="dxa"/>
            <w:shd w:val="clear" w:color="auto" w:fill="auto"/>
          </w:tcPr>
          <w:p w14:paraId="081F298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bookmarkStart w:id="9" w:name="OLE_LINK64"/>
            <w:r w:rsidRPr="006E70DC">
              <w:rPr>
                <w:rFonts w:ascii="Times New Roman" w:eastAsia="Calibri" w:hAnsi="Times New Roman" w:cs="Times New Roman"/>
                <w:color w:val="000000" w:themeColor="text1"/>
                <w:sz w:val="20"/>
                <w:szCs w:val="20"/>
              </w:rPr>
              <w:t>При поступлении Заявки на участие в торговой процедуре Организатор торгов организует проверку правоспособности Заявителя</w:t>
            </w:r>
            <w:r w:rsidRPr="006E70DC">
              <w:rPr>
                <w:rStyle w:val="a5"/>
                <w:rFonts w:ascii="Times New Roman" w:eastAsia="Calibri" w:hAnsi="Times New Roman" w:cs="Times New Roman"/>
                <w:color w:val="000000" w:themeColor="text1"/>
                <w:sz w:val="20"/>
                <w:szCs w:val="20"/>
              </w:rPr>
              <w:footnoteReference w:id="2"/>
            </w:r>
            <w:r w:rsidRPr="006E70DC">
              <w:rPr>
                <w:rFonts w:ascii="Times New Roman" w:eastAsia="Calibri" w:hAnsi="Times New Roman" w:cs="Times New Roman"/>
                <w:color w:val="000000" w:themeColor="text1"/>
                <w:sz w:val="20"/>
                <w:szCs w:val="20"/>
              </w:rPr>
              <w:t>, а также соответствия Заявителя иным условиям допуска к участию в торговой процедуре:</w:t>
            </w:r>
          </w:p>
          <w:p w14:paraId="2E88626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1. В отношении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 юридического лица:</w:t>
            </w:r>
          </w:p>
          <w:p w14:paraId="4132EA4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1.1. Отсутствие информации о возбуждении дела о несостоятельности (банкротстве)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банкротом, отсутствие поданного в арбитражный суд заявления о признании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банкротом.</w:t>
            </w:r>
          </w:p>
          <w:p w14:paraId="59523A66"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1.2. По состоянию на</w:t>
            </w:r>
            <w:r>
              <w:rPr>
                <w:rFonts w:ascii="Times New Roman" w:eastAsia="Calibri" w:hAnsi="Times New Roman" w:cs="Times New Roman"/>
                <w:color w:val="000000" w:themeColor="text1"/>
                <w:sz w:val="20"/>
                <w:szCs w:val="20"/>
              </w:rPr>
              <w:t xml:space="preserve"> последнюю отчетную дату</w:t>
            </w:r>
            <w:r w:rsidRPr="006E70DC">
              <w:rPr>
                <w:rFonts w:ascii="Times New Roman" w:eastAsia="Calibri" w:hAnsi="Times New Roman" w:cs="Times New Roman"/>
                <w:color w:val="000000" w:themeColor="text1"/>
                <w:sz w:val="20"/>
                <w:szCs w:val="20"/>
              </w:rPr>
              <w:t xml:space="preserve">: финансовое положение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оценивается не хуже, чем «среднее», положительная величина чистых активов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на уровне не менее величины его уставного капитала. </w:t>
            </w:r>
          </w:p>
          <w:p w14:paraId="4297330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1.3. Отсутствие в отношении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иска/исков о взыскании, заявлений имущественного характера, в совокупном размере превышающих 5% от размера чистых активов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на последнюю отчетную дату.</w:t>
            </w:r>
          </w:p>
          <w:p w14:paraId="3D8D2A19"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1.4. Отсутствие возбужденных исполнительных производств в отношении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размер которых в совокупности составляет более 5% от размера чистых активов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на последнюю отчетную дату.</w:t>
            </w:r>
          </w:p>
          <w:p w14:paraId="6B94CE68" w14:textId="77777777" w:rsidR="005D5C64" w:rsidRPr="00414DFE"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1.5. Отсутствие информации о незавершенной реорганизации и процедуре </w:t>
            </w:r>
            <w:r w:rsidRPr="00414DFE">
              <w:rPr>
                <w:rFonts w:ascii="Times New Roman" w:eastAsia="Calibri" w:hAnsi="Times New Roman" w:cs="Times New Roman"/>
                <w:color w:val="000000" w:themeColor="text1"/>
                <w:sz w:val="20"/>
                <w:szCs w:val="20"/>
              </w:rPr>
              <w:t xml:space="preserve">ликвидации </w:t>
            </w:r>
            <w:r>
              <w:rPr>
                <w:rFonts w:ascii="Times New Roman" w:eastAsia="Calibri" w:hAnsi="Times New Roman" w:cs="Times New Roman"/>
                <w:color w:val="000000" w:themeColor="text1"/>
                <w:sz w:val="20"/>
                <w:szCs w:val="20"/>
              </w:rPr>
              <w:t>Заявителя</w:t>
            </w:r>
            <w:r w:rsidRPr="00414DFE">
              <w:rPr>
                <w:rFonts w:ascii="Times New Roman" w:eastAsia="Calibri" w:hAnsi="Times New Roman" w:cs="Times New Roman"/>
                <w:color w:val="000000" w:themeColor="text1"/>
                <w:sz w:val="20"/>
                <w:szCs w:val="20"/>
              </w:rPr>
              <w:t>.</w:t>
            </w:r>
          </w:p>
          <w:p w14:paraId="46BF5701" w14:textId="77777777" w:rsidR="005D5C64" w:rsidRPr="00414DFE"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414DFE">
              <w:rPr>
                <w:rFonts w:ascii="Times New Roman" w:eastAsia="Calibri" w:hAnsi="Times New Roman" w:cs="Times New Roman"/>
                <w:color w:val="000000" w:themeColor="text1"/>
                <w:sz w:val="20"/>
                <w:szCs w:val="20"/>
              </w:rPr>
              <w:t xml:space="preserve">1.6. Наличие актуальной выписки из </w:t>
            </w:r>
            <w:r w:rsidRPr="006E70DC">
              <w:rPr>
                <w:rFonts w:ascii="Times New Roman" w:eastAsia="Calibri" w:hAnsi="Times New Roman" w:cs="Times New Roman"/>
                <w:color w:val="000000" w:themeColor="text1"/>
                <w:sz w:val="20"/>
                <w:szCs w:val="20"/>
              </w:rPr>
              <w:t>Единого государственного реестра юридических лиц, полученную не позднее чем за 5 (пять) календарных дней, предшествующих дате подачи документов</w:t>
            </w:r>
            <w:r w:rsidRPr="00414DFE">
              <w:rPr>
                <w:rFonts w:ascii="Times New Roman" w:eastAsia="Calibri" w:hAnsi="Times New Roman" w:cs="Times New Roman"/>
                <w:color w:val="000000" w:themeColor="text1"/>
                <w:sz w:val="20"/>
                <w:szCs w:val="20"/>
              </w:rPr>
              <w:t>), содержащей информацию об отсутствии записи об исключении из ЕГРЮЛ.</w:t>
            </w:r>
          </w:p>
          <w:p w14:paraId="35799881" w14:textId="77777777" w:rsidR="005D5C64" w:rsidRPr="00A5190E"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414DFE">
              <w:rPr>
                <w:rFonts w:ascii="Times New Roman" w:eastAsia="Calibri" w:hAnsi="Times New Roman" w:cs="Times New Roman"/>
                <w:color w:val="000000" w:themeColor="text1"/>
                <w:sz w:val="20"/>
                <w:szCs w:val="20"/>
              </w:rPr>
              <w:t xml:space="preserve">1.7. Отсутствие у </w:t>
            </w:r>
            <w:r>
              <w:rPr>
                <w:rFonts w:ascii="Times New Roman" w:eastAsia="Calibri" w:hAnsi="Times New Roman" w:cs="Times New Roman"/>
                <w:color w:val="000000" w:themeColor="text1"/>
                <w:sz w:val="20"/>
                <w:szCs w:val="20"/>
              </w:rPr>
              <w:t>Заявителя</w:t>
            </w:r>
            <w:r w:rsidRPr="00414DFE">
              <w:rPr>
                <w:rFonts w:ascii="Times New Roman" w:eastAsia="Calibri" w:hAnsi="Times New Roman" w:cs="Times New Roman"/>
                <w:color w:val="000000" w:themeColor="text1"/>
                <w:sz w:val="20"/>
                <w:szCs w:val="20"/>
              </w:rPr>
              <w:t xml:space="preserve"> задолженности по заработной плате перед работниками.</w:t>
            </w:r>
          </w:p>
          <w:p w14:paraId="14DC7039"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2. В отношении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 физического лица:</w:t>
            </w:r>
          </w:p>
          <w:p w14:paraId="67C9E8A3"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2.1. Отсутствие признаков банкротства, в том числе:</w:t>
            </w:r>
          </w:p>
          <w:p w14:paraId="47EE9C5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отсутствия возбужденных исполнительных производств;</w:t>
            </w:r>
          </w:p>
          <w:p w14:paraId="27EFA6DE"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отсутствия поданного в арбитражный суд заявления о признании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банкротом (в том числе в статусе индивидуального предпринимателя);</w:t>
            </w:r>
          </w:p>
          <w:p w14:paraId="2FE16B8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отсутствия вынесенного арбитражным судом определения о принятии заявления о </w:t>
            </w:r>
            <w:r w:rsidRPr="006E70DC">
              <w:rPr>
                <w:rFonts w:ascii="Times New Roman" w:eastAsia="Calibri" w:hAnsi="Times New Roman" w:cs="Times New Roman"/>
                <w:color w:val="000000" w:themeColor="text1"/>
                <w:sz w:val="20"/>
                <w:szCs w:val="20"/>
              </w:rPr>
              <w:lastRenderedPageBreak/>
              <w:t xml:space="preserve">признании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банкротом (отсутствия возбужденного дела о несостоятельности (банкротстве) гражданина);</w:t>
            </w:r>
          </w:p>
          <w:p w14:paraId="75E66AC3"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отсутствия по месту регистрации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исков о взыскании, заявлений имущественного характера;</w:t>
            </w:r>
          </w:p>
          <w:p w14:paraId="239AA37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отсутствия иных </w:t>
            </w:r>
            <w:proofErr w:type="spellStart"/>
            <w:r w:rsidRPr="006E70DC">
              <w:rPr>
                <w:rFonts w:ascii="Times New Roman" w:eastAsia="Calibri" w:hAnsi="Times New Roman" w:cs="Times New Roman"/>
                <w:color w:val="000000" w:themeColor="text1"/>
                <w:sz w:val="20"/>
                <w:szCs w:val="20"/>
              </w:rPr>
              <w:t>правопритязаний</w:t>
            </w:r>
            <w:proofErr w:type="spellEnd"/>
            <w:r w:rsidRPr="006E70DC">
              <w:rPr>
                <w:rFonts w:ascii="Times New Roman" w:eastAsia="Calibri" w:hAnsi="Times New Roman" w:cs="Times New Roman"/>
                <w:color w:val="000000" w:themeColor="text1"/>
                <w:sz w:val="20"/>
                <w:szCs w:val="20"/>
              </w:rPr>
              <w:t xml:space="preserve"> третьих лиц;</w:t>
            </w:r>
          </w:p>
          <w:p w14:paraId="7E7CEF67"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отсутствия просроченной задолженности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9F93BF4"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отсутствия информации о возбуждении дела о несостоятельности (банкротстве) в отношении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в статусе индивидуального предпринимателя;</w:t>
            </w:r>
          </w:p>
          <w:p w14:paraId="097DCB19"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 в статусе индивидуального предпринимателя банкротом.</w:t>
            </w:r>
          </w:p>
          <w:p w14:paraId="39E52E30"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 Общие требования:</w:t>
            </w:r>
          </w:p>
          <w:p w14:paraId="2829B27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3.1. Отсутствие в отношении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/лица, предоставляющего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 xml:space="preserve">(ы) </w:t>
            </w:r>
            <w:r>
              <w:rPr>
                <w:rFonts w:ascii="Times New Roman" w:eastAsia="Calibri" w:hAnsi="Times New Roman" w:cs="Times New Roman"/>
                <w:color w:val="000000" w:themeColor="text1"/>
                <w:sz w:val="20"/>
                <w:szCs w:val="20"/>
              </w:rPr>
              <w:t>Заявителю</w:t>
            </w:r>
            <w:r w:rsidRPr="006E70DC">
              <w:rPr>
                <w:rFonts w:ascii="Times New Roman" w:eastAsia="Calibri" w:hAnsi="Times New Roman" w:cs="Times New Roman"/>
                <w:color w:val="000000" w:themeColor="text1"/>
                <w:sz w:val="20"/>
                <w:szCs w:val="20"/>
              </w:rPr>
              <w:t>:</w:t>
            </w:r>
          </w:p>
          <w:p w14:paraId="62AF6C12"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негативной информации;</w:t>
            </w:r>
          </w:p>
          <w:p w14:paraId="7ED1D244" w14:textId="77777777" w:rsidR="005D5C64"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данных об аффилированности </w:t>
            </w:r>
            <w:r>
              <w:rPr>
                <w:rFonts w:ascii="Times New Roman" w:eastAsia="Calibri" w:hAnsi="Times New Roman" w:cs="Times New Roman"/>
                <w:color w:val="000000" w:themeColor="text1"/>
                <w:sz w:val="20"/>
                <w:szCs w:val="20"/>
              </w:rPr>
              <w:t>Заявителя</w:t>
            </w:r>
            <w:r w:rsidRPr="006E70DC">
              <w:rPr>
                <w:rFonts w:ascii="Times New Roman" w:eastAsia="Calibri" w:hAnsi="Times New Roman" w:cs="Times New Roman"/>
                <w:color w:val="000000" w:themeColor="text1"/>
                <w:sz w:val="20"/>
                <w:szCs w:val="20"/>
              </w:rPr>
              <w:t xml:space="preserve">/лица, предоставляющего </w:t>
            </w:r>
            <w:r>
              <w:rPr>
                <w:rFonts w:ascii="Times New Roman" w:eastAsia="Calibri" w:hAnsi="Times New Roman" w:cs="Times New Roman"/>
                <w:color w:val="000000" w:themeColor="text1"/>
                <w:sz w:val="20"/>
                <w:szCs w:val="20"/>
              </w:rPr>
              <w:t>Заявителю</w:t>
            </w:r>
            <w:r w:rsidRPr="006E70DC">
              <w:rPr>
                <w:rFonts w:ascii="Times New Roman" w:eastAsia="Calibri" w:hAnsi="Times New Roman" w:cs="Times New Roman"/>
                <w:color w:val="000000" w:themeColor="text1"/>
                <w:sz w:val="20"/>
                <w:szCs w:val="20"/>
              </w:rPr>
              <w:t xml:space="preserve">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 xml:space="preserve">(ы), к Должникам, </w:t>
            </w:r>
            <w:r>
              <w:rPr>
                <w:rFonts w:ascii="Times New Roman" w:eastAsia="Calibri" w:hAnsi="Times New Roman" w:cs="Times New Roman"/>
                <w:color w:val="000000" w:themeColor="text1"/>
                <w:sz w:val="20"/>
                <w:szCs w:val="20"/>
              </w:rPr>
              <w:t>Банку</w:t>
            </w:r>
            <w:r w:rsidRPr="006E70DC">
              <w:rPr>
                <w:rFonts w:ascii="Times New Roman" w:eastAsia="Calibri" w:hAnsi="Times New Roman" w:cs="Times New Roman"/>
                <w:color w:val="000000" w:themeColor="text1"/>
                <w:sz w:val="20"/>
                <w:szCs w:val="20"/>
              </w:rPr>
              <w:t>.</w:t>
            </w:r>
          </w:p>
          <w:p w14:paraId="527C71D7"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414DFE">
              <w:rPr>
                <w:rFonts w:ascii="Times New Roman" w:eastAsia="Calibri" w:hAnsi="Times New Roman" w:cs="Times New Roman"/>
                <w:color w:val="000000" w:themeColor="text1"/>
                <w:sz w:val="20"/>
                <w:szCs w:val="20"/>
              </w:rPr>
              <w:t>3.2.</w:t>
            </w:r>
            <w:r w:rsidRPr="00414DFE">
              <w:t xml:space="preserve"> </w:t>
            </w:r>
            <w:r w:rsidRPr="00414DFE">
              <w:rPr>
                <w:rFonts w:ascii="Times New Roman" w:eastAsia="Calibri" w:hAnsi="Times New Roman" w:cs="Times New Roman"/>
                <w:color w:val="000000" w:themeColor="text1"/>
                <w:sz w:val="20"/>
                <w:szCs w:val="20"/>
              </w:rPr>
              <w:t xml:space="preserve">Отсутствие у </w:t>
            </w:r>
            <w:r>
              <w:rPr>
                <w:rFonts w:ascii="Times New Roman" w:eastAsia="Calibri" w:hAnsi="Times New Roman" w:cs="Times New Roman"/>
                <w:color w:val="000000" w:themeColor="text1"/>
                <w:sz w:val="20"/>
                <w:szCs w:val="20"/>
              </w:rPr>
              <w:t>Заявителя</w:t>
            </w:r>
            <w:r w:rsidRPr="00414DFE">
              <w:rPr>
                <w:rFonts w:ascii="Times New Roman" w:eastAsia="Calibri" w:hAnsi="Times New Roman" w:cs="Times New Roman"/>
                <w:color w:val="000000" w:themeColor="text1"/>
                <w:sz w:val="20"/>
                <w:szCs w:val="20"/>
              </w:rPr>
              <w:t xml:space="preserve"> ссудной задолженности перед </w:t>
            </w:r>
            <w:r>
              <w:rPr>
                <w:rFonts w:ascii="Times New Roman" w:eastAsia="Calibri" w:hAnsi="Times New Roman" w:cs="Times New Roman"/>
                <w:color w:val="000000" w:themeColor="text1"/>
                <w:sz w:val="20"/>
                <w:szCs w:val="20"/>
              </w:rPr>
              <w:t>Банком</w:t>
            </w:r>
            <w:r w:rsidRPr="00414DFE">
              <w:rPr>
                <w:rFonts w:ascii="Times New Roman" w:eastAsia="Calibri" w:hAnsi="Times New Roman" w:cs="Times New Roman"/>
                <w:color w:val="000000" w:themeColor="text1"/>
                <w:sz w:val="20"/>
                <w:szCs w:val="20"/>
              </w:rPr>
              <w:t>.</w:t>
            </w:r>
          </w:p>
          <w:p w14:paraId="0B2817C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3.</w:t>
            </w:r>
            <w:r>
              <w:rPr>
                <w:rFonts w:ascii="Times New Roman" w:eastAsia="Calibri" w:hAnsi="Times New Roman" w:cs="Times New Roman"/>
                <w:color w:val="000000" w:themeColor="text1"/>
                <w:sz w:val="20"/>
                <w:szCs w:val="20"/>
              </w:rPr>
              <w:t>3</w:t>
            </w:r>
            <w:r w:rsidRPr="006E70DC">
              <w:rPr>
                <w:rFonts w:ascii="Times New Roman" w:eastAsia="Calibri" w:hAnsi="Times New Roman" w:cs="Times New Roman"/>
                <w:color w:val="000000" w:themeColor="text1"/>
                <w:sz w:val="20"/>
                <w:szCs w:val="20"/>
              </w:rPr>
              <w:t xml:space="preserve">. Отсутствие в числе аффилированных </w:t>
            </w:r>
            <w:r>
              <w:rPr>
                <w:rFonts w:ascii="Times New Roman" w:eastAsia="Calibri" w:hAnsi="Times New Roman" w:cs="Times New Roman"/>
                <w:color w:val="000000" w:themeColor="text1"/>
                <w:sz w:val="20"/>
                <w:szCs w:val="20"/>
              </w:rPr>
              <w:t>Заявителю</w:t>
            </w:r>
            <w:r w:rsidRPr="006E70DC">
              <w:rPr>
                <w:rFonts w:ascii="Times New Roman" w:eastAsia="Calibri" w:hAnsi="Times New Roman" w:cs="Times New Roman"/>
                <w:color w:val="000000" w:themeColor="text1"/>
                <w:sz w:val="20"/>
                <w:szCs w:val="20"/>
              </w:rPr>
              <w:t xml:space="preserve"> лиц заемщиков </w:t>
            </w:r>
            <w:r>
              <w:rPr>
                <w:rFonts w:ascii="Times New Roman" w:eastAsia="Calibri" w:hAnsi="Times New Roman" w:cs="Times New Roman"/>
                <w:color w:val="000000" w:themeColor="text1"/>
                <w:sz w:val="20"/>
                <w:szCs w:val="20"/>
              </w:rPr>
              <w:t>Банка</w:t>
            </w:r>
            <w:r w:rsidRPr="006E70DC">
              <w:rPr>
                <w:rFonts w:ascii="Times New Roman" w:eastAsia="Calibri" w:hAnsi="Times New Roman" w:cs="Times New Roman"/>
                <w:color w:val="000000" w:themeColor="text1"/>
                <w:sz w:val="20"/>
                <w:szCs w:val="20"/>
              </w:rPr>
              <w:t>.</w:t>
            </w:r>
            <w:bookmarkEnd w:id="9"/>
          </w:p>
        </w:tc>
      </w:tr>
      <w:tr w:rsidR="005D5C64" w:rsidRPr="006E70DC" w14:paraId="4DE102CD" w14:textId="77777777" w:rsidTr="00BD56B6">
        <w:trPr>
          <w:trHeight w:val="557"/>
        </w:trPr>
        <w:tc>
          <w:tcPr>
            <w:tcW w:w="2369" w:type="dxa"/>
            <w:shd w:val="clear" w:color="auto" w:fill="auto"/>
          </w:tcPr>
          <w:p w14:paraId="2D53CD61" w14:textId="77777777" w:rsidR="005D5C64" w:rsidRPr="006E70DC" w:rsidRDefault="005D5C64" w:rsidP="00D7246E">
            <w:pPr>
              <w:widowControl w:val="0"/>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lastRenderedPageBreak/>
              <w:t>Отлагательные условия</w:t>
            </w:r>
          </w:p>
        </w:tc>
        <w:tc>
          <w:tcPr>
            <w:tcW w:w="7696" w:type="dxa"/>
            <w:shd w:val="clear" w:color="auto" w:fill="auto"/>
          </w:tcPr>
          <w:p w14:paraId="02FAD2DD"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 Заключение Договора с Новым кредитором осуществляется при условии:</w:t>
            </w:r>
          </w:p>
          <w:p w14:paraId="6B782CD8"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.1. Общие:</w:t>
            </w:r>
          </w:p>
          <w:p w14:paraId="7C5D3C06"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 xml:space="preserve">.1.1.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w:t>
            </w:r>
          </w:p>
          <w:p w14:paraId="1FD4B62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Решения об одобрении 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w:t>
            </w:r>
          </w:p>
          <w:p w14:paraId="3E5BE4E2"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.1.2. Предоставления Новым кредитором в Банк документов, подтверждающих источники денежных средств, направляемых на уплату цены Договора:</w:t>
            </w:r>
          </w:p>
          <w:p w14:paraId="66688439"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.1.2.1. В случае привлечения Новым кредитором займа(</w:t>
            </w:r>
            <w:proofErr w:type="spellStart"/>
            <w:r w:rsidRPr="006E70DC">
              <w:rPr>
                <w:rFonts w:ascii="Times New Roman" w:eastAsia="Calibri" w:hAnsi="Times New Roman" w:cs="Times New Roman"/>
                <w:color w:val="000000" w:themeColor="text1"/>
                <w:sz w:val="20"/>
                <w:szCs w:val="20"/>
              </w:rPr>
              <w:t>ов</w:t>
            </w:r>
            <w:proofErr w:type="spellEnd"/>
            <w:r w:rsidRPr="006E70DC">
              <w:rPr>
                <w:rFonts w:ascii="Times New Roman" w:eastAsia="Calibri" w:hAnsi="Times New Roman" w:cs="Times New Roman"/>
                <w:color w:val="000000" w:themeColor="text1"/>
                <w:sz w:val="20"/>
                <w:szCs w:val="20"/>
              </w:rPr>
              <w:t>)/ кредита(</w:t>
            </w:r>
            <w:proofErr w:type="spellStart"/>
            <w:r w:rsidRPr="006E70DC">
              <w:rPr>
                <w:rFonts w:ascii="Times New Roman" w:eastAsia="Calibri" w:hAnsi="Times New Roman" w:cs="Times New Roman"/>
                <w:color w:val="000000" w:themeColor="text1"/>
                <w:sz w:val="20"/>
                <w:szCs w:val="20"/>
              </w:rPr>
              <w:t>ов</w:t>
            </w:r>
            <w:proofErr w:type="spellEnd"/>
            <w:r w:rsidRPr="006E70DC">
              <w:rPr>
                <w:rFonts w:ascii="Times New Roman" w:eastAsia="Calibri" w:hAnsi="Times New Roman" w:cs="Times New Roman"/>
                <w:color w:val="000000" w:themeColor="text1"/>
                <w:sz w:val="20"/>
                <w:szCs w:val="20"/>
              </w:rPr>
              <w:t>) для оплаты цены Договора:</w:t>
            </w:r>
          </w:p>
          <w:p w14:paraId="52A55B8B"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окончательный срок погашения обязательств (по основному долгу и процентам) Новым кредитором по привлеченному(-ым) займу(</w:t>
            </w:r>
            <w:proofErr w:type="spellStart"/>
            <w:r w:rsidRPr="006E70DC">
              <w:rPr>
                <w:rFonts w:ascii="Times New Roman" w:eastAsia="Calibri" w:hAnsi="Times New Roman" w:cs="Times New Roman"/>
                <w:color w:val="000000" w:themeColor="text1"/>
                <w:sz w:val="20"/>
                <w:szCs w:val="20"/>
              </w:rPr>
              <w:t>ам</w:t>
            </w:r>
            <w:proofErr w:type="spellEnd"/>
            <w:r w:rsidRPr="006E70DC">
              <w:rPr>
                <w:rFonts w:ascii="Times New Roman" w:eastAsia="Calibri" w:hAnsi="Times New Roman" w:cs="Times New Roman"/>
                <w:color w:val="000000" w:themeColor="text1"/>
                <w:sz w:val="20"/>
                <w:szCs w:val="20"/>
              </w:rPr>
              <w:t>)/ кредиту(</w:t>
            </w:r>
            <w:proofErr w:type="spellStart"/>
            <w:r w:rsidRPr="006E70DC">
              <w:rPr>
                <w:rFonts w:ascii="Times New Roman" w:eastAsia="Calibri" w:hAnsi="Times New Roman" w:cs="Times New Roman"/>
                <w:color w:val="000000" w:themeColor="text1"/>
                <w:sz w:val="20"/>
                <w:szCs w:val="20"/>
              </w:rPr>
              <w:t>ам</w:t>
            </w:r>
            <w:proofErr w:type="spellEnd"/>
            <w:r w:rsidRPr="006E70DC">
              <w:rPr>
                <w:rFonts w:ascii="Times New Roman" w:eastAsia="Calibri" w:hAnsi="Times New Roman" w:cs="Times New Roman"/>
                <w:color w:val="000000" w:themeColor="text1"/>
                <w:sz w:val="20"/>
                <w:szCs w:val="20"/>
              </w:rPr>
              <w:t>) должен превышать срок исполнения обязательств по Договору более чем на 42 месяца;</w:t>
            </w:r>
          </w:p>
          <w:p w14:paraId="2CB5BF5C"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займодавцем(</w:t>
            </w:r>
            <w:proofErr w:type="spellStart"/>
            <w:r w:rsidRPr="006E70DC">
              <w:rPr>
                <w:rFonts w:ascii="Times New Roman" w:eastAsia="Calibri" w:hAnsi="Times New Roman" w:cs="Times New Roman"/>
                <w:color w:val="000000" w:themeColor="text1"/>
                <w:sz w:val="20"/>
                <w:szCs w:val="20"/>
              </w:rPr>
              <w:t>ами</w:t>
            </w:r>
            <w:proofErr w:type="spellEnd"/>
            <w:r w:rsidRPr="006E70DC">
              <w:rPr>
                <w:rFonts w:ascii="Times New Roman" w:eastAsia="Calibri" w:hAnsi="Times New Roman" w:cs="Times New Roman"/>
                <w:color w:val="000000" w:themeColor="text1"/>
                <w:sz w:val="20"/>
                <w:szCs w:val="20"/>
              </w:rPr>
              <w:t>)/ кредитором(</w:t>
            </w:r>
            <w:proofErr w:type="spellStart"/>
            <w:r w:rsidRPr="006E70DC">
              <w:rPr>
                <w:rFonts w:ascii="Times New Roman" w:eastAsia="Calibri" w:hAnsi="Times New Roman" w:cs="Times New Roman"/>
                <w:color w:val="000000" w:themeColor="text1"/>
                <w:sz w:val="20"/>
                <w:szCs w:val="20"/>
              </w:rPr>
              <w:t>ами</w:t>
            </w:r>
            <w:proofErr w:type="spellEnd"/>
            <w:r w:rsidRPr="006E70DC">
              <w:rPr>
                <w:rFonts w:ascii="Times New Roman" w:eastAsia="Calibri" w:hAnsi="Times New Roman" w:cs="Times New Roman"/>
                <w:color w:val="000000" w:themeColor="text1"/>
                <w:sz w:val="20"/>
                <w:szCs w:val="20"/>
              </w:rPr>
              <w:t>) (прямо или косвенно) не должны выступать заемщики Кредитора и аффилированные Должникам и Кредитору лица.</w:t>
            </w:r>
          </w:p>
          <w:p w14:paraId="537AFA6C"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.1.2.2. В случае привлечения Новым кредитором займа(</w:t>
            </w:r>
            <w:proofErr w:type="spellStart"/>
            <w:r w:rsidRPr="006E70DC">
              <w:rPr>
                <w:rFonts w:ascii="Times New Roman" w:eastAsia="Calibri" w:hAnsi="Times New Roman" w:cs="Times New Roman"/>
                <w:color w:val="000000" w:themeColor="text1"/>
                <w:sz w:val="20"/>
                <w:szCs w:val="20"/>
              </w:rPr>
              <w:t>ов</w:t>
            </w:r>
            <w:proofErr w:type="spellEnd"/>
            <w:r w:rsidRPr="006E70DC">
              <w:rPr>
                <w:rFonts w:ascii="Times New Roman" w:eastAsia="Calibri" w:hAnsi="Times New Roman" w:cs="Times New Roman"/>
                <w:color w:val="000000" w:themeColor="text1"/>
                <w:sz w:val="20"/>
                <w:szCs w:val="20"/>
              </w:rPr>
              <w:t>) юридического(-их) лица(лиц) для оплаты Цены Договора:</w:t>
            </w:r>
          </w:p>
          <w:p w14:paraId="2FE5DE72"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 xml:space="preserve">(ы), а также решений уполномоченных органов управления юридического(их) лица(лиц), предоставляющего(их)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(ы);</w:t>
            </w:r>
          </w:p>
          <w:p w14:paraId="209393C2"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589832DF"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.1.3. Отсутствие:</w:t>
            </w:r>
          </w:p>
          <w:p w14:paraId="61E47418"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негативной информации в отношении Нового кредитора/ лица, предоставляющего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(ы) Новому кредитору;</w:t>
            </w:r>
          </w:p>
          <w:p w14:paraId="1446A9D1"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xml:space="preserve">- данных об аффилированности Нового кредитора/ лица, предоставляющего Новому кредитору </w:t>
            </w:r>
            <w:proofErr w:type="spellStart"/>
            <w:r w:rsidRPr="006E70DC">
              <w:rPr>
                <w:rFonts w:ascii="Times New Roman" w:eastAsia="Calibri" w:hAnsi="Times New Roman" w:cs="Times New Roman"/>
                <w:color w:val="000000" w:themeColor="text1"/>
                <w:sz w:val="20"/>
                <w:szCs w:val="20"/>
              </w:rPr>
              <w:t>займ</w:t>
            </w:r>
            <w:proofErr w:type="spellEnd"/>
            <w:r w:rsidRPr="006E70DC">
              <w:rPr>
                <w:rFonts w:ascii="Times New Roman" w:eastAsia="Calibri" w:hAnsi="Times New Roman" w:cs="Times New Roman"/>
                <w:color w:val="000000" w:themeColor="text1"/>
                <w:sz w:val="20"/>
                <w:szCs w:val="20"/>
              </w:rPr>
              <w:t>(ы), к Должникам, Кредитору.</w:t>
            </w:r>
          </w:p>
          <w:p w14:paraId="75ED7C62"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32C9A40E"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.2. В отношении Нового кредитора - юридического лица:</w:t>
            </w:r>
          </w:p>
          <w:p w14:paraId="7CA768A7"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.2.1. Предоставления Новым кредитором в Банк оригиналов или надлежащим образом заверенных копий следующих документов:</w:t>
            </w:r>
          </w:p>
          <w:p w14:paraId="3D66B80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lastRenderedPageBreak/>
              <w:t>- бухгалтерской отчетности, составленной по РСБУ,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8AE5A48"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 расшифровок основных статей отчетности, удельный вес которых составляет более 5% в</w:t>
            </w:r>
            <w:r>
              <w:rPr>
                <w:rFonts w:ascii="Times New Roman" w:eastAsia="Calibri" w:hAnsi="Times New Roman" w:cs="Times New Roman"/>
                <w:color w:val="000000" w:themeColor="text1"/>
                <w:sz w:val="20"/>
                <w:szCs w:val="20"/>
              </w:rPr>
              <w:t>алюты баланса Нового кредитора;</w:t>
            </w:r>
          </w:p>
          <w:p w14:paraId="43CA340E"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3F3BC3E5"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.3. В отношении Нового кредитора - физического лица:</w:t>
            </w:r>
          </w:p>
          <w:p w14:paraId="72D6F49E"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 справку из ЗАГС об отсутствии брака.</w:t>
            </w:r>
          </w:p>
          <w:p w14:paraId="3B7335BA" w14:textId="77777777" w:rsidR="005D5C64" w:rsidRPr="006E70DC" w:rsidRDefault="005D5C64" w:rsidP="00D7246E">
            <w:pPr>
              <w:widowControl w:val="0"/>
              <w:spacing w:after="0" w:line="240" w:lineRule="auto"/>
              <w:ind w:firstLine="33"/>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w:t>
            </w:r>
            <w:r w:rsidRPr="006E70DC">
              <w:rPr>
                <w:rFonts w:ascii="Times New Roman" w:eastAsia="Calibri" w:hAnsi="Times New Roman" w:cs="Times New Roman"/>
                <w:color w:val="000000" w:themeColor="text1"/>
                <w:sz w:val="20"/>
                <w:szCs w:val="20"/>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r>
              <w:rPr>
                <w:rFonts w:ascii="Times New Roman" w:eastAsia="Calibri" w:hAnsi="Times New Roman" w:cs="Times New Roman"/>
                <w:color w:val="000000" w:themeColor="text1"/>
                <w:sz w:val="20"/>
                <w:szCs w:val="20"/>
              </w:rPr>
              <w:t>».</w:t>
            </w:r>
          </w:p>
        </w:tc>
      </w:tr>
      <w:tr w:rsidR="005D5C64" w:rsidRPr="006E70DC" w14:paraId="37A429BC" w14:textId="77777777" w:rsidTr="00BD56B6">
        <w:trPr>
          <w:trHeight w:val="1433"/>
        </w:trPr>
        <w:tc>
          <w:tcPr>
            <w:tcW w:w="2369" w:type="dxa"/>
            <w:shd w:val="clear" w:color="auto" w:fill="auto"/>
          </w:tcPr>
          <w:p w14:paraId="4C355155" w14:textId="77777777" w:rsidR="005D5C64" w:rsidRPr="006E70DC" w:rsidRDefault="005D5C64" w:rsidP="00D7246E">
            <w:pPr>
              <w:widowControl w:val="0"/>
              <w:spacing w:after="0" w:line="240" w:lineRule="auto"/>
              <w:rPr>
                <w:rFonts w:ascii="Times New Roman" w:eastAsia="Calibri" w:hAnsi="Times New Roman" w:cs="Times New Roman"/>
                <w:b/>
                <w:color w:val="000000" w:themeColor="text1"/>
                <w:sz w:val="20"/>
                <w:szCs w:val="20"/>
              </w:rPr>
            </w:pPr>
            <w:r w:rsidRPr="006E70DC">
              <w:rPr>
                <w:rFonts w:ascii="Times New Roman" w:eastAsia="Calibri" w:hAnsi="Times New Roman" w:cs="Times New Roman"/>
                <w:color w:val="000000" w:themeColor="text1"/>
                <w:sz w:val="20"/>
                <w:szCs w:val="20"/>
              </w:rPr>
              <w:lastRenderedPageBreak/>
              <w:t>Критерии определения Победителя торговой процедуры в форме аукциона «на понижение»</w:t>
            </w:r>
          </w:p>
        </w:tc>
        <w:tc>
          <w:tcPr>
            <w:tcW w:w="7696" w:type="dxa"/>
            <w:shd w:val="clear" w:color="auto" w:fill="auto"/>
          </w:tcPr>
          <w:p w14:paraId="347E0212" w14:textId="77777777" w:rsidR="005D5C64" w:rsidRPr="00954BB5" w:rsidRDefault="005D5C64" w:rsidP="00D7246E">
            <w:pPr>
              <w:widowControl w:val="0"/>
              <w:spacing w:after="0" w:line="240" w:lineRule="auto"/>
              <w:jc w:val="both"/>
              <w:rPr>
                <w:rFonts w:ascii="Times New Roman" w:eastAsia="Calibri" w:hAnsi="Times New Roman" w:cs="Times New Roman"/>
                <w:color w:val="000000" w:themeColor="text1"/>
                <w:sz w:val="20"/>
                <w:szCs w:val="20"/>
              </w:rPr>
            </w:pPr>
            <w:r w:rsidRPr="00954BB5">
              <w:rPr>
                <w:rFonts w:ascii="Times New Roman" w:eastAsia="Calibri" w:hAnsi="Times New Roman" w:cs="Times New Roman"/>
                <w:color w:val="000000" w:themeColor="text1"/>
                <w:sz w:val="20"/>
                <w:szCs w:val="20"/>
              </w:rPr>
              <w:t>Победителем аукциона признается тот участник аукциона, который последним сделал предложение о цене объекта.</w:t>
            </w:r>
          </w:p>
          <w:p w14:paraId="61223E5C" w14:textId="77777777" w:rsidR="005D5C64" w:rsidRPr="00954BB5" w:rsidRDefault="005D5C64" w:rsidP="00D7246E">
            <w:pPr>
              <w:widowControl w:val="0"/>
              <w:spacing w:after="0" w:line="240" w:lineRule="auto"/>
              <w:jc w:val="both"/>
              <w:rPr>
                <w:rFonts w:ascii="Times New Roman" w:eastAsia="Calibri" w:hAnsi="Times New Roman" w:cs="Times New Roman"/>
                <w:color w:val="000000" w:themeColor="text1"/>
                <w:sz w:val="20"/>
                <w:szCs w:val="20"/>
              </w:rPr>
            </w:pPr>
            <w:r w:rsidRPr="00506BD6">
              <w:rPr>
                <w:rFonts w:ascii="Times New Roman" w:eastAsia="Calibri" w:hAnsi="Times New Roman" w:cs="Times New Roman"/>
                <w:color w:val="000000" w:themeColor="text1"/>
                <w:sz w:val="20"/>
                <w:szCs w:val="20"/>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79BF36BF" w14:textId="77777777" w:rsidR="005D5C64" w:rsidRPr="00954BB5" w:rsidRDefault="005D5C64" w:rsidP="00D7246E">
            <w:pPr>
              <w:widowControl w:val="0"/>
              <w:spacing w:after="0" w:line="240" w:lineRule="auto"/>
              <w:jc w:val="both"/>
              <w:rPr>
                <w:rFonts w:ascii="Times New Roman" w:eastAsia="Calibri" w:hAnsi="Times New Roman" w:cs="Times New Roman"/>
                <w:color w:val="000000" w:themeColor="text1"/>
                <w:sz w:val="20"/>
                <w:szCs w:val="20"/>
              </w:rPr>
            </w:pPr>
            <w:r w:rsidRPr="00954BB5">
              <w:rPr>
                <w:rFonts w:ascii="Times New Roman" w:eastAsia="Calibri" w:hAnsi="Times New Roman" w:cs="Times New Roman"/>
                <w:color w:val="000000" w:themeColor="text1"/>
                <w:sz w:val="20"/>
                <w:szCs w:val="20"/>
              </w:rPr>
              <w:t>В случае признания аукциона «на понижение» не состоявшимся по основанию, предусмотренному пунктом 5 статьи 447 Гражданского кодекса Российской Федерации, договор реализации прав (требований) может быть заключен между Принципалом и единственным участником аукциона по начальной цене реализации.</w:t>
            </w:r>
          </w:p>
        </w:tc>
      </w:tr>
      <w:tr w:rsidR="005D5C64" w:rsidRPr="003F1A37" w14:paraId="08AC58F4" w14:textId="77777777" w:rsidTr="00BD56B6">
        <w:trPr>
          <w:trHeight w:val="1052"/>
        </w:trPr>
        <w:tc>
          <w:tcPr>
            <w:tcW w:w="2369" w:type="dxa"/>
            <w:shd w:val="clear" w:color="auto" w:fill="auto"/>
          </w:tcPr>
          <w:p w14:paraId="2FE1DDF3" w14:textId="77777777" w:rsidR="005D5C64" w:rsidRPr="006E70DC" w:rsidRDefault="005D5C64" w:rsidP="00D7246E">
            <w:pPr>
              <w:widowControl w:val="0"/>
              <w:spacing w:after="0" w:line="240" w:lineRule="auto"/>
              <w:rPr>
                <w:rFonts w:ascii="Times New Roman" w:eastAsia="Calibri" w:hAnsi="Times New Roman" w:cs="Times New Roman"/>
                <w:color w:val="000000" w:themeColor="text1"/>
                <w:sz w:val="20"/>
                <w:szCs w:val="20"/>
              </w:rPr>
            </w:pPr>
            <w:r w:rsidRPr="006E70DC">
              <w:rPr>
                <w:rFonts w:ascii="Times New Roman" w:eastAsia="Calibri" w:hAnsi="Times New Roman" w:cs="Times New Roman"/>
                <w:color w:val="000000" w:themeColor="text1"/>
                <w:sz w:val="20"/>
                <w:szCs w:val="20"/>
              </w:rPr>
              <w:t>Порядок заключения договора реализации прав (требований)</w:t>
            </w:r>
          </w:p>
        </w:tc>
        <w:tc>
          <w:tcPr>
            <w:tcW w:w="7696" w:type="dxa"/>
            <w:shd w:val="clear" w:color="auto" w:fill="auto"/>
          </w:tcPr>
          <w:p w14:paraId="070C8627" w14:textId="77777777" w:rsidR="005D5C64" w:rsidRPr="00954BB5" w:rsidRDefault="005D5C64" w:rsidP="00D7246E">
            <w:pPr>
              <w:spacing w:after="120" w:line="240" w:lineRule="auto"/>
              <w:ind w:right="-57"/>
              <w:jc w:val="both"/>
              <w:rPr>
                <w:rFonts w:ascii="Times New Roman" w:eastAsia="Calibri" w:hAnsi="Times New Roman" w:cs="Times New Roman"/>
                <w:color w:val="000000" w:themeColor="text1"/>
                <w:sz w:val="20"/>
                <w:szCs w:val="20"/>
              </w:rPr>
            </w:pPr>
            <w:r w:rsidRPr="00954BB5">
              <w:rPr>
                <w:rFonts w:ascii="Times New Roman" w:eastAsia="Calibri" w:hAnsi="Times New Roman" w:cs="Times New Roman"/>
                <w:color w:val="000000" w:themeColor="text1"/>
                <w:sz w:val="20"/>
                <w:szCs w:val="20"/>
              </w:rPr>
              <w:t xml:space="preserve">Заключение договора реализации прав (требований) между Принципалом и Победителем аукциона «на понижение»», осуществляется - В течение 5 (пяти) рабочих дней со дня размещения Итогового протокола на сайте Организатора. </w:t>
            </w:r>
          </w:p>
          <w:p w14:paraId="0683359A" w14:textId="77777777" w:rsidR="005D5C64" w:rsidRPr="00954BB5" w:rsidRDefault="005D5C64" w:rsidP="00D7246E">
            <w:pPr>
              <w:spacing w:after="120" w:line="240" w:lineRule="auto"/>
              <w:ind w:right="-57"/>
              <w:jc w:val="both"/>
              <w:rPr>
                <w:rFonts w:ascii="Times New Roman" w:eastAsia="Calibri" w:hAnsi="Times New Roman" w:cs="Times New Roman"/>
                <w:color w:val="000000" w:themeColor="text1"/>
                <w:sz w:val="20"/>
                <w:szCs w:val="20"/>
              </w:rPr>
            </w:pPr>
            <w:r w:rsidRPr="00954BB5">
              <w:rPr>
                <w:rFonts w:ascii="Times New Roman" w:eastAsia="Calibri" w:hAnsi="Times New Roman" w:cs="Times New Roman"/>
                <w:color w:val="000000" w:themeColor="text1"/>
                <w:sz w:val="20"/>
                <w:szCs w:val="20"/>
              </w:rPr>
              <w:t>Если Победитель Торговой процедуры в установленный срок не подпишет договор реализации прав (требований), Победитель Торговой процедуры теряет право на заключение указанного договора и утрачивает внесенный им задаток.</w:t>
            </w:r>
          </w:p>
          <w:p w14:paraId="72AC0798" w14:textId="77777777" w:rsidR="005D5C64" w:rsidRPr="00954BB5" w:rsidRDefault="005D5C64" w:rsidP="00D7246E">
            <w:pPr>
              <w:spacing w:after="120" w:line="240" w:lineRule="auto"/>
              <w:ind w:right="-57"/>
              <w:jc w:val="both"/>
              <w:rPr>
                <w:rFonts w:ascii="Times New Roman" w:eastAsia="Calibri" w:hAnsi="Times New Roman" w:cs="Times New Roman"/>
                <w:color w:val="000000" w:themeColor="text1"/>
                <w:sz w:val="20"/>
                <w:szCs w:val="20"/>
              </w:rPr>
            </w:pPr>
            <w:r w:rsidRPr="00954BB5">
              <w:rPr>
                <w:rFonts w:ascii="Times New Roman" w:eastAsia="Calibri" w:hAnsi="Times New Roman" w:cs="Times New Roman"/>
                <w:color w:val="000000" w:themeColor="text1"/>
                <w:sz w:val="20"/>
                <w:szCs w:val="20"/>
              </w:rPr>
              <w:t xml:space="preserve">Если Победитель Торговой процедуры в установленный срок не подпишет Договор реализации, Принципал имеет право предложить заключить договор с участником аукциона, который сделал предпоследнее предложение о цене договора. </w:t>
            </w:r>
          </w:p>
          <w:p w14:paraId="4CAC4A54" w14:textId="77777777" w:rsidR="005D5C64" w:rsidRPr="00954BB5" w:rsidRDefault="005D5C64" w:rsidP="00D7246E">
            <w:pPr>
              <w:spacing w:after="120" w:line="240" w:lineRule="auto"/>
              <w:ind w:right="-57"/>
              <w:jc w:val="both"/>
              <w:rPr>
                <w:rFonts w:ascii="Times New Roman" w:eastAsia="Calibri" w:hAnsi="Times New Roman" w:cs="Times New Roman"/>
                <w:color w:val="000000" w:themeColor="text1"/>
                <w:sz w:val="20"/>
                <w:szCs w:val="20"/>
              </w:rPr>
            </w:pPr>
            <w:r w:rsidRPr="00954BB5">
              <w:rPr>
                <w:rFonts w:ascii="Times New Roman" w:eastAsia="Calibri" w:hAnsi="Times New Roman" w:cs="Times New Roman"/>
                <w:color w:val="000000" w:themeColor="text1"/>
                <w:sz w:val="20"/>
                <w:szCs w:val="20"/>
              </w:rPr>
              <w:t>Нотариальное удостоверение договора уступки (продажи) прав (требований) в случае если кредитный договор и/или обеспечительный договор был нотариально удостоверен. Расходы на нотариальное удостоверение договора уступки (продажи) прав (требований) возлагаются на Нового кредитора.</w:t>
            </w:r>
          </w:p>
        </w:tc>
      </w:tr>
      <w:tr w:rsidR="005D5C64" w:rsidRPr="003F1A37" w14:paraId="691E8138" w14:textId="77777777" w:rsidTr="00BD56B6">
        <w:trPr>
          <w:trHeight w:val="1052"/>
        </w:trPr>
        <w:tc>
          <w:tcPr>
            <w:tcW w:w="2369" w:type="dxa"/>
            <w:shd w:val="clear" w:color="auto" w:fill="auto"/>
          </w:tcPr>
          <w:p w14:paraId="56DD3359" w14:textId="77777777" w:rsidR="005D5C64" w:rsidRPr="006E70DC" w:rsidRDefault="005D5C64" w:rsidP="00D7246E">
            <w:pPr>
              <w:widowControl w:val="0"/>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Дата перехода прав (требований) по Договору к Новому кредитору</w:t>
            </w:r>
          </w:p>
        </w:tc>
        <w:tc>
          <w:tcPr>
            <w:tcW w:w="7696" w:type="dxa"/>
            <w:shd w:val="clear" w:color="auto" w:fill="auto"/>
          </w:tcPr>
          <w:p w14:paraId="7F07CBB3" w14:textId="77777777" w:rsidR="005D5C64" w:rsidRPr="00016EE8" w:rsidRDefault="005D5C64" w:rsidP="00D7246E">
            <w:pPr>
              <w:spacing w:after="120" w:line="240" w:lineRule="auto"/>
              <w:ind w:right="-57"/>
              <w:jc w:val="both"/>
              <w:rPr>
                <w:rFonts w:ascii="Times New Roman" w:eastAsia="Calibri" w:hAnsi="Times New Roman" w:cs="Times New Roman"/>
                <w:color w:val="000000" w:themeColor="text1"/>
                <w:sz w:val="20"/>
                <w:szCs w:val="20"/>
              </w:rPr>
            </w:pPr>
            <w:r w:rsidRPr="00016EE8">
              <w:rPr>
                <w:rFonts w:ascii="Times New Roman" w:eastAsia="Calibri" w:hAnsi="Times New Roman" w:cs="Times New Roman"/>
                <w:color w:val="000000" w:themeColor="text1"/>
                <w:sz w:val="20"/>
                <w:szCs w:val="20"/>
              </w:rPr>
              <w:t>Переход прав (требований) считается состоявшимся в дату поступления денежных средств (Цены Договора) в полном объеме на корреспондентский счет Банка, указанный в Договоре.</w:t>
            </w:r>
          </w:p>
        </w:tc>
      </w:tr>
      <w:tr w:rsidR="005D5C64" w:rsidRPr="003F1A37" w14:paraId="23FA10BA" w14:textId="77777777" w:rsidTr="00BD56B6">
        <w:trPr>
          <w:trHeight w:val="1052"/>
        </w:trPr>
        <w:tc>
          <w:tcPr>
            <w:tcW w:w="2369" w:type="dxa"/>
            <w:shd w:val="clear" w:color="auto" w:fill="auto"/>
          </w:tcPr>
          <w:p w14:paraId="52503076" w14:textId="77777777" w:rsidR="005D5C64" w:rsidRPr="006E70DC" w:rsidRDefault="005D5C64" w:rsidP="00D7246E">
            <w:pPr>
              <w:widowControl w:val="0"/>
              <w:spacing w:after="0" w:line="240" w:lineRule="auto"/>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Дата передачи Кредитором Новому кредитору всех документов, удостоверяющих права (требования)</w:t>
            </w:r>
          </w:p>
        </w:tc>
        <w:tc>
          <w:tcPr>
            <w:tcW w:w="7696" w:type="dxa"/>
            <w:shd w:val="clear" w:color="auto" w:fill="auto"/>
          </w:tcPr>
          <w:p w14:paraId="69600704" w14:textId="77777777" w:rsidR="005D5C64" w:rsidRPr="00016EE8" w:rsidRDefault="005D5C64" w:rsidP="00D7246E">
            <w:pPr>
              <w:spacing w:after="120" w:line="240" w:lineRule="auto"/>
              <w:ind w:right="-57"/>
              <w:jc w:val="both"/>
              <w:rPr>
                <w:rFonts w:ascii="Times New Roman" w:eastAsia="Calibri" w:hAnsi="Times New Roman" w:cs="Times New Roman"/>
                <w:color w:val="000000" w:themeColor="text1"/>
                <w:sz w:val="20"/>
                <w:szCs w:val="20"/>
              </w:rPr>
            </w:pPr>
            <w:r w:rsidRPr="00016EE8">
              <w:rPr>
                <w:rFonts w:ascii="Times New Roman" w:eastAsia="Calibri" w:hAnsi="Times New Roman" w:cs="Times New Roman"/>
                <w:color w:val="000000" w:themeColor="text1"/>
                <w:sz w:val="20"/>
                <w:szCs w:val="20"/>
              </w:rPr>
              <w:t>В течение 10 рабочих дней с даты поступления на корреспондентский счет Банка, указанный в Договоре, денежных средств в полном объеме Цены Договора.</w:t>
            </w:r>
          </w:p>
        </w:tc>
      </w:tr>
    </w:tbl>
    <w:p w14:paraId="42187AA5" w14:textId="1356CFC5" w:rsidR="005D5C64" w:rsidRDefault="005D5C64" w:rsidP="00394896">
      <w:pPr>
        <w:spacing w:after="0" w:line="240" w:lineRule="auto"/>
        <w:rPr>
          <w:rFonts w:ascii="Times New Roman" w:eastAsia="Times New Roman" w:hAnsi="Times New Roman" w:cs="Times New Roman"/>
          <w:sz w:val="24"/>
          <w:szCs w:val="24"/>
        </w:rPr>
      </w:pPr>
    </w:p>
    <w:p w14:paraId="046D7C3B" w14:textId="77777777" w:rsidR="00BD56B6" w:rsidRDefault="00BD56B6" w:rsidP="00394896">
      <w:pPr>
        <w:spacing w:after="0" w:line="240" w:lineRule="auto"/>
        <w:rPr>
          <w:rFonts w:ascii="Times New Roman" w:eastAsia="Times New Roman" w:hAnsi="Times New Roman" w:cs="Times New Roman"/>
          <w:color w:val="FF0000"/>
          <w:lang w:eastAsia="ru-RU"/>
        </w:rPr>
      </w:pPr>
    </w:p>
    <w:p w14:paraId="4025E4CF"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08C79D0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lastRenderedPageBreak/>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4B66E5DF"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03A7BE76" w14:textId="77777777" w:rsidR="00CE7C6B" w:rsidRPr="00812DAF" w:rsidRDefault="00CE7C6B" w:rsidP="00CE7C6B">
      <w:pPr>
        <w:autoSpaceDE w:val="0"/>
        <w:autoSpaceDN w:val="0"/>
        <w:adjustRightInd w:val="0"/>
        <w:jc w:val="center"/>
        <w:rPr>
          <w:rFonts w:ascii="Times New Roman" w:hAnsi="Times New Roman" w:cs="Times New Roman"/>
          <w:b/>
          <w:snapToGrid w:val="0"/>
          <w:sz w:val="24"/>
          <w:szCs w:val="24"/>
        </w:rPr>
      </w:pPr>
      <w:r w:rsidRPr="00812DAF">
        <w:rPr>
          <w:rFonts w:ascii="Times New Roman" w:hAnsi="Times New Roman" w:cs="Times New Roman"/>
          <w:b/>
          <w:snapToGrid w:val="0"/>
          <w:sz w:val="24"/>
          <w:szCs w:val="24"/>
        </w:rPr>
        <w:t>Договоры (основания), права (требования) по которым уступаются:</w:t>
      </w:r>
    </w:p>
    <w:p w14:paraId="554270F5"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Кредитный договор №114411/0064 от 08.07.2011 с дополнительными соглашениями (заемщик ООО «Спецстрой»);</w:t>
      </w:r>
    </w:p>
    <w:p w14:paraId="70F45AC4"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Кредитный договор №114411/0079 от 08.08.2011 с дополнительными соглашениями (заемщик ООО «Спецстрой»);</w:t>
      </w:r>
    </w:p>
    <w:p w14:paraId="694B0364"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Мировое соглашение от 18.02.2015, утвержденное определением Баксанского районного суда Кабардино-Балкарской Республики от 25.02.2015 по делу №2-1542/14;</w:t>
      </w:r>
    </w:p>
    <w:p w14:paraId="7DCE0CA2"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Кредитный договор №114412/0068 от 22.07.2011 с дополнительными соглашениями (заемщик ООО «Эра-Строй»);</w:t>
      </w:r>
    </w:p>
    <w:p w14:paraId="64C7A5F9"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Договор №114412/0069 об открытии кредитной линии от 22.07.2011 с дополнительными соглашениями (заемщик ООО «Эра-Строй»);</w:t>
      </w:r>
    </w:p>
    <w:p w14:paraId="5A373CDD"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Договор №104411/0047 об открытии кредитной линии от 20.09.2010 с дополнительными соглашениями (заемщик ООО «</w:t>
      </w:r>
      <w:proofErr w:type="spellStart"/>
      <w:r w:rsidRPr="00BD474B">
        <w:t>ЮгТрейдИнвест</w:t>
      </w:r>
      <w:proofErr w:type="spellEnd"/>
      <w:r w:rsidRPr="00BD474B">
        <w:t>»);</w:t>
      </w:r>
    </w:p>
    <w:p w14:paraId="1426CA59"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 xml:space="preserve">Договор № 114412/0069-9/2 поручительства физического лица от 12.08.2011 (поручитель </w:t>
      </w:r>
      <w:proofErr w:type="spellStart"/>
      <w:r w:rsidRPr="00BD474B">
        <w:t>Кочесоков</w:t>
      </w:r>
      <w:proofErr w:type="spellEnd"/>
      <w:r w:rsidRPr="00BD474B">
        <w:t xml:space="preserve"> Анзор Александрович);</w:t>
      </w:r>
    </w:p>
    <w:p w14:paraId="2F2D6690"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 xml:space="preserve">Договор № 104411/0047-9/3 поручительства физического лица от 20.09.2010 (поручитель </w:t>
      </w:r>
      <w:proofErr w:type="spellStart"/>
      <w:r w:rsidRPr="00BD474B">
        <w:t>Кочесоков</w:t>
      </w:r>
      <w:proofErr w:type="spellEnd"/>
      <w:r w:rsidRPr="00BD474B">
        <w:t xml:space="preserve"> Анзор Александрович);</w:t>
      </w:r>
    </w:p>
    <w:p w14:paraId="7BC47EEC" w14:textId="77777777" w:rsidR="00CE7C6B" w:rsidRPr="00BD474B" w:rsidRDefault="00CE7C6B" w:rsidP="00CE7C6B">
      <w:pPr>
        <w:pStyle w:val="a6"/>
        <w:numPr>
          <w:ilvl w:val="0"/>
          <w:numId w:val="44"/>
        </w:numPr>
        <w:tabs>
          <w:tab w:val="left" w:pos="851"/>
        </w:tabs>
        <w:spacing w:after="200" w:line="276" w:lineRule="auto"/>
        <w:ind w:left="0" w:hanging="295"/>
        <w:contextualSpacing/>
      </w:pPr>
      <w:r w:rsidRPr="00BD474B">
        <w:t xml:space="preserve">Договор № 104411/0047-9/4 поручительства физического лица от 24.10.2014 (поручитель </w:t>
      </w:r>
      <w:proofErr w:type="spellStart"/>
      <w:r w:rsidRPr="00BD474B">
        <w:t>Хашукоев</w:t>
      </w:r>
      <w:proofErr w:type="spellEnd"/>
      <w:r w:rsidRPr="00BD474B">
        <w:t xml:space="preserve"> Алан </w:t>
      </w:r>
      <w:proofErr w:type="spellStart"/>
      <w:r w:rsidRPr="00BD474B">
        <w:t>Хасенович</w:t>
      </w:r>
      <w:proofErr w:type="spellEnd"/>
      <w:r w:rsidRPr="00BD474B">
        <w:t>).</w:t>
      </w:r>
    </w:p>
    <w:p w14:paraId="3C46110E" w14:textId="77777777" w:rsidR="00CE7C6B" w:rsidRPr="00BD474B" w:rsidRDefault="00CE7C6B" w:rsidP="00CE7C6B">
      <w:pPr>
        <w:pStyle w:val="a6"/>
        <w:tabs>
          <w:tab w:val="left" w:pos="851"/>
        </w:tabs>
      </w:pPr>
    </w:p>
    <w:p w14:paraId="67092086" w14:textId="77777777" w:rsidR="00CE7C6B" w:rsidRPr="00BD474B" w:rsidRDefault="00CE7C6B" w:rsidP="00CE7C6B">
      <w:pPr>
        <w:pStyle w:val="a6"/>
        <w:tabs>
          <w:tab w:val="left" w:pos="851"/>
        </w:tabs>
        <w:jc w:val="center"/>
        <w:rPr>
          <w:b/>
        </w:rPr>
      </w:pPr>
      <w:r w:rsidRPr="00BD474B">
        <w:rPr>
          <w:b/>
        </w:rPr>
        <w:t>Судебные акты, исполнительные документы (основания),</w:t>
      </w:r>
    </w:p>
    <w:p w14:paraId="643197BC" w14:textId="77777777" w:rsidR="00CE7C6B" w:rsidRPr="00BD474B" w:rsidRDefault="00CE7C6B" w:rsidP="00CE7C6B">
      <w:pPr>
        <w:pStyle w:val="a6"/>
        <w:tabs>
          <w:tab w:val="left" w:pos="851"/>
        </w:tabs>
        <w:jc w:val="center"/>
      </w:pPr>
      <w:r w:rsidRPr="00BD474B">
        <w:rPr>
          <w:b/>
        </w:rPr>
        <w:t>права (требования) по которым уступаются:</w:t>
      </w:r>
    </w:p>
    <w:p w14:paraId="5D96E614" w14:textId="77777777" w:rsidR="00CE7C6B" w:rsidRPr="00BD474B" w:rsidRDefault="00CE7C6B" w:rsidP="00CE7C6B">
      <w:pPr>
        <w:pStyle w:val="a6"/>
        <w:numPr>
          <w:ilvl w:val="0"/>
          <w:numId w:val="45"/>
        </w:numPr>
        <w:tabs>
          <w:tab w:val="left" w:pos="851"/>
        </w:tabs>
        <w:spacing w:after="200" w:line="276" w:lineRule="auto"/>
        <w:ind w:left="0" w:hanging="284"/>
        <w:contextualSpacing/>
        <w:jc w:val="both"/>
      </w:pPr>
      <w:r w:rsidRPr="00BD474B">
        <w:t>Решение Нальчикского городского суда Кабардино-Балкарской Республики от 09.07.2015 по делу № 2-4053/15 о взыскании задолженности по кредитным договорам, заключенным с ООО «Эра-Строй» и обращении взыскания на заложенное имущество;</w:t>
      </w:r>
    </w:p>
    <w:p w14:paraId="010584DB" w14:textId="77777777" w:rsidR="00CE7C6B" w:rsidRPr="00BD474B" w:rsidRDefault="00CE7C6B" w:rsidP="00CE7C6B">
      <w:pPr>
        <w:pStyle w:val="a6"/>
        <w:numPr>
          <w:ilvl w:val="0"/>
          <w:numId w:val="45"/>
        </w:numPr>
        <w:tabs>
          <w:tab w:val="left" w:pos="851"/>
        </w:tabs>
        <w:spacing w:after="200" w:line="276" w:lineRule="auto"/>
        <w:ind w:left="0" w:hanging="295"/>
        <w:contextualSpacing/>
        <w:jc w:val="both"/>
      </w:pPr>
      <w:r w:rsidRPr="00BD474B">
        <w:t>Определение Баксанского районного суда Кабардино-Балкарской Республики от 25.02.2015 по делу № 2-1542/14 об утверждении мирового соглашения по оплате задолженности по кредитным договорам, заключенным с ООО «Спецстрой», с правом обращения взыскания на заложенное имущество;</w:t>
      </w:r>
    </w:p>
    <w:p w14:paraId="4BC67523" w14:textId="77777777" w:rsidR="00CE7C6B" w:rsidRPr="00BD474B" w:rsidRDefault="00CE7C6B" w:rsidP="00CE7C6B">
      <w:pPr>
        <w:pStyle w:val="a6"/>
        <w:numPr>
          <w:ilvl w:val="0"/>
          <w:numId w:val="45"/>
        </w:numPr>
        <w:tabs>
          <w:tab w:val="left" w:pos="851"/>
        </w:tabs>
        <w:spacing w:after="200" w:line="276" w:lineRule="auto"/>
        <w:ind w:left="0" w:hanging="295"/>
        <w:contextualSpacing/>
        <w:jc w:val="both"/>
      </w:pPr>
      <w:r w:rsidRPr="00BD474B">
        <w:t>Решение Межрегионального арбитражного суда (постоянно действующего третейского суда-арбитража), региональной коллегии в Нальчике от 26.06.2015 по делу № 6/2015-2Н о взыскании задолженности по кредитному договору, заключенному с ООО «</w:t>
      </w:r>
      <w:proofErr w:type="spellStart"/>
      <w:r w:rsidRPr="00BD474B">
        <w:t>ЮгТрейдИнвест</w:t>
      </w:r>
      <w:proofErr w:type="spellEnd"/>
      <w:r w:rsidRPr="00BD474B">
        <w:t>» и обращении взыскания на заложенное имущество;</w:t>
      </w:r>
    </w:p>
    <w:p w14:paraId="1788A6AC" w14:textId="77777777" w:rsidR="00CE7C6B" w:rsidRPr="00BD474B" w:rsidRDefault="00CE7C6B" w:rsidP="00CE7C6B">
      <w:pPr>
        <w:pStyle w:val="a6"/>
        <w:numPr>
          <w:ilvl w:val="0"/>
          <w:numId w:val="45"/>
        </w:numPr>
        <w:tabs>
          <w:tab w:val="left" w:pos="851"/>
        </w:tabs>
        <w:spacing w:after="200" w:line="276" w:lineRule="auto"/>
        <w:ind w:left="0" w:hanging="295"/>
        <w:contextualSpacing/>
        <w:jc w:val="both"/>
      </w:pPr>
      <w:r w:rsidRPr="00BD474B">
        <w:t>Определение Нальчикского городского суда Кабардино-Балкарской Республики от 09.09.2016 по делу №15.1-2/16 о выдаче исполнительных листов в отношении ООО «</w:t>
      </w:r>
      <w:proofErr w:type="spellStart"/>
      <w:r w:rsidRPr="00BD474B">
        <w:t>ЮгТрейдИнвест</w:t>
      </w:r>
      <w:proofErr w:type="spellEnd"/>
      <w:r w:rsidRPr="00BD474B">
        <w:t xml:space="preserve">», </w:t>
      </w:r>
      <w:proofErr w:type="spellStart"/>
      <w:r w:rsidRPr="00BD474B">
        <w:t>Кочесокова</w:t>
      </w:r>
      <w:proofErr w:type="spellEnd"/>
      <w:r w:rsidRPr="00BD474B">
        <w:t xml:space="preserve"> А.А. и </w:t>
      </w:r>
      <w:proofErr w:type="spellStart"/>
      <w:r w:rsidRPr="00BD474B">
        <w:t>Хашукоева</w:t>
      </w:r>
      <w:proofErr w:type="spellEnd"/>
      <w:r w:rsidRPr="00BD474B">
        <w:t xml:space="preserve"> А.Х. на принудительное исполнение решения Межрегионального арбитражного суда (постоянно действующего третейского суда-арбитража), региональной коллегии в Нальчике от 26.06.2015;</w:t>
      </w:r>
    </w:p>
    <w:p w14:paraId="706EC316" w14:textId="77777777" w:rsidR="00CE7C6B" w:rsidRPr="00BD474B" w:rsidRDefault="00CE7C6B" w:rsidP="00CE7C6B">
      <w:pPr>
        <w:pStyle w:val="a6"/>
        <w:numPr>
          <w:ilvl w:val="0"/>
          <w:numId w:val="45"/>
        </w:numPr>
        <w:tabs>
          <w:tab w:val="left" w:pos="851"/>
        </w:tabs>
        <w:spacing w:after="200" w:line="276" w:lineRule="auto"/>
        <w:ind w:left="0" w:hanging="295"/>
        <w:contextualSpacing/>
        <w:jc w:val="both"/>
      </w:pPr>
      <w:r w:rsidRPr="00BD474B">
        <w:t>Определение Арбитражного суда Кабардино-Балкарской Республики от 04.02.2016 по делу №А20-4573/2015 (резолютивная часть от 28.01.2016) о введении в отношении ООО «</w:t>
      </w:r>
      <w:proofErr w:type="spellStart"/>
      <w:r w:rsidRPr="00BD474B">
        <w:t>ЮгТрейдИнвест</w:t>
      </w:r>
      <w:proofErr w:type="spellEnd"/>
      <w:r w:rsidRPr="00BD474B">
        <w:t>» процедуры наблюдения;</w:t>
      </w:r>
    </w:p>
    <w:p w14:paraId="643F2271" w14:textId="77777777" w:rsidR="00CE7C6B" w:rsidRPr="00BD474B" w:rsidRDefault="00CE7C6B" w:rsidP="00CE7C6B">
      <w:pPr>
        <w:pStyle w:val="a6"/>
        <w:numPr>
          <w:ilvl w:val="0"/>
          <w:numId w:val="45"/>
        </w:numPr>
        <w:tabs>
          <w:tab w:val="left" w:pos="851"/>
        </w:tabs>
        <w:spacing w:after="200" w:line="276" w:lineRule="auto"/>
        <w:ind w:left="0" w:hanging="295"/>
        <w:contextualSpacing/>
        <w:jc w:val="both"/>
      </w:pPr>
      <w:r w:rsidRPr="00BD474B">
        <w:t>Определение Арбитражного суда Кабардино-Балкарской Республики от 28.07.2016 о включении требований Банка в реестр требований кредиторов ООО «</w:t>
      </w:r>
      <w:proofErr w:type="spellStart"/>
      <w:r w:rsidRPr="00BD474B">
        <w:t>ЮгТрейдИнвест</w:t>
      </w:r>
      <w:proofErr w:type="spellEnd"/>
      <w:r w:rsidRPr="00BD474B">
        <w:t>»;</w:t>
      </w:r>
    </w:p>
    <w:p w14:paraId="65194834" w14:textId="77777777" w:rsidR="00CE7C6B" w:rsidRPr="00BD474B" w:rsidRDefault="00CE7C6B" w:rsidP="00CE7C6B">
      <w:pPr>
        <w:pStyle w:val="a6"/>
        <w:numPr>
          <w:ilvl w:val="0"/>
          <w:numId w:val="45"/>
        </w:numPr>
        <w:tabs>
          <w:tab w:val="left" w:pos="851"/>
        </w:tabs>
        <w:spacing w:after="200" w:line="276" w:lineRule="auto"/>
        <w:ind w:left="0" w:hanging="295"/>
        <w:contextualSpacing/>
        <w:jc w:val="both"/>
      </w:pPr>
      <w:r w:rsidRPr="00BD474B">
        <w:t>Решение Арбитражного суда Кабардино-Балкарской Республики от 24.03.2017 (резолютивная часть от 21.03.2017) о признании ООО «</w:t>
      </w:r>
      <w:proofErr w:type="spellStart"/>
      <w:r w:rsidRPr="00BD474B">
        <w:t>ЮгТрейдИнвест</w:t>
      </w:r>
      <w:proofErr w:type="spellEnd"/>
      <w:r w:rsidRPr="00BD474B">
        <w:t>» несостоятельным (банкротом), открытии в отношении ООО «</w:t>
      </w:r>
      <w:proofErr w:type="spellStart"/>
      <w:r w:rsidRPr="00BD474B">
        <w:t>ЮгТрейдИнвест</w:t>
      </w:r>
      <w:proofErr w:type="spellEnd"/>
      <w:r w:rsidRPr="00BD474B">
        <w:t>» конкурсного производства;</w:t>
      </w:r>
    </w:p>
    <w:p w14:paraId="15F3D619" w14:textId="77777777" w:rsidR="00CE7C6B" w:rsidRPr="003D474F" w:rsidRDefault="00CE7C6B" w:rsidP="00CE7C6B">
      <w:pPr>
        <w:pStyle w:val="a6"/>
        <w:numPr>
          <w:ilvl w:val="0"/>
          <w:numId w:val="45"/>
        </w:numPr>
        <w:tabs>
          <w:tab w:val="left" w:pos="851"/>
        </w:tabs>
        <w:spacing w:after="200" w:line="276" w:lineRule="auto"/>
        <w:ind w:left="0" w:hanging="295"/>
        <w:contextualSpacing/>
        <w:jc w:val="both"/>
      </w:pPr>
      <w:r w:rsidRPr="00BD474B">
        <w:lastRenderedPageBreak/>
        <w:t xml:space="preserve"> Определение Арбитражного суда Кабардино-Балкарской Республики от 22.06.2021 о привлечении к субсидиарной ответственности </w:t>
      </w:r>
      <w:proofErr w:type="spellStart"/>
      <w:r w:rsidRPr="00BD474B">
        <w:t>Кочесокова</w:t>
      </w:r>
      <w:proofErr w:type="spellEnd"/>
      <w:r w:rsidRPr="00BD474B">
        <w:t xml:space="preserve"> А.А. и </w:t>
      </w:r>
      <w:proofErr w:type="spellStart"/>
      <w:r w:rsidRPr="00BD474B">
        <w:t>Хашукоева</w:t>
      </w:r>
      <w:proofErr w:type="spellEnd"/>
      <w:r w:rsidRPr="00BD474B">
        <w:t xml:space="preserve"> А.Х. </w:t>
      </w:r>
      <w:r w:rsidRPr="003D474F">
        <w:t>солидарно по обязательствам ООО «</w:t>
      </w:r>
      <w:proofErr w:type="spellStart"/>
      <w:r w:rsidRPr="003D474F">
        <w:t>ЮгТрейдИнвест</w:t>
      </w:r>
      <w:proofErr w:type="spellEnd"/>
      <w:r w:rsidRPr="003D474F">
        <w:t>».</w:t>
      </w:r>
    </w:p>
    <w:p w14:paraId="46694371" w14:textId="77777777" w:rsidR="00CE7C6B" w:rsidRPr="003D474F" w:rsidRDefault="00CE7C6B" w:rsidP="00CE7C6B">
      <w:pPr>
        <w:pStyle w:val="a6"/>
        <w:numPr>
          <w:ilvl w:val="0"/>
          <w:numId w:val="45"/>
        </w:numPr>
        <w:tabs>
          <w:tab w:val="left" w:pos="851"/>
        </w:tabs>
        <w:spacing w:after="200" w:line="276" w:lineRule="auto"/>
        <w:ind w:left="0" w:hanging="295"/>
        <w:contextualSpacing/>
        <w:jc w:val="both"/>
      </w:pPr>
      <w:r w:rsidRPr="003D474F">
        <w:t xml:space="preserve">Определение Арбитражного суда Кабардино-Балкарской Республики от 27.04.2018 по делу №А20-3455/2017 (резолютивная часть от 25.04.2018) о введении процедуры реструктуризации долгов гражданина в отношении </w:t>
      </w:r>
      <w:proofErr w:type="spellStart"/>
      <w:r w:rsidRPr="003D474F">
        <w:t>Кочесокова</w:t>
      </w:r>
      <w:proofErr w:type="spellEnd"/>
      <w:r w:rsidRPr="003D474F">
        <w:t xml:space="preserve"> А.А. и включении требований Банка в реестр требований кредиторов;</w:t>
      </w:r>
    </w:p>
    <w:p w14:paraId="4F4D0F08" w14:textId="77777777" w:rsidR="00CE7C6B" w:rsidRPr="003D474F" w:rsidRDefault="00CE7C6B" w:rsidP="00CE7C6B">
      <w:pPr>
        <w:pStyle w:val="a6"/>
        <w:numPr>
          <w:ilvl w:val="0"/>
          <w:numId w:val="45"/>
        </w:numPr>
        <w:tabs>
          <w:tab w:val="left" w:pos="142"/>
        </w:tabs>
        <w:spacing w:after="200" w:line="276" w:lineRule="auto"/>
        <w:ind w:left="0" w:hanging="295"/>
        <w:contextualSpacing/>
        <w:jc w:val="both"/>
      </w:pPr>
      <w:r w:rsidRPr="003D474F">
        <w:t>Определение Арбитражного суда Кабардино-Балкарской Республики от 04.06.2018 об исправлении арифметической ошибки;</w:t>
      </w:r>
    </w:p>
    <w:p w14:paraId="5A467C99" w14:textId="77777777" w:rsidR="00CE7C6B" w:rsidRPr="003D474F" w:rsidRDefault="00CE7C6B" w:rsidP="00CE7C6B">
      <w:pPr>
        <w:pStyle w:val="a6"/>
        <w:numPr>
          <w:ilvl w:val="0"/>
          <w:numId w:val="45"/>
        </w:numPr>
        <w:tabs>
          <w:tab w:val="left" w:pos="142"/>
        </w:tabs>
        <w:spacing w:after="200" w:line="276" w:lineRule="auto"/>
        <w:ind w:left="0" w:hanging="295"/>
        <w:contextualSpacing/>
        <w:jc w:val="both"/>
      </w:pPr>
      <w:r w:rsidRPr="003D474F">
        <w:t xml:space="preserve">Решение Арбитражного суда Кабардино-Балкарской Республики от 27.09.2018 (резолютивная часть от 24.09.2018) о признании </w:t>
      </w:r>
      <w:proofErr w:type="spellStart"/>
      <w:r w:rsidRPr="003D474F">
        <w:t>Кочесокова</w:t>
      </w:r>
      <w:proofErr w:type="spellEnd"/>
      <w:r w:rsidRPr="003D474F">
        <w:t xml:space="preserve"> А.А. несостоятельным (банкротом), введении процедуры реализации имущества гражданина;</w:t>
      </w:r>
    </w:p>
    <w:p w14:paraId="5D26D97D" w14:textId="77777777" w:rsidR="00CE7C6B" w:rsidRPr="003D474F" w:rsidRDefault="00CE7C6B" w:rsidP="00CE7C6B">
      <w:pPr>
        <w:pStyle w:val="a6"/>
        <w:numPr>
          <w:ilvl w:val="0"/>
          <w:numId w:val="45"/>
        </w:numPr>
        <w:tabs>
          <w:tab w:val="left" w:pos="142"/>
        </w:tabs>
        <w:spacing w:after="200" w:line="276" w:lineRule="auto"/>
        <w:ind w:left="0" w:hanging="295"/>
        <w:contextualSpacing/>
        <w:jc w:val="both"/>
      </w:pPr>
      <w:r w:rsidRPr="003D474F">
        <w:t>Исполнительный лист ФС №004238263 от 04.09.2015 в отношении Должника ООО «Эра-Строй»;</w:t>
      </w:r>
    </w:p>
    <w:p w14:paraId="36727D6F" w14:textId="77777777" w:rsidR="00CE7C6B" w:rsidRPr="003D474F" w:rsidRDefault="00CE7C6B" w:rsidP="00CE7C6B">
      <w:pPr>
        <w:pStyle w:val="a6"/>
        <w:numPr>
          <w:ilvl w:val="0"/>
          <w:numId w:val="45"/>
        </w:numPr>
        <w:tabs>
          <w:tab w:val="left" w:pos="142"/>
        </w:tabs>
        <w:spacing w:after="200" w:line="276" w:lineRule="auto"/>
        <w:ind w:left="0" w:hanging="295"/>
        <w:contextualSpacing/>
        <w:jc w:val="both"/>
      </w:pPr>
      <w:r w:rsidRPr="003D474F">
        <w:t xml:space="preserve">Исполнительный лист ФС №004238262 от 04.09.2015 в отношении Должника </w:t>
      </w:r>
      <w:proofErr w:type="spellStart"/>
      <w:r w:rsidRPr="003D474F">
        <w:t>Кочесокова</w:t>
      </w:r>
      <w:proofErr w:type="spellEnd"/>
      <w:r w:rsidRPr="003D474F">
        <w:t xml:space="preserve"> А.А.;</w:t>
      </w:r>
    </w:p>
    <w:p w14:paraId="6142C9D0" w14:textId="77777777" w:rsidR="00CE7C6B" w:rsidRPr="003D474F" w:rsidRDefault="00CE7C6B" w:rsidP="00CE7C6B">
      <w:pPr>
        <w:pStyle w:val="a6"/>
        <w:numPr>
          <w:ilvl w:val="0"/>
          <w:numId w:val="45"/>
        </w:numPr>
        <w:tabs>
          <w:tab w:val="left" w:pos="142"/>
        </w:tabs>
        <w:spacing w:after="200" w:line="276" w:lineRule="auto"/>
        <w:ind w:left="0" w:hanging="295"/>
        <w:contextualSpacing/>
        <w:jc w:val="both"/>
      </w:pPr>
      <w:r w:rsidRPr="003D474F">
        <w:t xml:space="preserve">Исполнительный лист ФС №014909883 от 29.06.2016 в отношении Должника ООО «Спецстрой»; </w:t>
      </w:r>
    </w:p>
    <w:p w14:paraId="5A451D22" w14:textId="77777777" w:rsidR="00CE7C6B" w:rsidRPr="003D474F" w:rsidRDefault="00CE7C6B" w:rsidP="00CE7C6B">
      <w:pPr>
        <w:pStyle w:val="a6"/>
        <w:numPr>
          <w:ilvl w:val="0"/>
          <w:numId w:val="45"/>
        </w:numPr>
        <w:tabs>
          <w:tab w:val="left" w:pos="142"/>
        </w:tabs>
        <w:spacing w:after="200" w:line="276" w:lineRule="auto"/>
        <w:ind w:left="0" w:hanging="295"/>
        <w:contextualSpacing/>
        <w:jc w:val="both"/>
      </w:pPr>
      <w:r w:rsidRPr="003D474F">
        <w:t>Исполнительный лист ФС №010423848 от 07.02.2016 в отношении Должника ООО «</w:t>
      </w:r>
      <w:proofErr w:type="spellStart"/>
      <w:r w:rsidRPr="003D474F">
        <w:t>ЮгТрейдИнвест</w:t>
      </w:r>
      <w:proofErr w:type="spellEnd"/>
      <w:r w:rsidRPr="003D474F">
        <w:t>»;</w:t>
      </w:r>
    </w:p>
    <w:p w14:paraId="287B82C3" w14:textId="77777777" w:rsidR="00CE7C6B" w:rsidRPr="003D474F" w:rsidRDefault="00CE7C6B" w:rsidP="00CE7C6B">
      <w:pPr>
        <w:pStyle w:val="a6"/>
        <w:numPr>
          <w:ilvl w:val="0"/>
          <w:numId w:val="45"/>
        </w:numPr>
        <w:tabs>
          <w:tab w:val="left" w:pos="142"/>
        </w:tabs>
        <w:spacing w:after="200" w:line="276" w:lineRule="auto"/>
        <w:ind w:left="0" w:hanging="295"/>
        <w:contextualSpacing/>
        <w:jc w:val="both"/>
      </w:pPr>
      <w:r w:rsidRPr="003D474F">
        <w:t xml:space="preserve">Исполнительный лист ФС №010423849 от 07.02.2016 в отношении Должника </w:t>
      </w:r>
      <w:proofErr w:type="spellStart"/>
      <w:r w:rsidRPr="003D474F">
        <w:t>Кочесокова</w:t>
      </w:r>
      <w:proofErr w:type="spellEnd"/>
      <w:r w:rsidRPr="003D474F">
        <w:t xml:space="preserve"> А.А.;</w:t>
      </w:r>
    </w:p>
    <w:p w14:paraId="25542B6A" w14:textId="77777777" w:rsidR="00CE7C6B" w:rsidRDefault="00CE7C6B" w:rsidP="00CE7C6B">
      <w:pPr>
        <w:pStyle w:val="a6"/>
        <w:numPr>
          <w:ilvl w:val="0"/>
          <w:numId w:val="45"/>
        </w:numPr>
        <w:tabs>
          <w:tab w:val="left" w:pos="142"/>
        </w:tabs>
        <w:spacing w:after="200" w:line="276" w:lineRule="auto"/>
        <w:ind w:left="0" w:hanging="295"/>
        <w:contextualSpacing/>
        <w:jc w:val="both"/>
      </w:pPr>
      <w:r w:rsidRPr="003D474F">
        <w:t xml:space="preserve">Исполнительный лист ФС №010423850 от 07.02.2016 в отношении Должника </w:t>
      </w:r>
      <w:r w:rsidRPr="003D474F">
        <w:br/>
      </w:r>
      <w:proofErr w:type="spellStart"/>
      <w:r w:rsidRPr="003D474F">
        <w:t>Хашукоева</w:t>
      </w:r>
      <w:proofErr w:type="spellEnd"/>
      <w:r w:rsidRPr="003D474F">
        <w:t xml:space="preserve"> А.Х.</w:t>
      </w:r>
    </w:p>
    <w:p w14:paraId="29123A4E" w14:textId="77777777" w:rsidR="00CE7C6B" w:rsidRDefault="00CE7C6B" w:rsidP="00CE7C6B">
      <w:pPr>
        <w:pStyle w:val="a6"/>
        <w:tabs>
          <w:tab w:val="left" w:pos="142"/>
        </w:tabs>
        <w:ind w:left="0"/>
        <w:jc w:val="both"/>
      </w:pPr>
    </w:p>
    <w:p w14:paraId="3B53900A" w14:textId="77777777" w:rsidR="00CE7C6B" w:rsidRDefault="00CE7C6B" w:rsidP="00CE7C6B">
      <w:pPr>
        <w:pStyle w:val="a6"/>
        <w:tabs>
          <w:tab w:val="left" w:pos="142"/>
        </w:tabs>
        <w:ind w:left="0"/>
        <w:jc w:val="both"/>
      </w:pPr>
    </w:p>
    <w:p w14:paraId="0FC990F9" w14:textId="77777777" w:rsidR="00CE7C6B" w:rsidRDefault="00CE7C6B" w:rsidP="00CE7C6B">
      <w:pPr>
        <w:pStyle w:val="a6"/>
        <w:tabs>
          <w:tab w:val="left" w:pos="142"/>
        </w:tabs>
        <w:ind w:left="0"/>
        <w:jc w:val="both"/>
      </w:pPr>
    </w:p>
    <w:p w14:paraId="352D110F" w14:textId="412A0251" w:rsidR="009F5BF9" w:rsidRPr="00CE7C6B" w:rsidRDefault="009F5BF9">
      <w:pPr>
        <w:rPr>
          <w:rFonts w:ascii="Times New Roman" w:eastAsia="Calibri" w:hAnsi="Times New Roman" w:cs="Times New Roman"/>
          <w:sz w:val="24"/>
          <w:szCs w:val="24"/>
        </w:rPr>
      </w:pPr>
    </w:p>
    <w:p w14:paraId="4121B367" w14:textId="77777777" w:rsidR="00491D71" w:rsidRPr="00B16947" w:rsidRDefault="00491D71" w:rsidP="00394896">
      <w:pPr>
        <w:spacing w:after="0" w:line="240" w:lineRule="auto"/>
        <w:jc w:val="right"/>
        <w:rPr>
          <w:rFonts w:ascii="Times New Roman" w:eastAsia="Calibri" w:hAnsi="Times New Roman" w:cs="Times New Roman"/>
          <w:sz w:val="24"/>
          <w:szCs w:val="24"/>
        </w:rPr>
      </w:pPr>
    </w:p>
    <w:p w14:paraId="2D2585CD" w14:textId="77777777" w:rsidR="00CE7C6B" w:rsidRPr="00B16947" w:rsidRDefault="00CE7C6B" w:rsidP="00394896">
      <w:pPr>
        <w:spacing w:after="0" w:line="240" w:lineRule="auto"/>
        <w:jc w:val="right"/>
        <w:rPr>
          <w:rFonts w:ascii="Times New Roman" w:eastAsia="Calibri" w:hAnsi="Times New Roman" w:cs="Times New Roman"/>
          <w:sz w:val="24"/>
          <w:szCs w:val="24"/>
        </w:rPr>
      </w:pPr>
    </w:p>
    <w:p w14:paraId="138ACB43" w14:textId="77777777" w:rsidR="00CE7C6B" w:rsidRPr="00B16947" w:rsidRDefault="00CE7C6B" w:rsidP="00394896">
      <w:pPr>
        <w:spacing w:after="0" w:line="240" w:lineRule="auto"/>
        <w:jc w:val="right"/>
        <w:rPr>
          <w:rFonts w:ascii="Times New Roman" w:eastAsia="Calibri" w:hAnsi="Times New Roman" w:cs="Times New Roman"/>
          <w:sz w:val="24"/>
          <w:szCs w:val="24"/>
        </w:rPr>
      </w:pPr>
    </w:p>
    <w:p w14:paraId="4EA48F3F" w14:textId="77777777" w:rsidR="00CE7C6B" w:rsidRPr="00B16947" w:rsidRDefault="00CE7C6B" w:rsidP="00394896">
      <w:pPr>
        <w:spacing w:after="0" w:line="240" w:lineRule="auto"/>
        <w:jc w:val="right"/>
        <w:rPr>
          <w:rFonts w:ascii="Times New Roman" w:eastAsia="Calibri" w:hAnsi="Times New Roman" w:cs="Times New Roman"/>
          <w:sz w:val="24"/>
          <w:szCs w:val="24"/>
        </w:rPr>
      </w:pPr>
    </w:p>
    <w:p w14:paraId="1A184FC9" w14:textId="77777777" w:rsidR="00CE7C6B" w:rsidRPr="00B16947" w:rsidRDefault="00CE7C6B" w:rsidP="00394896">
      <w:pPr>
        <w:spacing w:after="0" w:line="240" w:lineRule="auto"/>
        <w:jc w:val="right"/>
        <w:rPr>
          <w:rFonts w:ascii="Times New Roman" w:eastAsia="Calibri" w:hAnsi="Times New Roman" w:cs="Times New Roman"/>
          <w:sz w:val="24"/>
          <w:szCs w:val="24"/>
        </w:rPr>
      </w:pPr>
    </w:p>
    <w:p w14:paraId="31B99B13" w14:textId="77777777" w:rsidR="00CE7C6B" w:rsidRPr="00B16947" w:rsidRDefault="00CE7C6B" w:rsidP="00394896">
      <w:pPr>
        <w:spacing w:after="0" w:line="240" w:lineRule="auto"/>
        <w:jc w:val="right"/>
        <w:rPr>
          <w:rFonts w:ascii="Times New Roman" w:eastAsia="Calibri" w:hAnsi="Times New Roman" w:cs="Times New Roman"/>
          <w:sz w:val="24"/>
          <w:szCs w:val="24"/>
        </w:rPr>
      </w:pPr>
    </w:p>
    <w:p w14:paraId="387F0590" w14:textId="77777777" w:rsidR="00CE7C6B" w:rsidRPr="00B16947" w:rsidRDefault="00CE7C6B" w:rsidP="00394896">
      <w:pPr>
        <w:spacing w:after="0" w:line="240" w:lineRule="auto"/>
        <w:jc w:val="right"/>
        <w:rPr>
          <w:rFonts w:ascii="Times New Roman" w:eastAsia="Calibri" w:hAnsi="Times New Roman" w:cs="Times New Roman"/>
          <w:sz w:val="24"/>
          <w:szCs w:val="24"/>
        </w:rPr>
      </w:pPr>
    </w:p>
    <w:p w14:paraId="0B9D60E8" w14:textId="77777777" w:rsidR="00B16947" w:rsidRDefault="00B16947" w:rsidP="00394896">
      <w:pPr>
        <w:spacing w:after="0" w:line="240" w:lineRule="auto"/>
        <w:jc w:val="right"/>
        <w:rPr>
          <w:rFonts w:ascii="Times New Roman" w:eastAsia="Calibri" w:hAnsi="Times New Roman" w:cs="Times New Roman"/>
          <w:sz w:val="24"/>
          <w:szCs w:val="24"/>
        </w:rPr>
      </w:pPr>
    </w:p>
    <w:p w14:paraId="2F9B5942" w14:textId="77777777" w:rsidR="00B16947" w:rsidRDefault="00B16947" w:rsidP="00394896">
      <w:pPr>
        <w:spacing w:after="0" w:line="240" w:lineRule="auto"/>
        <w:jc w:val="right"/>
        <w:rPr>
          <w:rFonts w:ascii="Times New Roman" w:eastAsia="Calibri" w:hAnsi="Times New Roman" w:cs="Times New Roman"/>
          <w:sz w:val="24"/>
          <w:szCs w:val="24"/>
        </w:rPr>
      </w:pPr>
    </w:p>
    <w:p w14:paraId="75BBFC8F" w14:textId="77777777" w:rsidR="00B16947" w:rsidRDefault="00B16947" w:rsidP="00394896">
      <w:pPr>
        <w:spacing w:after="0" w:line="240" w:lineRule="auto"/>
        <w:jc w:val="right"/>
        <w:rPr>
          <w:rFonts w:ascii="Times New Roman" w:eastAsia="Calibri" w:hAnsi="Times New Roman" w:cs="Times New Roman"/>
          <w:sz w:val="24"/>
          <w:szCs w:val="24"/>
        </w:rPr>
      </w:pPr>
    </w:p>
    <w:p w14:paraId="47D4F402" w14:textId="77777777" w:rsidR="00B16947" w:rsidRDefault="00B16947" w:rsidP="00394896">
      <w:pPr>
        <w:spacing w:after="0" w:line="240" w:lineRule="auto"/>
        <w:jc w:val="right"/>
        <w:rPr>
          <w:rFonts w:ascii="Times New Roman" w:eastAsia="Calibri" w:hAnsi="Times New Roman" w:cs="Times New Roman"/>
          <w:sz w:val="24"/>
          <w:szCs w:val="24"/>
        </w:rPr>
      </w:pPr>
    </w:p>
    <w:p w14:paraId="4FA1C685" w14:textId="77777777" w:rsidR="00B16947" w:rsidRDefault="00B16947" w:rsidP="00394896">
      <w:pPr>
        <w:spacing w:after="0" w:line="240" w:lineRule="auto"/>
        <w:jc w:val="right"/>
        <w:rPr>
          <w:rFonts w:ascii="Times New Roman" w:eastAsia="Calibri" w:hAnsi="Times New Roman" w:cs="Times New Roman"/>
          <w:sz w:val="24"/>
          <w:szCs w:val="24"/>
        </w:rPr>
      </w:pPr>
    </w:p>
    <w:p w14:paraId="0C49B556" w14:textId="77777777" w:rsidR="00B16947" w:rsidRDefault="00B16947" w:rsidP="00394896">
      <w:pPr>
        <w:spacing w:after="0" w:line="240" w:lineRule="auto"/>
        <w:jc w:val="right"/>
        <w:rPr>
          <w:rFonts w:ascii="Times New Roman" w:eastAsia="Calibri" w:hAnsi="Times New Roman" w:cs="Times New Roman"/>
          <w:sz w:val="24"/>
          <w:szCs w:val="24"/>
        </w:rPr>
      </w:pPr>
    </w:p>
    <w:p w14:paraId="02BE4FA1" w14:textId="77777777" w:rsidR="00B16947" w:rsidRDefault="00B16947" w:rsidP="00394896">
      <w:pPr>
        <w:spacing w:after="0" w:line="240" w:lineRule="auto"/>
        <w:jc w:val="right"/>
        <w:rPr>
          <w:rFonts w:ascii="Times New Roman" w:eastAsia="Calibri" w:hAnsi="Times New Roman" w:cs="Times New Roman"/>
          <w:sz w:val="24"/>
          <w:szCs w:val="24"/>
        </w:rPr>
      </w:pPr>
    </w:p>
    <w:p w14:paraId="5A018D7B" w14:textId="77777777" w:rsidR="00B16947" w:rsidRDefault="00B16947" w:rsidP="00394896">
      <w:pPr>
        <w:spacing w:after="0" w:line="240" w:lineRule="auto"/>
        <w:jc w:val="right"/>
        <w:rPr>
          <w:rFonts w:ascii="Times New Roman" w:eastAsia="Calibri" w:hAnsi="Times New Roman" w:cs="Times New Roman"/>
          <w:sz w:val="24"/>
          <w:szCs w:val="24"/>
        </w:rPr>
      </w:pPr>
    </w:p>
    <w:p w14:paraId="089D9828" w14:textId="77777777" w:rsidR="00B16947" w:rsidRDefault="00B16947" w:rsidP="00394896">
      <w:pPr>
        <w:spacing w:after="0" w:line="240" w:lineRule="auto"/>
        <w:jc w:val="right"/>
        <w:rPr>
          <w:rFonts w:ascii="Times New Roman" w:eastAsia="Calibri" w:hAnsi="Times New Roman" w:cs="Times New Roman"/>
          <w:sz w:val="24"/>
          <w:szCs w:val="24"/>
        </w:rPr>
      </w:pPr>
    </w:p>
    <w:p w14:paraId="20E2F34D" w14:textId="77777777" w:rsidR="00B16947" w:rsidRDefault="00B16947" w:rsidP="00394896">
      <w:pPr>
        <w:spacing w:after="0" w:line="240" w:lineRule="auto"/>
        <w:jc w:val="right"/>
        <w:rPr>
          <w:rFonts w:ascii="Times New Roman" w:eastAsia="Calibri" w:hAnsi="Times New Roman" w:cs="Times New Roman"/>
          <w:sz w:val="24"/>
          <w:szCs w:val="24"/>
        </w:rPr>
      </w:pPr>
    </w:p>
    <w:p w14:paraId="3D9C905D" w14:textId="77777777" w:rsidR="00B16947" w:rsidRDefault="00B16947" w:rsidP="00394896">
      <w:pPr>
        <w:spacing w:after="0" w:line="240" w:lineRule="auto"/>
        <w:jc w:val="right"/>
        <w:rPr>
          <w:rFonts w:ascii="Times New Roman" w:eastAsia="Calibri" w:hAnsi="Times New Roman" w:cs="Times New Roman"/>
          <w:sz w:val="24"/>
          <w:szCs w:val="24"/>
        </w:rPr>
      </w:pPr>
    </w:p>
    <w:p w14:paraId="3A5B0CE3" w14:textId="77777777" w:rsidR="00B16947" w:rsidRDefault="00B16947" w:rsidP="00394896">
      <w:pPr>
        <w:spacing w:after="0" w:line="240" w:lineRule="auto"/>
        <w:jc w:val="right"/>
        <w:rPr>
          <w:rFonts w:ascii="Times New Roman" w:eastAsia="Calibri" w:hAnsi="Times New Roman" w:cs="Times New Roman"/>
          <w:sz w:val="24"/>
          <w:szCs w:val="24"/>
        </w:rPr>
      </w:pPr>
    </w:p>
    <w:p w14:paraId="520A36C8" w14:textId="77777777" w:rsidR="00B16947" w:rsidRDefault="00B16947" w:rsidP="00394896">
      <w:pPr>
        <w:spacing w:after="0" w:line="240" w:lineRule="auto"/>
        <w:jc w:val="right"/>
        <w:rPr>
          <w:rFonts w:ascii="Times New Roman" w:eastAsia="Calibri" w:hAnsi="Times New Roman" w:cs="Times New Roman"/>
          <w:sz w:val="24"/>
          <w:szCs w:val="24"/>
        </w:rPr>
      </w:pPr>
    </w:p>
    <w:p w14:paraId="6CE47A15" w14:textId="77777777" w:rsidR="00B16947" w:rsidRDefault="00B16947" w:rsidP="00394896">
      <w:pPr>
        <w:spacing w:after="0" w:line="240" w:lineRule="auto"/>
        <w:jc w:val="right"/>
        <w:rPr>
          <w:rFonts w:ascii="Times New Roman" w:eastAsia="Calibri" w:hAnsi="Times New Roman" w:cs="Times New Roman"/>
          <w:sz w:val="24"/>
          <w:szCs w:val="24"/>
        </w:rPr>
      </w:pPr>
    </w:p>
    <w:p w14:paraId="142C7942" w14:textId="77777777" w:rsidR="00B16947" w:rsidRDefault="00B16947" w:rsidP="00394896">
      <w:pPr>
        <w:spacing w:after="0" w:line="240" w:lineRule="auto"/>
        <w:jc w:val="right"/>
        <w:rPr>
          <w:rFonts w:ascii="Times New Roman" w:eastAsia="Calibri" w:hAnsi="Times New Roman" w:cs="Times New Roman"/>
          <w:sz w:val="24"/>
          <w:szCs w:val="24"/>
        </w:rPr>
      </w:pPr>
    </w:p>
    <w:p w14:paraId="093495BF" w14:textId="77777777" w:rsidR="00B16947" w:rsidRDefault="00B16947" w:rsidP="00394896">
      <w:pPr>
        <w:spacing w:after="0" w:line="240" w:lineRule="auto"/>
        <w:jc w:val="right"/>
        <w:rPr>
          <w:rFonts w:ascii="Times New Roman" w:eastAsia="Calibri" w:hAnsi="Times New Roman" w:cs="Times New Roman"/>
          <w:sz w:val="24"/>
          <w:szCs w:val="24"/>
        </w:rPr>
      </w:pPr>
    </w:p>
    <w:p w14:paraId="41617FC7" w14:textId="77777777" w:rsidR="00B16947" w:rsidRDefault="00B16947" w:rsidP="00394896">
      <w:pPr>
        <w:spacing w:after="0" w:line="240" w:lineRule="auto"/>
        <w:jc w:val="right"/>
        <w:rPr>
          <w:rFonts w:ascii="Times New Roman" w:eastAsia="Calibri" w:hAnsi="Times New Roman" w:cs="Times New Roman"/>
          <w:sz w:val="24"/>
          <w:szCs w:val="24"/>
        </w:rPr>
      </w:pPr>
    </w:p>
    <w:p w14:paraId="546FC265" w14:textId="77777777" w:rsidR="00B16947" w:rsidRDefault="00B16947" w:rsidP="00394896">
      <w:pPr>
        <w:spacing w:after="0" w:line="240" w:lineRule="auto"/>
        <w:jc w:val="right"/>
        <w:rPr>
          <w:rFonts w:ascii="Times New Roman" w:eastAsia="Calibri" w:hAnsi="Times New Roman" w:cs="Times New Roman"/>
          <w:sz w:val="24"/>
          <w:szCs w:val="24"/>
        </w:rPr>
      </w:pPr>
    </w:p>
    <w:p w14:paraId="3745B039" w14:textId="1FC4B39A" w:rsidR="009D2F71" w:rsidRPr="009D2F71" w:rsidRDefault="00394896" w:rsidP="00394896">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lastRenderedPageBreak/>
        <w:t xml:space="preserve">Приложение </w:t>
      </w:r>
      <w:r w:rsidR="00CE7C6B" w:rsidRPr="00B16947">
        <w:rPr>
          <w:rFonts w:ascii="Times New Roman" w:eastAsia="Calibri" w:hAnsi="Times New Roman" w:cs="Times New Roman"/>
          <w:sz w:val="24"/>
          <w:szCs w:val="24"/>
        </w:rPr>
        <w:t>2</w:t>
      </w:r>
      <w:r w:rsidRPr="009D2F71">
        <w:rPr>
          <w:rFonts w:ascii="Times New Roman" w:eastAsia="Calibri" w:hAnsi="Times New Roman" w:cs="Times New Roman"/>
          <w:sz w:val="24"/>
          <w:szCs w:val="24"/>
        </w:rPr>
        <w:t xml:space="preserve"> </w:t>
      </w:r>
    </w:p>
    <w:p w14:paraId="6D29933D" w14:textId="294E2DF4" w:rsidR="00394896" w:rsidRPr="009D2F71" w:rsidRDefault="00394896" w:rsidP="00394896">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5BF96FB0" w14:textId="77777777" w:rsidR="00094301" w:rsidRPr="00394896" w:rsidRDefault="00094301" w:rsidP="00394896">
      <w:pPr>
        <w:spacing w:after="0" w:line="240" w:lineRule="auto"/>
        <w:jc w:val="right"/>
        <w:rPr>
          <w:rFonts w:ascii="Times New Roman" w:eastAsia="Calibri" w:hAnsi="Times New Roman" w:cs="Times New Roman"/>
        </w:rPr>
      </w:pPr>
    </w:p>
    <w:p w14:paraId="5E18DF8C" w14:textId="77777777" w:rsidR="005D5C64" w:rsidRPr="003D474F" w:rsidRDefault="005D5C64" w:rsidP="005D5C64">
      <w:pPr>
        <w:tabs>
          <w:tab w:val="left" w:pos="851"/>
        </w:tabs>
        <w:jc w:val="center"/>
        <w:rPr>
          <w:rFonts w:ascii="Times New Roman" w:hAnsi="Times New Roman" w:cs="Times New Roman"/>
          <w:b/>
          <w:sz w:val="24"/>
          <w:szCs w:val="24"/>
        </w:rPr>
      </w:pPr>
      <w:r w:rsidRPr="003D474F">
        <w:rPr>
          <w:rFonts w:ascii="Times New Roman" w:hAnsi="Times New Roman" w:cs="Times New Roman"/>
          <w:b/>
          <w:sz w:val="24"/>
          <w:szCs w:val="24"/>
        </w:rPr>
        <w:t xml:space="preserve">Договоры (основания), права </w:t>
      </w:r>
      <w:r w:rsidRPr="00487345">
        <w:rPr>
          <w:rFonts w:ascii="Times New Roman" w:hAnsi="Times New Roman" w:cs="Times New Roman"/>
          <w:b/>
          <w:sz w:val="24"/>
          <w:szCs w:val="24"/>
        </w:rPr>
        <w:t>(требования) по которым не уступаются:</w:t>
      </w:r>
    </w:p>
    <w:p w14:paraId="7B44D79F" w14:textId="77777777" w:rsidR="005D5C64" w:rsidRPr="003D474F" w:rsidRDefault="005D5C64" w:rsidP="005D5C64">
      <w:pPr>
        <w:pStyle w:val="a6"/>
        <w:numPr>
          <w:ilvl w:val="0"/>
          <w:numId w:val="42"/>
        </w:numPr>
        <w:ind w:left="0" w:hanging="295"/>
        <w:contextualSpacing/>
        <w:jc w:val="both"/>
      </w:pPr>
      <w:r w:rsidRPr="003D474F">
        <w:t>Кредитный договор №114412/0083 от 16.09.2011 с дополнительными соглашениями (заемщик ООО «</w:t>
      </w:r>
      <w:proofErr w:type="spellStart"/>
      <w:r w:rsidRPr="003D474F">
        <w:t>СоюзАгро</w:t>
      </w:r>
      <w:proofErr w:type="spellEnd"/>
      <w:r w:rsidRPr="003D474F">
        <w:t>»);</w:t>
      </w:r>
    </w:p>
    <w:p w14:paraId="1B10DFD5" w14:textId="77777777" w:rsidR="005D5C64" w:rsidRPr="003D474F" w:rsidRDefault="005D5C64" w:rsidP="005D5C64">
      <w:pPr>
        <w:pStyle w:val="a6"/>
        <w:numPr>
          <w:ilvl w:val="0"/>
          <w:numId w:val="42"/>
        </w:numPr>
        <w:ind w:left="0" w:hanging="295"/>
        <w:contextualSpacing/>
        <w:jc w:val="both"/>
      </w:pPr>
      <w:r w:rsidRPr="003D474F">
        <w:t>Кредитный договор №114412/0084 от 16.09.2011 с дополнительными соглашениями (заемщик ООО «</w:t>
      </w:r>
      <w:proofErr w:type="spellStart"/>
      <w:r w:rsidRPr="003D474F">
        <w:t>СоюзАгро</w:t>
      </w:r>
      <w:proofErr w:type="spellEnd"/>
      <w:r w:rsidRPr="003D474F">
        <w:t>»);</w:t>
      </w:r>
    </w:p>
    <w:p w14:paraId="7167A599" w14:textId="77777777" w:rsidR="005D5C64" w:rsidRPr="003D474F" w:rsidRDefault="005D5C64" w:rsidP="005D5C64">
      <w:pPr>
        <w:pStyle w:val="a6"/>
        <w:numPr>
          <w:ilvl w:val="0"/>
          <w:numId w:val="42"/>
        </w:numPr>
        <w:ind w:left="0" w:hanging="295"/>
        <w:contextualSpacing/>
        <w:jc w:val="both"/>
      </w:pPr>
      <w:r w:rsidRPr="003D474F">
        <w:t>Договор №104412/0047 об открытии кредитной линии от 03.11.2010 с дополнительными соглашениями (заемщик ООО «Эльбрус-2007»);</w:t>
      </w:r>
    </w:p>
    <w:p w14:paraId="3048D9C4" w14:textId="77777777" w:rsidR="005D5C64" w:rsidRPr="003D474F" w:rsidRDefault="005D5C64" w:rsidP="005D5C64">
      <w:pPr>
        <w:pStyle w:val="a6"/>
        <w:numPr>
          <w:ilvl w:val="0"/>
          <w:numId w:val="42"/>
        </w:numPr>
        <w:ind w:left="0" w:hanging="295"/>
        <w:contextualSpacing/>
        <w:jc w:val="both"/>
      </w:pPr>
      <w:r w:rsidRPr="003D474F">
        <w:t>Кредитный договор №104412/0048 от 13.11.2010 с дополнительными соглашениями (заемщик ООО «Эльбрус-2007»);</w:t>
      </w:r>
    </w:p>
    <w:p w14:paraId="75D6FF5A" w14:textId="77777777" w:rsidR="005D5C64" w:rsidRPr="003D474F" w:rsidRDefault="005D5C64" w:rsidP="005D5C64">
      <w:pPr>
        <w:pStyle w:val="a6"/>
        <w:numPr>
          <w:ilvl w:val="0"/>
          <w:numId w:val="42"/>
        </w:numPr>
        <w:ind w:left="0" w:hanging="295"/>
        <w:contextualSpacing/>
        <w:jc w:val="both"/>
      </w:pPr>
      <w:r w:rsidRPr="003D474F">
        <w:t xml:space="preserve">Договор №114411/0064-5 о залоге оборудования от 08.06.2011 (залогодатель </w:t>
      </w:r>
      <w:proofErr w:type="spellStart"/>
      <w:r w:rsidRPr="003D474F">
        <w:t>Хапов</w:t>
      </w:r>
      <w:proofErr w:type="spellEnd"/>
      <w:r w:rsidRPr="003D474F">
        <w:t xml:space="preserve"> А.Р.);</w:t>
      </w:r>
    </w:p>
    <w:p w14:paraId="540F2704" w14:textId="77777777" w:rsidR="005D5C64" w:rsidRPr="003D474F" w:rsidRDefault="005D5C64" w:rsidP="005D5C64">
      <w:pPr>
        <w:pStyle w:val="a6"/>
        <w:numPr>
          <w:ilvl w:val="0"/>
          <w:numId w:val="42"/>
        </w:numPr>
        <w:ind w:left="0" w:hanging="295"/>
        <w:contextualSpacing/>
        <w:jc w:val="both"/>
      </w:pPr>
      <w:r w:rsidRPr="003D474F">
        <w:t xml:space="preserve">Договор №114411/0079-5 о залоге оборудования от 08.06.2011 (залогодатель </w:t>
      </w:r>
      <w:proofErr w:type="spellStart"/>
      <w:r w:rsidRPr="003D474F">
        <w:t>Хапов</w:t>
      </w:r>
      <w:proofErr w:type="spellEnd"/>
      <w:r w:rsidRPr="003D474F">
        <w:t xml:space="preserve"> А.Р.);</w:t>
      </w:r>
    </w:p>
    <w:p w14:paraId="6458A017" w14:textId="77777777" w:rsidR="005D5C64" w:rsidRPr="003D474F" w:rsidRDefault="005D5C64" w:rsidP="005D5C64">
      <w:pPr>
        <w:pStyle w:val="a6"/>
        <w:numPr>
          <w:ilvl w:val="0"/>
          <w:numId w:val="42"/>
        </w:numPr>
        <w:ind w:left="0" w:hanging="295"/>
        <w:contextualSpacing/>
        <w:jc w:val="both"/>
      </w:pPr>
      <w:r w:rsidRPr="003D474F">
        <w:t xml:space="preserve">Договор №114412/0068-7.2 об ипотеке от 22.07.2011 (залогодатель </w:t>
      </w:r>
      <w:proofErr w:type="spellStart"/>
      <w:r w:rsidRPr="003D474F">
        <w:t>Шаваева</w:t>
      </w:r>
      <w:proofErr w:type="spellEnd"/>
      <w:r w:rsidRPr="003D474F">
        <w:t xml:space="preserve"> М.Б.);</w:t>
      </w:r>
    </w:p>
    <w:p w14:paraId="370271D1" w14:textId="77777777" w:rsidR="005D5C64" w:rsidRPr="003D474F" w:rsidRDefault="005D5C64" w:rsidP="005D5C64">
      <w:pPr>
        <w:pStyle w:val="a6"/>
        <w:numPr>
          <w:ilvl w:val="0"/>
          <w:numId w:val="42"/>
        </w:numPr>
        <w:ind w:left="0" w:hanging="295"/>
        <w:contextualSpacing/>
        <w:jc w:val="both"/>
      </w:pPr>
      <w:r w:rsidRPr="003D474F">
        <w:t xml:space="preserve">Договор №114412/0069-7.10 об ипотеке от 12.08.2011 (залогодатель </w:t>
      </w:r>
      <w:proofErr w:type="spellStart"/>
      <w:r w:rsidRPr="003D474F">
        <w:t>Кочесоков</w:t>
      </w:r>
      <w:proofErr w:type="spellEnd"/>
      <w:r w:rsidRPr="003D474F">
        <w:t xml:space="preserve"> А.А.);</w:t>
      </w:r>
    </w:p>
    <w:p w14:paraId="73D52222" w14:textId="77777777" w:rsidR="005D5C64" w:rsidRPr="003D474F" w:rsidRDefault="005D5C64" w:rsidP="005D5C64">
      <w:pPr>
        <w:pStyle w:val="a6"/>
        <w:numPr>
          <w:ilvl w:val="0"/>
          <w:numId w:val="42"/>
        </w:numPr>
        <w:ind w:left="0" w:hanging="295"/>
        <w:contextualSpacing/>
        <w:jc w:val="both"/>
      </w:pPr>
      <w:r w:rsidRPr="003D474F">
        <w:t xml:space="preserve">Договор №114412/0047-7.2 об ипотеке от 20.09.2010 (залогодатель </w:t>
      </w:r>
      <w:proofErr w:type="spellStart"/>
      <w:r w:rsidRPr="003D474F">
        <w:t>Кочесоков</w:t>
      </w:r>
      <w:proofErr w:type="spellEnd"/>
      <w:r w:rsidRPr="003D474F">
        <w:t xml:space="preserve"> А.А.);</w:t>
      </w:r>
    </w:p>
    <w:p w14:paraId="528B6FEE" w14:textId="77777777" w:rsidR="005D5C64" w:rsidRPr="003D474F" w:rsidRDefault="005D5C64" w:rsidP="005D5C64">
      <w:pPr>
        <w:pStyle w:val="a6"/>
        <w:widowControl w:val="0"/>
        <w:numPr>
          <w:ilvl w:val="0"/>
          <w:numId w:val="42"/>
        </w:numPr>
        <w:tabs>
          <w:tab w:val="left" w:pos="142"/>
        </w:tabs>
        <w:ind w:left="0" w:hanging="295"/>
        <w:contextualSpacing/>
        <w:jc w:val="both"/>
      </w:pPr>
      <w:r w:rsidRPr="003D474F">
        <w:t>Договор №104411/0047-4/1 о залоге транспортных средств от 20.09.2010 (залогодатель ООО «</w:t>
      </w:r>
      <w:proofErr w:type="spellStart"/>
      <w:r w:rsidRPr="003D474F">
        <w:t>ЮгТрейдИнвест</w:t>
      </w:r>
      <w:proofErr w:type="spellEnd"/>
      <w:r w:rsidRPr="003D474F">
        <w:t>»);</w:t>
      </w:r>
    </w:p>
    <w:p w14:paraId="4A51E7C9"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 Договор №104411/0047-4/2 о залоге транспортных средств от 20.09.2010 (залогодатель ООО «</w:t>
      </w:r>
      <w:proofErr w:type="spellStart"/>
      <w:r w:rsidRPr="003D474F">
        <w:t>ЮгТрейдИнвест</w:t>
      </w:r>
      <w:proofErr w:type="spellEnd"/>
      <w:r w:rsidRPr="003D474F">
        <w:t>»);</w:t>
      </w:r>
    </w:p>
    <w:p w14:paraId="4335DA31"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№114412/0083-7.2 об ипотеке (залоге недвижимости) от 16.09.2011 с дополнительными соглашениями (залогодатель </w:t>
      </w:r>
      <w:proofErr w:type="spellStart"/>
      <w:r w:rsidRPr="003D474F">
        <w:t>Хапов</w:t>
      </w:r>
      <w:proofErr w:type="spellEnd"/>
      <w:r w:rsidRPr="003D474F">
        <w:t xml:space="preserve"> А.Р.);</w:t>
      </w:r>
    </w:p>
    <w:p w14:paraId="04007148"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№104412/0047-7.2 об ипотеке (залоге недвижимости) от 03.11.2010 с дополнительными соглашениями (залогодатель </w:t>
      </w:r>
      <w:proofErr w:type="spellStart"/>
      <w:r w:rsidRPr="003D474F">
        <w:t>Хапов</w:t>
      </w:r>
      <w:proofErr w:type="spellEnd"/>
      <w:r w:rsidRPr="003D474F">
        <w:t xml:space="preserve"> А.Р.);</w:t>
      </w:r>
    </w:p>
    <w:p w14:paraId="200684B7"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№104412/0047-7.2/1 об ипотеке (залоге недвижимости) от 11.11.2010 с дополнительными соглашениями (залогодатель </w:t>
      </w:r>
      <w:proofErr w:type="spellStart"/>
      <w:r w:rsidRPr="003D474F">
        <w:t>Хапов</w:t>
      </w:r>
      <w:proofErr w:type="spellEnd"/>
      <w:r w:rsidRPr="003D474F">
        <w:t xml:space="preserve"> А.Р.);</w:t>
      </w:r>
    </w:p>
    <w:p w14:paraId="351E24BE"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№114412/0083-9 поручительства физического лица от 16.09.2011 с дополнительными соглашениями (поручитель </w:t>
      </w:r>
      <w:proofErr w:type="spellStart"/>
      <w:r w:rsidRPr="003D474F">
        <w:t>Аброков</w:t>
      </w:r>
      <w:proofErr w:type="spellEnd"/>
      <w:r w:rsidRPr="003D474F">
        <w:t xml:space="preserve"> М.В.);</w:t>
      </w:r>
    </w:p>
    <w:p w14:paraId="607452B5"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№114412/0083-9/1 поручительства физического лица от 15.07.2013 с дополнительными соглашениями (поручитель </w:t>
      </w:r>
      <w:proofErr w:type="spellStart"/>
      <w:r w:rsidRPr="003D474F">
        <w:t>Хапов</w:t>
      </w:r>
      <w:proofErr w:type="spellEnd"/>
      <w:r w:rsidRPr="003D474F">
        <w:t xml:space="preserve"> А.Р.);</w:t>
      </w:r>
    </w:p>
    <w:p w14:paraId="6995C0BE"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№114412/0084-9/1 поручительства физического лица от 15.07.2013 с дополнительными соглашениями (поручитель </w:t>
      </w:r>
      <w:proofErr w:type="spellStart"/>
      <w:r w:rsidRPr="003D474F">
        <w:t>Хапов</w:t>
      </w:r>
      <w:proofErr w:type="spellEnd"/>
      <w:r w:rsidRPr="003D474F">
        <w:t xml:space="preserve"> А.Р.);</w:t>
      </w:r>
    </w:p>
    <w:p w14:paraId="311034CE"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№114412/0084-9 поручительства физического лица от 16.09.2011 с дополнительными соглашениями (поручитель </w:t>
      </w:r>
      <w:proofErr w:type="spellStart"/>
      <w:r w:rsidRPr="003D474F">
        <w:t>Аброков</w:t>
      </w:r>
      <w:proofErr w:type="spellEnd"/>
      <w:r w:rsidRPr="003D474F">
        <w:t xml:space="preserve"> М.В.);</w:t>
      </w:r>
    </w:p>
    <w:p w14:paraId="55C69F5F"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№104412/0047-9/3 поручительства физического лица от 04.08.2014 с дополнительными соглашениями (поручитель </w:t>
      </w:r>
      <w:proofErr w:type="spellStart"/>
      <w:r w:rsidRPr="003D474F">
        <w:t>Хапов</w:t>
      </w:r>
      <w:proofErr w:type="spellEnd"/>
      <w:r w:rsidRPr="003D474F">
        <w:t xml:space="preserve"> А.Р.);</w:t>
      </w:r>
    </w:p>
    <w:p w14:paraId="3FDCE5DD"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№104412/0048-7.10 об ипотеке (залоге недвижимости) от 13.11.2010 с дополнительными соглашениями (поручитель </w:t>
      </w:r>
      <w:proofErr w:type="spellStart"/>
      <w:r w:rsidRPr="003D474F">
        <w:t>Хапов</w:t>
      </w:r>
      <w:proofErr w:type="spellEnd"/>
      <w:r w:rsidRPr="003D474F">
        <w:t xml:space="preserve"> А.Р.);</w:t>
      </w:r>
    </w:p>
    <w:p w14:paraId="186B2DC6"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№104412/0048-9/3 поручительства физического лица от 04.08.2014 с дополнительными соглашениями (поручитель </w:t>
      </w:r>
      <w:proofErr w:type="spellStart"/>
      <w:r w:rsidRPr="003D474F">
        <w:t>Хапов</w:t>
      </w:r>
      <w:proofErr w:type="spellEnd"/>
      <w:r w:rsidRPr="003D474F">
        <w:t xml:space="preserve"> А.Р.);</w:t>
      </w:r>
    </w:p>
    <w:p w14:paraId="62C7BA47"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 114411/0064-9/2 поручительства физического лица от 01.10.2014 с дополнительными соглашениями (поручитель </w:t>
      </w:r>
      <w:proofErr w:type="spellStart"/>
      <w:r w:rsidRPr="003D474F">
        <w:t>Хапов</w:t>
      </w:r>
      <w:proofErr w:type="spellEnd"/>
      <w:r w:rsidRPr="003D474F">
        <w:t xml:space="preserve"> А.Р.);</w:t>
      </w:r>
    </w:p>
    <w:p w14:paraId="23421C39"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 114411/0079-9/2 поручительства физического лица от 01.10.2014 с дополнительными соглашениями (поручитель </w:t>
      </w:r>
      <w:proofErr w:type="spellStart"/>
      <w:r w:rsidRPr="003D474F">
        <w:t>Хапов</w:t>
      </w:r>
      <w:proofErr w:type="spellEnd"/>
      <w:r w:rsidRPr="003D474F">
        <w:t xml:space="preserve"> А.Р.);</w:t>
      </w:r>
    </w:p>
    <w:p w14:paraId="3A4175CC"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 114412/0068-9/2 поручительства физического лица от 27.08.2014 с дополнительными соглашениями (поручитель </w:t>
      </w:r>
      <w:proofErr w:type="spellStart"/>
      <w:r w:rsidRPr="003D474F">
        <w:t>Хапов</w:t>
      </w:r>
      <w:proofErr w:type="spellEnd"/>
      <w:r w:rsidRPr="003D474F">
        <w:t xml:space="preserve"> А.Р.);</w:t>
      </w:r>
    </w:p>
    <w:p w14:paraId="7C50EAB2"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 114412/0069-9/3 поручительства физического лица от 27.08.2014 с дополнительными соглашениями (поручитель </w:t>
      </w:r>
      <w:proofErr w:type="spellStart"/>
      <w:r w:rsidRPr="003D474F">
        <w:t>Хапов</w:t>
      </w:r>
      <w:proofErr w:type="spellEnd"/>
      <w:r w:rsidRPr="003D474F">
        <w:t xml:space="preserve"> А.Р.).;</w:t>
      </w:r>
    </w:p>
    <w:p w14:paraId="4748BBD4" w14:textId="77777777" w:rsidR="005D5C64" w:rsidRPr="003D474F" w:rsidRDefault="005D5C64" w:rsidP="005D5C64">
      <w:pPr>
        <w:pStyle w:val="a6"/>
        <w:numPr>
          <w:ilvl w:val="0"/>
          <w:numId w:val="42"/>
        </w:numPr>
        <w:tabs>
          <w:tab w:val="left" w:pos="142"/>
        </w:tabs>
        <w:ind w:left="0" w:hanging="295"/>
        <w:contextualSpacing/>
        <w:jc w:val="both"/>
      </w:pPr>
      <w:r w:rsidRPr="003D474F">
        <w:t xml:space="preserve">Договор № 104411/0028-9/2 поручительства физического лица от 25.06.2010 с дополнительными соглашениями (поручитель </w:t>
      </w:r>
      <w:proofErr w:type="spellStart"/>
      <w:r w:rsidRPr="003D474F">
        <w:t>Шаваева</w:t>
      </w:r>
      <w:proofErr w:type="spellEnd"/>
      <w:r w:rsidRPr="003D474F">
        <w:t xml:space="preserve"> М.Б.).</w:t>
      </w:r>
    </w:p>
    <w:p w14:paraId="4C5A95F2" w14:textId="77777777" w:rsidR="005D5C64" w:rsidRDefault="005D5C64" w:rsidP="005D5C64">
      <w:pPr>
        <w:pStyle w:val="a6"/>
      </w:pPr>
    </w:p>
    <w:p w14:paraId="1D0C201B" w14:textId="77777777" w:rsidR="00137AB9" w:rsidRPr="003D474F" w:rsidRDefault="00137AB9" w:rsidP="005D5C64">
      <w:pPr>
        <w:pStyle w:val="a6"/>
      </w:pPr>
    </w:p>
    <w:p w14:paraId="6192B50F" w14:textId="77777777" w:rsidR="009F5BF9" w:rsidRDefault="009F5BF9" w:rsidP="005D5C64">
      <w:pPr>
        <w:pStyle w:val="a6"/>
        <w:ind w:left="714"/>
        <w:jc w:val="center"/>
        <w:rPr>
          <w:b/>
          <w:snapToGrid w:val="0"/>
        </w:rPr>
      </w:pPr>
    </w:p>
    <w:p w14:paraId="24013BB8" w14:textId="77777777" w:rsidR="009F5BF9" w:rsidRDefault="009F5BF9" w:rsidP="005D5C64">
      <w:pPr>
        <w:pStyle w:val="a6"/>
        <w:ind w:left="714"/>
        <w:jc w:val="center"/>
        <w:rPr>
          <w:b/>
          <w:snapToGrid w:val="0"/>
        </w:rPr>
      </w:pPr>
    </w:p>
    <w:p w14:paraId="4A374E43" w14:textId="5438D99D" w:rsidR="005D5C64" w:rsidRPr="003D474F" w:rsidRDefault="005D5C64" w:rsidP="005D5C64">
      <w:pPr>
        <w:pStyle w:val="a6"/>
        <w:ind w:left="714"/>
        <w:jc w:val="center"/>
        <w:rPr>
          <w:b/>
          <w:snapToGrid w:val="0"/>
        </w:rPr>
      </w:pPr>
      <w:r w:rsidRPr="003D474F">
        <w:rPr>
          <w:b/>
          <w:snapToGrid w:val="0"/>
        </w:rPr>
        <w:lastRenderedPageBreak/>
        <w:t xml:space="preserve">Судебные акты, </w:t>
      </w:r>
      <w:r w:rsidRPr="003D474F">
        <w:rPr>
          <w:b/>
          <w:color w:val="0D0D0D"/>
        </w:rPr>
        <w:t xml:space="preserve">исполнительные документы </w:t>
      </w:r>
      <w:r w:rsidRPr="003D474F">
        <w:rPr>
          <w:b/>
          <w:snapToGrid w:val="0"/>
        </w:rPr>
        <w:t>(основания),</w:t>
      </w:r>
    </w:p>
    <w:p w14:paraId="46C24904" w14:textId="77777777" w:rsidR="005D5C64" w:rsidRPr="003D474F" w:rsidRDefault="005D5C64" w:rsidP="005D5C64">
      <w:pPr>
        <w:pStyle w:val="a6"/>
        <w:jc w:val="center"/>
        <w:rPr>
          <w:b/>
          <w:snapToGrid w:val="0"/>
        </w:rPr>
      </w:pPr>
      <w:r w:rsidRPr="003D474F">
        <w:rPr>
          <w:b/>
          <w:snapToGrid w:val="0"/>
        </w:rPr>
        <w:t>права (требования) по которым не уступаются:</w:t>
      </w:r>
    </w:p>
    <w:p w14:paraId="2677EEC7" w14:textId="77777777" w:rsidR="005D5C64" w:rsidRPr="003D474F" w:rsidRDefault="005D5C64" w:rsidP="005D5C64">
      <w:pPr>
        <w:pStyle w:val="a6"/>
        <w:widowControl w:val="0"/>
        <w:numPr>
          <w:ilvl w:val="0"/>
          <w:numId w:val="43"/>
        </w:numPr>
        <w:tabs>
          <w:tab w:val="left" w:pos="142"/>
        </w:tabs>
        <w:ind w:left="0" w:hanging="284"/>
        <w:contextualSpacing/>
        <w:jc w:val="both"/>
      </w:pPr>
      <w:r w:rsidRPr="003D474F">
        <w:t xml:space="preserve">Определение Арбитражного суда Кабардино-Балкарской Республики от 25.10.2018 (резолютивная часть от 01.11.2018) по делу №А20-1528/2018 о введении процедуры реструктуризации долгов гражданина в отношении </w:t>
      </w:r>
      <w:proofErr w:type="spellStart"/>
      <w:r w:rsidRPr="003D474F">
        <w:t>Шаваевой</w:t>
      </w:r>
      <w:proofErr w:type="spellEnd"/>
      <w:r w:rsidRPr="003D474F">
        <w:t xml:space="preserve"> М.Б и включении требований Банка в реестр требований кредиторов;</w:t>
      </w:r>
    </w:p>
    <w:p w14:paraId="62101757"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Определение Арбитражного суда Кабардино-Балкарской Республики от 09.01.2019 по делу </w:t>
      </w:r>
      <w:r w:rsidRPr="00113043">
        <w:rPr>
          <w:spacing w:val="-8"/>
        </w:rPr>
        <w:t xml:space="preserve">№А20-1528/2018 о включении требований Банка в реестр требований кредиторов </w:t>
      </w:r>
      <w:proofErr w:type="spellStart"/>
      <w:r w:rsidRPr="00113043">
        <w:rPr>
          <w:spacing w:val="-8"/>
        </w:rPr>
        <w:t>Шаваевой</w:t>
      </w:r>
      <w:proofErr w:type="spellEnd"/>
      <w:r w:rsidRPr="00113043">
        <w:rPr>
          <w:spacing w:val="-8"/>
        </w:rPr>
        <w:t xml:space="preserve"> М.Б.;</w:t>
      </w:r>
    </w:p>
    <w:p w14:paraId="1E5C56A6"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Решение Арбитражного суда Кабардино-Балкарской Республики от 28.01.2019 (резолютивная часть от 25.01.2019) по делу №А20-1528/2018 о признании </w:t>
      </w:r>
      <w:proofErr w:type="spellStart"/>
      <w:r w:rsidRPr="003D474F">
        <w:t>Шаваевой</w:t>
      </w:r>
      <w:proofErr w:type="spellEnd"/>
      <w:r w:rsidRPr="003D474F">
        <w:t xml:space="preserve"> М.Б. несостоятельной (банкротом), введении процедуры реализации имущества гражданина;</w:t>
      </w:r>
    </w:p>
    <w:p w14:paraId="5774E350"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Определение Арбитражного суда Кабардино-Балкарской Республики от 07.11.2017 (резолютивная часть 02.11.2017) по делу № А20-3583/2017 о введении в отношении </w:t>
      </w:r>
      <w:proofErr w:type="spellStart"/>
      <w:r w:rsidRPr="003D474F">
        <w:t>Хапова</w:t>
      </w:r>
      <w:proofErr w:type="spellEnd"/>
      <w:r w:rsidRPr="003D474F">
        <w:t xml:space="preserve"> А.Р. процедуры реструктуризации долгов гражданина и включении требований Банка в реестр требований кредиторов;</w:t>
      </w:r>
    </w:p>
    <w:p w14:paraId="3A415911"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Определение Арбитражного суда Кабардино-Балкарской Республики от 23.11.2017 по делу № А20-3583/2017 об исправлении арифметической ошибки;</w:t>
      </w:r>
    </w:p>
    <w:p w14:paraId="7802B551"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Решение Арбитражного суда Кабардино-Балкарской Республики от 02.02.2018 (резолютивная часть от 01.02.2018) по делу № А20-3583/2017 о признании </w:t>
      </w:r>
      <w:proofErr w:type="spellStart"/>
      <w:r w:rsidRPr="003D474F">
        <w:t>Хапова</w:t>
      </w:r>
      <w:proofErr w:type="spellEnd"/>
      <w:r w:rsidRPr="003D474F">
        <w:t xml:space="preserve"> А.Р. несостоятельным (банкротом), введении процедуры реализации имущества гражданина;</w:t>
      </w:r>
    </w:p>
    <w:p w14:paraId="1AF2E3F5"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Определение Арбитражного суда Кабардино-Балкарской Республики от 20.02.2021 по делу № А20-3583/2017 о завершении процедуры реализации имущества </w:t>
      </w:r>
      <w:proofErr w:type="spellStart"/>
      <w:r w:rsidRPr="003D474F">
        <w:t>Хапова</w:t>
      </w:r>
      <w:proofErr w:type="spellEnd"/>
      <w:r w:rsidRPr="003D474F">
        <w:t xml:space="preserve"> А.Р.;</w:t>
      </w:r>
    </w:p>
    <w:p w14:paraId="731FE779"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Решение Нальчикского городского суда Кабардино-Балкарской Республики от 17.04.2012 по делу №2-2715/12 о взыскании задолженности с ООО «</w:t>
      </w:r>
      <w:proofErr w:type="spellStart"/>
      <w:r w:rsidRPr="003D474F">
        <w:t>СоюзАгро</w:t>
      </w:r>
      <w:proofErr w:type="spellEnd"/>
      <w:r w:rsidRPr="003D474F">
        <w:t xml:space="preserve">» и </w:t>
      </w:r>
      <w:proofErr w:type="spellStart"/>
      <w:r w:rsidRPr="003D474F">
        <w:t>Аброкова</w:t>
      </w:r>
      <w:proofErr w:type="spellEnd"/>
      <w:r w:rsidRPr="003D474F">
        <w:t xml:space="preserve"> М.В.;</w:t>
      </w:r>
    </w:p>
    <w:p w14:paraId="29FFF303"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Решение Межрегионального Арбитражного суда по делу № 43/2014-23Н от 06.09.2014 об утверждении мирового соглашения между Банком и ООО «</w:t>
      </w:r>
      <w:proofErr w:type="spellStart"/>
      <w:r w:rsidRPr="003D474F">
        <w:t>СоюзАгро</w:t>
      </w:r>
      <w:proofErr w:type="spellEnd"/>
      <w:r w:rsidRPr="003D474F">
        <w:t xml:space="preserve">», </w:t>
      </w:r>
      <w:proofErr w:type="spellStart"/>
      <w:r w:rsidRPr="003D474F">
        <w:t>Хаповым</w:t>
      </w:r>
      <w:proofErr w:type="spellEnd"/>
      <w:r w:rsidRPr="003D474F">
        <w:t> А.Р.;</w:t>
      </w:r>
    </w:p>
    <w:p w14:paraId="5B1A7CDA"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Определение Нальчикского городского суда Кабардино-Балкарской Республики по делу №15.1-30/2015 о выдаче исполнительных листов на принудительное исполнение решения Межрегионального арбитражного суда при ТПП РФ от 06.09.2014;</w:t>
      </w:r>
    </w:p>
    <w:p w14:paraId="22348AF8"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Решение Нальчикского городского суда Кабардино-Балкарской Республики от 07.10.2015 по делу №2-5605/15 о взыскании задолженности с ООО «Эльбрус-2007» и </w:t>
      </w:r>
      <w:proofErr w:type="spellStart"/>
      <w:r w:rsidRPr="003D474F">
        <w:t>Хапова</w:t>
      </w:r>
      <w:proofErr w:type="spellEnd"/>
      <w:r w:rsidRPr="003D474F">
        <w:t xml:space="preserve"> А.Р.;</w:t>
      </w:r>
    </w:p>
    <w:p w14:paraId="54C4026A"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Определение Нальчикского городского суда Кабардино-Балкарской Республики от 19.10.2018 по делу №2-5605/15 о замене должника ООО «Эльбрус-2007» на ООО «Стимул»;</w:t>
      </w:r>
    </w:p>
    <w:p w14:paraId="7E9D90CB"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Исполнительный лист ФС №014909884 от 29.06.2016, выданный в отношении </w:t>
      </w:r>
      <w:r w:rsidRPr="003D474F">
        <w:br/>
      </w:r>
      <w:proofErr w:type="spellStart"/>
      <w:r w:rsidRPr="003D474F">
        <w:t>Хапова</w:t>
      </w:r>
      <w:proofErr w:type="spellEnd"/>
      <w:r w:rsidRPr="003D474F">
        <w:t xml:space="preserve"> А.Р.;</w:t>
      </w:r>
    </w:p>
    <w:p w14:paraId="7DC8B859"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Исполнительный лист ФС №004229750 от 04.09.2015, выданный в отношении </w:t>
      </w:r>
      <w:r w:rsidRPr="003D474F">
        <w:br/>
      </w:r>
      <w:proofErr w:type="spellStart"/>
      <w:r w:rsidRPr="003D474F">
        <w:t>Хапова</w:t>
      </w:r>
      <w:proofErr w:type="spellEnd"/>
      <w:r w:rsidRPr="003D474F">
        <w:t xml:space="preserve"> А.Р.;</w:t>
      </w:r>
    </w:p>
    <w:p w14:paraId="1855313C"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Исполнительный лист ФС №004229749 от 04.09.2015, выданный в отношении </w:t>
      </w:r>
      <w:r>
        <w:br/>
      </w:r>
      <w:proofErr w:type="spellStart"/>
      <w:r w:rsidRPr="003D474F">
        <w:t>Шаваевой</w:t>
      </w:r>
      <w:proofErr w:type="spellEnd"/>
      <w:r w:rsidRPr="003D474F">
        <w:t xml:space="preserve"> М.Б.;</w:t>
      </w:r>
    </w:p>
    <w:p w14:paraId="174E8ADD"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Исполнительный лист ВС №007150593 от 21.06.2012, выданный в отношении ООО «</w:t>
      </w:r>
      <w:proofErr w:type="spellStart"/>
      <w:r w:rsidRPr="003D474F">
        <w:t>СоюзАгро</w:t>
      </w:r>
      <w:proofErr w:type="spellEnd"/>
      <w:r w:rsidRPr="003D474F">
        <w:t>»;</w:t>
      </w:r>
    </w:p>
    <w:p w14:paraId="3B31FF60"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 xml:space="preserve">Исполнительный лист ВС №007159628 от 21.06.2012, выданный в отношении </w:t>
      </w:r>
      <w:r>
        <w:br/>
      </w:r>
      <w:proofErr w:type="spellStart"/>
      <w:r w:rsidRPr="003D474F">
        <w:t>Аброкова</w:t>
      </w:r>
      <w:proofErr w:type="spellEnd"/>
      <w:r w:rsidRPr="003D474F">
        <w:t xml:space="preserve"> М.В.;</w:t>
      </w:r>
    </w:p>
    <w:p w14:paraId="081EDD78"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Исполнительный лист ФС №004236806 от 24.12.2015, выданный в отношении ООО «</w:t>
      </w:r>
      <w:proofErr w:type="spellStart"/>
      <w:r w:rsidRPr="003D474F">
        <w:t>СоюзАгро</w:t>
      </w:r>
      <w:proofErr w:type="spellEnd"/>
      <w:r w:rsidRPr="003D474F">
        <w:t>»;</w:t>
      </w:r>
    </w:p>
    <w:p w14:paraId="23230509" w14:textId="77777777" w:rsidR="005D5C64" w:rsidRPr="003D474F" w:rsidRDefault="005D5C64" w:rsidP="005D5C64">
      <w:pPr>
        <w:pStyle w:val="a6"/>
        <w:widowControl w:val="0"/>
        <w:numPr>
          <w:ilvl w:val="0"/>
          <w:numId w:val="43"/>
        </w:numPr>
        <w:tabs>
          <w:tab w:val="left" w:pos="142"/>
        </w:tabs>
        <w:ind w:left="0" w:hanging="295"/>
        <w:contextualSpacing/>
        <w:jc w:val="both"/>
      </w:pPr>
      <w:r w:rsidRPr="003D474F">
        <w:t>Исполнительный лист ФС №004229744 от 11.11.2015, выданный в отношении ООО «Эльбрус-2007»;</w:t>
      </w:r>
    </w:p>
    <w:p w14:paraId="0D4B53B7" w14:textId="77777777" w:rsidR="005D5C64" w:rsidRDefault="005D5C64" w:rsidP="005D5C64">
      <w:pPr>
        <w:pStyle w:val="a6"/>
        <w:widowControl w:val="0"/>
        <w:numPr>
          <w:ilvl w:val="0"/>
          <w:numId w:val="43"/>
        </w:numPr>
        <w:tabs>
          <w:tab w:val="left" w:pos="142"/>
        </w:tabs>
        <w:ind w:left="0" w:hanging="295"/>
        <w:contextualSpacing/>
        <w:jc w:val="both"/>
      </w:pPr>
      <w:r w:rsidRPr="003D474F">
        <w:t>Исполнительный лист ФС №004229745 от 11.11.2015, выданный в отношении</w:t>
      </w:r>
      <w:r w:rsidRPr="003D474F">
        <w:br/>
        <w:t xml:space="preserve"> </w:t>
      </w:r>
      <w:proofErr w:type="spellStart"/>
      <w:r w:rsidRPr="003D474F">
        <w:t>Хапова</w:t>
      </w:r>
      <w:proofErr w:type="spellEnd"/>
      <w:r w:rsidRPr="003D474F">
        <w:t xml:space="preserve"> А.Р.;</w:t>
      </w:r>
    </w:p>
    <w:p w14:paraId="446FF03D" w14:textId="1DD7465C" w:rsidR="00FE4F45" w:rsidRPr="00137AB9" w:rsidRDefault="005D5C64" w:rsidP="005D5C64">
      <w:pPr>
        <w:pStyle w:val="a6"/>
        <w:widowControl w:val="0"/>
        <w:numPr>
          <w:ilvl w:val="0"/>
          <w:numId w:val="43"/>
        </w:numPr>
        <w:tabs>
          <w:tab w:val="left" w:pos="142"/>
        </w:tabs>
        <w:ind w:left="0" w:hanging="295"/>
        <w:contextualSpacing/>
        <w:jc w:val="both"/>
      </w:pPr>
      <w:r w:rsidRPr="005D5C64">
        <w:t>Исполнительный лист ФС №004236806 от 24.12.2015, выданный в отношении</w:t>
      </w:r>
      <w:r w:rsidRPr="005D5C64">
        <w:br/>
        <w:t xml:space="preserve"> </w:t>
      </w:r>
      <w:proofErr w:type="spellStart"/>
      <w:r w:rsidRPr="005D5C64">
        <w:t>Хапова</w:t>
      </w:r>
      <w:proofErr w:type="spellEnd"/>
      <w:r w:rsidRPr="005D5C64">
        <w:t xml:space="preserve"> А.Р.</w:t>
      </w:r>
      <w:r w:rsidRPr="005D5C64">
        <w:rPr>
          <w:b/>
          <w:bCs/>
        </w:rPr>
        <w:br w:type="page"/>
      </w:r>
    </w:p>
    <w:p w14:paraId="753869D9" w14:textId="77777777" w:rsidR="00137AB9" w:rsidRPr="005D5C64" w:rsidRDefault="00137AB9" w:rsidP="00137AB9">
      <w:pPr>
        <w:pStyle w:val="a6"/>
        <w:widowControl w:val="0"/>
        <w:tabs>
          <w:tab w:val="left" w:pos="142"/>
        </w:tabs>
        <w:ind w:left="0"/>
        <w:contextualSpacing/>
        <w:jc w:val="both"/>
      </w:pPr>
    </w:p>
    <w:p w14:paraId="69DDF481" w14:textId="77777777" w:rsidR="00FE4F45" w:rsidRDefault="00FE4F45" w:rsidP="00137AB9">
      <w:pPr>
        <w:spacing w:after="0" w:line="240" w:lineRule="auto"/>
        <w:ind w:right="20"/>
        <w:rPr>
          <w:rFonts w:ascii="Times New Roman" w:eastAsia="Times New Roman" w:hAnsi="Times New Roman" w:cs="Times New Roman"/>
          <w:sz w:val="24"/>
          <w:szCs w:val="24"/>
        </w:rPr>
      </w:pPr>
    </w:p>
    <w:p w14:paraId="7D1EFB28" w14:textId="582AEE7D"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491D71">
        <w:rPr>
          <w:rFonts w:ascii="Times New Roman" w:eastAsia="Times New Roman" w:hAnsi="Times New Roman" w:cs="Times New Roman"/>
          <w:sz w:val="24"/>
          <w:szCs w:val="24"/>
        </w:rPr>
        <w:t>3</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B942F5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EE9503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17B6EA28"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F41BF65"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78586EB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9D3BD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p>
    <w:p w14:paraId="720CEE8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7527D25C"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3BE167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7E70EDF4"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 __________________________________________</w:t>
      </w:r>
    </w:p>
    <w:p w14:paraId="4D65AD3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50B2EF5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B93FC8B"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774C65F1"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8EFBBB9"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00174B6" w14:textId="77777777" w:rsidR="00394896" w:rsidRPr="00394896" w:rsidRDefault="00394896" w:rsidP="0039489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42E72F0D"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3A04E3C2"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
    <w:p w14:paraId="68A261B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388C8ED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34FA4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2170DFED"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024B501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1E4BFCF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6434403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4390361A"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0E785F29" w14:textId="77777777" w:rsidR="00394896" w:rsidRPr="00394896" w:rsidRDefault="00394896" w:rsidP="00394896">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3AE767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5A8C0775" w14:textId="5D12977F"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4906EB18"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2975DE86"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9E6764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0953383D"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58A13E7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3CE6784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0A13134"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394896" w:rsidRPr="00394896" w14:paraId="7C907165" w14:textId="77777777" w:rsidTr="007A0333">
        <w:tc>
          <w:tcPr>
            <w:tcW w:w="4176" w:type="dxa"/>
            <w:gridSpan w:val="2"/>
            <w:shd w:val="clear" w:color="auto" w:fill="auto"/>
          </w:tcPr>
          <w:p w14:paraId="72E989E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45D5AF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0C784234"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p>
        </w:tc>
      </w:tr>
      <w:tr w:rsidR="00394896" w:rsidRPr="00394896" w14:paraId="034C9205" w14:textId="77777777" w:rsidTr="007A0333">
        <w:tc>
          <w:tcPr>
            <w:tcW w:w="4176" w:type="dxa"/>
            <w:gridSpan w:val="2"/>
            <w:shd w:val="clear" w:color="auto" w:fill="auto"/>
          </w:tcPr>
          <w:p w14:paraId="4C5B2BD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60ADFCEC"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0DCCC27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p>
        </w:tc>
      </w:tr>
      <w:tr w:rsidR="00394896" w:rsidRPr="00394896" w14:paraId="09EB84E0" w14:textId="77777777" w:rsidTr="007A0333">
        <w:trPr>
          <w:gridAfter w:val="1"/>
          <w:wAfter w:w="566" w:type="dxa"/>
        </w:trPr>
        <w:tc>
          <w:tcPr>
            <w:tcW w:w="3375" w:type="dxa"/>
            <w:shd w:val="clear" w:color="auto" w:fill="auto"/>
          </w:tcPr>
          <w:p w14:paraId="2B8A6DEF"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78A8326E"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67A3972D" w14:textId="77777777" w:rsidR="00394896" w:rsidRPr="00394896" w:rsidRDefault="00394896" w:rsidP="00394896">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394896" w:rsidRPr="00394896" w14:paraId="2DD2865D" w14:textId="77777777" w:rsidTr="007A0333">
        <w:trPr>
          <w:gridAfter w:val="1"/>
          <w:wAfter w:w="566" w:type="dxa"/>
        </w:trPr>
        <w:tc>
          <w:tcPr>
            <w:tcW w:w="3375" w:type="dxa"/>
            <w:shd w:val="clear" w:color="auto" w:fill="auto"/>
          </w:tcPr>
          <w:p w14:paraId="2B552B97"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t>(должность Претендента/</w:t>
            </w:r>
          </w:p>
          <w:p w14:paraId="7D760BC1"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34ADEB64"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F2C33F9" w14:textId="77777777" w:rsidR="00394896" w:rsidRPr="00394896" w:rsidRDefault="00394896" w:rsidP="00394896">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00796C64" w14:textId="77777777" w:rsidR="00394896" w:rsidRPr="00394896" w:rsidRDefault="00394896" w:rsidP="00394896">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D3FDA32"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25A28D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82A9EC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4619F33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6C93496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750EB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4AC2C28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2CAD5710" w14:textId="77777777" w:rsidR="00394896" w:rsidRPr="00394896" w:rsidRDefault="00394896" w:rsidP="00394896">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0F1C620" w14:textId="77777777" w:rsidR="00394896" w:rsidRPr="00394896" w:rsidRDefault="00394896" w:rsidP="00394896">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264A6DC7" w14:textId="77777777" w:rsidR="00394896" w:rsidRDefault="00394896" w:rsidP="00394896">
      <w:pPr>
        <w:spacing w:after="0" w:line="240" w:lineRule="auto"/>
        <w:rPr>
          <w:rFonts w:ascii="Times New Roman" w:eastAsia="Times New Roman" w:hAnsi="Times New Roman" w:cs="Times New Roman"/>
          <w:sz w:val="24"/>
          <w:szCs w:val="24"/>
          <w:lang w:eastAsia="ru-RU"/>
        </w:rPr>
      </w:pPr>
    </w:p>
    <w:p w14:paraId="3D61F4F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FF90C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C27E15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0FCB0A1" w14:textId="1232FADC" w:rsidR="007A0333" w:rsidRDefault="007A0333" w:rsidP="00394896">
      <w:pPr>
        <w:spacing w:after="0" w:line="240" w:lineRule="auto"/>
        <w:rPr>
          <w:rFonts w:ascii="Times New Roman" w:eastAsia="Times New Roman" w:hAnsi="Times New Roman" w:cs="Times New Roman"/>
          <w:sz w:val="24"/>
          <w:szCs w:val="24"/>
          <w:lang w:eastAsia="ru-RU"/>
        </w:rPr>
      </w:pPr>
    </w:p>
    <w:p w14:paraId="1CA72159" w14:textId="77777777" w:rsidR="00EA70F5" w:rsidRDefault="00EA70F5" w:rsidP="00394896">
      <w:pPr>
        <w:spacing w:after="0" w:line="240" w:lineRule="auto"/>
        <w:rPr>
          <w:rFonts w:ascii="Times New Roman" w:eastAsia="Times New Roman" w:hAnsi="Times New Roman" w:cs="Times New Roman"/>
          <w:sz w:val="24"/>
          <w:szCs w:val="24"/>
          <w:lang w:eastAsia="ru-RU"/>
        </w:rPr>
      </w:pPr>
    </w:p>
    <w:p w14:paraId="5910EB2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020C1F8F" w:rsidR="00394896" w:rsidRPr="00CE7C6B" w:rsidRDefault="00394896" w:rsidP="00394896">
      <w:pPr>
        <w:spacing w:after="0" w:line="240" w:lineRule="auto"/>
        <w:ind w:left="6980" w:right="20"/>
        <w:jc w:val="right"/>
        <w:rPr>
          <w:rFonts w:ascii="Times New Roman" w:eastAsia="Times New Roman" w:hAnsi="Times New Roman" w:cs="Times New Roman"/>
          <w:sz w:val="24"/>
          <w:szCs w:val="24"/>
          <w:lang w:val="en-US"/>
        </w:rPr>
      </w:pPr>
      <w:r w:rsidRPr="00394896">
        <w:rPr>
          <w:rFonts w:ascii="Times New Roman" w:eastAsia="Times New Roman" w:hAnsi="Times New Roman" w:cs="Times New Roman"/>
          <w:sz w:val="24"/>
          <w:szCs w:val="24"/>
        </w:rPr>
        <w:t xml:space="preserve">Приложение </w:t>
      </w:r>
      <w:r w:rsidR="00491D71">
        <w:rPr>
          <w:rFonts w:ascii="Times New Roman" w:eastAsia="Times New Roman" w:hAnsi="Times New Roman" w:cs="Times New Roman"/>
          <w:sz w:val="24"/>
          <w:szCs w:val="24"/>
        </w:rPr>
        <w:t>4</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262364E0"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Приложение </w:t>
      </w:r>
      <w:r w:rsidR="00491D71">
        <w:rPr>
          <w:rFonts w:ascii="Times New Roman" w:eastAsia="Times New Roman" w:hAnsi="Times New Roman" w:cs="Times New Roman"/>
          <w:sz w:val="24"/>
          <w:szCs w:val="24"/>
          <w:lang w:eastAsia="ru-RU"/>
        </w:rPr>
        <w:t>5</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EC4F" w14:textId="77777777" w:rsidR="005619A3" w:rsidRDefault="005619A3" w:rsidP="00394896">
      <w:pPr>
        <w:spacing w:after="0" w:line="240" w:lineRule="auto"/>
      </w:pPr>
      <w:r>
        <w:separator/>
      </w:r>
    </w:p>
  </w:endnote>
  <w:endnote w:type="continuationSeparator" w:id="0">
    <w:p w14:paraId="24CB5536" w14:textId="77777777" w:rsidR="005619A3" w:rsidRDefault="005619A3"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0E48" w14:textId="77777777" w:rsidR="005619A3" w:rsidRDefault="005619A3" w:rsidP="00394896">
      <w:pPr>
        <w:spacing w:after="0" w:line="240" w:lineRule="auto"/>
      </w:pPr>
      <w:r>
        <w:separator/>
      </w:r>
    </w:p>
  </w:footnote>
  <w:footnote w:type="continuationSeparator" w:id="0">
    <w:p w14:paraId="213F449C" w14:textId="77777777" w:rsidR="005619A3" w:rsidRDefault="005619A3" w:rsidP="00394896">
      <w:pPr>
        <w:spacing w:after="0" w:line="240" w:lineRule="auto"/>
      </w:pPr>
      <w:r>
        <w:continuationSeparator/>
      </w:r>
    </w:p>
  </w:footnote>
  <w:footnote w:id="1">
    <w:p w14:paraId="4B60751A" w14:textId="77777777" w:rsidR="00491D71" w:rsidRDefault="00491D71" w:rsidP="005D5C64">
      <w:pPr>
        <w:pStyle w:val="a3"/>
        <w:ind w:firstLine="567"/>
        <w:jc w:val="both"/>
      </w:pPr>
      <w:r w:rsidRPr="00FF4092">
        <w:rPr>
          <w:rStyle w:val="a5"/>
          <w:rFonts w:ascii="Times New Roman" w:hAnsi="Times New Roman"/>
        </w:rPr>
        <w:footnoteRef/>
      </w:r>
      <w:r w:rsidRPr="00FF4092">
        <w:rPr>
          <w:rFonts w:ascii="Times New Roman" w:hAnsi="Times New Roman"/>
        </w:rPr>
        <w:t xml:space="preserve"> Если дата последнего отчетного периода не является годовой – за последний завершенный период, предшествующий дате п</w:t>
      </w:r>
      <w:r>
        <w:rPr>
          <w:rFonts w:ascii="Times New Roman" w:hAnsi="Times New Roman"/>
        </w:rPr>
        <w:t>одачи документов</w:t>
      </w:r>
      <w:r w:rsidRPr="00FF4092">
        <w:rPr>
          <w:rFonts w:ascii="Times New Roman" w:hAnsi="Times New Roman"/>
        </w:rPr>
        <w:t>, на начало текущего года, за аналогичный последнему за</w:t>
      </w:r>
      <w:r>
        <w:rPr>
          <w:rFonts w:ascii="Times New Roman" w:hAnsi="Times New Roman"/>
        </w:rPr>
        <w:t xml:space="preserve">вершенному период прошлого года. </w:t>
      </w:r>
      <w:r w:rsidRPr="00FF4092">
        <w:rPr>
          <w:rFonts w:ascii="Times New Roman" w:hAnsi="Times New Roman"/>
        </w:rPr>
        <w:t>Если дата последнего отчетного периода является годовой – за последний завершенный год и за год, предшествующий последнему завершенному.</w:t>
      </w:r>
    </w:p>
  </w:footnote>
  <w:footnote w:id="2">
    <w:p w14:paraId="4E7955DD" w14:textId="77777777" w:rsidR="00491D71" w:rsidRPr="0034624F" w:rsidRDefault="00491D71" w:rsidP="005D5C64">
      <w:pPr>
        <w:pStyle w:val="a3"/>
        <w:ind w:firstLine="567"/>
        <w:jc w:val="both"/>
        <w:rPr>
          <w:rFonts w:ascii="Times New Roman" w:hAnsi="Times New Roman"/>
        </w:rPr>
      </w:pPr>
      <w:r w:rsidRPr="004E78AD">
        <w:rPr>
          <w:rStyle w:val="a5"/>
          <w:rFonts w:ascii="Times New Roman" w:hAnsi="Times New Roman"/>
        </w:rPr>
        <w:footnoteRef/>
      </w:r>
      <w:r w:rsidRPr="004E78AD">
        <w:rPr>
          <w:rFonts w:ascii="Times New Roman" w:hAnsi="Times New Roman"/>
        </w:rPr>
        <w:t xml:space="preserve"> </w:t>
      </w:r>
      <w:r w:rsidRPr="004E78AD">
        <w:rPr>
          <w:rFonts w:ascii="Times New Roman" w:hAnsi="Times New Roman"/>
          <w:color w:val="000000" w:themeColor="text1"/>
        </w:rPr>
        <w:t xml:space="preserve">Срок для передачи Принципалом Организатору торгов заключения о правоспособности Заявителей не позднее </w:t>
      </w:r>
      <w:r>
        <w:rPr>
          <w:rFonts w:ascii="Times New Roman" w:hAnsi="Times New Roman"/>
          <w:color w:val="000000" w:themeColor="text1"/>
        </w:rPr>
        <w:t>07</w:t>
      </w:r>
      <w:r w:rsidRPr="00A85CA1">
        <w:rPr>
          <w:rFonts w:ascii="Times New Roman" w:hAnsi="Times New Roman"/>
          <w:color w:val="000000" w:themeColor="text1"/>
        </w:rPr>
        <w:t>.</w:t>
      </w:r>
      <w:r>
        <w:rPr>
          <w:rFonts w:ascii="Times New Roman" w:hAnsi="Times New Roman"/>
          <w:color w:val="000000" w:themeColor="text1"/>
        </w:rPr>
        <w:t>10</w:t>
      </w:r>
      <w:r w:rsidRPr="00A85CA1">
        <w:rPr>
          <w:rFonts w:ascii="Times New Roman" w:hAnsi="Times New Roman"/>
          <w:color w:val="000000" w:themeColor="text1"/>
        </w:rPr>
        <w:t>.2022</w:t>
      </w:r>
      <w:r>
        <w:rPr>
          <w:rFonts w:ascii="Times New Roman" w:hAnsi="Times New Roman"/>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629"/>
    <w:multiLevelType w:val="hybridMultilevel"/>
    <w:tmpl w:val="9ABE10AC"/>
    <w:lvl w:ilvl="0" w:tplc="E4F655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F63249"/>
    <w:multiLevelType w:val="hybridMultilevel"/>
    <w:tmpl w:val="766223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B62E7A"/>
    <w:multiLevelType w:val="hybridMultilevel"/>
    <w:tmpl w:val="EDCC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521109"/>
    <w:multiLevelType w:val="hybridMultilevel"/>
    <w:tmpl w:val="C3AC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24D753E"/>
    <w:multiLevelType w:val="hybridMultilevel"/>
    <w:tmpl w:val="2D14E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3" w15:restartNumberingAfterBreak="0">
    <w:nsid w:val="472112F6"/>
    <w:multiLevelType w:val="hybridMultilevel"/>
    <w:tmpl w:val="2580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72389"/>
    <w:multiLevelType w:val="hybridMultilevel"/>
    <w:tmpl w:val="41A0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4AF84B5C"/>
    <w:multiLevelType w:val="hybridMultilevel"/>
    <w:tmpl w:val="6BB0B85A"/>
    <w:lvl w:ilvl="0" w:tplc="0419000F">
      <w:start w:val="1"/>
      <w:numFmt w:val="decimal"/>
      <w:lvlText w:val="%1."/>
      <w:lvlJc w:val="left"/>
      <w:pPr>
        <w:ind w:left="1636" w:hanging="360"/>
      </w:pPr>
      <w:rPr>
        <w:rFonts w:hint="default"/>
      </w:rPr>
    </w:lvl>
    <w:lvl w:ilvl="1" w:tplc="04190003">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1634" w:hanging="360"/>
      </w:pPr>
      <w:rPr>
        <w:rFonts w:ascii="Wingdings" w:hAnsi="Wingdings" w:hint="default"/>
      </w:rPr>
    </w:lvl>
    <w:lvl w:ilvl="3" w:tplc="04190001" w:tentative="1">
      <w:start w:val="1"/>
      <w:numFmt w:val="bullet"/>
      <w:lvlText w:val=""/>
      <w:lvlJc w:val="left"/>
      <w:pPr>
        <w:ind w:left="-914" w:hanging="360"/>
      </w:pPr>
      <w:rPr>
        <w:rFonts w:ascii="Symbol" w:hAnsi="Symbol" w:hint="default"/>
      </w:rPr>
    </w:lvl>
    <w:lvl w:ilvl="4" w:tplc="04190003" w:tentative="1">
      <w:start w:val="1"/>
      <w:numFmt w:val="bullet"/>
      <w:lvlText w:val="o"/>
      <w:lvlJc w:val="left"/>
      <w:pPr>
        <w:ind w:left="-194" w:hanging="360"/>
      </w:pPr>
      <w:rPr>
        <w:rFonts w:ascii="Courier New" w:hAnsi="Courier New" w:cs="Courier New" w:hint="default"/>
      </w:rPr>
    </w:lvl>
    <w:lvl w:ilvl="5" w:tplc="04190005" w:tentative="1">
      <w:start w:val="1"/>
      <w:numFmt w:val="bullet"/>
      <w:lvlText w:val=""/>
      <w:lvlJc w:val="left"/>
      <w:pPr>
        <w:ind w:left="526" w:hanging="360"/>
      </w:pPr>
      <w:rPr>
        <w:rFonts w:ascii="Wingdings" w:hAnsi="Wingdings" w:hint="default"/>
      </w:rPr>
    </w:lvl>
    <w:lvl w:ilvl="6" w:tplc="04190001" w:tentative="1">
      <w:start w:val="1"/>
      <w:numFmt w:val="bullet"/>
      <w:lvlText w:val=""/>
      <w:lvlJc w:val="left"/>
      <w:pPr>
        <w:ind w:left="1246" w:hanging="360"/>
      </w:pPr>
      <w:rPr>
        <w:rFonts w:ascii="Symbol" w:hAnsi="Symbol" w:hint="default"/>
      </w:rPr>
    </w:lvl>
    <w:lvl w:ilvl="7" w:tplc="04190003" w:tentative="1">
      <w:start w:val="1"/>
      <w:numFmt w:val="bullet"/>
      <w:lvlText w:val="o"/>
      <w:lvlJc w:val="left"/>
      <w:pPr>
        <w:ind w:left="1966" w:hanging="360"/>
      </w:pPr>
      <w:rPr>
        <w:rFonts w:ascii="Courier New" w:hAnsi="Courier New" w:cs="Courier New" w:hint="default"/>
      </w:rPr>
    </w:lvl>
    <w:lvl w:ilvl="8" w:tplc="04190005" w:tentative="1">
      <w:start w:val="1"/>
      <w:numFmt w:val="bullet"/>
      <w:lvlText w:val=""/>
      <w:lvlJc w:val="left"/>
      <w:pPr>
        <w:ind w:left="2686" w:hanging="360"/>
      </w:pPr>
      <w:rPr>
        <w:rFonts w:ascii="Wingdings" w:hAnsi="Wingdings" w:hint="default"/>
      </w:rPr>
    </w:lvl>
  </w:abstractNum>
  <w:abstractNum w:abstractNumId="27"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9" w15:restartNumberingAfterBreak="0">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30"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BC6D4E"/>
    <w:multiLevelType w:val="hybridMultilevel"/>
    <w:tmpl w:val="5D0C2D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5"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6D837787"/>
    <w:multiLevelType w:val="hybridMultilevel"/>
    <w:tmpl w:val="88E0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DF2470"/>
    <w:multiLevelType w:val="hybridMultilevel"/>
    <w:tmpl w:val="0AC43E8E"/>
    <w:lvl w:ilvl="0" w:tplc="F904BF30">
      <w:start w:val="1"/>
      <w:numFmt w:val="decimal"/>
      <w:lvlText w:val="%1."/>
      <w:lvlJc w:val="left"/>
      <w:pPr>
        <w:ind w:left="291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98E0266"/>
    <w:multiLevelType w:val="hybridMultilevel"/>
    <w:tmpl w:val="DCC031A8"/>
    <w:lvl w:ilvl="0" w:tplc="6130C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0"/>
  </w:num>
  <w:num w:numId="3">
    <w:abstractNumId w:val="35"/>
  </w:num>
  <w:num w:numId="4">
    <w:abstractNumId w:val="28"/>
  </w:num>
  <w:num w:numId="5">
    <w:abstractNumId w:val="21"/>
  </w:num>
  <w:num w:numId="6">
    <w:abstractNumId w:val="44"/>
  </w:num>
  <w:num w:numId="7">
    <w:abstractNumId w:val="3"/>
  </w:num>
  <w:num w:numId="8">
    <w:abstractNumId w:val="14"/>
  </w:num>
  <w:num w:numId="9">
    <w:abstractNumId w:val="6"/>
  </w:num>
  <w:num w:numId="10">
    <w:abstractNumId w:val="36"/>
  </w:num>
  <w:num w:numId="11">
    <w:abstractNumId w:val="12"/>
  </w:num>
  <w:num w:numId="12">
    <w:abstractNumId w:val="18"/>
  </w:num>
  <w:num w:numId="13">
    <w:abstractNumId w:val="31"/>
  </w:num>
  <w:num w:numId="14">
    <w:abstractNumId w:val="30"/>
  </w:num>
  <w:num w:numId="15">
    <w:abstractNumId w:val="15"/>
  </w:num>
  <w:num w:numId="16">
    <w:abstractNumId w:val="25"/>
  </w:num>
  <w:num w:numId="17">
    <w:abstractNumId w:val="16"/>
  </w:num>
  <w:num w:numId="18">
    <w:abstractNumId w:val="43"/>
  </w:num>
  <w:num w:numId="19">
    <w:abstractNumId w:val="38"/>
  </w:num>
  <w:num w:numId="20">
    <w:abstractNumId w:val="32"/>
  </w:num>
  <w:num w:numId="21">
    <w:abstractNumId w:val="27"/>
  </w:num>
  <w:num w:numId="22">
    <w:abstractNumId w:val="22"/>
  </w:num>
  <w:num w:numId="23">
    <w:abstractNumId w:val="2"/>
  </w:num>
  <w:num w:numId="24">
    <w:abstractNumId w:val="10"/>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
  </w:num>
  <w:num w:numId="31">
    <w:abstractNumId w:val="17"/>
  </w:num>
  <w:num w:numId="32">
    <w:abstractNumId w:val="37"/>
  </w:num>
  <w:num w:numId="33">
    <w:abstractNumId w:val="4"/>
  </w:num>
  <w:num w:numId="34">
    <w:abstractNumId w:val="5"/>
  </w:num>
  <w:num w:numId="35">
    <w:abstractNumId w:val="26"/>
  </w:num>
  <w:num w:numId="36">
    <w:abstractNumId w:val="8"/>
  </w:num>
  <w:num w:numId="37">
    <w:abstractNumId w:val="24"/>
  </w:num>
  <w:num w:numId="38">
    <w:abstractNumId w:val="39"/>
  </w:num>
  <w:num w:numId="39">
    <w:abstractNumId w:val="9"/>
  </w:num>
  <w:num w:numId="40">
    <w:abstractNumId w:val="33"/>
  </w:num>
  <w:num w:numId="41">
    <w:abstractNumId w:val="40"/>
  </w:num>
  <w:num w:numId="42">
    <w:abstractNumId w:val="11"/>
  </w:num>
  <w:num w:numId="43">
    <w:abstractNumId w:val="0"/>
  </w:num>
  <w:num w:numId="44">
    <w:abstractNumId w:val="1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896"/>
    <w:rsid w:val="00094301"/>
    <w:rsid w:val="000B0F17"/>
    <w:rsid w:val="00125751"/>
    <w:rsid w:val="00137AB9"/>
    <w:rsid w:val="00170FC4"/>
    <w:rsid w:val="00183291"/>
    <w:rsid w:val="001E4192"/>
    <w:rsid w:val="002128B2"/>
    <w:rsid w:val="00263FD7"/>
    <w:rsid w:val="00284DCA"/>
    <w:rsid w:val="0028711F"/>
    <w:rsid w:val="002A261A"/>
    <w:rsid w:val="002A4FB8"/>
    <w:rsid w:val="002B57BA"/>
    <w:rsid w:val="002D3633"/>
    <w:rsid w:val="00330945"/>
    <w:rsid w:val="00351F17"/>
    <w:rsid w:val="00353C66"/>
    <w:rsid w:val="00363052"/>
    <w:rsid w:val="00373CEE"/>
    <w:rsid w:val="00394896"/>
    <w:rsid w:val="00396200"/>
    <w:rsid w:val="003A39D3"/>
    <w:rsid w:val="003E1293"/>
    <w:rsid w:val="00414FD9"/>
    <w:rsid w:val="004567F3"/>
    <w:rsid w:val="00474B72"/>
    <w:rsid w:val="00485A85"/>
    <w:rsid w:val="00487345"/>
    <w:rsid w:val="00491D71"/>
    <w:rsid w:val="004A7CC6"/>
    <w:rsid w:val="00501E09"/>
    <w:rsid w:val="00531B31"/>
    <w:rsid w:val="00541694"/>
    <w:rsid w:val="005559F8"/>
    <w:rsid w:val="005619A3"/>
    <w:rsid w:val="005B4E46"/>
    <w:rsid w:val="005C2A21"/>
    <w:rsid w:val="005D1D64"/>
    <w:rsid w:val="005D5C64"/>
    <w:rsid w:val="00656AF6"/>
    <w:rsid w:val="00657268"/>
    <w:rsid w:val="00713479"/>
    <w:rsid w:val="00763F47"/>
    <w:rsid w:val="007A0333"/>
    <w:rsid w:val="007D2BBE"/>
    <w:rsid w:val="008014EA"/>
    <w:rsid w:val="00836EFF"/>
    <w:rsid w:val="0088765B"/>
    <w:rsid w:val="008C0A75"/>
    <w:rsid w:val="008D0BD7"/>
    <w:rsid w:val="009117EB"/>
    <w:rsid w:val="00915091"/>
    <w:rsid w:val="00940271"/>
    <w:rsid w:val="0097582A"/>
    <w:rsid w:val="009A76CB"/>
    <w:rsid w:val="009D2F71"/>
    <w:rsid w:val="009E1C6D"/>
    <w:rsid w:val="009F0544"/>
    <w:rsid w:val="009F5BF9"/>
    <w:rsid w:val="00A03A0D"/>
    <w:rsid w:val="00A92839"/>
    <w:rsid w:val="00AD7724"/>
    <w:rsid w:val="00AE27F9"/>
    <w:rsid w:val="00AE52A8"/>
    <w:rsid w:val="00AF7914"/>
    <w:rsid w:val="00B003F1"/>
    <w:rsid w:val="00B16947"/>
    <w:rsid w:val="00B72DD8"/>
    <w:rsid w:val="00B95483"/>
    <w:rsid w:val="00BB3393"/>
    <w:rsid w:val="00BD56B6"/>
    <w:rsid w:val="00C0131E"/>
    <w:rsid w:val="00C128A3"/>
    <w:rsid w:val="00C5028E"/>
    <w:rsid w:val="00CE7C6B"/>
    <w:rsid w:val="00D002C7"/>
    <w:rsid w:val="00D2630D"/>
    <w:rsid w:val="00D31266"/>
    <w:rsid w:val="00D7246E"/>
    <w:rsid w:val="00D7654C"/>
    <w:rsid w:val="00D81024"/>
    <w:rsid w:val="00D82879"/>
    <w:rsid w:val="00D85C68"/>
    <w:rsid w:val="00DE05FD"/>
    <w:rsid w:val="00DE1354"/>
    <w:rsid w:val="00E014ED"/>
    <w:rsid w:val="00E40B0F"/>
    <w:rsid w:val="00E56ECA"/>
    <w:rsid w:val="00E62442"/>
    <w:rsid w:val="00EA70F5"/>
    <w:rsid w:val="00EB6623"/>
    <w:rsid w:val="00EF0B7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B0D6ED5C-5F2A-400F-B644-A90AD760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E54A-F357-4921-8F84-459B07C5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9956</Words>
  <Characters>56754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5</cp:revision>
  <dcterms:created xsi:type="dcterms:W3CDTF">2022-09-07T13:18:00Z</dcterms:created>
  <dcterms:modified xsi:type="dcterms:W3CDTF">2022-09-08T05:55:00Z</dcterms:modified>
</cp:coreProperties>
</file>