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4B045607" w14:textId="5E835B3C" w:rsidR="00E371D1" w:rsidRPr="00E90195" w:rsidRDefault="00020E44" w:rsidP="00D256EF">
      <w:pPr>
        <w:widowControl w:val="0"/>
        <w:jc w:val="both"/>
        <w:rPr>
          <w:sz w:val="24"/>
          <w:szCs w:val="24"/>
        </w:rPr>
      </w:pPr>
      <w:r w:rsidRPr="00E90195">
        <w:rPr>
          <w:b/>
          <w:bCs/>
          <w:sz w:val="24"/>
          <w:szCs w:val="24"/>
        </w:rPr>
        <w:t>Предмет торговой процедуры:</w:t>
      </w:r>
      <w:r w:rsidRPr="00E90195">
        <w:rPr>
          <w:sz w:val="24"/>
          <w:szCs w:val="24"/>
        </w:rPr>
        <w:t xml:space="preserve"> </w:t>
      </w:r>
      <w:bookmarkStart w:id="0" w:name="_Hlk72769115"/>
      <w:r w:rsidR="00B5095D" w:rsidRPr="007F134F">
        <w:rPr>
          <w:rFonts w:eastAsiaTheme="minorHAnsi"/>
          <w:bCs/>
          <w:sz w:val="24"/>
          <w:szCs w:val="24"/>
          <w:lang w:eastAsia="en-US"/>
        </w:rPr>
        <w:t>право заключения договора уступки прав (требований) банка по обязательствам заемщик</w:t>
      </w:r>
      <w:r w:rsidR="00924072">
        <w:rPr>
          <w:rFonts w:eastAsiaTheme="minorHAnsi"/>
          <w:bCs/>
          <w:sz w:val="24"/>
          <w:szCs w:val="24"/>
          <w:lang w:eastAsia="en-US"/>
        </w:rPr>
        <w:t>ов</w:t>
      </w:r>
      <w:r w:rsidR="00B5095D" w:rsidRPr="007F134F">
        <w:rPr>
          <w:rFonts w:eastAsiaTheme="minorHAnsi"/>
          <w:bCs/>
          <w:sz w:val="24"/>
          <w:szCs w:val="24"/>
          <w:lang w:eastAsia="en-US"/>
        </w:rPr>
        <w:t xml:space="preserve"> </w:t>
      </w:r>
      <w:bookmarkEnd w:id="0"/>
      <w:r w:rsidR="00924072" w:rsidRPr="00924072">
        <w:rPr>
          <w:rFonts w:eastAsia="Calibri"/>
          <w:bCs/>
          <w:sz w:val="24"/>
          <w:szCs w:val="24"/>
        </w:rPr>
        <w:t>ИП ГКФХ Романов А.А., ООО «Рассвет»</w:t>
      </w:r>
      <w:r w:rsidR="00924072">
        <w:rPr>
          <w:rFonts w:eastAsia="Calibri"/>
          <w:bCs/>
          <w:sz w:val="24"/>
          <w:szCs w:val="24"/>
        </w:rPr>
        <w:t xml:space="preserve"> </w:t>
      </w:r>
      <w:r w:rsidR="00151EEF" w:rsidRPr="00E347C5">
        <w:rPr>
          <w:rFonts w:eastAsia="Calibri"/>
          <w:bCs/>
          <w:sz w:val="24"/>
          <w:szCs w:val="24"/>
        </w:rPr>
        <w:t>перед АО «Россельхозбанк» (</w:t>
      </w:r>
      <w:r w:rsidR="00924072" w:rsidRPr="00924072">
        <w:rPr>
          <w:rFonts w:eastAsia="Calibri"/>
          <w:bCs/>
          <w:sz w:val="24"/>
          <w:szCs w:val="24"/>
        </w:rPr>
        <w:t xml:space="preserve">Мордовский </w:t>
      </w:r>
      <w:r w:rsidR="00151EEF" w:rsidRPr="00E347C5">
        <w:rPr>
          <w:rFonts w:eastAsia="Calibri"/>
          <w:bCs/>
          <w:sz w:val="24"/>
          <w:szCs w:val="24"/>
        </w:rPr>
        <w:t>региональный филиал)</w:t>
      </w:r>
      <w:r w:rsidR="00B5095D" w:rsidRPr="007F134F">
        <w:rPr>
          <w:rFonts w:eastAsiaTheme="minorHAnsi"/>
          <w:bCs/>
          <w:sz w:val="24"/>
          <w:szCs w:val="24"/>
          <w:lang w:eastAsia="en-US"/>
        </w:rPr>
        <w:t>.</w:t>
      </w:r>
    </w:p>
    <w:p w14:paraId="14AF133C" w14:textId="1B818E9C" w:rsidR="002B6080" w:rsidRPr="00E90195" w:rsidRDefault="002B6080" w:rsidP="005B163E">
      <w:pPr>
        <w:widowControl w:val="0"/>
        <w:rPr>
          <w:sz w:val="24"/>
          <w:szCs w:val="24"/>
        </w:rPr>
      </w:pPr>
    </w:p>
    <w:p w14:paraId="5448B7C9" w14:textId="31626DCE" w:rsidR="002B6080" w:rsidRPr="00E90195" w:rsidRDefault="00F73765" w:rsidP="005B163E">
      <w:pPr>
        <w:widowControl w:val="0"/>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7C9B086E"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не позднее «</w:t>
      </w:r>
      <w:r w:rsidR="00924072">
        <w:rPr>
          <w:sz w:val="24"/>
          <w:szCs w:val="24"/>
        </w:rPr>
        <w:t>15</w:t>
      </w:r>
      <w:r w:rsidR="000C3648" w:rsidRPr="00E90195">
        <w:rPr>
          <w:sz w:val="24"/>
          <w:szCs w:val="24"/>
        </w:rPr>
        <w:t xml:space="preserve">» </w:t>
      </w:r>
      <w:r w:rsidR="00D256EF">
        <w:rPr>
          <w:sz w:val="24"/>
          <w:szCs w:val="24"/>
        </w:rPr>
        <w:t>ноября</w:t>
      </w:r>
      <w:r w:rsidR="00D256EF" w:rsidRPr="00E90195">
        <w:rPr>
          <w:sz w:val="24"/>
          <w:szCs w:val="24"/>
        </w:rPr>
        <w:t xml:space="preserve"> </w:t>
      </w:r>
      <w:r w:rsidR="000C3648" w:rsidRPr="00E90195">
        <w:rPr>
          <w:sz w:val="24"/>
          <w:szCs w:val="24"/>
        </w:rPr>
        <w:t>202</w:t>
      </w:r>
      <w:r w:rsidR="00FB782D" w:rsidRPr="00E90195">
        <w:rPr>
          <w:sz w:val="24"/>
          <w:szCs w:val="24"/>
        </w:rPr>
        <w:t>2</w:t>
      </w:r>
      <w:r w:rsidR="000C3648" w:rsidRPr="00E90195">
        <w:rPr>
          <w:sz w:val="24"/>
          <w:szCs w:val="24"/>
        </w:rPr>
        <w:t xml:space="preserve"> по «</w:t>
      </w:r>
      <w:r w:rsidR="00924072">
        <w:rPr>
          <w:sz w:val="24"/>
          <w:szCs w:val="24"/>
        </w:rPr>
        <w:t>26</w:t>
      </w:r>
      <w:r w:rsidR="000C3648" w:rsidRPr="00E90195">
        <w:rPr>
          <w:sz w:val="24"/>
          <w:szCs w:val="24"/>
        </w:rPr>
        <w:t xml:space="preserve">» </w:t>
      </w:r>
      <w:r w:rsidR="00B5095D">
        <w:rPr>
          <w:sz w:val="24"/>
          <w:szCs w:val="24"/>
        </w:rPr>
        <w:t>декабря</w:t>
      </w:r>
      <w:r w:rsidR="000C3648" w:rsidRPr="00E90195">
        <w:rPr>
          <w:sz w:val="24"/>
          <w:szCs w:val="24"/>
        </w:rPr>
        <w:t xml:space="preserve"> </w:t>
      </w:r>
      <w:r w:rsidR="00776EAD" w:rsidRPr="00E90195">
        <w:rPr>
          <w:sz w:val="24"/>
          <w:szCs w:val="24"/>
        </w:rPr>
        <w:t>202</w:t>
      </w:r>
      <w:r w:rsidR="00FB782D" w:rsidRPr="00E90195">
        <w:rPr>
          <w:sz w:val="24"/>
          <w:szCs w:val="24"/>
        </w:rPr>
        <w:t>2</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1759B670"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0C3648" w:rsidRPr="00E90195">
        <w:rPr>
          <w:sz w:val="24"/>
          <w:szCs w:val="24"/>
        </w:rPr>
        <w:t>«</w:t>
      </w:r>
      <w:r w:rsidR="00924072">
        <w:rPr>
          <w:sz w:val="24"/>
          <w:szCs w:val="24"/>
        </w:rPr>
        <w:t>15</w:t>
      </w:r>
      <w:r w:rsidR="000C3648" w:rsidRPr="00E90195">
        <w:rPr>
          <w:sz w:val="24"/>
          <w:szCs w:val="24"/>
        </w:rPr>
        <w:t xml:space="preserve">» </w:t>
      </w:r>
      <w:r w:rsidR="00D256EF">
        <w:rPr>
          <w:sz w:val="24"/>
          <w:szCs w:val="24"/>
        </w:rPr>
        <w:t>ноября</w:t>
      </w:r>
      <w:r w:rsidR="00D256EF" w:rsidRPr="00E90195">
        <w:rPr>
          <w:sz w:val="24"/>
          <w:szCs w:val="24"/>
        </w:rPr>
        <w:t xml:space="preserve"> </w:t>
      </w:r>
      <w:r w:rsidR="000C3648" w:rsidRPr="00E90195">
        <w:rPr>
          <w:sz w:val="24"/>
          <w:szCs w:val="24"/>
        </w:rPr>
        <w:t>202</w:t>
      </w:r>
      <w:r w:rsidR="00FB782D" w:rsidRPr="00E90195">
        <w:rPr>
          <w:sz w:val="24"/>
          <w:szCs w:val="24"/>
        </w:rPr>
        <w:t>2</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33EA41CC"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r w:rsidR="000C3648" w:rsidRPr="00E90195">
        <w:rPr>
          <w:sz w:val="24"/>
          <w:szCs w:val="24"/>
        </w:rPr>
        <w:t>00:00 по Московскому времени «</w:t>
      </w:r>
      <w:r w:rsidR="00924072">
        <w:rPr>
          <w:sz w:val="24"/>
          <w:szCs w:val="24"/>
        </w:rPr>
        <w:t>16</w:t>
      </w:r>
      <w:r w:rsidR="000C3648" w:rsidRPr="00E90195">
        <w:rPr>
          <w:sz w:val="24"/>
          <w:szCs w:val="24"/>
        </w:rPr>
        <w:t xml:space="preserve">» </w:t>
      </w:r>
      <w:r w:rsidR="00D256EF">
        <w:rPr>
          <w:sz w:val="24"/>
          <w:szCs w:val="24"/>
        </w:rPr>
        <w:t>ноября</w:t>
      </w:r>
      <w:r w:rsidR="00D256EF" w:rsidRPr="00E90195">
        <w:rPr>
          <w:sz w:val="24"/>
          <w:szCs w:val="24"/>
        </w:rPr>
        <w:t xml:space="preserve"> </w:t>
      </w:r>
      <w:r w:rsidR="004512F4" w:rsidRPr="00E90195">
        <w:rPr>
          <w:sz w:val="24"/>
          <w:szCs w:val="24"/>
        </w:rPr>
        <w:t>2022</w:t>
      </w:r>
      <w:r w:rsidR="000C3648" w:rsidRPr="00E90195">
        <w:rPr>
          <w:sz w:val="24"/>
          <w:szCs w:val="24"/>
        </w:rPr>
        <w:t>.</w:t>
      </w:r>
    </w:p>
    <w:p w14:paraId="559DC5B4" w14:textId="77777777" w:rsidR="005B163E" w:rsidRPr="00E90195" w:rsidRDefault="005B163E" w:rsidP="005B163E">
      <w:pPr>
        <w:widowControl w:val="0"/>
        <w:ind w:right="-1"/>
        <w:rPr>
          <w:b/>
          <w:bCs/>
          <w:sz w:val="24"/>
          <w:szCs w:val="24"/>
        </w:rPr>
      </w:pPr>
    </w:p>
    <w:p w14:paraId="432D2D10" w14:textId="289B6B68" w:rsidR="00E80174" w:rsidRPr="00E90195" w:rsidRDefault="00020E44" w:rsidP="005B163E">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r w:rsidR="00275198">
        <w:rPr>
          <w:sz w:val="24"/>
          <w:szCs w:val="24"/>
        </w:rPr>
        <w:t>00</w:t>
      </w:r>
      <w:r w:rsidR="000C3648" w:rsidRPr="00E90195">
        <w:rPr>
          <w:sz w:val="24"/>
          <w:szCs w:val="24"/>
        </w:rPr>
        <w:t>:</w:t>
      </w:r>
      <w:r w:rsidR="00D256EF">
        <w:rPr>
          <w:sz w:val="24"/>
          <w:szCs w:val="24"/>
        </w:rPr>
        <w:t>00</w:t>
      </w:r>
      <w:r w:rsidR="000C3648" w:rsidRPr="00E90195">
        <w:rPr>
          <w:sz w:val="24"/>
          <w:szCs w:val="24"/>
        </w:rPr>
        <w:t xml:space="preserve"> по Московскому времени «</w:t>
      </w:r>
      <w:r w:rsidR="00924072">
        <w:rPr>
          <w:sz w:val="24"/>
          <w:szCs w:val="24"/>
        </w:rPr>
        <w:t>20</w:t>
      </w:r>
      <w:r w:rsidR="000C3648" w:rsidRPr="00E90195">
        <w:rPr>
          <w:sz w:val="24"/>
          <w:szCs w:val="24"/>
        </w:rPr>
        <w:t>»</w:t>
      </w:r>
      <w:r w:rsidR="00346DD0" w:rsidRPr="00E90195">
        <w:rPr>
          <w:sz w:val="24"/>
          <w:szCs w:val="24"/>
        </w:rPr>
        <w:t xml:space="preserve"> </w:t>
      </w:r>
      <w:r w:rsidR="00D256EF">
        <w:rPr>
          <w:sz w:val="24"/>
          <w:szCs w:val="24"/>
        </w:rPr>
        <w:t>декабря</w:t>
      </w:r>
      <w:r w:rsidR="00D256EF" w:rsidRPr="00E90195">
        <w:rPr>
          <w:sz w:val="24"/>
          <w:szCs w:val="24"/>
        </w:rPr>
        <w:t xml:space="preserve"> </w:t>
      </w:r>
      <w:r w:rsidR="000C3648" w:rsidRPr="00E90195">
        <w:rPr>
          <w:sz w:val="24"/>
          <w:szCs w:val="24"/>
        </w:rPr>
        <w:t>202</w:t>
      </w:r>
      <w:r w:rsidR="004512F4" w:rsidRPr="00E90195">
        <w:rPr>
          <w:sz w:val="24"/>
          <w:szCs w:val="24"/>
        </w:rPr>
        <w:t>2</w:t>
      </w:r>
      <w:r w:rsidR="000C3648" w:rsidRPr="00E90195">
        <w:rPr>
          <w:sz w:val="24"/>
          <w:szCs w:val="24"/>
        </w:rPr>
        <w:t>.</w:t>
      </w:r>
    </w:p>
    <w:p w14:paraId="0F8F045A" w14:textId="364B0FFC" w:rsidR="005B163E" w:rsidRPr="00E90195" w:rsidRDefault="005B163E" w:rsidP="005B163E">
      <w:pPr>
        <w:widowControl w:val="0"/>
        <w:rPr>
          <w:b/>
          <w:bCs/>
          <w:sz w:val="24"/>
          <w:szCs w:val="24"/>
        </w:rPr>
      </w:pPr>
    </w:p>
    <w:p w14:paraId="78B116C1" w14:textId="6ABE4D19" w:rsidR="000C3648" w:rsidRPr="00E90195" w:rsidRDefault="000C3648" w:rsidP="005B163E">
      <w:pPr>
        <w:widowControl w:val="0"/>
        <w:rPr>
          <w:sz w:val="24"/>
          <w:szCs w:val="24"/>
        </w:rPr>
      </w:pPr>
      <w:r w:rsidRPr="00E90195">
        <w:rPr>
          <w:b/>
          <w:bCs/>
          <w:sz w:val="24"/>
          <w:szCs w:val="24"/>
        </w:rPr>
        <w:t>Дата формирования Комиссии Принципала:</w:t>
      </w:r>
      <w:r w:rsidRPr="00E90195">
        <w:rPr>
          <w:sz w:val="24"/>
          <w:szCs w:val="24"/>
        </w:rPr>
        <w:t xml:space="preserve"> «</w:t>
      </w:r>
      <w:r w:rsidR="00924072">
        <w:rPr>
          <w:sz w:val="24"/>
          <w:szCs w:val="24"/>
        </w:rPr>
        <w:t>02</w:t>
      </w:r>
      <w:r w:rsidRPr="00E90195">
        <w:rPr>
          <w:sz w:val="24"/>
          <w:szCs w:val="24"/>
        </w:rPr>
        <w:t xml:space="preserve">» </w:t>
      </w:r>
      <w:r w:rsidR="00924072">
        <w:rPr>
          <w:sz w:val="24"/>
          <w:szCs w:val="24"/>
        </w:rPr>
        <w:t>ноября</w:t>
      </w:r>
      <w:r w:rsidR="00924072" w:rsidRPr="00E90195">
        <w:rPr>
          <w:sz w:val="24"/>
          <w:szCs w:val="24"/>
        </w:rPr>
        <w:t xml:space="preserve"> </w:t>
      </w:r>
      <w:r w:rsidRPr="00E90195">
        <w:rPr>
          <w:sz w:val="24"/>
          <w:szCs w:val="24"/>
        </w:rPr>
        <w:t>202</w:t>
      </w:r>
      <w:r w:rsidR="00377B44" w:rsidRPr="00E90195">
        <w:rPr>
          <w:sz w:val="24"/>
          <w:szCs w:val="24"/>
        </w:rPr>
        <w:t>2</w:t>
      </w:r>
      <w:r w:rsidRPr="00E90195">
        <w:rPr>
          <w:sz w:val="24"/>
          <w:szCs w:val="24"/>
        </w:rPr>
        <w:t>.</w:t>
      </w:r>
    </w:p>
    <w:p w14:paraId="6B09F264" w14:textId="77777777" w:rsidR="000C3648" w:rsidRPr="00E90195" w:rsidRDefault="000C3648" w:rsidP="005B163E">
      <w:pPr>
        <w:widowControl w:val="0"/>
        <w:rPr>
          <w:b/>
          <w:bCs/>
          <w:sz w:val="24"/>
          <w:szCs w:val="24"/>
        </w:rPr>
      </w:pPr>
    </w:p>
    <w:p w14:paraId="5D8A5E0C" w14:textId="2E3AB526" w:rsidR="00020E44" w:rsidRPr="00E90195"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r w:rsidR="000C3648" w:rsidRPr="00E90195">
        <w:rPr>
          <w:sz w:val="24"/>
          <w:szCs w:val="24"/>
        </w:rPr>
        <w:t>«</w:t>
      </w:r>
      <w:r w:rsidR="00924072">
        <w:rPr>
          <w:sz w:val="24"/>
          <w:szCs w:val="24"/>
        </w:rPr>
        <w:t>23</w:t>
      </w:r>
      <w:r w:rsidR="000C3648" w:rsidRPr="00E90195">
        <w:rPr>
          <w:sz w:val="24"/>
          <w:szCs w:val="24"/>
        </w:rPr>
        <w:t xml:space="preserve">» </w:t>
      </w:r>
      <w:r w:rsidR="00B5095D">
        <w:rPr>
          <w:sz w:val="24"/>
          <w:szCs w:val="24"/>
        </w:rPr>
        <w:t>декабря</w:t>
      </w:r>
      <w:r w:rsidR="000C3648" w:rsidRPr="00E90195">
        <w:rPr>
          <w:sz w:val="24"/>
          <w:szCs w:val="24"/>
        </w:rPr>
        <w:t xml:space="preserve"> 202</w:t>
      </w:r>
      <w:r w:rsidR="001E0D4B" w:rsidRPr="00E90195">
        <w:rPr>
          <w:sz w:val="24"/>
          <w:szCs w:val="24"/>
        </w:rPr>
        <w:t>2</w:t>
      </w:r>
      <w:r w:rsidR="000C3648" w:rsidRPr="00E90195">
        <w:rPr>
          <w:sz w:val="24"/>
          <w:szCs w:val="24"/>
        </w:rPr>
        <w:t>.</w:t>
      </w:r>
    </w:p>
    <w:p w14:paraId="5C8D70DD" w14:textId="77777777" w:rsidR="005B163E" w:rsidRPr="00E90195" w:rsidRDefault="005B163E" w:rsidP="005B163E">
      <w:pPr>
        <w:widowControl w:val="0"/>
        <w:rPr>
          <w:b/>
          <w:bCs/>
          <w:sz w:val="24"/>
          <w:szCs w:val="24"/>
        </w:rPr>
      </w:pPr>
    </w:p>
    <w:p w14:paraId="593C795E" w14:textId="5F1514EF" w:rsidR="00020E44" w:rsidRPr="00E90195" w:rsidRDefault="00020E44" w:rsidP="005B163E">
      <w:pPr>
        <w:widowControl w:val="0"/>
        <w:rPr>
          <w:sz w:val="24"/>
          <w:szCs w:val="24"/>
        </w:rPr>
      </w:pPr>
      <w:r w:rsidRPr="00E90195">
        <w:rPr>
          <w:b/>
          <w:bCs/>
          <w:sz w:val="24"/>
          <w:szCs w:val="24"/>
        </w:rPr>
        <w:t>Дата оформления протокола об окончании приема и регистрации заявок Заявителей</w:t>
      </w:r>
      <w:r w:rsidRPr="00E90195">
        <w:rPr>
          <w:sz w:val="24"/>
          <w:szCs w:val="24"/>
        </w:rPr>
        <w:t xml:space="preserve">: </w:t>
      </w:r>
      <w:r w:rsidR="00B17B88" w:rsidRPr="00E90195">
        <w:rPr>
          <w:sz w:val="24"/>
          <w:szCs w:val="24"/>
        </w:rPr>
        <w:t>«</w:t>
      </w:r>
      <w:r w:rsidR="00924072">
        <w:rPr>
          <w:sz w:val="24"/>
          <w:szCs w:val="24"/>
        </w:rPr>
        <w:t>23</w:t>
      </w:r>
      <w:r w:rsidR="00B17B88" w:rsidRPr="00E90195">
        <w:rPr>
          <w:sz w:val="24"/>
          <w:szCs w:val="24"/>
        </w:rPr>
        <w:t xml:space="preserve">» </w:t>
      </w:r>
      <w:r w:rsidR="00B5095D">
        <w:rPr>
          <w:sz w:val="24"/>
          <w:szCs w:val="24"/>
        </w:rPr>
        <w:t>декабря</w:t>
      </w:r>
      <w:r w:rsidR="00B5095D" w:rsidRPr="00E90195">
        <w:rPr>
          <w:sz w:val="24"/>
          <w:szCs w:val="24"/>
        </w:rPr>
        <w:t xml:space="preserve"> </w:t>
      </w:r>
      <w:r w:rsidR="000C3648" w:rsidRPr="00E90195">
        <w:rPr>
          <w:sz w:val="24"/>
          <w:szCs w:val="24"/>
        </w:rPr>
        <w:t>202</w:t>
      </w:r>
      <w:r w:rsidR="00474B20" w:rsidRPr="00E90195">
        <w:rPr>
          <w:sz w:val="24"/>
          <w:szCs w:val="24"/>
        </w:rPr>
        <w:t>2</w:t>
      </w:r>
      <w:r w:rsidR="000C3648" w:rsidRPr="00E90195">
        <w:rPr>
          <w:sz w:val="24"/>
          <w:szCs w:val="24"/>
        </w:rPr>
        <w:t>.</w:t>
      </w:r>
    </w:p>
    <w:p w14:paraId="76EC874A" w14:textId="77777777" w:rsidR="005B163E" w:rsidRPr="00E90195" w:rsidRDefault="005B163E" w:rsidP="005B163E">
      <w:pPr>
        <w:widowControl w:val="0"/>
        <w:rPr>
          <w:b/>
          <w:bCs/>
          <w:sz w:val="24"/>
          <w:szCs w:val="24"/>
        </w:rPr>
      </w:pPr>
    </w:p>
    <w:p w14:paraId="0008F2EE" w14:textId="58AE5DF0" w:rsidR="00020E44" w:rsidRPr="00E90195"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D256EF">
        <w:rPr>
          <w:sz w:val="24"/>
          <w:szCs w:val="24"/>
        </w:rPr>
        <w:t>09</w:t>
      </w:r>
      <w:r w:rsidR="000C3648" w:rsidRPr="00E90195">
        <w:rPr>
          <w:sz w:val="24"/>
          <w:szCs w:val="24"/>
        </w:rPr>
        <w:t xml:space="preserve">:00 по Московскому времени </w:t>
      </w:r>
      <w:r w:rsidR="00B17B88" w:rsidRPr="00E90195">
        <w:rPr>
          <w:sz w:val="24"/>
          <w:szCs w:val="24"/>
        </w:rPr>
        <w:t>«</w:t>
      </w:r>
      <w:r w:rsidR="00924072">
        <w:rPr>
          <w:sz w:val="24"/>
          <w:szCs w:val="24"/>
        </w:rPr>
        <w:t>26</w:t>
      </w:r>
      <w:r w:rsidR="00B17B88" w:rsidRPr="00E90195">
        <w:rPr>
          <w:sz w:val="24"/>
          <w:szCs w:val="24"/>
        </w:rPr>
        <w:t xml:space="preserve">» </w:t>
      </w:r>
      <w:r w:rsidR="00B5095D">
        <w:rPr>
          <w:sz w:val="24"/>
          <w:szCs w:val="24"/>
        </w:rPr>
        <w:t>декабря</w:t>
      </w:r>
      <w:r w:rsidR="00B5095D" w:rsidRPr="00E90195">
        <w:rPr>
          <w:sz w:val="24"/>
          <w:szCs w:val="24"/>
        </w:rPr>
        <w:t xml:space="preserve"> </w:t>
      </w:r>
      <w:r w:rsidR="00474B20" w:rsidRPr="00E90195">
        <w:rPr>
          <w:sz w:val="24"/>
          <w:szCs w:val="24"/>
        </w:rPr>
        <w:t>2022</w:t>
      </w:r>
      <w:r w:rsidR="000C3648" w:rsidRPr="00E90195">
        <w:rPr>
          <w:sz w:val="24"/>
          <w:szCs w:val="24"/>
        </w:rPr>
        <w:t>.</w:t>
      </w:r>
    </w:p>
    <w:p w14:paraId="3EFD3358" w14:textId="77777777" w:rsidR="005B163E" w:rsidRPr="00E90195" w:rsidRDefault="005B163E" w:rsidP="005B163E">
      <w:pPr>
        <w:widowControl w:val="0"/>
        <w:rPr>
          <w:b/>
          <w:bCs/>
          <w:sz w:val="24"/>
          <w:szCs w:val="24"/>
        </w:rPr>
      </w:pPr>
    </w:p>
    <w:p w14:paraId="3EA806B0" w14:textId="79E12A64" w:rsidR="005B163E" w:rsidRPr="00E90195" w:rsidRDefault="00020E44" w:rsidP="005B163E">
      <w:pPr>
        <w:widowControl w:val="0"/>
        <w:rPr>
          <w:sz w:val="24"/>
          <w:szCs w:val="24"/>
        </w:rPr>
      </w:pPr>
      <w:r w:rsidRPr="00E90195">
        <w:rPr>
          <w:b/>
          <w:bCs/>
          <w:sz w:val="24"/>
          <w:szCs w:val="24"/>
        </w:rPr>
        <w:t>Дата завершения торговой процедуры</w:t>
      </w:r>
      <w:r w:rsidRPr="00E90195">
        <w:rPr>
          <w:sz w:val="24"/>
          <w:szCs w:val="24"/>
        </w:rPr>
        <w:t xml:space="preserve">: </w:t>
      </w:r>
      <w:r w:rsidR="000C3648" w:rsidRPr="00E90195">
        <w:rPr>
          <w:sz w:val="24"/>
          <w:szCs w:val="24"/>
        </w:rPr>
        <w:t>«</w:t>
      </w:r>
      <w:r w:rsidR="00924072">
        <w:rPr>
          <w:sz w:val="24"/>
          <w:szCs w:val="24"/>
        </w:rPr>
        <w:t>26</w:t>
      </w:r>
      <w:r w:rsidR="000C3648" w:rsidRPr="00E90195">
        <w:rPr>
          <w:sz w:val="24"/>
          <w:szCs w:val="24"/>
        </w:rPr>
        <w:t xml:space="preserve">» </w:t>
      </w:r>
      <w:r w:rsidR="00B5095D">
        <w:rPr>
          <w:sz w:val="24"/>
          <w:szCs w:val="24"/>
        </w:rPr>
        <w:t>декабря</w:t>
      </w:r>
      <w:r w:rsidR="00B5095D" w:rsidRPr="00E90195">
        <w:rPr>
          <w:sz w:val="24"/>
          <w:szCs w:val="24"/>
        </w:rPr>
        <w:t xml:space="preserve"> </w:t>
      </w:r>
      <w:r w:rsidR="000C3648" w:rsidRPr="00E90195">
        <w:rPr>
          <w:sz w:val="24"/>
          <w:szCs w:val="24"/>
        </w:rPr>
        <w:t>202</w:t>
      </w:r>
      <w:r w:rsidR="00B10D1B">
        <w:rPr>
          <w:sz w:val="24"/>
          <w:szCs w:val="24"/>
        </w:rPr>
        <w:t>2</w:t>
      </w:r>
      <w:r w:rsidR="000C3648" w:rsidRPr="00E90195">
        <w:rPr>
          <w:sz w:val="24"/>
          <w:szCs w:val="24"/>
        </w:rPr>
        <w:t>.</w:t>
      </w:r>
    </w:p>
    <w:p w14:paraId="57EEF6A8" w14:textId="77777777" w:rsidR="000C3648" w:rsidRPr="00E90195" w:rsidRDefault="000C3648" w:rsidP="005B163E">
      <w:pPr>
        <w:widowControl w:val="0"/>
        <w:rPr>
          <w:b/>
          <w:bCs/>
          <w:sz w:val="24"/>
          <w:szCs w:val="24"/>
        </w:rPr>
      </w:pPr>
    </w:p>
    <w:p w14:paraId="7E90BCD8" w14:textId="65ADDAE9" w:rsidR="001E57BF" w:rsidRDefault="00020E44" w:rsidP="005B163E">
      <w:pPr>
        <w:widowControl w:val="0"/>
        <w:rPr>
          <w:sz w:val="24"/>
          <w:szCs w:val="24"/>
        </w:rPr>
      </w:pPr>
      <w:r w:rsidRPr="00E90195">
        <w:rPr>
          <w:b/>
          <w:bCs/>
          <w:sz w:val="24"/>
          <w:szCs w:val="24"/>
        </w:rPr>
        <w:t>Дата оформления протокола о признании результатов торговой процедуры</w:t>
      </w:r>
      <w:r w:rsidRPr="00E90195">
        <w:rPr>
          <w:sz w:val="24"/>
          <w:szCs w:val="24"/>
        </w:rPr>
        <w:t>:</w:t>
      </w:r>
      <w:r w:rsidR="00B5095D" w:rsidRPr="00B5095D">
        <w:t xml:space="preserve"> </w:t>
      </w:r>
      <w:r w:rsidR="00B5095D" w:rsidRPr="00B5095D">
        <w:rPr>
          <w:sz w:val="24"/>
          <w:szCs w:val="24"/>
        </w:rPr>
        <w:t>В дату завершения торгов</w:t>
      </w:r>
    </w:p>
    <w:p w14:paraId="7FDCB5C2" w14:textId="77777777" w:rsidR="005B163E" w:rsidRPr="00E90195" w:rsidRDefault="005B163E"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285934D9" w:rsidR="00A66290" w:rsidRPr="00F0556A" w:rsidRDefault="00A66290" w:rsidP="00A66290">
      <w:pPr>
        <w:rPr>
          <w:snapToGrid w:val="0"/>
          <w:sz w:val="24"/>
          <w:szCs w:val="24"/>
        </w:rPr>
      </w:pPr>
      <w:r w:rsidRPr="00F0556A">
        <w:rPr>
          <w:sz w:val="24"/>
          <w:szCs w:val="24"/>
        </w:rPr>
        <w:t xml:space="preserve">Контактное лицо: </w:t>
      </w:r>
      <w:r w:rsidR="00411C0B">
        <w:rPr>
          <w:snapToGrid w:val="0"/>
          <w:sz w:val="24"/>
          <w:szCs w:val="24"/>
        </w:rPr>
        <w:t>Зайнитдинова</w:t>
      </w:r>
      <w:r w:rsidRPr="00F0556A">
        <w:rPr>
          <w:snapToGrid w:val="0"/>
          <w:sz w:val="24"/>
          <w:szCs w:val="24"/>
        </w:rPr>
        <w:t xml:space="preserve"> Виктория Александровна.</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5B163E">
      <w:pPr>
        <w:rPr>
          <w:b/>
          <w:sz w:val="24"/>
          <w:szCs w:val="24"/>
        </w:rPr>
      </w:pPr>
      <w:r w:rsidRPr="00E90195">
        <w:rPr>
          <w:b/>
          <w:sz w:val="24"/>
          <w:szCs w:val="24"/>
        </w:rPr>
        <w:t xml:space="preserve">Сведения о продавце: </w:t>
      </w:r>
    </w:p>
    <w:p w14:paraId="455A335B" w14:textId="6BF27C91" w:rsidR="00151EEF" w:rsidRPr="00D55B21" w:rsidRDefault="00151EEF" w:rsidP="00151EEF">
      <w:pPr>
        <w:jc w:val="both"/>
        <w:rPr>
          <w:sz w:val="24"/>
          <w:szCs w:val="24"/>
        </w:rPr>
      </w:pPr>
      <w:r w:rsidRPr="00D55B21">
        <w:rPr>
          <w:sz w:val="24"/>
          <w:szCs w:val="24"/>
        </w:rPr>
        <w:t>Акционерное общество</w:t>
      </w:r>
      <w:r>
        <w:rPr>
          <w:sz w:val="24"/>
          <w:szCs w:val="24"/>
        </w:rPr>
        <w:t xml:space="preserve"> </w:t>
      </w:r>
      <w:r w:rsidRPr="00D55B21">
        <w:rPr>
          <w:sz w:val="24"/>
          <w:szCs w:val="24"/>
        </w:rPr>
        <w:t>«Российский Сельскохозяйственный банк»</w:t>
      </w:r>
    </w:p>
    <w:p w14:paraId="25BEE7B7" w14:textId="77777777" w:rsidR="00924072" w:rsidRPr="00924072" w:rsidRDefault="00924072" w:rsidP="00924072">
      <w:pPr>
        <w:jc w:val="both"/>
        <w:rPr>
          <w:sz w:val="24"/>
          <w:szCs w:val="24"/>
        </w:rPr>
      </w:pPr>
      <w:r w:rsidRPr="00924072">
        <w:rPr>
          <w:sz w:val="24"/>
          <w:szCs w:val="24"/>
        </w:rPr>
        <w:t>119034, г. Москва, Гагаринский переулок, д. 3.</w:t>
      </w:r>
    </w:p>
    <w:p w14:paraId="27CC30B9" w14:textId="77777777" w:rsidR="00924072" w:rsidRPr="00924072" w:rsidRDefault="00924072" w:rsidP="00924072">
      <w:pPr>
        <w:jc w:val="both"/>
        <w:rPr>
          <w:sz w:val="24"/>
          <w:szCs w:val="24"/>
        </w:rPr>
      </w:pPr>
      <w:r w:rsidRPr="00924072">
        <w:rPr>
          <w:sz w:val="24"/>
          <w:szCs w:val="24"/>
        </w:rPr>
        <w:t>ИНН 7725114488</w:t>
      </w:r>
    </w:p>
    <w:p w14:paraId="5F75E97E" w14:textId="77777777" w:rsidR="00924072" w:rsidRPr="00924072" w:rsidRDefault="00924072" w:rsidP="00924072">
      <w:pPr>
        <w:jc w:val="both"/>
        <w:rPr>
          <w:sz w:val="24"/>
          <w:szCs w:val="24"/>
        </w:rPr>
      </w:pPr>
      <w:r w:rsidRPr="00924072">
        <w:rPr>
          <w:sz w:val="24"/>
          <w:szCs w:val="24"/>
        </w:rPr>
        <w:t>КПП 575102001</w:t>
      </w:r>
    </w:p>
    <w:p w14:paraId="498B8122" w14:textId="77777777" w:rsidR="00924072" w:rsidRPr="00924072" w:rsidRDefault="00924072" w:rsidP="00924072">
      <w:pPr>
        <w:jc w:val="both"/>
        <w:rPr>
          <w:sz w:val="24"/>
          <w:szCs w:val="24"/>
        </w:rPr>
      </w:pPr>
      <w:r w:rsidRPr="00924072">
        <w:rPr>
          <w:sz w:val="24"/>
          <w:szCs w:val="24"/>
        </w:rPr>
        <w:t>ОГРН 1027700342890</w:t>
      </w:r>
    </w:p>
    <w:p w14:paraId="07E5C095" w14:textId="77777777" w:rsidR="00924072" w:rsidRPr="00924072" w:rsidRDefault="00924072" w:rsidP="00924072">
      <w:pPr>
        <w:jc w:val="both"/>
        <w:rPr>
          <w:sz w:val="24"/>
          <w:szCs w:val="24"/>
        </w:rPr>
      </w:pPr>
      <w:r w:rsidRPr="00924072">
        <w:rPr>
          <w:sz w:val="24"/>
          <w:szCs w:val="24"/>
        </w:rPr>
        <w:t>БИК 044525111</w:t>
      </w:r>
    </w:p>
    <w:p w14:paraId="1419D5B2" w14:textId="77777777" w:rsidR="00924072" w:rsidRPr="00924072" w:rsidRDefault="00924072" w:rsidP="00924072">
      <w:pPr>
        <w:jc w:val="both"/>
        <w:rPr>
          <w:sz w:val="24"/>
          <w:szCs w:val="24"/>
        </w:rPr>
      </w:pPr>
      <w:r w:rsidRPr="00924072">
        <w:rPr>
          <w:sz w:val="24"/>
          <w:szCs w:val="24"/>
        </w:rPr>
        <w:t>Корр.счет № 30101810200000000111</w:t>
      </w:r>
    </w:p>
    <w:p w14:paraId="3E27BEAB" w14:textId="77777777" w:rsidR="00924072" w:rsidRPr="00924072" w:rsidRDefault="00924072" w:rsidP="00924072">
      <w:pPr>
        <w:jc w:val="both"/>
        <w:rPr>
          <w:sz w:val="24"/>
          <w:szCs w:val="24"/>
        </w:rPr>
      </w:pPr>
      <w:r w:rsidRPr="00924072">
        <w:rPr>
          <w:sz w:val="24"/>
          <w:szCs w:val="24"/>
        </w:rPr>
        <w:t>в ГУ Банка России по ЦФО</w:t>
      </w:r>
    </w:p>
    <w:p w14:paraId="15CA7805" w14:textId="77777777" w:rsidR="00924072" w:rsidRPr="00924072" w:rsidRDefault="00924072" w:rsidP="00924072">
      <w:pPr>
        <w:jc w:val="both"/>
        <w:rPr>
          <w:sz w:val="24"/>
          <w:szCs w:val="24"/>
        </w:rPr>
      </w:pPr>
      <w:r w:rsidRPr="00924072">
        <w:rPr>
          <w:sz w:val="24"/>
          <w:szCs w:val="24"/>
        </w:rPr>
        <w:t>Мордовский региональный филиал</w:t>
      </w:r>
    </w:p>
    <w:p w14:paraId="136B1FC0" w14:textId="77777777" w:rsidR="00924072" w:rsidRPr="00924072" w:rsidRDefault="00924072" w:rsidP="00924072">
      <w:pPr>
        <w:jc w:val="both"/>
        <w:rPr>
          <w:sz w:val="24"/>
          <w:szCs w:val="24"/>
        </w:rPr>
      </w:pPr>
      <w:r w:rsidRPr="00924072">
        <w:rPr>
          <w:sz w:val="24"/>
          <w:szCs w:val="24"/>
        </w:rPr>
        <w:t>Почтовый адрес:430005, г. Саранск, ул. Советская,47 «а»</w:t>
      </w:r>
    </w:p>
    <w:p w14:paraId="0FADCA9E" w14:textId="77777777" w:rsidR="00924072" w:rsidRPr="00924072" w:rsidRDefault="00924072" w:rsidP="00924072">
      <w:pPr>
        <w:jc w:val="both"/>
        <w:rPr>
          <w:sz w:val="24"/>
          <w:szCs w:val="24"/>
        </w:rPr>
      </w:pPr>
      <w:r w:rsidRPr="00924072">
        <w:rPr>
          <w:sz w:val="24"/>
          <w:szCs w:val="24"/>
        </w:rPr>
        <w:t>ИНН 7725114488</w:t>
      </w:r>
    </w:p>
    <w:p w14:paraId="1942B5EA" w14:textId="77777777" w:rsidR="00924072" w:rsidRPr="00924072" w:rsidRDefault="00924072" w:rsidP="00924072">
      <w:pPr>
        <w:jc w:val="both"/>
        <w:rPr>
          <w:sz w:val="24"/>
          <w:szCs w:val="24"/>
        </w:rPr>
      </w:pPr>
      <w:r w:rsidRPr="00924072">
        <w:rPr>
          <w:sz w:val="24"/>
          <w:szCs w:val="24"/>
        </w:rPr>
        <w:t>ОГРН 1027700342890</w:t>
      </w:r>
    </w:p>
    <w:p w14:paraId="2F49936C" w14:textId="77777777" w:rsidR="00924072" w:rsidRPr="00924072" w:rsidRDefault="00924072" w:rsidP="00924072">
      <w:pPr>
        <w:jc w:val="both"/>
        <w:rPr>
          <w:sz w:val="24"/>
          <w:szCs w:val="24"/>
        </w:rPr>
      </w:pPr>
      <w:r w:rsidRPr="00924072">
        <w:rPr>
          <w:sz w:val="24"/>
          <w:szCs w:val="24"/>
        </w:rPr>
        <w:t>БИК 048952750</w:t>
      </w:r>
    </w:p>
    <w:p w14:paraId="34A95FAA" w14:textId="77777777" w:rsidR="00924072" w:rsidRPr="00924072" w:rsidRDefault="00924072" w:rsidP="00924072">
      <w:pPr>
        <w:jc w:val="both"/>
        <w:rPr>
          <w:sz w:val="24"/>
          <w:szCs w:val="24"/>
        </w:rPr>
      </w:pPr>
      <w:r w:rsidRPr="00924072">
        <w:rPr>
          <w:sz w:val="24"/>
          <w:szCs w:val="24"/>
        </w:rPr>
        <w:lastRenderedPageBreak/>
        <w:t xml:space="preserve">№ счет 30101810900000000750 – Отделение НБ </w:t>
      </w:r>
    </w:p>
    <w:p w14:paraId="68FA8A42" w14:textId="60C7D6E5" w:rsidR="00151EEF" w:rsidRDefault="00924072" w:rsidP="00924072">
      <w:pPr>
        <w:jc w:val="both"/>
        <w:rPr>
          <w:sz w:val="24"/>
          <w:szCs w:val="24"/>
        </w:rPr>
      </w:pPr>
      <w:r w:rsidRPr="00924072">
        <w:rPr>
          <w:sz w:val="24"/>
          <w:szCs w:val="24"/>
        </w:rPr>
        <w:t>Республика Мордовия</w:t>
      </w:r>
    </w:p>
    <w:p w14:paraId="3F72830E" w14:textId="77777777" w:rsidR="00EE4DC6" w:rsidRPr="00E90195" w:rsidRDefault="00EE4DC6" w:rsidP="00151EEF">
      <w:pPr>
        <w:rPr>
          <w:sz w:val="24"/>
          <w:szCs w:val="24"/>
        </w:rPr>
      </w:pPr>
    </w:p>
    <w:p w14:paraId="13194E88" w14:textId="2F9623DC" w:rsidR="0051726C" w:rsidRPr="00E90195" w:rsidRDefault="00424E22" w:rsidP="005B163E">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7AA4CF2A" w14:textId="32F815A6" w:rsidR="00390008" w:rsidRDefault="005B163E" w:rsidP="00D256EF">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D256EF" w:rsidRPr="00D256EF">
        <w:rPr>
          <w:sz w:val="24"/>
          <w:szCs w:val="24"/>
        </w:rPr>
        <w:t>5% от начальной цены</w:t>
      </w:r>
      <w:r w:rsidR="00924072" w:rsidRPr="00924072">
        <w:t xml:space="preserve"> </w:t>
      </w:r>
      <w:r w:rsidR="00924072" w:rsidRPr="00924072">
        <w:rPr>
          <w:sz w:val="24"/>
          <w:szCs w:val="24"/>
        </w:rPr>
        <w:t>и остается единым в течение всего срока проведения аукциона.</w:t>
      </w:r>
    </w:p>
    <w:p w14:paraId="6C4C4C12" w14:textId="77777777" w:rsidR="00D256EF" w:rsidRPr="00E90195" w:rsidRDefault="00D256EF" w:rsidP="00D256EF">
      <w:pPr>
        <w:widowControl w:val="0"/>
        <w:rPr>
          <w:b/>
          <w:bCs/>
          <w:sz w:val="24"/>
          <w:szCs w:val="24"/>
        </w:rPr>
      </w:pPr>
    </w:p>
    <w:p w14:paraId="49057F83" w14:textId="5EFAE374"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Pr="00E90195">
        <w:rPr>
          <w:sz w:val="24"/>
          <w:szCs w:val="24"/>
        </w:rPr>
        <w:t xml:space="preserve">: </w:t>
      </w:r>
      <w:r w:rsidR="00D256EF" w:rsidRPr="00D256EF">
        <w:rPr>
          <w:sz w:val="24"/>
          <w:szCs w:val="24"/>
        </w:rPr>
        <w:t>15 (пятнадцать) минут</w:t>
      </w:r>
    </w:p>
    <w:p w14:paraId="72F99163" w14:textId="77777777" w:rsidR="005B163E" w:rsidRPr="00E90195" w:rsidRDefault="005B163E" w:rsidP="005B163E">
      <w:pPr>
        <w:widowControl w:val="0"/>
        <w:rPr>
          <w:b/>
          <w:bCs/>
          <w:sz w:val="24"/>
          <w:szCs w:val="24"/>
        </w:rPr>
      </w:pPr>
    </w:p>
    <w:p w14:paraId="54BD8ADA" w14:textId="67D7CAF5" w:rsidR="00281B2E" w:rsidRPr="00E90195" w:rsidRDefault="005B163E" w:rsidP="00A66290">
      <w:pPr>
        <w:jc w:val="both"/>
        <w:rPr>
          <w:b/>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r w:rsidR="00B5095D">
        <w:rPr>
          <w:sz w:val="24"/>
          <w:szCs w:val="24"/>
        </w:rPr>
        <w:t>500 000 (пятьсот тысяч) рублей.</w:t>
      </w:r>
    </w:p>
    <w:p w14:paraId="01966E7F" w14:textId="6717FE54"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xml:space="preserve">), р/сч.: </w:t>
      </w:r>
      <w:r w:rsidR="006E4908" w:rsidRPr="00E90195">
        <w:rPr>
          <w:snapToGrid w:val="0"/>
          <w:sz w:val="24"/>
          <w:szCs w:val="24"/>
        </w:rPr>
        <w:t>40702810729330000981</w:t>
      </w:r>
      <w:r w:rsidRPr="00E90195">
        <w:rPr>
          <w:sz w:val="24"/>
          <w:szCs w:val="24"/>
        </w:rPr>
        <w:t xml:space="preserve">, корр. сч.: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1" w:name="OLE_LINK11"/>
      <w:bookmarkStart w:id="2" w:name="OLE_LINK12"/>
      <w:bookmarkStart w:id="3"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1"/>
      <w:bookmarkEnd w:id="2"/>
      <w:bookmarkEnd w:id="3"/>
      <w:r w:rsidR="007A56D6" w:rsidRPr="00E90195">
        <w:rPr>
          <w:bCs/>
          <w:sz w:val="24"/>
          <w:szCs w:val="24"/>
          <w:u w:val="single"/>
          <w:lang w:val="en-US"/>
        </w:rPr>
        <w:t>http</w:t>
      </w:r>
      <w:r w:rsidR="007A56D6" w:rsidRPr="00E90195">
        <w:rPr>
          <w:bCs/>
          <w:sz w:val="24"/>
          <w:szCs w:val="24"/>
          <w:u w:val="single"/>
        </w:rPr>
        <w:t>://</w:t>
      </w:r>
      <w:r w:rsidR="007A56D6" w:rsidRPr="00E90195">
        <w:rPr>
          <w:bCs/>
          <w:sz w:val="24"/>
          <w:szCs w:val="24"/>
          <w:u w:val="single"/>
          <w:lang w:val="en-US"/>
        </w:rPr>
        <w:t>alfalot</w:t>
      </w:r>
      <w:r w:rsidR="007A56D6" w:rsidRPr="00E90195">
        <w:rPr>
          <w:bCs/>
          <w:sz w:val="24"/>
          <w:szCs w:val="24"/>
          <w:u w:val="single"/>
        </w:rPr>
        <w:t>.</w:t>
      </w:r>
      <w:r w:rsidR="007A56D6" w:rsidRPr="00E90195">
        <w:rPr>
          <w:bCs/>
          <w:sz w:val="24"/>
          <w:szCs w:val="24"/>
          <w:u w:val="single"/>
          <w:lang w:val="en-US"/>
        </w:rPr>
        <w:t>ru</w:t>
      </w:r>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r w:rsidRPr="00E90195">
          <w:rPr>
            <w:rStyle w:val="ac"/>
            <w:bCs/>
            <w:color w:val="auto"/>
            <w:sz w:val="24"/>
            <w:szCs w:val="24"/>
            <w:lang w:val="en-US"/>
          </w:rPr>
          <w:t>alfalot</w:t>
        </w:r>
        <w:r w:rsidRPr="00E90195">
          <w:rPr>
            <w:rStyle w:val="ac"/>
            <w:bCs/>
            <w:color w:val="auto"/>
            <w:sz w:val="24"/>
            <w:szCs w:val="24"/>
          </w:rPr>
          <w:t>.</w:t>
        </w:r>
        <w:r w:rsidRPr="00E90195">
          <w:rPr>
            <w:rStyle w:val="ac"/>
            <w:bCs/>
            <w:color w:val="auto"/>
            <w:sz w:val="24"/>
            <w:szCs w:val="24"/>
            <w:lang w:val="en-US"/>
          </w:rPr>
          <w:t>ru</w:t>
        </w:r>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5BC35945" w14:textId="2FC7B4D4" w:rsidR="00424E22" w:rsidRPr="00E90195" w:rsidRDefault="001E57BF" w:rsidP="005B163E">
      <w:pPr>
        <w:keepNext/>
        <w:keepLines/>
        <w:rPr>
          <w:b/>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 </w:t>
      </w:r>
      <w:r w:rsidR="00151EEF" w:rsidRPr="00151EEF">
        <w:rPr>
          <w:sz w:val="24"/>
          <w:szCs w:val="24"/>
        </w:rPr>
        <w:t>В течении 5 (пяти) рабочих дней со дня размещения Итогового протокола на сайте Организатора</w:t>
      </w:r>
    </w:p>
    <w:p w14:paraId="21E0F7C9" w14:textId="77777777" w:rsidR="005B163E" w:rsidRPr="00E90195" w:rsidRDefault="005B163E" w:rsidP="005B163E">
      <w:pPr>
        <w:keepNext/>
        <w:keepLines/>
        <w:rPr>
          <w:b/>
          <w:sz w:val="24"/>
          <w:szCs w:val="24"/>
        </w:rPr>
      </w:pPr>
    </w:p>
    <w:p w14:paraId="704486CD" w14:textId="67A25A0B" w:rsidR="00424E22" w:rsidRPr="00E90195" w:rsidRDefault="00424E22" w:rsidP="00B5095D">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 xml:space="preserve">– </w:t>
      </w:r>
      <w:r w:rsidR="00924072" w:rsidRPr="00924072">
        <w:rPr>
          <w:sz w:val="24"/>
          <w:szCs w:val="24"/>
        </w:rPr>
        <w:t>в день заключения договора уступки прав (требований),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52C21A2A" w14:textId="77777777" w:rsidR="005B163E" w:rsidRPr="00E90195" w:rsidRDefault="005B163E" w:rsidP="005B163E">
      <w:pPr>
        <w:widowControl w:val="0"/>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t>Описание объекта продажи:</w:t>
      </w:r>
    </w:p>
    <w:p w14:paraId="6F2D8B1F" w14:textId="77777777" w:rsidR="002B6080" w:rsidRPr="00E90195" w:rsidRDefault="002B6080" w:rsidP="002B6080">
      <w:pPr>
        <w:keepNext/>
        <w:keepLines/>
        <w:rPr>
          <w:sz w:val="24"/>
          <w:szCs w:val="24"/>
        </w:rPr>
      </w:pPr>
      <w:r w:rsidRPr="00E90195">
        <w:rPr>
          <w:sz w:val="24"/>
          <w:szCs w:val="24"/>
        </w:rPr>
        <w:t>Продажа осуществляется единым лотом</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2"/>
        <w:gridCol w:w="1984"/>
        <w:gridCol w:w="1701"/>
        <w:gridCol w:w="1274"/>
      </w:tblGrid>
      <w:tr w:rsidR="00B10D1B" w:rsidRPr="00E90195" w14:paraId="4C3FB0DD" w14:textId="77777777" w:rsidTr="007446AA">
        <w:trPr>
          <w:trHeight w:val="433"/>
          <w:jc w:val="center"/>
        </w:trPr>
        <w:tc>
          <w:tcPr>
            <w:tcW w:w="708" w:type="dxa"/>
            <w:tcBorders>
              <w:top w:val="single" w:sz="4" w:space="0" w:color="auto"/>
              <w:left w:val="single" w:sz="4" w:space="0" w:color="auto"/>
              <w:bottom w:val="single" w:sz="4" w:space="0" w:color="auto"/>
              <w:right w:val="single" w:sz="4" w:space="0" w:color="auto"/>
            </w:tcBorders>
          </w:tcPr>
          <w:p w14:paraId="3D3367BA" w14:textId="2FDBCA2C" w:rsidR="00B10D1B" w:rsidRPr="00E90195" w:rsidRDefault="00B10D1B" w:rsidP="007446AA">
            <w:pPr>
              <w:widowControl w:val="0"/>
              <w:jc w:val="both"/>
            </w:pPr>
            <w:r w:rsidRPr="00E90195">
              <w:t>№ лота</w:t>
            </w:r>
          </w:p>
        </w:tc>
        <w:tc>
          <w:tcPr>
            <w:tcW w:w="3402" w:type="dxa"/>
            <w:tcBorders>
              <w:top w:val="single" w:sz="4" w:space="0" w:color="auto"/>
              <w:left w:val="single" w:sz="4" w:space="0" w:color="auto"/>
              <w:bottom w:val="single" w:sz="4" w:space="0" w:color="auto"/>
              <w:right w:val="single" w:sz="4" w:space="0" w:color="auto"/>
            </w:tcBorders>
            <w:vAlign w:val="center"/>
          </w:tcPr>
          <w:p w14:paraId="781F1CD7" w14:textId="77777777" w:rsidR="00B10D1B" w:rsidRPr="00E90195" w:rsidRDefault="00B10D1B" w:rsidP="00DE1F6E">
            <w:pPr>
              <w:widowControl w:val="0"/>
              <w:jc w:val="center"/>
            </w:pPr>
            <w:r w:rsidRPr="00E90195">
              <w:t>Наименование и средства идентификации объекта</w:t>
            </w:r>
          </w:p>
        </w:tc>
        <w:tc>
          <w:tcPr>
            <w:tcW w:w="1984" w:type="dxa"/>
            <w:tcBorders>
              <w:top w:val="single" w:sz="4" w:space="0" w:color="auto"/>
              <w:left w:val="single" w:sz="4" w:space="0" w:color="auto"/>
              <w:bottom w:val="single" w:sz="4" w:space="0" w:color="auto"/>
              <w:right w:val="single" w:sz="4" w:space="0" w:color="auto"/>
            </w:tcBorders>
          </w:tcPr>
          <w:p w14:paraId="5CA24EE0" w14:textId="77777777" w:rsidR="00B10D1B" w:rsidRPr="00E90195" w:rsidRDefault="00B10D1B" w:rsidP="00F30816">
            <w:pPr>
              <w:widowControl w:val="0"/>
              <w:jc w:val="center"/>
            </w:pPr>
            <w:r w:rsidRPr="00E90195">
              <w:t>Начальная цена реализации объекта, руб.</w:t>
            </w:r>
          </w:p>
        </w:tc>
        <w:tc>
          <w:tcPr>
            <w:tcW w:w="1701" w:type="dxa"/>
            <w:tcBorders>
              <w:top w:val="single" w:sz="4" w:space="0" w:color="auto"/>
              <w:left w:val="single" w:sz="4" w:space="0" w:color="auto"/>
              <w:bottom w:val="single" w:sz="4" w:space="0" w:color="auto"/>
              <w:right w:val="single" w:sz="4" w:space="0" w:color="auto"/>
            </w:tcBorders>
          </w:tcPr>
          <w:p w14:paraId="59B8E16F" w14:textId="7BD8AC8F" w:rsidR="00B10D1B" w:rsidRPr="00E90195" w:rsidRDefault="00B10D1B" w:rsidP="00EB5D73">
            <w:pPr>
              <w:widowControl w:val="0"/>
              <w:jc w:val="center"/>
              <w:rPr>
                <w:highlight w:val="yellow"/>
              </w:rPr>
            </w:pPr>
            <w:r w:rsidRPr="00E90195">
              <w:t xml:space="preserve">Сведения о правоустанавливающих </w:t>
            </w:r>
            <w:r w:rsidRPr="00E90195">
              <w:lastRenderedPageBreak/>
              <w:t>документах</w:t>
            </w:r>
          </w:p>
        </w:tc>
        <w:tc>
          <w:tcPr>
            <w:tcW w:w="1274" w:type="dxa"/>
            <w:tcBorders>
              <w:top w:val="single" w:sz="4" w:space="0" w:color="auto"/>
              <w:left w:val="single" w:sz="4" w:space="0" w:color="auto"/>
              <w:bottom w:val="single" w:sz="4" w:space="0" w:color="auto"/>
              <w:right w:val="single" w:sz="4" w:space="0" w:color="auto"/>
            </w:tcBorders>
          </w:tcPr>
          <w:p w14:paraId="23D8B90B" w14:textId="77777777" w:rsidR="00B10D1B" w:rsidRPr="00E90195" w:rsidRDefault="00B10D1B" w:rsidP="00F30816">
            <w:pPr>
              <w:widowControl w:val="0"/>
              <w:jc w:val="center"/>
            </w:pPr>
            <w:r w:rsidRPr="00E90195">
              <w:lastRenderedPageBreak/>
              <w:t>Сведения об обременени</w:t>
            </w:r>
            <w:r w:rsidRPr="00E90195">
              <w:lastRenderedPageBreak/>
              <w:t>ях третьих лиц</w:t>
            </w:r>
          </w:p>
        </w:tc>
      </w:tr>
      <w:tr w:rsidR="00B10D1B" w:rsidRPr="00E90195" w14:paraId="5CFB6C2C" w14:textId="77777777" w:rsidTr="007446AA">
        <w:trPr>
          <w:trHeight w:val="416"/>
          <w:jc w:val="center"/>
        </w:trPr>
        <w:tc>
          <w:tcPr>
            <w:tcW w:w="708" w:type="dxa"/>
            <w:tcBorders>
              <w:top w:val="single" w:sz="4" w:space="0" w:color="auto"/>
              <w:left w:val="single" w:sz="4" w:space="0" w:color="auto"/>
              <w:bottom w:val="single" w:sz="4" w:space="0" w:color="auto"/>
              <w:right w:val="single" w:sz="4" w:space="0" w:color="auto"/>
            </w:tcBorders>
          </w:tcPr>
          <w:p w14:paraId="4270EE45" w14:textId="710558FB" w:rsidR="00B10D1B" w:rsidRPr="00E90195" w:rsidRDefault="00B10D1B" w:rsidP="007446AA">
            <w:pPr>
              <w:widowControl w:val="0"/>
              <w:jc w:val="both"/>
              <w:rPr>
                <w:szCs w:val="24"/>
                <w:lang w:val="en-US"/>
              </w:rPr>
            </w:pPr>
            <w:r w:rsidRPr="00E90195">
              <w:rPr>
                <w:szCs w:val="24"/>
              </w:rPr>
              <w:lastRenderedPageBreak/>
              <w:t>Л</w:t>
            </w:r>
            <w:r w:rsidR="007446AA">
              <w:rPr>
                <w:szCs w:val="24"/>
              </w:rPr>
              <w:t xml:space="preserve">от </w:t>
            </w:r>
            <w:r w:rsidRPr="00E90195">
              <w:rPr>
                <w:szCs w:val="24"/>
                <w:lang w:val="en-US"/>
              </w:rPr>
              <w:t>1</w:t>
            </w:r>
          </w:p>
        </w:tc>
        <w:tc>
          <w:tcPr>
            <w:tcW w:w="3402" w:type="dxa"/>
            <w:tcBorders>
              <w:top w:val="single" w:sz="4" w:space="0" w:color="auto"/>
              <w:left w:val="single" w:sz="4" w:space="0" w:color="auto"/>
              <w:bottom w:val="single" w:sz="4" w:space="0" w:color="auto"/>
              <w:right w:val="single" w:sz="4" w:space="0" w:color="auto"/>
            </w:tcBorders>
          </w:tcPr>
          <w:p w14:paraId="24D80B8D" w14:textId="77777777" w:rsidR="00924072" w:rsidRDefault="00924072" w:rsidP="00924072">
            <w:r>
              <w:t>В полном объеме прав (требований)*/, имеющихся у Кредитора на Дату перехода прав (требований) по Договору к Новому кредитору,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кредитным договорам, по договорам (соглашениям), заключенным в обеспечение исполнения обязательств Должников, судебных и иных расходов по кредитным договорам/ судебным актам, а также иных прав (требований), принадлежащих Банку как Кредитору.</w:t>
            </w:r>
          </w:p>
          <w:p w14:paraId="0F3FEC94" w14:textId="77777777" w:rsidR="00924072" w:rsidRDefault="00924072" w:rsidP="00924072"/>
          <w:p w14:paraId="2263A0C4" w14:textId="77777777" w:rsidR="00924072" w:rsidRDefault="00924072" w:rsidP="00924072">
            <w:r>
              <w:t>ИП ГКФХ Романов А.А.</w:t>
            </w:r>
          </w:p>
          <w:p w14:paraId="631B3F1D" w14:textId="77777777" w:rsidR="00924072" w:rsidRDefault="00924072" w:rsidP="00924072">
            <w:r>
              <w:t>Справочно, по состоянию на 01.10.2022 объем уступаемых прав (требований) по КД составляет 56 910 014,88 (пятьдесят шесть миллионов девятьсот десять тысяч четырнадцать) рублей 88 копеек, в том числе задолженность Должника:</w:t>
            </w:r>
          </w:p>
          <w:p w14:paraId="2751396B" w14:textId="77777777" w:rsidR="00924072" w:rsidRDefault="00924072" w:rsidP="00924072">
            <w:r>
              <w:t>-основной долг – 24 266 028,55 руб.,</w:t>
            </w:r>
          </w:p>
          <w:p w14:paraId="72147757" w14:textId="77777777" w:rsidR="00924072" w:rsidRDefault="00924072" w:rsidP="00924072">
            <w:r>
              <w:t>-проценты – 18 086 077,82 руб.,</w:t>
            </w:r>
          </w:p>
          <w:p w14:paraId="16332AA9" w14:textId="77777777" w:rsidR="00924072" w:rsidRDefault="00924072" w:rsidP="00924072">
            <w:r>
              <w:t>-комиссии – 94 367,95 руб.,</w:t>
            </w:r>
          </w:p>
          <w:p w14:paraId="43F85828" w14:textId="77777777" w:rsidR="00924072" w:rsidRDefault="00924072" w:rsidP="00924072">
            <w:r>
              <w:t>-штрафы, пени, неустойки – 6 084 855,11 руб.,</w:t>
            </w:r>
          </w:p>
          <w:p w14:paraId="295ACA4E" w14:textId="77777777" w:rsidR="00924072" w:rsidRDefault="00924072" w:rsidP="00924072">
            <w:r>
              <w:t>-госпошлина – 54006,8 руб.</w:t>
            </w:r>
          </w:p>
          <w:p w14:paraId="1B0FC8A9" w14:textId="77777777" w:rsidR="00924072" w:rsidRDefault="00924072" w:rsidP="00924072">
            <w:r>
              <w:t>-неустойка (штрафы, пени), не присужденные судом, по которым осуществляется внесистемный учёт –6 094 300,23 руб.</w:t>
            </w:r>
          </w:p>
          <w:p w14:paraId="4791C952" w14:textId="77777777" w:rsidR="00924072" w:rsidRDefault="00924072" w:rsidP="00924072">
            <w:r>
              <w:t>- проценты в соответствии с требованиями 127-ФЗ – 2 230 378,42</w:t>
            </w:r>
          </w:p>
          <w:p w14:paraId="3EE52508" w14:textId="77777777" w:rsidR="00924072" w:rsidRDefault="00924072" w:rsidP="00924072"/>
          <w:p w14:paraId="77CA805D" w14:textId="77777777" w:rsidR="00924072" w:rsidRDefault="00924072" w:rsidP="00924072">
            <w:r>
              <w:t>ООО «Рассвет»</w:t>
            </w:r>
          </w:p>
          <w:p w14:paraId="2EAB7589" w14:textId="77777777" w:rsidR="00924072" w:rsidRDefault="00924072" w:rsidP="00924072">
            <w:r>
              <w:t>Справочно, по состоянию на 01.10.2022 объем уступаемых прав (требований) по КД составляет 47 840 007,11 (сорок семь миллионов восемьсот сорок тысяч семь) рублей 11 копеек, в том числе задолженность Должника:</w:t>
            </w:r>
          </w:p>
          <w:p w14:paraId="02C8C517" w14:textId="77777777" w:rsidR="00924072" w:rsidRDefault="00924072" w:rsidP="00924072">
            <w:r>
              <w:t>-основной долг – 24 885 466,06 руб.,</w:t>
            </w:r>
          </w:p>
          <w:p w14:paraId="6B3DBF4C" w14:textId="77777777" w:rsidR="00924072" w:rsidRDefault="00924072" w:rsidP="00924072">
            <w:r>
              <w:t>-проценты – 10 483 296,95 руб.,</w:t>
            </w:r>
          </w:p>
          <w:p w14:paraId="3AE0AC71" w14:textId="77777777" w:rsidR="00924072" w:rsidRDefault="00924072" w:rsidP="00924072">
            <w:r>
              <w:t>-комиссии – 459 364,27 руб.,</w:t>
            </w:r>
          </w:p>
          <w:p w14:paraId="58442FC2" w14:textId="77777777" w:rsidR="00924072" w:rsidRDefault="00924072" w:rsidP="00924072">
            <w:r>
              <w:t>-штрафы, пени, неустойки – 219 385,06 руб.,</w:t>
            </w:r>
          </w:p>
          <w:p w14:paraId="4AE914F8" w14:textId="77777777" w:rsidR="00924072" w:rsidRDefault="00924072" w:rsidP="00924072">
            <w:r>
              <w:t>-госпошлина – 7 636,68 руб.,</w:t>
            </w:r>
          </w:p>
          <w:p w14:paraId="6AD652B8" w14:textId="77777777" w:rsidR="00924072" w:rsidRDefault="00924072" w:rsidP="00924072">
            <w:r>
              <w:t>-неустойка (штрафы, пени), не присужденные судом, по которым осуществляется внесистемный учёт – 11 784 858,09 руб.</w:t>
            </w:r>
          </w:p>
          <w:p w14:paraId="3B305AE0" w14:textId="77777777" w:rsidR="00924072" w:rsidRDefault="00924072" w:rsidP="00924072"/>
          <w:p w14:paraId="6AF70B48" w14:textId="491B0AEE" w:rsidR="00B10D1B" w:rsidRPr="00E90195" w:rsidRDefault="00924072" w:rsidP="00924072">
            <w:pPr>
              <w:widowControl w:val="0"/>
            </w:pPr>
            <w:r>
              <w:t xml:space="preserve">Итоговый размер уступаемых прав (требований) с указанием общей </w:t>
            </w:r>
            <w:r>
              <w:lastRenderedPageBreak/>
              <w:t>суммы задолженности по основному долгу, начисленных процентов за пользование кредитом, комиссий, неустоек (штрафов, пеней) и прочих расходов определяется Филиалом в размере суммы фактических обязательств на Дату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
        </w:tc>
        <w:tc>
          <w:tcPr>
            <w:tcW w:w="1984" w:type="dxa"/>
            <w:tcBorders>
              <w:top w:val="single" w:sz="4" w:space="0" w:color="auto"/>
              <w:left w:val="single" w:sz="4" w:space="0" w:color="auto"/>
              <w:bottom w:val="single" w:sz="4" w:space="0" w:color="auto"/>
              <w:right w:val="single" w:sz="4" w:space="0" w:color="auto"/>
            </w:tcBorders>
          </w:tcPr>
          <w:p w14:paraId="09F7D80B" w14:textId="02F9041E" w:rsidR="00B10D1B" w:rsidRPr="001B0C8B" w:rsidRDefault="00924072" w:rsidP="005E4D03">
            <w:pPr>
              <w:widowControl w:val="0"/>
              <w:ind w:right="-64"/>
              <w:jc w:val="center"/>
            </w:pPr>
            <w:r w:rsidRPr="00924072">
              <w:lastRenderedPageBreak/>
              <w:t>104 750 021,99 (сто четыре миллиона семьсот пятьдесят тысяч двадцать один) рубль, 99 копеек</w:t>
            </w:r>
          </w:p>
        </w:tc>
        <w:tc>
          <w:tcPr>
            <w:tcW w:w="1701" w:type="dxa"/>
            <w:tcBorders>
              <w:top w:val="single" w:sz="4" w:space="0" w:color="auto"/>
              <w:left w:val="single" w:sz="4" w:space="0" w:color="auto"/>
              <w:bottom w:val="single" w:sz="4" w:space="0" w:color="auto"/>
              <w:right w:val="single" w:sz="4" w:space="0" w:color="auto"/>
            </w:tcBorders>
          </w:tcPr>
          <w:p w14:paraId="63A2CC89" w14:textId="6FEFC5D4" w:rsidR="00B10D1B" w:rsidRPr="00D256EF" w:rsidRDefault="00D256EF" w:rsidP="00D256EF">
            <w:pPr>
              <w:widowControl w:val="0"/>
              <w:jc w:val="both"/>
            </w:pPr>
            <w:r w:rsidRPr="004E70E9">
              <w:t xml:space="preserve">Представлены в приложении </w:t>
            </w:r>
            <w:r>
              <w:t xml:space="preserve">1 </w:t>
            </w:r>
            <w:r w:rsidR="00B10D1B" w:rsidRPr="00D256EF">
              <w:t>к настоящей Документации.</w:t>
            </w:r>
          </w:p>
        </w:tc>
        <w:tc>
          <w:tcPr>
            <w:tcW w:w="1274" w:type="dxa"/>
            <w:tcBorders>
              <w:top w:val="single" w:sz="4" w:space="0" w:color="auto"/>
              <w:left w:val="single" w:sz="4" w:space="0" w:color="auto"/>
              <w:bottom w:val="single" w:sz="4" w:space="0" w:color="auto"/>
              <w:right w:val="single" w:sz="4" w:space="0" w:color="auto"/>
            </w:tcBorders>
          </w:tcPr>
          <w:p w14:paraId="0BF8A5C0" w14:textId="55A4276E" w:rsidR="00924072" w:rsidRDefault="00924072" w:rsidP="001A4FEC">
            <w:pPr>
              <w:widowControl w:val="0"/>
              <w:jc w:val="center"/>
              <w:rPr>
                <w:szCs w:val="24"/>
              </w:rPr>
            </w:pPr>
            <w:r w:rsidRPr="00924072">
              <w:rPr>
                <w:szCs w:val="24"/>
              </w:rPr>
              <w:t>отсутствует</w:t>
            </w:r>
          </w:p>
          <w:p w14:paraId="340EC803" w14:textId="361BF41B" w:rsidR="00924072" w:rsidRDefault="00924072" w:rsidP="00924072">
            <w:pPr>
              <w:rPr>
                <w:szCs w:val="24"/>
              </w:rPr>
            </w:pPr>
          </w:p>
          <w:p w14:paraId="6970818E" w14:textId="1C2704F2" w:rsidR="00B10D1B" w:rsidRPr="00924072" w:rsidRDefault="00924072" w:rsidP="00924072">
            <w:pPr>
              <w:tabs>
                <w:tab w:val="left" w:pos="870"/>
              </w:tabs>
              <w:rPr>
                <w:szCs w:val="24"/>
              </w:rPr>
            </w:pPr>
            <w:r>
              <w:rPr>
                <w:szCs w:val="24"/>
              </w:rPr>
              <w:tab/>
            </w:r>
          </w:p>
        </w:tc>
      </w:tr>
    </w:tbl>
    <w:p w14:paraId="3ACB164A" w14:textId="09730F9C" w:rsidR="00FD4EF9" w:rsidRPr="00E638E4" w:rsidRDefault="002B6080" w:rsidP="00E638E4">
      <w:pPr>
        <w:ind w:left="-284"/>
        <w:jc w:val="both"/>
        <w:rPr>
          <w:sz w:val="24"/>
          <w:szCs w:val="24"/>
        </w:rPr>
      </w:pPr>
      <w:r w:rsidRPr="00E90195">
        <w:rPr>
          <w:sz w:val="24"/>
          <w:szCs w:val="24"/>
        </w:rPr>
        <w:tab/>
      </w:r>
      <w:r w:rsidR="00EB5D73" w:rsidRPr="00EB5D73">
        <w:rPr>
          <w:sz w:val="24"/>
          <w:szCs w:val="24"/>
        </w:rPr>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w:t>
      </w:r>
      <w:r w:rsidR="00924072" w:rsidRPr="00924072">
        <w:rPr>
          <w:sz w:val="24"/>
          <w:szCs w:val="24"/>
        </w:rPr>
        <w:t>+7 (834) 229 – 23 – 06 добавочный номер 12 - 26, контактное лицо: Ларькина Елена Андреевна</w:t>
      </w:r>
    </w:p>
    <w:p w14:paraId="19C2F3DD" w14:textId="77777777" w:rsidR="006A7596" w:rsidRPr="00E90195" w:rsidRDefault="006A7596" w:rsidP="005B163E">
      <w:pPr>
        <w:rPr>
          <w:sz w:val="24"/>
          <w:szCs w:val="24"/>
        </w:rPr>
      </w:pPr>
    </w:p>
    <w:p w14:paraId="54C0BA9F" w14:textId="77777777" w:rsidR="00BA5672" w:rsidRPr="00AA027B" w:rsidRDefault="00BA5672" w:rsidP="00BA5672">
      <w:pPr>
        <w:numPr>
          <w:ilvl w:val="0"/>
          <w:numId w:val="28"/>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55043C">
      <w:pPr>
        <w:pStyle w:val="51"/>
        <w:shd w:val="clear" w:color="auto" w:fill="auto"/>
        <w:tabs>
          <w:tab w:val="left" w:pos="1217"/>
        </w:tabs>
        <w:spacing w:after="0" w:line="264" w:lineRule="auto"/>
        <w:ind w:right="20" w:firstLine="709"/>
        <w:jc w:val="both"/>
        <w:rPr>
          <w:sz w:val="24"/>
          <w:szCs w:val="24"/>
        </w:rPr>
      </w:pPr>
      <w:bookmarkStart w:id="4"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550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550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550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550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3BAE9493" w:rsidR="00BA5672" w:rsidRPr="00ED2D85" w:rsidRDefault="00BA5672" w:rsidP="00550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A5020E">
        <w:rPr>
          <w:sz w:val="24"/>
          <w:szCs w:val="24"/>
        </w:rPr>
        <w:t>15</w:t>
      </w:r>
      <w:r w:rsidRPr="00ED2D85">
        <w:rPr>
          <w:sz w:val="24"/>
          <w:szCs w:val="24"/>
        </w:rPr>
        <w:t xml:space="preserve"> минут 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550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0293441D" w:rsidR="00BA5672" w:rsidRPr="00ED2D85" w:rsidRDefault="00BA5672" w:rsidP="00550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D256EF">
        <w:rPr>
          <w:rFonts w:eastAsiaTheme="minorHAnsi"/>
          <w:sz w:val="24"/>
          <w:szCs w:val="24"/>
        </w:rPr>
        <w:t>15</w:t>
      </w:r>
      <w:r w:rsidRPr="00ED2D85">
        <w:rPr>
          <w:rFonts w:eastAsiaTheme="minorHAnsi"/>
          <w:sz w:val="24"/>
          <w:szCs w:val="24"/>
        </w:rPr>
        <w:t xml:space="preserve"> минут со времени предоставления каждого следующего предложения, и участники торгов могут улучшить текущее ценовое предложение. Если в течение </w:t>
      </w:r>
      <w:r w:rsidR="00D256EF">
        <w:rPr>
          <w:rFonts w:eastAsiaTheme="minorHAnsi"/>
          <w:sz w:val="24"/>
          <w:szCs w:val="24"/>
        </w:rPr>
        <w:t>15</w:t>
      </w:r>
      <w:r>
        <w:rPr>
          <w:rFonts w:eastAsiaTheme="minorHAnsi"/>
          <w:sz w:val="24"/>
          <w:szCs w:val="24"/>
        </w:rPr>
        <w:t xml:space="preserve"> </w:t>
      </w:r>
      <w:r w:rsidRPr="00ED2D85">
        <w:rPr>
          <w:rFonts w:eastAsiaTheme="minorHAnsi"/>
          <w:sz w:val="24"/>
          <w:szCs w:val="24"/>
        </w:rPr>
        <w:t xml:space="preserve">минут после предоставления последнего </w:t>
      </w:r>
      <w:r w:rsidRPr="00ED2D85">
        <w:rPr>
          <w:rFonts w:eastAsiaTheme="minorHAnsi"/>
          <w:sz w:val="24"/>
          <w:szCs w:val="24"/>
        </w:rPr>
        <w:lastRenderedPageBreak/>
        <w:t xml:space="preserve">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550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550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Pr="00ED2D85" w:rsidRDefault="00BA5672" w:rsidP="00550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2CA32097" w14:textId="77777777" w:rsidR="00BA5672" w:rsidRPr="00ED2D85" w:rsidRDefault="00BA5672" w:rsidP="00550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550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550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BA5672">
      <w:pPr>
        <w:pStyle w:val="51"/>
        <w:numPr>
          <w:ilvl w:val="0"/>
          <w:numId w:val="29"/>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BA5672">
      <w:pPr>
        <w:pStyle w:val="51"/>
        <w:numPr>
          <w:ilvl w:val="0"/>
          <w:numId w:val="29"/>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BA5672">
      <w:pPr>
        <w:pStyle w:val="51"/>
        <w:numPr>
          <w:ilvl w:val="0"/>
          <w:numId w:val="29"/>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550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55043C">
      <w:pPr>
        <w:keepNext/>
        <w:keepLines/>
        <w:tabs>
          <w:tab w:val="left" w:pos="899"/>
        </w:tabs>
        <w:spacing w:line="264" w:lineRule="auto"/>
        <w:ind w:right="680"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4"/>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55043C">
      <w:pPr>
        <w:tabs>
          <w:tab w:val="left" w:pos="567"/>
          <w:tab w:val="left" w:pos="1146"/>
        </w:tabs>
        <w:spacing w:line="264" w:lineRule="auto"/>
        <w:ind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BA5672">
      <w:pPr>
        <w:numPr>
          <w:ilvl w:val="0"/>
          <w:numId w:val="29"/>
        </w:numPr>
        <w:tabs>
          <w:tab w:val="left" w:pos="899"/>
        </w:tabs>
        <w:spacing w:line="264" w:lineRule="auto"/>
        <w:ind w:left="20"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BA5672">
      <w:pPr>
        <w:numPr>
          <w:ilvl w:val="0"/>
          <w:numId w:val="29"/>
        </w:numPr>
        <w:tabs>
          <w:tab w:val="left" w:pos="899"/>
        </w:tabs>
        <w:spacing w:line="264" w:lineRule="auto"/>
        <w:ind w:left="20" w:right="20" w:firstLine="700"/>
        <w:jc w:val="both"/>
        <w:rPr>
          <w:sz w:val="24"/>
          <w:szCs w:val="24"/>
        </w:rPr>
      </w:pPr>
      <w:bookmarkStart w:id="5" w:name="OLE_LINK3"/>
      <w:bookmarkStart w:id="6"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5"/>
    <w:bookmarkEnd w:id="6"/>
    <w:p w14:paraId="1E9750C1" w14:textId="77777777" w:rsidR="00BA5672" w:rsidRPr="00394896" w:rsidRDefault="00BA5672" w:rsidP="00550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550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550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w:t>
      </w:r>
      <w:r w:rsidRPr="00394896">
        <w:rPr>
          <w:sz w:val="24"/>
          <w:szCs w:val="24"/>
        </w:rPr>
        <w:lastRenderedPageBreak/>
        <w:t xml:space="preserve">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55043C">
      <w:pPr>
        <w:tabs>
          <w:tab w:val="left" w:pos="1146"/>
        </w:tabs>
        <w:spacing w:line="264" w:lineRule="auto"/>
        <w:ind w:right="23" w:firstLine="709"/>
        <w:jc w:val="both"/>
        <w:rPr>
          <w:sz w:val="24"/>
          <w:szCs w:val="24"/>
        </w:rPr>
      </w:pPr>
    </w:p>
    <w:p w14:paraId="3FAAAF5B" w14:textId="77777777" w:rsidR="00BA5672" w:rsidRPr="00394896" w:rsidRDefault="00BA5672" w:rsidP="00550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3A6FBD7A" w:rsidR="00BA5672" w:rsidRPr="00394896" w:rsidRDefault="00BA5672" w:rsidP="00550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7" w:name="_Hlk106983969"/>
      <w:r w:rsidRPr="00A52869">
        <w:rPr>
          <w:sz w:val="24"/>
          <w:szCs w:val="24"/>
        </w:rPr>
        <w:t>«на повышение»</w:t>
      </w:r>
      <w:r>
        <w:rPr>
          <w:sz w:val="24"/>
          <w:szCs w:val="24"/>
        </w:rPr>
        <w:t xml:space="preserve"> </w:t>
      </w:r>
      <w:bookmarkEnd w:id="7"/>
      <w:r w:rsidRPr="00394896">
        <w:rPr>
          <w:sz w:val="24"/>
          <w:szCs w:val="24"/>
        </w:rPr>
        <w:t xml:space="preserve">Претенденты перечисляют задаток в размере </w:t>
      </w:r>
      <w:r>
        <w:rPr>
          <w:sz w:val="24"/>
          <w:szCs w:val="24"/>
        </w:rPr>
        <w:t>500 000</w:t>
      </w:r>
      <w:r w:rsidRPr="00A52869">
        <w:rPr>
          <w:sz w:val="24"/>
          <w:szCs w:val="24"/>
        </w:rPr>
        <w:t xml:space="preserve"> (</w:t>
      </w:r>
      <w:r>
        <w:rPr>
          <w:sz w:val="24"/>
          <w:szCs w:val="24"/>
        </w:rPr>
        <w:t>пятьсот тысяч сто</w:t>
      </w:r>
      <w:r w:rsidRPr="00A52869">
        <w:rPr>
          <w:sz w:val="24"/>
          <w:szCs w:val="24"/>
        </w:rPr>
        <w:t>) рублей</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550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550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550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550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550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550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550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550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550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550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550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4CFD9BE0" w14:textId="77777777" w:rsidR="00BA5672" w:rsidRDefault="00BA5672" w:rsidP="00BA567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0742D92" w14:textId="77777777" w:rsidR="008E0CC8" w:rsidRDefault="008E0CC8" w:rsidP="00BA5672">
      <w:pPr>
        <w:tabs>
          <w:tab w:val="left" w:pos="1217"/>
        </w:tabs>
        <w:spacing w:line="264" w:lineRule="auto"/>
        <w:ind w:right="23" w:firstLine="709"/>
        <w:jc w:val="both"/>
        <w:rPr>
          <w:sz w:val="24"/>
          <w:szCs w:val="24"/>
        </w:rPr>
      </w:pPr>
    </w:p>
    <w:p w14:paraId="2404F0D0" w14:textId="77777777" w:rsidR="008E0CC8" w:rsidRDefault="008E0CC8" w:rsidP="00BA5672">
      <w:pPr>
        <w:tabs>
          <w:tab w:val="left" w:pos="1217"/>
        </w:tabs>
        <w:spacing w:line="264" w:lineRule="auto"/>
        <w:ind w:right="23" w:firstLine="709"/>
        <w:jc w:val="both"/>
        <w:rPr>
          <w:sz w:val="24"/>
          <w:szCs w:val="24"/>
        </w:rPr>
      </w:pPr>
    </w:p>
    <w:p w14:paraId="1E2A996F" w14:textId="77777777" w:rsidR="00924072" w:rsidRDefault="00924072" w:rsidP="00BA5672">
      <w:pPr>
        <w:tabs>
          <w:tab w:val="left" w:pos="1217"/>
        </w:tabs>
        <w:spacing w:line="264" w:lineRule="auto"/>
        <w:ind w:right="23" w:firstLine="709"/>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lastRenderedPageBreak/>
        <w:t>Порядок проведения торговой процедуры:</w:t>
      </w:r>
    </w:p>
    <w:p w14:paraId="47B5B1D6" w14:textId="77777777" w:rsidR="008E0CC8" w:rsidRPr="00E347C5" w:rsidRDefault="008E0CC8" w:rsidP="008E0CC8">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p w14:paraId="49AB3296" w14:textId="77777777" w:rsidR="00A5020E" w:rsidRPr="00BA2C03" w:rsidRDefault="00A5020E" w:rsidP="00BA5672">
      <w:pPr>
        <w:tabs>
          <w:tab w:val="left" w:pos="1217"/>
        </w:tabs>
        <w:spacing w:line="264" w:lineRule="auto"/>
        <w:ind w:right="23" w:firstLine="709"/>
        <w:jc w:val="both"/>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6389"/>
      </w:tblGrid>
      <w:tr w:rsidR="004A78CB" w:rsidRPr="004A78CB" w14:paraId="0A1C3494" w14:textId="77777777" w:rsidTr="00F60170">
        <w:trPr>
          <w:trHeight w:val="64"/>
        </w:trPr>
        <w:tc>
          <w:tcPr>
            <w:tcW w:w="10031" w:type="dxa"/>
            <w:gridSpan w:val="2"/>
            <w:shd w:val="clear" w:color="auto" w:fill="auto"/>
          </w:tcPr>
          <w:p w14:paraId="016B3D52" w14:textId="77777777" w:rsidR="004A78CB" w:rsidRPr="004A78CB" w:rsidRDefault="004A78CB" w:rsidP="00F60170">
            <w:pPr>
              <w:spacing w:line="276" w:lineRule="auto"/>
              <w:jc w:val="both"/>
              <w:rPr>
                <w:rFonts w:eastAsia="Calibri"/>
                <w:b/>
                <w:sz w:val="18"/>
                <w:szCs w:val="18"/>
              </w:rPr>
            </w:pPr>
            <w:r w:rsidRPr="004A78CB">
              <w:rPr>
                <w:rFonts w:eastAsia="Calibri"/>
                <w:b/>
                <w:sz w:val="18"/>
                <w:szCs w:val="18"/>
              </w:rPr>
              <w:t>Торговая процедура в форме аукциона «на повышение» в электронном виде</w:t>
            </w:r>
          </w:p>
        </w:tc>
      </w:tr>
      <w:tr w:rsidR="004A78CB" w:rsidRPr="004A78CB" w14:paraId="0F642D22" w14:textId="77777777" w:rsidTr="00F60170">
        <w:tc>
          <w:tcPr>
            <w:tcW w:w="3082" w:type="dxa"/>
            <w:shd w:val="clear" w:color="auto" w:fill="auto"/>
          </w:tcPr>
          <w:p w14:paraId="7719D7AC" w14:textId="77777777" w:rsidR="004A78CB" w:rsidRPr="004A78CB" w:rsidRDefault="004A78CB" w:rsidP="00F60170">
            <w:pPr>
              <w:rPr>
                <w:rFonts w:eastAsia="Calibri"/>
                <w:sz w:val="18"/>
                <w:szCs w:val="18"/>
              </w:rPr>
            </w:pPr>
            <w:r w:rsidRPr="004A78CB">
              <w:rPr>
                <w:rFonts w:eastAsia="Calibri"/>
                <w:sz w:val="18"/>
                <w:szCs w:val="18"/>
              </w:rPr>
              <w:t>Особенности проведения торговой процедуры в форме аукциона «на повышение»</w:t>
            </w:r>
          </w:p>
        </w:tc>
        <w:tc>
          <w:tcPr>
            <w:tcW w:w="6949" w:type="dxa"/>
            <w:shd w:val="clear" w:color="auto" w:fill="auto"/>
          </w:tcPr>
          <w:p w14:paraId="3573D8E2" w14:textId="77777777" w:rsidR="004A78CB" w:rsidRPr="004A78CB" w:rsidRDefault="004A78CB" w:rsidP="00F60170">
            <w:pPr>
              <w:autoSpaceDE w:val="0"/>
              <w:autoSpaceDN w:val="0"/>
              <w:adjustRightInd w:val="0"/>
              <w:jc w:val="both"/>
              <w:rPr>
                <w:rFonts w:eastAsia="Calibri"/>
                <w:sz w:val="18"/>
                <w:szCs w:val="18"/>
              </w:rPr>
            </w:pPr>
            <w:r w:rsidRPr="004A78CB">
              <w:rPr>
                <w:rFonts w:eastAsia="Calibri"/>
                <w:sz w:val="18"/>
                <w:szCs w:val="18"/>
              </w:rPr>
              <w:t>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w:t>
            </w:r>
            <w:r w:rsidRPr="004A78CB" w:rsidDel="00416472">
              <w:rPr>
                <w:rFonts w:eastAsia="Calibri"/>
                <w:sz w:val="18"/>
                <w:szCs w:val="18"/>
              </w:rPr>
              <w:t xml:space="preserve"> </w:t>
            </w:r>
          </w:p>
          <w:p w14:paraId="38542DD8" w14:textId="77777777" w:rsidR="004A78CB" w:rsidRPr="004A78CB" w:rsidRDefault="004A78CB" w:rsidP="00F60170">
            <w:pPr>
              <w:autoSpaceDE w:val="0"/>
              <w:autoSpaceDN w:val="0"/>
              <w:adjustRightInd w:val="0"/>
              <w:jc w:val="both"/>
              <w:rPr>
                <w:rFonts w:eastAsia="Calibri"/>
                <w:sz w:val="18"/>
                <w:szCs w:val="18"/>
              </w:rPr>
            </w:pPr>
            <w:r w:rsidRPr="004A78CB">
              <w:rPr>
                <w:rFonts w:eastAsia="Calibri"/>
                <w:sz w:val="18"/>
                <w:szCs w:val="18"/>
              </w:rPr>
              <w:t xml:space="preserve">Торговая процедура в форме аукциона «на повышение» проводится в дату и время, указанное в Извещении. </w:t>
            </w:r>
          </w:p>
          <w:p w14:paraId="106F85D9" w14:textId="77777777" w:rsidR="004A78CB" w:rsidRPr="004A78CB" w:rsidRDefault="004A78CB" w:rsidP="00F60170">
            <w:pPr>
              <w:autoSpaceDE w:val="0"/>
              <w:autoSpaceDN w:val="0"/>
              <w:adjustRightInd w:val="0"/>
              <w:jc w:val="both"/>
              <w:rPr>
                <w:rFonts w:eastAsia="Calibri"/>
                <w:sz w:val="18"/>
                <w:szCs w:val="18"/>
              </w:rPr>
            </w:pPr>
            <w:r w:rsidRPr="004A78CB">
              <w:rPr>
                <w:rFonts w:eastAsia="Calibri"/>
                <w:sz w:val="18"/>
                <w:szCs w:val="18"/>
              </w:rPr>
              <w:t xml:space="preserve">Проведение Торговой процедуры в форме аукциона «на повышение» состоит из следующих частей: </w:t>
            </w:r>
          </w:p>
          <w:p w14:paraId="216E8929" w14:textId="77777777" w:rsidR="004A78CB" w:rsidRPr="004A78CB" w:rsidRDefault="004A78CB" w:rsidP="00F60170">
            <w:pPr>
              <w:autoSpaceDE w:val="0"/>
              <w:autoSpaceDN w:val="0"/>
              <w:adjustRightInd w:val="0"/>
              <w:jc w:val="both"/>
              <w:rPr>
                <w:rFonts w:eastAsia="Calibri"/>
                <w:sz w:val="18"/>
                <w:szCs w:val="18"/>
              </w:rPr>
            </w:pPr>
            <w:r w:rsidRPr="004A78CB">
              <w:rPr>
                <w:rFonts w:eastAsia="Calibri"/>
                <w:sz w:val="18"/>
                <w:szCs w:val="18"/>
              </w:rPr>
              <w:t>- размещение Извещения о проведении Торговой процедуры в форме аукциона «на повышение» и Торговой документации;</w:t>
            </w:r>
          </w:p>
          <w:p w14:paraId="2890ADA2" w14:textId="77777777" w:rsidR="004A78CB" w:rsidRPr="004A78CB" w:rsidRDefault="004A78CB" w:rsidP="00F60170">
            <w:pPr>
              <w:autoSpaceDE w:val="0"/>
              <w:autoSpaceDN w:val="0"/>
              <w:adjustRightInd w:val="0"/>
              <w:jc w:val="both"/>
              <w:rPr>
                <w:rFonts w:eastAsia="Calibri"/>
                <w:sz w:val="18"/>
                <w:szCs w:val="18"/>
              </w:rPr>
            </w:pPr>
            <w:r w:rsidRPr="004A78CB">
              <w:rPr>
                <w:rFonts w:eastAsia="Calibri"/>
                <w:sz w:val="18"/>
                <w:szCs w:val="18"/>
              </w:rPr>
              <w:t xml:space="preserve">- прием Заявок на приобретение объектов (имущества); </w:t>
            </w:r>
          </w:p>
          <w:p w14:paraId="5161DB1E" w14:textId="77777777" w:rsidR="004A78CB" w:rsidRPr="004A78CB" w:rsidRDefault="004A78CB" w:rsidP="00F60170">
            <w:pPr>
              <w:autoSpaceDE w:val="0"/>
              <w:autoSpaceDN w:val="0"/>
              <w:adjustRightInd w:val="0"/>
              <w:jc w:val="both"/>
              <w:rPr>
                <w:rFonts w:eastAsia="Calibri"/>
                <w:sz w:val="18"/>
                <w:szCs w:val="18"/>
              </w:rPr>
            </w:pPr>
            <w:r w:rsidRPr="004A78CB">
              <w:rPr>
                <w:rFonts w:eastAsia="Calibri"/>
                <w:sz w:val="18"/>
                <w:szCs w:val="18"/>
              </w:rPr>
              <w:t>- прием обеспечения заявки на участие в Торговой процедуре в форме аукциона «на повышение» от Заявителей;</w:t>
            </w:r>
          </w:p>
          <w:p w14:paraId="322001BD" w14:textId="77777777" w:rsidR="004A78CB" w:rsidRPr="004A78CB" w:rsidRDefault="004A78CB" w:rsidP="00F60170">
            <w:pPr>
              <w:autoSpaceDE w:val="0"/>
              <w:autoSpaceDN w:val="0"/>
              <w:adjustRightInd w:val="0"/>
              <w:jc w:val="both"/>
              <w:rPr>
                <w:rFonts w:eastAsia="Calibri"/>
                <w:sz w:val="18"/>
                <w:szCs w:val="18"/>
              </w:rPr>
            </w:pPr>
            <w:r w:rsidRPr="004A78CB">
              <w:rPr>
                <w:rFonts w:eastAsia="Calibri"/>
                <w:sz w:val="18"/>
                <w:szCs w:val="18"/>
              </w:rPr>
              <w:t>- рассмотрение заявок, определение состава Претендентов на участие в Торговой процедуре в форме аукциона «на повышение»;</w:t>
            </w:r>
          </w:p>
          <w:p w14:paraId="10EF8276" w14:textId="77777777" w:rsidR="004A78CB" w:rsidRPr="004A78CB" w:rsidRDefault="004A78CB" w:rsidP="00F60170">
            <w:pPr>
              <w:autoSpaceDE w:val="0"/>
              <w:autoSpaceDN w:val="0"/>
              <w:adjustRightInd w:val="0"/>
              <w:jc w:val="both"/>
              <w:rPr>
                <w:rFonts w:eastAsia="Calibri"/>
                <w:sz w:val="18"/>
                <w:szCs w:val="18"/>
              </w:rPr>
            </w:pPr>
            <w:r w:rsidRPr="004A78CB">
              <w:rPr>
                <w:rFonts w:eastAsia="Calibri"/>
                <w:sz w:val="18"/>
                <w:szCs w:val="18"/>
              </w:rPr>
              <w:t>- подведение итогов Торговой процедуры в форме аукциона «на повышение», размещение протокола об итогах аукциона «на повышение»;</w:t>
            </w:r>
          </w:p>
          <w:p w14:paraId="4F6C9154" w14:textId="77777777" w:rsidR="004A78CB" w:rsidRPr="004A78CB" w:rsidRDefault="004A78CB" w:rsidP="00F60170">
            <w:pPr>
              <w:autoSpaceDE w:val="0"/>
              <w:autoSpaceDN w:val="0"/>
              <w:adjustRightInd w:val="0"/>
              <w:jc w:val="both"/>
              <w:rPr>
                <w:rFonts w:eastAsia="Calibri"/>
                <w:sz w:val="18"/>
                <w:szCs w:val="18"/>
              </w:rPr>
            </w:pPr>
            <w:r w:rsidRPr="004A78CB">
              <w:rPr>
                <w:rFonts w:eastAsia="Calibri"/>
                <w:sz w:val="18"/>
                <w:szCs w:val="18"/>
              </w:rPr>
              <w:t>- возврат обеспечения заявки на участие в Торговой процедуре проигравшим Претендентам;</w:t>
            </w:r>
          </w:p>
          <w:p w14:paraId="131020A8" w14:textId="77777777" w:rsidR="004A78CB" w:rsidRPr="004A78CB" w:rsidRDefault="004A78CB" w:rsidP="00F60170">
            <w:pPr>
              <w:autoSpaceDE w:val="0"/>
              <w:autoSpaceDN w:val="0"/>
              <w:adjustRightInd w:val="0"/>
              <w:jc w:val="both"/>
              <w:rPr>
                <w:rFonts w:eastAsia="Calibri"/>
                <w:sz w:val="18"/>
                <w:szCs w:val="18"/>
              </w:rPr>
            </w:pPr>
            <w:r w:rsidRPr="004A78CB">
              <w:rPr>
                <w:rFonts w:eastAsia="Calibri"/>
                <w:sz w:val="18"/>
                <w:szCs w:val="18"/>
              </w:rPr>
              <w:t>- перечисление суммы обеспечения заявки на участие в Торговой процедуре Победителя аукциона «на повышение» Принципалу;</w:t>
            </w:r>
          </w:p>
          <w:p w14:paraId="6CC1780A" w14:textId="77777777" w:rsidR="004A78CB" w:rsidRPr="004A78CB" w:rsidRDefault="004A78CB" w:rsidP="00F60170">
            <w:pPr>
              <w:autoSpaceDE w:val="0"/>
              <w:autoSpaceDN w:val="0"/>
              <w:adjustRightInd w:val="0"/>
              <w:jc w:val="both"/>
              <w:rPr>
                <w:rFonts w:eastAsia="Calibri"/>
                <w:sz w:val="18"/>
                <w:szCs w:val="18"/>
              </w:rPr>
            </w:pPr>
            <w:r w:rsidRPr="004A78CB">
              <w:rPr>
                <w:rFonts w:eastAsia="Calibri"/>
                <w:sz w:val="18"/>
                <w:szCs w:val="18"/>
              </w:rPr>
              <w:t>- иные мероприятия, предусмотренные настоящим Договором и действующим законодательством Российской Федерации.</w:t>
            </w:r>
          </w:p>
          <w:p w14:paraId="5526FB83" w14:textId="77777777" w:rsidR="004A78CB" w:rsidRPr="004A78CB" w:rsidRDefault="004A78CB" w:rsidP="00F60170">
            <w:pPr>
              <w:autoSpaceDE w:val="0"/>
              <w:autoSpaceDN w:val="0"/>
              <w:adjustRightInd w:val="0"/>
              <w:jc w:val="both"/>
              <w:rPr>
                <w:rFonts w:eastAsia="Calibri"/>
                <w:sz w:val="18"/>
                <w:szCs w:val="18"/>
              </w:rPr>
            </w:pPr>
            <w:r w:rsidRPr="004A78CB">
              <w:rPr>
                <w:rFonts w:eastAsia="Calibri"/>
                <w:sz w:val="18"/>
                <w:szCs w:val="18"/>
              </w:rPr>
              <w:t>Аукцион «на повышение» признается несостоявшимся в следующих случаях:</w:t>
            </w:r>
          </w:p>
          <w:p w14:paraId="538BAF60" w14:textId="77777777" w:rsidR="004A78CB" w:rsidRPr="004A78CB" w:rsidRDefault="004A78CB" w:rsidP="00F60170">
            <w:pPr>
              <w:tabs>
                <w:tab w:val="left" w:pos="1134"/>
              </w:tabs>
              <w:autoSpaceDE w:val="0"/>
              <w:autoSpaceDN w:val="0"/>
              <w:adjustRightInd w:val="0"/>
              <w:jc w:val="both"/>
              <w:rPr>
                <w:rFonts w:eastAsia="Calibri"/>
                <w:sz w:val="18"/>
                <w:szCs w:val="18"/>
              </w:rPr>
            </w:pPr>
            <w:r w:rsidRPr="004A78CB">
              <w:rPr>
                <w:rFonts w:eastAsia="Calibri"/>
                <w:sz w:val="18"/>
                <w:szCs w:val="18"/>
              </w:rPr>
              <w:t>- не было подано ни одной заявки на участие либо ни один из Заявителей не признан участником аукциона;</w:t>
            </w:r>
          </w:p>
          <w:p w14:paraId="30D3C719" w14:textId="77777777" w:rsidR="004A78CB" w:rsidRPr="004A78CB" w:rsidRDefault="004A78CB" w:rsidP="00F60170">
            <w:pPr>
              <w:tabs>
                <w:tab w:val="left" w:pos="1134"/>
              </w:tabs>
              <w:autoSpaceDE w:val="0"/>
              <w:autoSpaceDN w:val="0"/>
              <w:adjustRightInd w:val="0"/>
              <w:jc w:val="both"/>
              <w:rPr>
                <w:rFonts w:eastAsia="Calibri"/>
                <w:sz w:val="18"/>
                <w:szCs w:val="18"/>
              </w:rPr>
            </w:pPr>
            <w:r w:rsidRPr="004A78CB">
              <w:rPr>
                <w:rFonts w:eastAsia="Calibri"/>
                <w:sz w:val="18"/>
                <w:szCs w:val="18"/>
              </w:rPr>
              <w:t>- принято решение о признании только одного Заявителя участником аукциона;</w:t>
            </w:r>
          </w:p>
          <w:p w14:paraId="4789E006" w14:textId="77777777" w:rsidR="004A78CB" w:rsidRPr="004A78CB" w:rsidRDefault="004A78CB" w:rsidP="00F60170">
            <w:pPr>
              <w:jc w:val="both"/>
              <w:rPr>
                <w:rFonts w:eastAsia="Calibri"/>
                <w:sz w:val="18"/>
                <w:szCs w:val="18"/>
              </w:rPr>
            </w:pPr>
            <w:r w:rsidRPr="004A78CB">
              <w:rPr>
                <w:rFonts w:eastAsia="Calibri"/>
                <w:sz w:val="18"/>
                <w:szCs w:val="18"/>
              </w:rPr>
              <w:t>- ни один из Претендентов не сделал предложение о приобретении имущества по начальной цене продажи.</w:t>
            </w:r>
          </w:p>
        </w:tc>
      </w:tr>
      <w:tr w:rsidR="004A78CB" w:rsidRPr="004A78CB" w14:paraId="3D6F972F" w14:textId="77777777" w:rsidTr="00F60170">
        <w:trPr>
          <w:trHeight w:val="445"/>
        </w:trPr>
        <w:tc>
          <w:tcPr>
            <w:tcW w:w="3082" w:type="dxa"/>
            <w:shd w:val="clear" w:color="auto" w:fill="auto"/>
          </w:tcPr>
          <w:p w14:paraId="11243ADC" w14:textId="77777777" w:rsidR="004A78CB" w:rsidRPr="004A78CB" w:rsidRDefault="004A78CB" w:rsidP="00F60170">
            <w:pPr>
              <w:rPr>
                <w:rFonts w:eastAsia="Calibri"/>
                <w:sz w:val="18"/>
                <w:szCs w:val="18"/>
              </w:rPr>
            </w:pPr>
            <w:r w:rsidRPr="004A78CB">
              <w:rPr>
                <w:rFonts w:eastAsia="Calibri"/>
                <w:sz w:val="18"/>
                <w:szCs w:val="18"/>
              </w:rPr>
              <w:t>Срок опубликования извещения о проведении торговой процедуры в форме аукциона «на повышение»</w:t>
            </w:r>
          </w:p>
        </w:tc>
        <w:tc>
          <w:tcPr>
            <w:tcW w:w="6949" w:type="dxa"/>
            <w:shd w:val="clear" w:color="auto" w:fill="auto"/>
          </w:tcPr>
          <w:p w14:paraId="35F2C4AB" w14:textId="77777777" w:rsidR="004A78CB" w:rsidRPr="004A78CB" w:rsidRDefault="004A78CB" w:rsidP="00F60170">
            <w:pPr>
              <w:jc w:val="both"/>
              <w:rPr>
                <w:rFonts w:eastAsia="Calibri"/>
                <w:b/>
                <w:sz w:val="18"/>
                <w:szCs w:val="18"/>
              </w:rPr>
            </w:pPr>
            <w:r w:rsidRPr="004A78CB">
              <w:rPr>
                <w:rFonts w:eastAsia="Calibri"/>
                <w:sz w:val="18"/>
                <w:szCs w:val="18"/>
              </w:rPr>
              <w:t>Не менее чем за 30 рабочих дней до объявленной даты проведения торговой процедуры в форме аукциона «на повышение».</w:t>
            </w:r>
            <w:r w:rsidRPr="004A78CB">
              <w:rPr>
                <w:rFonts w:ascii="PT Sans" w:hAnsi="PT Sans"/>
                <w:sz w:val="18"/>
                <w:szCs w:val="18"/>
              </w:rPr>
              <w:t xml:space="preserve"> </w:t>
            </w:r>
            <w:r w:rsidRPr="004A78CB">
              <w:rPr>
                <w:rFonts w:eastAsia="Calibri"/>
                <w:sz w:val="18"/>
                <w:szCs w:val="18"/>
              </w:rPr>
              <w:t>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tc>
      </w:tr>
      <w:tr w:rsidR="004A78CB" w:rsidRPr="004A78CB" w14:paraId="486693D7" w14:textId="77777777" w:rsidTr="00F60170">
        <w:trPr>
          <w:trHeight w:val="92"/>
        </w:trPr>
        <w:tc>
          <w:tcPr>
            <w:tcW w:w="3082" w:type="dxa"/>
            <w:shd w:val="clear" w:color="auto" w:fill="auto"/>
          </w:tcPr>
          <w:p w14:paraId="7D07AF5A" w14:textId="77777777" w:rsidR="004A78CB" w:rsidRPr="004A78CB" w:rsidRDefault="004A78CB" w:rsidP="00F60170">
            <w:pPr>
              <w:rPr>
                <w:rFonts w:eastAsia="Calibri"/>
                <w:sz w:val="18"/>
                <w:szCs w:val="18"/>
              </w:rPr>
            </w:pPr>
            <w:r w:rsidRPr="004A78CB">
              <w:rPr>
                <w:rFonts w:eastAsia="Calibri"/>
                <w:sz w:val="18"/>
                <w:szCs w:val="18"/>
              </w:rPr>
              <w:t>Срок начала принятия Заявок на участие в торговой процедуре в форме аукциона «на повышение»</w:t>
            </w:r>
          </w:p>
        </w:tc>
        <w:tc>
          <w:tcPr>
            <w:tcW w:w="6949" w:type="dxa"/>
            <w:shd w:val="clear" w:color="auto" w:fill="auto"/>
          </w:tcPr>
          <w:p w14:paraId="2ADF0243" w14:textId="77777777" w:rsidR="004A78CB" w:rsidRPr="004A78CB" w:rsidRDefault="004A78CB" w:rsidP="00F60170">
            <w:pPr>
              <w:jc w:val="both"/>
              <w:rPr>
                <w:rFonts w:eastAsia="Calibri"/>
                <w:sz w:val="18"/>
                <w:szCs w:val="18"/>
              </w:rPr>
            </w:pPr>
            <w:r w:rsidRPr="004A78CB">
              <w:rPr>
                <w:rFonts w:eastAsia="Calibri"/>
                <w:sz w:val="18"/>
                <w:szCs w:val="18"/>
              </w:rPr>
              <w:t>Со дня, следующего за днем публикации извещения.</w:t>
            </w:r>
          </w:p>
        </w:tc>
      </w:tr>
      <w:tr w:rsidR="004A78CB" w:rsidRPr="004A78CB" w14:paraId="2C890685" w14:textId="77777777" w:rsidTr="00F60170">
        <w:tc>
          <w:tcPr>
            <w:tcW w:w="3082" w:type="dxa"/>
            <w:shd w:val="clear" w:color="auto" w:fill="auto"/>
          </w:tcPr>
          <w:p w14:paraId="22426E3B" w14:textId="77777777" w:rsidR="004A78CB" w:rsidRPr="004A78CB" w:rsidRDefault="004A78CB" w:rsidP="00F60170">
            <w:pPr>
              <w:rPr>
                <w:rFonts w:eastAsia="Calibri"/>
                <w:sz w:val="18"/>
                <w:szCs w:val="18"/>
              </w:rPr>
            </w:pPr>
            <w:r w:rsidRPr="004A78CB">
              <w:rPr>
                <w:rFonts w:eastAsia="Calibri"/>
                <w:sz w:val="18"/>
                <w:szCs w:val="18"/>
              </w:rPr>
              <w:t xml:space="preserve">Продолжительность приема Заявок на участие в торговой процедуре </w:t>
            </w:r>
          </w:p>
        </w:tc>
        <w:tc>
          <w:tcPr>
            <w:tcW w:w="6949" w:type="dxa"/>
            <w:shd w:val="clear" w:color="auto" w:fill="auto"/>
          </w:tcPr>
          <w:p w14:paraId="698BA014" w14:textId="77777777" w:rsidR="004A78CB" w:rsidRPr="004A78CB" w:rsidRDefault="004A78CB" w:rsidP="00F60170">
            <w:pPr>
              <w:jc w:val="both"/>
              <w:rPr>
                <w:rFonts w:eastAsia="Calibri"/>
                <w:sz w:val="18"/>
                <w:szCs w:val="18"/>
              </w:rPr>
            </w:pPr>
            <w:r w:rsidRPr="004A78CB">
              <w:rPr>
                <w:rFonts w:eastAsia="Calibri"/>
                <w:sz w:val="18"/>
                <w:szCs w:val="18"/>
              </w:rPr>
              <w:t>Не менее 25 календарных дней и не позднее, чем за 3 рабочих дня до определения участников.</w:t>
            </w:r>
          </w:p>
        </w:tc>
      </w:tr>
      <w:tr w:rsidR="004A78CB" w:rsidRPr="004A78CB" w14:paraId="72AC7F57" w14:textId="77777777" w:rsidTr="00F60170">
        <w:trPr>
          <w:trHeight w:val="416"/>
        </w:trPr>
        <w:tc>
          <w:tcPr>
            <w:tcW w:w="3082" w:type="dxa"/>
            <w:shd w:val="clear" w:color="auto" w:fill="auto"/>
          </w:tcPr>
          <w:p w14:paraId="1FCBDB55" w14:textId="77777777" w:rsidR="004A78CB" w:rsidRPr="004A78CB" w:rsidRDefault="004A78CB" w:rsidP="00F60170">
            <w:pPr>
              <w:widowControl w:val="0"/>
              <w:rPr>
                <w:rFonts w:eastAsia="Calibri"/>
                <w:sz w:val="18"/>
                <w:szCs w:val="18"/>
              </w:rPr>
            </w:pPr>
            <w:r w:rsidRPr="004A78CB">
              <w:rPr>
                <w:rFonts w:eastAsia="Calibri"/>
                <w:sz w:val="18"/>
                <w:szCs w:val="18"/>
              </w:rPr>
              <w:t>Перечень документов, прилагаемых к Заявке на участие в торговой процедуре</w:t>
            </w:r>
          </w:p>
        </w:tc>
        <w:tc>
          <w:tcPr>
            <w:tcW w:w="6949" w:type="dxa"/>
            <w:shd w:val="clear" w:color="auto" w:fill="auto"/>
          </w:tcPr>
          <w:p w14:paraId="6AAA1C80" w14:textId="77777777" w:rsidR="004A78CB" w:rsidRPr="004A78CB" w:rsidRDefault="004A78CB" w:rsidP="00F60170">
            <w:pPr>
              <w:widowControl w:val="0"/>
              <w:jc w:val="both"/>
              <w:rPr>
                <w:rFonts w:eastAsia="Calibri"/>
                <w:sz w:val="18"/>
                <w:szCs w:val="18"/>
              </w:rPr>
            </w:pPr>
            <w:bookmarkStart w:id="8" w:name="OLE_LINK125"/>
            <w:bookmarkStart w:id="9" w:name="OLE_LINK126"/>
            <w:bookmarkStart w:id="10" w:name="OLE_LINK123"/>
            <w:bookmarkStart w:id="11" w:name="OLE_LINK124"/>
            <w:r w:rsidRPr="004A78CB">
              <w:rPr>
                <w:rFonts w:eastAsia="Calibri"/>
                <w:sz w:val="18"/>
                <w:szCs w:val="18"/>
              </w:rPr>
              <w:t>1. Общие:</w:t>
            </w:r>
          </w:p>
          <w:p w14:paraId="1B14456D" w14:textId="77777777" w:rsidR="004A78CB" w:rsidRPr="004A78CB" w:rsidRDefault="004A78CB" w:rsidP="00F60170">
            <w:pPr>
              <w:widowControl w:val="0"/>
              <w:jc w:val="both"/>
              <w:rPr>
                <w:rFonts w:eastAsia="Calibri"/>
                <w:sz w:val="18"/>
                <w:szCs w:val="18"/>
              </w:rPr>
            </w:pPr>
            <w:r w:rsidRPr="004A78CB">
              <w:rPr>
                <w:rFonts w:eastAsia="Calibri"/>
                <w:sz w:val="18"/>
                <w:szCs w:val="18"/>
              </w:rPr>
              <w:t xml:space="preserve">1.1. </w:t>
            </w:r>
            <w:bookmarkStart w:id="12" w:name="OLE_LINK127"/>
            <w:bookmarkStart w:id="13" w:name="OLE_LINK128"/>
            <w:r w:rsidRPr="004A78CB">
              <w:rPr>
                <w:rFonts w:eastAsia="Calibri"/>
                <w:sz w:val="18"/>
                <w:szCs w:val="18"/>
              </w:rPr>
              <w:t>Платежный документ, подтверждающий внесение обеспечения Заявки на участие в торговой процедуре с отметкой банка;</w:t>
            </w:r>
            <w:bookmarkEnd w:id="12"/>
            <w:bookmarkEnd w:id="13"/>
          </w:p>
          <w:p w14:paraId="73B821CA" w14:textId="77777777" w:rsidR="004A78CB" w:rsidRPr="004A78CB" w:rsidRDefault="004A78CB" w:rsidP="00F60170">
            <w:pPr>
              <w:widowControl w:val="0"/>
              <w:jc w:val="both"/>
              <w:rPr>
                <w:rFonts w:eastAsia="Calibri"/>
                <w:sz w:val="18"/>
                <w:szCs w:val="18"/>
              </w:rPr>
            </w:pPr>
            <w:bookmarkStart w:id="14" w:name="OLE_LINK131"/>
            <w:bookmarkStart w:id="15" w:name="OLE_LINK132"/>
            <w:r w:rsidRPr="004A78CB">
              <w:rPr>
                <w:rFonts w:eastAsia="Calibri"/>
                <w:sz w:val="18"/>
                <w:szCs w:val="18"/>
              </w:rPr>
              <w:t>1.2. Копия паспорта Заявителя и его уполномоченного представителя (для Заявителей - физических лиц, а также копии всех листов документа, удостоверяющего личность заявления и его уполномоченного представителя, доверенность лица, уполномоченное действовать от имени Заявителя при подаче Заявки на участие в торгах);</w:t>
            </w:r>
          </w:p>
          <w:p w14:paraId="79F52F40" w14:textId="77777777" w:rsidR="004A78CB" w:rsidRPr="004A78CB" w:rsidRDefault="004A78CB" w:rsidP="00F60170">
            <w:pPr>
              <w:widowControl w:val="0"/>
              <w:jc w:val="both"/>
              <w:rPr>
                <w:rFonts w:eastAsia="Calibri"/>
                <w:sz w:val="18"/>
                <w:szCs w:val="18"/>
              </w:rPr>
            </w:pPr>
            <w:bookmarkStart w:id="16" w:name="OLE_LINK134"/>
            <w:r w:rsidRPr="004A78CB">
              <w:rPr>
                <w:rFonts w:eastAsia="Calibri"/>
                <w:sz w:val="18"/>
                <w:szCs w:val="18"/>
              </w:rPr>
              <w:t>1.3. Документы, подтверждающие источники денежных средств, направляемых на оплату прав (требований).</w:t>
            </w:r>
          </w:p>
          <w:p w14:paraId="4E22A79B" w14:textId="77777777" w:rsidR="004A78CB" w:rsidRPr="004A78CB" w:rsidRDefault="004A78CB" w:rsidP="00F60170">
            <w:pPr>
              <w:widowControl w:val="0"/>
              <w:jc w:val="both"/>
              <w:rPr>
                <w:rFonts w:eastAsia="Calibri"/>
                <w:sz w:val="18"/>
                <w:szCs w:val="18"/>
              </w:rPr>
            </w:pPr>
            <w:r w:rsidRPr="004A78CB">
              <w:rPr>
                <w:rFonts w:eastAsia="Calibri"/>
                <w:sz w:val="18"/>
                <w:szCs w:val="18"/>
              </w:rPr>
              <w:t>1.3.1. В случае привлечения Заявителем займа(-ов)/ кредита(-ов) для оплаты прав (требований):</w:t>
            </w:r>
          </w:p>
          <w:p w14:paraId="2284BACE" w14:textId="77777777" w:rsidR="004A78CB" w:rsidRPr="004A78CB" w:rsidRDefault="004A78CB" w:rsidP="00F60170">
            <w:pPr>
              <w:widowControl w:val="0"/>
              <w:ind w:firstLine="33"/>
              <w:jc w:val="both"/>
              <w:rPr>
                <w:rFonts w:eastAsia="Calibri"/>
                <w:sz w:val="18"/>
                <w:szCs w:val="18"/>
              </w:rPr>
            </w:pPr>
            <w:r w:rsidRPr="004A78CB">
              <w:rPr>
                <w:rFonts w:eastAsia="Calibri"/>
                <w:sz w:val="18"/>
                <w:szCs w:val="18"/>
              </w:rPr>
              <w:t>- окончательный срок погашения обязательств (по основному долгу и процентам) Заявителя по привлеченному(-ым) займу(-ам)/ кредиту(-ам) должен превышать срок исполнения обязательств по договору реализации прав (требований) более чем на 42 (Сорок два) месяца;</w:t>
            </w:r>
          </w:p>
          <w:p w14:paraId="58FF2DFA" w14:textId="77777777" w:rsidR="004A78CB" w:rsidRPr="004A78CB" w:rsidRDefault="004A78CB" w:rsidP="00F60170">
            <w:pPr>
              <w:widowControl w:val="0"/>
              <w:ind w:firstLine="33"/>
              <w:jc w:val="both"/>
              <w:rPr>
                <w:rFonts w:eastAsia="Calibri"/>
                <w:sz w:val="18"/>
                <w:szCs w:val="18"/>
              </w:rPr>
            </w:pPr>
            <w:r w:rsidRPr="004A78CB">
              <w:rPr>
                <w:rFonts w:eastAsia="Calibri"/>
                <w:sz w:val="18"/>
                <w:szCs w:val="18"/>
              </w:rPr>
              <w:t>- займодавцем (-ами)/ кредитором(-ами) (прямо или косвенно) не должны выступать заемщики Принципала и/или лица, аффилированные Принципалу, Должнику.</w:t>
            </w:r>
          </w:p>
          <w:p w14:paraId="5093B20D" w14:textId="77777777" w:rsidR="004A78CB" w:rsidRPr="004A78CB" w:rsidRDefault="004A78CB" w:rsidP="00F60170">
            <w:pPr>
              <w:widowControl w:val="0"/>
              <w:jc w:val="both"/>
              <w:rPr>
                <w:rFonts w:eastAsia="Calibri"/>
                <w:sz w:val="18"/>
                <w:szCs w:val="18"/>
              </w:rPr>
            </w:pPr>
            <w:r w:rsidRPr="004A78CB">
              <w:rPr>
                <w:rFonts w:eastAsia="Calibri"/>
                <w:sz w:val="18"/>
                <w:szCs w:val="18"/>
              </w:rPr>
              <w:t>1.3.2. В случае привлечения Заявителем займа (-ов) юридического(-их) лица(лиц) для оплаты прав (требований):</w:t>
            </w:r>
          </w:p>
          <w:p w14:paraId="4D227B95" w14:textId="77777777" w:rsidR="004A78CB" w:rsidRPr="004A78CB" w:rsidRDefault="004A78CB" w:rsidP="00F60170">
            <w:pPr>
              <w:widowControl w:val="0"/>
              <w:ind w:firstLine="33"/>
              <w:jc w:val="both"/>
              <w:rPr>
                <w:rFonts w:eastAsia="Calibri"/>
                <w:sz w:val="18"/>
                <w:szCs w:val="18"/>
              </w:rPr>
            </w:pPr>
            <w:r w:rsidRPr="004A78CB">
              <w:rPr>
                <w:rFonts w:eastAsia="Calibri"/>
                <w:sz w:val="18"/>
                <w:szCs w:val="18"/>
              </w:rPr>
              <w:t xml:space="preserve">- предоставление Заявителем документов, подтверждающих правоспособность юридического(-их) лица(лиц), предоставляющего(-их) займ(-ы), а также решений уполномоченных органов управления юридического(-их) лица(лиц), предоставляющего(-их) займ(-ы), об одобрении заключения соответствующих сделок в случаях, если такое решение требуется в соответствии с требованиями </w:t>
            </w:r>
            <w:r w:rsidRPr="004A78CB">
              <w:rPr>
                <w:rFonts w:eastAsia="Calibri"/>
                <w:sz w:val="18"/>
                <w:szCs w:val="18"/>
              </w:rPr>
              <w:lastRenderedPageBreak/>
              <w:t>законодательства и/или устава юридического(-их) лица(лиц), предоставляющего(-их) займ(-ы).</w:t>
            </w:r>
          </w:p>
          <w:p w14:paraId="3EEBDB52" w14:textId="77777777" w:rsidR="004A78CB" w:rsidRPr="004A78CB" w:rsidRDefault="004A78CB" w:rsidP="00F60170">
            <w:pPr>
              <w:widowControl w:val="0"/>
              <w:jc w:val="both"/>
              <w:rPr>
                <w:rFonts w:eastAsia="Calibri"/>
                <w:sz w:val="18"/>
                <w:szCs w:val="18"/>
              </w:rPr>
            </w:pPr>
            <w:r w:rsidRPr="004A78CB">
              <w:rPr>
                <w:rFonts w:eastAsia="Calibri"/>
                <w:sz w:val="18"/>
                <w:szCs w:val="18"/>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7949AA9C" w14:textId="77777777" w:rsidR="004A78CB" w:rsidRPr="004A78CB" w:rsidRDefault="004A78CB" w:rsidP="00F60170">
            <w:pPr>
              <w:widowControl w:val="0"/>
              <w:jc w:val="both"/>
              <w:rPr>
                <w:rFonts w:eastAsia="Calibri"/>
                <w:sz w:val="18"/>
                <w:szCs w:val="18"/>
              </w:rPr>
            </w:pPr>
            <w:r w:rsidRPr="004A78CB">
              <w:rPr>
                <w:rFonts w:eastAsia="Calibri"/>
                <w:sz w:val="18"/>
                <w:szCs w:val="18"/>
              </w:rPr>
              <w:t>1.4. Гарантийные письма Заявителя подтверждающие, что все предоставленные документы и сведения, подтверждающие финансовое положение Заявителя (в том числе бухгалтерские балансы и т.д.), являются действительными и достоверными;</w:t>
            </w:r>
          </w:p>
          <w:p w14:paraId="1A230A00" w14:textId="77777777" w:rsidR="004A78CB" w:rsidRPr="004A78CB" w:rsidRDefault="004A78CB" w:rsidP="00F60170">
            <w:pPr>
              <w:widowControl w:val="0"/>
              <w:jc w:val="both"/>
              <w:rPr>
                <w:rFonts w:eastAsia="Calibri"/>
                <w:sz w:val="18"/>
                <w:szCs w:val="18"/>
              </w:rPr>
            </w:pPr>
            <w:r w:rsidRPr="004A78CB">
              <w:rPr>
                <w:rFonts w:eastAsia="Calibri"/>
                <w:sz w:val="18"/>
                <w:szCs w:val="18"/>
              </w:rPr>
              <w:t>1.5. Гарантийные письма Заявителя подтверждающие,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Принципалом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 реализации прав (требований);</w:t>
            </w:r>
          </w:p>
          <w:p w14:paraId="4D43680F" w14:textId="77777777" w:rsidR="004A78CB" w:rsidRPr="004A78CB" w:rsidRDefault="004A78CB" w:rsidP="00F60170">
            <w:pPr>
              <w:widowControl w:val="0"/>
              <w:jc w:val="both"/>
              <w:rPr>
                <w:rFonts w:eastAsia="Calibri"/>
                <w:sz w:val="18"/>
                <w:szCs w:val="18"/>
              </w:rPr>
            </w:pPr>
            <w:r w:rsidRPr="004A78CB">
              <w:rPr>
                <w:rFonts w:eastAsia="Calibri"/>
                <w:sz w:val="18"/>
                <w:szCs w:val="18"/>
              </w:rPr>
              <w:t>1.6. Гарантийные письма Заявителя о том, что:</w:t>
            </w:r>
          </w:p>
          <w:p w14:paraId="2DFBDAEC" w14:textId="77777777" w:rsidR="004A78CB" w:rsidRPr="004A78CB" w:rsidRDefault="004A78CB" w:rsidP="00F60170">
            <w:pPr>
              <w:widowControl w:val="0"/>
              <w:jc w:val="both"/>
              <w:rPr>
                <w:rFonts w:eastAsia="Calibri"/>
                <w:sz w:val="18"/>
                <w:szCs w:val="18"/>
              </w:rPr>
            </w:pPr>
            <w:r w:rsidRPr="004A78CB">
              <w:rPr>
                <w:rFonts w:eastAsia="Calibri"/>
                <w:sz w:val="18"/>
                <w:szCs w:val="18"/>
              </w:rPr>
              <w:t>- указанные в договоре реализации прав (требований) недостатки прав (требований), а также те недостатки прав (требований), которые могли быть выявлены Заявителем из открытых источников, проанализированы Заявителем, риск наступления негативных последствий принят Заявителем и учтен сторонами при определении цены договора;</w:t>
            </w:r>
          </w:p>
          <w:p w14:paraId="320A508C" w14:textId="77777777" w:rsidR="004A78CB" w:rsidRPr="004A78CB" w:rsidRDefault="004A78CB" w:rsidP="00F60170">
            <w:pPr>
              <w:widowControl w:val="0"/>
              <w:jc w:val="both"/>
              <w:rPr>
                <w:rFonts w:eastAsia="Calibri"/>
                <w:sz w:val="18"/>
                <w:szCs w:val="18"/>
              </w:rPr>
            </w:pPr>
            <w:r w:rsidRPr="004A78CB">
              <w:rPr>
                <w:rFonts w:eastAsia="Calibri"/>
                <w:sz w:val="18"/>
                <w:szCs w:val="18"/>
              </w:rPr>
              <w:t>- заключение договора реализации прав (требований) и его исполнение не причиняет и не может в будущем причинить имущественного вреда ни одному из кредиторов Заявителя, о которых ему известно в момент подписания договора реализации прав (требований), что все кредиторы Заявителя уведомлены о месте его нахождения, что Заявитель не отвечает признакам неплатежеспособности либо недостаточности его имущества;</w:t>
            </w:r>
          </w:p>
          <w:p w14:paraId="50C0E945" w14:textId="77777777" w:rsidR="004A78CB" w:rsidRPr="004A78CB" w:rsidRDefault="004A78CB" w:rsidP="00F60170">
            <w:pPr>
              <w:widowControl w:val="0"/>
              <w:jc w:val="both"/>
              <w:rPr>
                <w:rFonts w:eastAsia="Calibri"/>
                <w:sz w:val="18"/>
                <w:szCs w:val="18"/>
              </w:rPr>
            </w:pPr>
            <w:r w:rsidRPr="004A78CB">
              <w:rPr>
                <w:rFonts w:eastAsia="Calibri"/>
                <w:sz w:val="18"/>
                <w:szCs w:val="18"/>
              </w:rPr>
              <w:t>- объем встречных обязательств по договору реализации прав (требований) и иные его условия не отличаются и не будут отличаться в худшую для Заявителя сторону от цены и/или условий, на которых Заявителем в сравнимых обстоятельствах совершаются аналогичные сделки (имеющие аналогичный предмет и/или способ исполнения);</w:t>
            </w:r>
          </w:p>
          <w:p w14:paraId="13C1D0D0" w14:textId="77777777" w:rsidR="004A78CB" w:rsidRPr="004A78CB" w:rsidRDefault="004A78CB" w:rsidP="00F60170">
            <w:pPr>
              <w:widowControl w:val="0"/>
              <w:jc w:val="both"/>
              <w:rPr>
                <w:rFonts w:eastAsia="Calibri"/>
                <w:sz w:val="18"/>
                <w:szCs w:val="18"/>
              </w:rPr>
            </w:pPr>
            <w:r w:rsidRPr="004A78CB">
              <w:rPr>
                <w:rFonts w:eastAsia="Calibri"/>
                <w:sz w:val="18"/>
                <w:szCs w:val="18"/>
              </w:rPr>
              <w:t>- Заявитель несет единоличную ответственность за принятие решения о подписании договора реализации прав (требований),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реализации прав (требований), он не полагается и не будет полагаться на мнение Принципала, какие-либо его указания и рекомендации при подписании договора реализации прав (требований), и Заявитель не считает Принципала ответственным за какое-либо мнение, указания или рекомендации в отношении договора реализации прав (требований);</w:t>
            </w:r>
          </w:p>
          <w:p w14:paraId="0D747FC0" w14:textId="77777777" w:rsidR="004A78CB" w:rsidRPr="004A78CB" w:rsidRDefault="004A78CB" w:rsidP="00F60170">
            <w:pPr>
              <w:widowControl w:val="0"/>
              <w:jc w:val="both"/>
              <w:rPr>
                <w:rFonts w:eastAsia="Calibri"/>
                <w:sz w:val="18"/>
                <w:szCs w:val="18"/>
              </w:rPr>
            </w:pPr>
            <w:r w:rsidRPr="004A78CB">
              <w:rPr>
                <w:rFonts w:eastAsia="Calibri"/>
                <w:sz w:val="18"/>
                <w:szCs w:val="18"/>
              </w:rPr>
              <w:t>- Заявитель проведен анализ всех фактов и обстоятельств, а также документов, предоставленных Принципалом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4955A777" w14:textId="77777777" w:rsidR="004A78CB" w:rsidRPr="004A78CB" w:rsidRDefault="004A78CB" w:rsidP="00F60170">
            <w:pPr>
              <w:widowControl w:val="0"/>
              <w:jc w:val="both"/>
              <w:rPr>
                <w:rFonts w:eastAsia="Calibri"/>
                <w:sz w:val="18"/>
                <w:szCs w:val="18"/>
              </w:rPr>
            </w:pPr>
            <w:r w:rsidRPr="004A78CB">
              <w:rPr>
                <w:rFonts w:eastAsia="Calibri"/>
                <w:sz w:val="18"/>
                <w:szCs w:val="18"/>
              </w:rPr>
              <w:t>- подписание договора реализации прав (требований) полностью удовлетворяет финансовым потребностям Заявителя</w:t>
            </w:r>
            <w:r w:rsidRPr="004A78CB">
              <w:rPr>
                <w:rStyle w:val="a5"/>
                <w:rFonts w:eastAsia="Calibri"/>
                <w:sz w:val="18"/>
                <w:szCs w:val="18"/>
              </w:rPr>
              <w:footnoteReference w:id="1"/>
            </w:r>
            <w:r w:rsidRPr="004A78CB">
              <w:rPr>
                <w:rFonts w:eastAsia="Calibri"/>
                <w:sz w:val="18"/>
                <w:szCs w:val="18"/>
              </w:rPr>
              <w:t>, его целям и положению;</w:t>
            </w:r>
          </w:p>
          <w:p w14:paraId="76065B57" w14:textId="77777777" w:rsidR="004A78CB" w:rsidRPr="004A78CB" w:rsidRDefault="004A78CB" w:rsidP="00F60170">
            <w:pPr>
              <w:widowControl w:val="0"/>
              <w:jc w:val="both"/>
              <w:rPr>
                <w:rFonts w:eastAsia="Calibri"/>
                <w:sz w:val="18"/>
                <w:szCs w:val="18"/>
              </w:rPr>
            </w:pPr>
            <w:r w:rsidRPr="004A78CB">
              <w:rPr>
                <w:rFonts w:eastAsia="Calibri"/>
                <w:sz w:val="18"/>
                <w:szCs w:val="18"/>
              </w:rPr>
              <w:t>- Заявитель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сделкам и договорам обеспечения вследствие неплатежеспособности;</w:t>
            </w:r>
          </w:p>
          <w:p w14:paraId="6CEB1403" w14:textId="77777777" w:rsidR="004A78CB" w:rsidRPr="004A78CB" w:rsidRDefault="004A78CB" w:rsidP="00F60170">
            <w:pPr>
              <w:widowControl w:val="0"/>
              <w:jc w:val="both"/>
              <w:rPr>
                <w:rFonts w:eastAsia="Calibri"/>
                <w:sz w:val="18"/>
                <w:szCs w:val="18"/>
              </w:rPr>
            </w:pPr>
            <w:r w:rsidRPr="004A78CB">
              <w:rPr>
                <w:rFonts w:eastAsia="Calibri"/>
                <w:sz w:val="18"/>
                <w:szCs w:val="18"/>
              </w:rPr>
              <w:t>- Заявитель подтверждает и признает, что ему известно о том, что Должник не исполняет обязательства перед Принципалом по договорам обеспечения, а также то, что у Должника отсутствует имущество, необходимое для исполнения данных требований в полном объеме;</w:t>
            </w:r>
          </w:p>
          <w:p w14:paraId="116B973A" w14:textId="77777777" w:rsidR="004A78CB" w:rsidRPr="004A78CB" w:rsidRDefault="004A78CB" w:rsidP="00F60170">
            <w:pPr>
              <w:widowControl w:val="0"/>
              <w:jc w:val="both"/>
              <w:rPr>
                <w:rFonts w:eastAsia="Calibri"/>
                <w:sz w:val="18"/>
                <w:szCs w:val="18"/>
              </w:rPr>
            </w:pPr>
            <w:r w:rsidRPr="004A78CB">
              <w:rPr>
                <w:rFonts w:eastAsia="Calibri"/>
                <w:sz w:val="18"/>
                <w:szCs w:val="18"/>
              </w:rPr>
              <w:t xml:space="preserve">- Заявитель заявляет, что изменение в любом виде передаваемых по договору реализации прав (требований) в рамках и в формах, предусмотренных законодательством, не является основанием для расторжения договора реализации прав (требований), одностороннего отказа от исполнения договора реализации прав (требований), изменения условий договора реализации прав </w:t>
            </w:r>
            <w:r w:rsidRPr="004A78CB">
              <w:rPr>
                <w:rFonts w:eastAsia="Calibri"/>
                <w:sz w:val="18"/>
                <w:szCs w:val="18"/>
              </w:rPr>
              <w:lastRenderedPageBreak/>
              <w:t>(требований) (в том числе условия о цене договора);</w:t>
            </w:r>
          </w:p>
          <w:p w14:paraId="67954158" w14:textId="77777777" w:rsidR="004A78CB" w:rsidRPr="004A78CB" w:rsidRDefault="004A78CB" w:rsidP="00F60170">
            <w:pPr>
              <w:widowControl w:val="0"/>
              <w:jc w:val="both"/>
              <w:rPr>
                <w:rFonts w:eastAsia="Calibri"/>
                <w:sz w:val="18"/>
                <w:szCs w:val="18"/>
              </w:rPr>
            </w:pPr>
            <w:r w:rsidRPr="004A78CB">
              <w:rPr>
                <w:rFonts w:eastAsia="Calibri"/>
                <w:sz w:val="18"/>
                <w:szCs w:val="18"/>
              </w:rPr>
              <w:t>- заключение договора реализации прав (требований) и его исполнение не связано и не направлено на выплату участнику стоимости доли в имуществе Заявителя - юридического лица;</w:t>
            </w:r>
          </w:p>
          <w:p w14:paraId="63F8AC6D" w14:textId="77777777" w:rsidR="004A78CB" w:rsidRPr="004A78CB" w:rsidRDefault="004A78CB" w:rsidP="00F60170">
            <w:pPr>
              <w:widowControl w:val="0"/>
              <w:jc w:val="both"/>
              <w:rPr>
                <w:rFonts w:eastAsia="Calibri"/>
                <w:sz w:val="18"/>
                <w:szCs w:val="18"/>
              </w:rPr>
            </w:pPr>
            <w:r w:rsidRPr="004A78CB">
              <w:rPr>
                <w:rFonts w:eastAsia="Calibri"/>
                <w:sz w:val="18"/>
                <w:szCs w:val="18"/>
              </w:rPr>
              <w:t>- Заявитель ознакомлен, что цена договора превышает реальную рыночную стоимость уступаемых прав (требований) в текущей ситуации и что изложенное обстоятельство не влияет на намерение и волеизъявление Заявителя на совершение данной сделки на условиях договора реализации прав (требований);</w:t>
            </w:r>
          </w:p>
          <w:p w14:paraId="55FBBB2C" w14:textId="77777777" w:rsidR="004A78CB" w:rsidRPr="004A78CB" w:rsidRDefault="004A78CB" w:rsidP="00F60170">
            <w:pPr>
              <w:widowControl w:val="0"/>
              <w:jc w:val="both"/>
              <w:rPr>
                <w:rFonts w:eastAsia="Calibri"/>
                <w:sz w:val="18"/>
                <w:szCs w:val="18"/>
              </w:rPr>
            </w:pPr>
            <w:r w:rsidRPr="004A78CB">
              <w:rPr>
                <w:rFonts w:eastAsia="Calibri"/>
                <w:sz w:val="18"/>
                <w:szCs w:val="18"/>
              </w:rPr>
              <w:t>1.7.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35485E34" w14:textId="77777777" w:rsidR="004A78CB" w:rsidRPr="004A78CB" w:rsidRDefault="004A78CB" w:rsidP="00F60170">
            <w:pPr>
              <w:widowControl w:val="0"/>
              <w:jc w:val="both"/>
              <w:rPr>
                <w:rFonts w:eastAsia="Calibri"/>
                <w:sz w:val="18"/>
                <w:szCs w:val="18"/>
              </w:rPr>
            </w:pPr>
            <w:r w:rsidRPr="004A78CB">
              <w:rPr>
                <w:rFonts w:eastAsia="Calibri"/>
                <w:sz w:val="18"/>
                <w:szCs w:val="18"/>
              </w:rPr>
              <w:t>1.8.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3452B4DA" w14:textId="77777777" w:rsidR="004A78CB" w:rsidRPr="004A78CB" w:rsidRDefault="004A78CB" w:rsidP="00F60170">
            <w:pPr>
              <w:widowControl w:val="0"/>
              <w:jc w:val="both"/>
              <w:rPr>
                <w:rFonts w:eastAsia="Calibri"/>
                <w:sz w:val="18"/>
                <w:szCs w:val="18"/>
              </w:rPr>
            </w:pPr>
            <w:r w:rsidRPr="004A78CB">
              <w:rPr>
                <w:rFonts w:eastAsia="Calibri"/>
                <w:sz w:val="18"/>
                <w:szCs w:val="18"/>
              </w:rPr>
              <w:t>1.9. Согласие на обработку персональных данных (Приложение 3).</w:t>
            </w:r>
          </w:p>
          <w:p w14:paraId="63F0DF5E" w14:textId="77777777" w:rsidR="004A78CB" w:rsidRPr="004A78CB" w:rsidRDefault="004A78CB" w:rsidP="00F60170">
            <w:pPr>
              <w:widowControl w:val="0"/>
              <w:jc w:val="both"/>
              <w:rPr>
                <w:rFonts w:eastAsia="Calibri"/>
                <w:sz w:val="18"/>
                <w:szCs w:val="18"/>
              </w:rPr>
            </w:pPr>
            <w:r w:rsidRPr="004A78CB">
              <w:rPr>
                <w:rFonts w:eastAsia="Calibri"/>
                <w:sz w:val="18"/>
                <w:szCs w:val="18"/>
              </w:rPr>
              <w:t>1.10. Согласие на получение кредитных отчетов из бюро кредитных историй (Приложение 4).</w:t>
            </w:r>
          </w:p>
          <w:p w14:paraId="2AB600A0" w14:textId="77777777" w:rsidR="004A78CB" w:rsidRPr="004A78CB" w:rsidRDefault="004A78CB" w:rsidP="00F60170">
            <w:pPr>
              <w:widowControl w:val="0"/>
              <w:jc w:val="both"/>
              <w:rPr>
                <w:rFonts w:eastAsia="Calibri"/>
                <w:sz w:val="18"/>
                <w:szCs w:val="18"/>
              </w:rPr>
            </w:pPr>
            <w:r w:rsidRPr="004A78CB">
              <w:rPr>
                <w:rFonts w:eastAsia="Calibri"/>
                <w:sz w:val="18"/>
                <w:szCs w:val="18"/>
              </w:rPr>
              <w:t>1.11. Опись документов;</w:t>
            </w:r>
          </w:p>
          <w:p w14:paraId="2342CE0C" w14:textId="77777777" w:rsidR="004A78CB" w:rsidRPr="004A78CB" w:rsidRDefault="004A78CB" w:rsidP="00F60170">
            <w:pPr>
              <w:widowControl w:val="0"/>
              <w:jc w:val="both"/>
              <w:rPr>
                <w:rFonts w:eastAsia="Calibri"/>
                <w:sz w:val="18"/>
                <w:szCs w:val="18"/>
              </w:rPr>
            </w:pPr>
            <w:r w:rsidRPr="004A78CB">
              <w:rPr>
                <w:rFonts w:eastAsia="Calibri"/>
                <w:sz w:val="18"/>
                <w:szCs w:val="18"/>
              </w:rPr>
              <w:t>2. Заявитель – физическое лицо дополнительно предоставляет:</w:t>
            </w:r>
          </w:p>
          <w:p w14:paraId="54E7669E" w14:textId="77777777" w:rsidR="004A78CB" w:rsidRPr="004A78CB" w:rsidRDefault="004A78CB" w:rsidP="00F60170">
            <w:pPr>
              <w:widowControl w:val="0"/>
              <w:jc w:val="both"/>
              <w:rPr>
                <w:rFonts w:eastAsia="Calibri"/>
                <w:sz w:val="18"/>
                <w:szCs w:val="18"/>
              </w:rPr>
            </w:pPr>
            <w:r w:rsidRPr="004A78CB">
              <w:rPr>
                <w:rFonts w:eastAsia="Calibri"/>
                <w:sz w:val="18"/>
                <w:szCs w:val="18"/>
              </w:rPr>
              <w:t>2.1. Нотариально удостоверенный документ, подтверждающий наличие согласия супруги(-а) Заявителя на заключение договора реализации прав (требований), либо нотариально удостоверенный документ, подтверждающий, что у Заявителя и его(ее) супруги(-а) установлен режим 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w:t>
            </w:r>
          </w:p>
          <w:p w14:paraId="4C58A772" w14:textId="77777777" w:rsidR="004A78CB" w:rsidRPr="004A78CB" w:rsidRDefault="004A78CB" w:rsidP="00F60170">
            <w:pPr>
              <w:widowControl w:val="0"/>
              <w:jc w:val="both"/>
              <w:rPr>
                <w:rFonts w:eastAsia="Calibri"/>
                <w:sz w:val="18"/>
                <w:szCs w:val="18"/>
              </w:rPr>
            </w:pPr>
            <w:r w:rsidRPr="004A78CB">
              <w:rPr>
                <w:rFonts w:eastAsia="Calibri"/>
                <w:sz w:val="18"/>
                <w:szCs w:val="18"/>
              </w:rPr>
              <w:t>2.2.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001C9769" w14:textId="77777777" w:rsidR="004A78CB" w:rsidRPr="004A78CB" w:rsidRDefault="004A78CB" w:rsidP="00F60170">
            <w:pPr>
              <w:widowControl w:val="0"/>
              <w:jc w:val="both"/>
              <w:rPr>
                <w:rFonts w:eastAsia="Calibri"/>
                <w:sz w:val="18"/>
                <w:szCs w:val="18"/>
              </w:rPr>
            </w:pPr>
            <w:r w:rsidRPr="004A78CB">
              <w:rPr>
                <w:rFonts w:eastAsia="Calibri"/>
                <w:sz w:val="18"/>
                <w:szCs w:val="18"/>
              </w:rPr>
              <w:t>3. Заявитель – индивидуальный предприниматель дополнительно предоставляет:</w:t>
            </w:r>
          </w:p>
          <w:p w14:paraId="63E94633" w14:textId="77777777" w:rsidR="004A78CB" w:rsidRPr="004A78CB" w:rsidRDefault="004A78CB" w:rsidP="00F60170">
            <w:pPr>
              <w:widowControl w:val="0"/>
              <w:jc w:val="both"/>
              <w:rPr>
                <w:rFonts w:eastAsia="Calibri"/>
                <w:sz w:val="18"/>
                <w:szCs w:val="18"/>
              </w:rPr>
            </w:pPr>
            <w:r w:rsidRPr="004A78CB">
              <w:rPr>
                <w:rFonts w:eastAsia="Calibri"/>
                <w:sz w:val="18"/>
                <w:szCs w:val="18"/>
              </w:rPr>
              <w:t>3.1. Копии всех листов документа, удостоверяющего личность;</w:t>
            </w:r>
          </w:p>
          <w:p w14:paraId="0736EF12" w14:textId="77777777" w:rsidR="004A78CB" w:rsidRPr="004A78CB" w:rsidRDefault="004A78CB" w:rsidP="00F60170">
            <w:pPr>
              <w:widowControl w:val="0"/>
              <w:jc w:val="both"/>
              <w:rPr>
                <w:rFonts w:eastAsia="Calibri"/>
                <w:sz w:val="18"/>
                <w:szCs w:val="18"/>
              </w:rPr>
            </w:pPr>
            <w:r w:rsidRPr="004A78CB">
              <w:rPr>
                <w:rFonts w:eastAsia="Calibri"/>
                <w:sz w:val="18"/>
                <w:szCs w:val="18"/>
              </w:rPr>
              <w:t>3.2.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617E2D8D" w14:textId="77777777" w:rsidR="004A78CB" w:rsidRPr="004A78CB" w:rsidRDefault="004A78CB" w:rsidP="00F60170">
            <w:pPr>
              <w:widowControl w:val="0"/>
              <w:jc w:val="both"/>
              <w:rPr>
                <w:rFonts w:eastAsia="Calibri"/>
                <w:sz w:val="18"/>
                <w:szCs w:val="18"/>
              </w:rPr>
            </w:pPr>
            <w:r w:rsidRPr="004A78CB">
              <w:rPr>
                <w:rFonts w:eastAsia="Calibri"/>
                <w:sz w:val="18"/>
                <w:szCs w:val="18"/>
              </w:rPr>
              <w:t>3.3. Копии свидетельства о постановке на налоговый учет;</w:t>
            </w:r>
          </w:p>
          <w:p w14:paraId="40A653E9" w14:textId="77777777" w:rsidR="004A78CB" w:rsidRPr="004A78CB" w:rsidRDefault="004A78CB" w:rsidP="00F60170">
            <w:pPr>
              <w:widowControl w:val="0"/>
              <w:jc w:val="both"/>
              <w:rPr>
                <w:rFonts w:eastAsia="Calibri"/>
                <w:sz w:val="18"/>
                <w:szCs w:val="18"/>
              </w:rPr>
            </w:pPr>
            <w:r w:rsidRPr="004A78CB">
              <w:rPr>
                <w:rFonts w:eastAsia="Calibri"/>
                <w:sz w:val="18"/>
                <w:szCs w:val="18"/>
              </w:rPr>
              <w:t>3.4. Действительную на день предоставления Заявки на участие в торговой процедуре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47EDFBBE" w14:textId="77777777" w:rsidR="004A78CB" w:rsidRPr="004A78CB" w:rsidRDefault="004A78CB" w:rsidP="00F60170">
            <w:pPr>
              <w:widowControl w:val="0"/>
              <w:jc w:val="both"/>
              <w:rPr>
                <w:rFonts w:eastAsia="Calibri"/>
                <w:sz w:val="18"/>
                <w:szCs w:val="18"/>
              </w:rPr>
            </w:pPr>
            <w:r w:rsidRPr="004A78CB">
              <w:rPr>
                <w:rFonts w:eastAsia="Calibri"/>
                <w:sz w:val="18"/>
                <w:szCs w:val="18"/>
              </w:rPr>
              <w:t>3.5. Нотариально удостоверенный документ, подтверждающий наличие согласия супруги(-а) Заявителя на заключение договора реализации прав (требований), либо нотариально удостоверенный документ, подтверждающий, что у Заявителя и его(ее) супруги(-а) установлен режим 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w:t>
            </w:r>
          </w:p>
          <w:p w14:paraId="0FDF89A9" w14:textId="77777777" w:rsidR="004A78CB" w:rsidRPr="004A78CB" w:rsidRDefault="004A78CB" w:rsidP="00F60170">
            <w:pPr>
              <w:widowControl w:val="0"/>
              <w:jc w:val="both"/>
              <w:rPr>
                <w:rFonts w:eastAsia="Calibri"/>
                <w:sz w:val="18"/>
                <w:szCs w:val="18"/>
              </w:rPr>
            </w:pPr>
            <w:r w:rsidRPr="004A78CB">
              <w:rPr>
                <w:rFonts w:eastAsia="Calibri"/>
                <w:sz w:val="18"/>
                <w:szCs w:val="18"/>
              </w:rPr>
              <w:t>3.6.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0DB0BF83" w14:textId="77777777" w:rsidR="004A78CB" w:rsidRPr="004A78CB" w:rsidRDefault="004A78CB" w:rsidP="00F60170">
            <w:pPr>
              <w:widowControl w:val="0"/>
              <w:jc w:val="both"/>
              <w:rPr>
                <w:rFonts w:eastAsia="Calibri"/>
                <w:sz w:val="18"/>
                <w:szCs w:val="18"/>
              </w:rPr>
            </w:pPr>
            <w:r w:rsidRPr="004A78CB">
              <w:rPr>
                <w:rFonts w:eastAsia="Calibri"/>
                <w:sz w:val="18"/>
                <w:szCs w:val="18"/>
              </w:rPr>
              <w:t>4. Заявитель – юридическое лицо дополнительно предоставляет:</w:t>
            </w:r>
          </w:p>
          <w:p w14:paraId="50AFB106" w14:textId="77777777" w:rsidR="004A78CB" w:rsidRPr="004A78CB" w:rsidRDefault="004A78CB" w:rsidP="00F60170">
            <w:pPr>
              <w:widowControl w:val="0"/>
              <w:jc w:val="both"/>
              <w:rPr>
                <w:rFonts w:eastAsia="Calibri"/>
                <w:sz w:val="18"/>
                <w:szCs w:val="18"/>
              </w:rPr>
            </w:pPr>
            <w:bookmarkStart w:id="17" w:name="OLE_LINK135"/>
            <w:bookmarkStart w:id="18" w:name="OLE_LINK136"/>
            <w:bookmarkStart w:id="19" w:name="OLE_LINK137"/>
            <w:bookmarkEnd w:id="16"/>
            <w:r w:rsidRPr="004A78CB">
              <w:rPr>
                <w:rFonts w:eastAsia="Calibri"/>
                <w:sz w:val="18"/>
                <w:szCs w:val="18"/>
              </w:rPr>
              <w:t>4.1. Нотариально удостоверенные копии учредительных и правоустанавливающих документов;</w:t>
            </w:r>
          </w:p>
          <w:p w14:paraId="7F270200" w14:textId="77777777" w:rsidR="004A78CB" w:rsidRPr="004A78CB" w:rsidRDefault="004A78CB" w:rsidP="00F60170">
            <w:pPr>
              <w:widowControl w:val="0"/>
              <w:jc w:val="both"/>
              <w:rPr>
                <w:rFonts w:eastAsia="Calibri"/>
                <w:sz w:val="18"/>
                <w:szCs w:val="18"/>
              </w:rPr>
            </w:pPr>
            <w:r w:rsidRPr="004A78CB">
              <w:rPr>
                <w:rFonts w:eastAsia="Calibri"/>
                <w:sz w:val="18"/>
                <w:szCs w:val="18"/>
              </w:rPr>
              <w:t>4.2. Выписку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1684BD81" w14:textId="77777777" w:rsidR="004A78CB" w:rsidRPr="004A78CB" w:rsidRDefault="004A78CB" w:rsidP="00F60170">
            <w:pPr>
              <w:widowControl w:val="0"/>
              <w:jc w:val="both"/>
              <w:rPr>
                <w:rFonts w:eastAsia="Calibri"/>
                <w:sz w:val="18"/>
                <w:szCs w:val="18"/>
              </w:rPr>
            </w:pPr>
            <w:r w:rsidRPr="004A78CB">
              <w:rPr>
                <w:rFonts w:eastAsia="Calibri"/>
                <w:sz w:val="18"/>
                <w:szCs w:val="18"/>
              </w:rPr>
              <w:t>4.3. Нотариально удостоверенную копию свидетельства о государственной регистрации юридического лица;</w:t>
            </w:r>
          </w:p>
          <w:p w14:paraId="7D66A8F2" w14:textId="77777777" w:rsidR="004A78CB" w:rsidRPr="004A78CB" w:rsidRDefault="004A78CB" w:rsidP="00F60170">
            <w:pPr>
              <w:widowControl w:val="0"/>
              <w:jc w:val="both"/>
              <w:rPr>
                <w:rFonts w:eastAsia="Calibri"/>
                <w:sz w:val="18"/>
                <w:szCs w:val="18"/>
              </w:rPr>
            </w:pPr>
            <w:r w:rsidRPr="004A78CB">
              <w:rPr>
                <w:rFonts w:eastAsia="Calibri"/>
                <w:sz w:val="18"/>
                <w:szCs w:val="18"/>
              </w:rPr>
              <w:t>4.4. Нотариально удостоверенную копию свидетельства о постановке на учет в налоговом органе;</w:t>
            </w:r>
          </w:p>
          <w:p w14:paraId="666C36C3" w14:textId="77777777" w:rsidR="004A78CB" w:rsidRPr="004A78CB" w:rsidRDefault="004A78CB" w:rsidP="00F60170">
            <w:pPr>
              <w:widowControl w:val="0"/>
              <w:jc w:val="both"/>
              <w:rPr>
                <w:rFonts w:eastAsia="Calibri"/>
                <w:sz w:val="18"/>
                <w:szCs w:val="18"/>
              </w:rPr>
            </w:pPr>
            <w:r w:rsidRPr="004A78CB">
              <w:rPr>
                <w:rFonts w:eastAsia="Calibri"/>
                <w:sz w:val="18"/>
                <w:szCs w:val="18"/>
              </w:rPr>
              <w:t>4.5. Надлежащим образом оформленные и заверенные документы, подтверждающие полномочия органов управления и должностных лиц Заявителя;</w:t>
            </w:r>
          </w:p>
          <w:p w14:paraId="607DB194" w14:textId="77777777" w:rsidR="004A78CB" w:rsidRPr="004A78CB" w:rsidRDefault="004A78CB" w:rsidP="00F60170">
            <w:pPr>
              <w:widowControl w:val="0"/>
              <w:jc w:val="both"/>
              <w:rPr>
                <w:rFonts w:eastAsia="Calibri"/>
                <w:sz w:val="18"/>
                <w:szCs w:val="18"/>
              </w:rPr>
            </w:pPr>
            <w:r w:rsidRPr="004A78CB">
              <w:rPr>
                <w:rFonts w:eastAsia="Calibri"/>
                <w:sz w:val="18"/>
                <w:szCs w:val="18"/>
              </w:rPr>
              <w:t xml:space="preserve">4.6. Надлежащим образом оформленное письменное решение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Решения об одобрении сделок и </w:t>
            </w:r>
            <w:r w:rsidRPr="004A78CB">
              <w:rPr>
                <w:rFonts w:eastAsia="Calibri"/>
                <w:sz w:val="18"/>
                <w:szCs w:val="18"/>
              </w:rPr>
              <w:lastRenderedPageBreak/>
              <w:t>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51125355" w14:textId="77777777" w:rsidR="004A78CB" w:rsidRPr="004A78CB" w:rsidRDefault="004A78CB" w:rsidP="00F60170">
            <w:pPr>
              <w:widowControl w:val="0"/>
              <w:jc w:val="both"/>
              <w:rPr>
                <w:rFonts w:eastAsia="Calibri"/>
                <w:sz w:val="18"/>
                <w:szCs w:val="18"/>
              </w:rPr>
            </w:pPr>
            <w:r w:rsidRPr="004A78CB">
              <w:rPr>
                <w:rFonts w:eastAsia="Calibri"/>
                <w:sz w:val="18"/>
                <w:szCs w:val="18"/>
              </w:rPr>
              <w:t>4.7.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более чем за 5 (пять) календарных дней предшествующей дате подачи документов;</w:t>
            </w:r>
          </w:p>
          <w:p w14:paraId="4713B22E" w14:textId="77777777" w:rsidR="004A78CB" w:rsidRPr="004A78CB" w:rsidRDefault="004A78CB" w:rsidP="00F60170">
            <w:pPr>
              <w:widowControl w:val="0"/>
              <w:jc w:val="both"/>
              <w:rPr>
                <w:rFonts w:eastAsia="Calibri"/>
                <w:sz w:val="18"/>
                <w:szCs w:val="18"/>
              </w:rPr>
            </w:pPr>
            <w:r w:rsidRPr="004A78CB">
              <w:rPr>
                <w:rFonts w:eastAsia="Calibri"/>
                <w:sz w:val="18"/>
                <w:szCs w:val="18"/>
              </w:rPr>
              <w:t>4.8.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Заявителя;</w:t>
            </w:r>
          </w:p>
          <w:p w14:paraId="59A7616E" w14:textId="77777777" w:rsidR="004A78CB" w:rsidRPr="004A78CB" w:rsidRDefault="004A78CB" w:rsidP="00F60170">
            <w:pPr>
              <w:widowControl w:val="0"/>
              <w:jc w:val="both"/>
              <w:rPr>
                <w:rFonts w:eastAsia="Calibri"/>
                <w:sz w:val="18"/>
                <w:szCs w:val="18"/>
              </w:rPr>
            </w:pPr>
            <w:bookmarkStart w:id="20" w:name="OLE_LINK150"/>
            <w:bookmarkEnd w:id="14"/>
            <w:bookmarkEnd w:id="15"/>
            <w:bookmarkEnd w:id="17"/>
            <w:bookmarkEnd w:id="18"/>
            <w:bookmarkEnd w:id="19"/>
            <w:r w:rsidRPr="004A78CB">
              <w:rPr>
                <w:rFonts w:eastAsia="Calibri"/>
                <w:sz w:val="18"/>
                <w:szCs w:val="18"/>
              </w:rPr>
              <w:t>4.9. Оригиналы или надлежащим образом заверенные копии:</w:t>
            </w:r>
          </w:p>
          <w:p w14:paraId="0551A72F" w14:textId="77777777" w:rsidR="004A78CB" w:rsidRPr="004A78CB" w:rsidRDefault="004A78CB" w:rsidP="00F60170">
            <w:pPr>
              <w:widowControl w:val="0"/>
              <w:ind w:firstLine="33"/>
              <w:jc w:val="both"/>
              <w:rPr>
                <w:rFonts w:eastAsia="Calibri"/>
                <w:sz w:val="18"/>
                <w:szCs w:val="18"/>
              </w:rPr>
            </w:pPr>
            <w:r w:rsidRPr="004A78CB">
              <w:rPr>
                <w:rFonts w:eastAsia="Calibri"/>
                <w:sz w:val="18"/>
                <w:szCs w:val="18"/>
              </w:rPr>
              <w:t xml:space="preserve">- </w:t>
            </w:r>
            <w:bookmarkStart w:id="21" w:name="OLE_LINK151"/>
            <w:bookmarkStart w:id="22" w:name="OLE_LINK152"/>
            <w:bookmarkEnd w:id="20"/>
            <w:r w:rsidRPr="004A78CB">
              <w:rPr>
                <w:rFonts w:eastAsia="Calibri"/>
                <w:sz w:val="18"/>
                <w:szCs w:val="18"/>
              </w:rPr>
              <w:t>бухгалтерской отчетности (на последнюю отчетную дату), составленной по РСБУ,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288770F8" w14:textId="77777777" w:rsidR="004A78CB" w:rsidRPr="004A78CB" w:rsidRDefault="004A78CB" w:rsidP="00F60170">
            <w:pPr>
              <w:widowControl w:val="0"/>
              <w:ind w:firstLine="33"/>
              <w:jc w:val="both"/>
              <w:rPr>
                <w:rFonts w:eastAsia="Calibri"/>
                <w:sz w:val="18"/>
                <w:szCs w:val="18"/>
              </w:rPr>
            </w:pPr>
            <w:r w:rsidRPr="004A78CB">
              <w:rPr>
                <w:rFonts w:eastAsia="Calibri"/>
                <w:sz w:val="18"/>
                <w:szCs w:val="18"/>
              </w:rPr>
              <w:t>- расшифровок основных статей бухгалтерской отчетности, удельный вес которых составляет более 5% валюты баланса Заявителя;</w:t>
            </w:r>
          </w:p>
          <w:p w14:paraId="6F05AB17" w14:textId="77777777" w:rsidR="004A78CB" w:rsidRPr="004A78CB" w:rsidRDefault="004A78CB" w:rsidP="00F60170">
            <w:pPr>
              <w:widowControl w:val="0"/>
              <w:jc w:val="both"/>
              <w:rPr>
                <w:rFonts w:eastAsia="Calibri"/>
                <w:sz w:val="18"/>
                <w:szCs w:val="18"/>
              </w:rPr>
            </w:pPr>
            <w:r w:rsidRPr="004A78CB">
              <w:rPr>
                <w:rFonts w:eastAsia="Calibri"/>
                <w:sz w:val="18"/>
                <w:szCs w:val="18"/>
              </w:rPr>
              <w:t>4.10.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478178C2" w14:textId="77777777" w:rsidR="004A78CB" w:rsidRPr="004A78CB" w:rsidRDefault="004A78CB" w:rsidP="00F60170">
            <w:pPr>
              <w:widowControl w:val="0"/>
              <w:jc w:val="both"/>
              <w:rPr>
                <w:rFonts w:eastAsia="Calibri"/>
                <w:sz w:val="18"/>
                <w:szCs w:val="18"/>
              </w:rPr>
            </w:pPr>
            <w:r w:rsidRPr="004A78CB">
              <w:rPr>
                <w:rFonts w:eastAsia="Calibri"/>
                <w:sz w:val="18"/>
                <w:szCs w:val="18"/>
              </w:rPr>
              <w:t>4.11.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4D02776D" w14:textId="77777777" w:rsidR="004A78CB" w:rsidRPr="004A78CB" w:rsidRDefault="004A78CB" w:rsidP="00F60170">
            <w:pPr>
              <w:widowControl w:val="0"/>
              <w:jc w:val="both"/>
              <w:rPr>
                <w:rFonts w:eastAsia="Calibri"/>
                <w:sz w:val="18"/>
                <w:szCs w:val="18"/>
              </w:rPr>
            </w:pPr>
            <w:r w:rsidRPr="004A78CB">
              <w:rPr>
                <w:rFonts w:eastAsia="Calibri"/>
                <w:sz w:val="18"/>
                <w:szCs w:val="18"/>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8"/>
            <w:bookmarkEnd w:id="9"/>
            <w:r w:rsidRPr="004A78CB">
              <w:rPr>
                <w:rFonts w:eastAsia="Calibri"/>
                <w:sz w:val="18"/>
                <w:szCs w:val="18"/>
              </w:rPr>
              <w:t xml:space="preserve"> (апостиль).</w:t>
            </w:r>
            <w:bookmarkEnd w:id="10"/>
            <w:bookmarkEnd w:id="11"/>
            <w:bookmarkEnd w:id="21"/>
            <w:bookmarkEnd w:id="22"/>
          </w:p>
        </w:tc>
      </w:tr>
      <w:tr w:rsidR="004A78CB" w:rsidRPr="004A78CB" w14:paraId="0EA004F0" w14:textId="77777777" w:rsidTr="00F60170">
        <w:trPr>
          <w:trHeight w:val="557"/>
        </w:trPr>
        <w:tc>
          <w:tcPr>
            <w:tcW w:w="3082" w:type="dxa"/>
            <w:shd w:val="clear" w:color="auto" w:fill="auto"/>
          </w:tcPr>
          <w:p w14:paraId="5E9E1847" w14:textId="77777777" w:rsidR="004A78CB" w:rsidRPr="004A78CB" w:rsidRDefault="004A78CB" w:rsidP="00F60170">
            <w:pPr>
              <w:widowControl w:val="0"/>
              <w:rPr>
                <w:rFonts w:eastAsia="Calibri"/>
                <w:sz w:val="18"/>
                <w:szCs w:val="18"/>
              </w:rPr>
            </w:pPr>
            <w:r w:rsidRPr="004A78CB">
              <w:rPr>
                <w:rFonts w:eastAsia="Calibri"/>
                <w:sz w:val="18"/>
                <w:szCs w:val="18"/>
              </w:rPr>
              <w:lastRenderedPageBreak/>
              <w:t>Условия доступа Заявителя к участию в торговой процедуре</w:t>
            </w:r>
          </w:p>
        </w:tc>
        <w:tc>
          <w:tcPr>
            <w:tcW w:w="6949" w:type="dxa"/>
            <w:shd w:val="clear" w:color="auto" w:fill="auto"/>
          </w:tcPr>
          <w:p w14:paraId="72163661" w14:textId="77777777" w:rsidR="004A78CB" w:rsidRPr="004A78CB" w:rsidRDefault="004A78CB" w:rsidP="00F60170">
            <w:pPr>
              <w:widowControl w:val="0"/>
              <w:jc w:val="both"/>
              <w:rPr>
                <w:rFonts w:eastAsia="Calibri"/>
                <w:sz w:val="18"/>
                <w:szCs w:val="18"/>
              </w:rPr>
            </w:pPr>
            <w:r w:rsidRPr="004A78CB">
              <w:rPr>
                <w:rFonts w:eastAsia="Calibri"/>
                <w:sz w:val="18"/>
                <w:szCs w:val="18"/>
              </w:rPr>
              <w:t>При поступлении Заявки на участие в торговой процедуре, Организатор торгов организует проверку правоспособности Заявителя, а также соответствия Заявителя иным условиям допуска к участию в торговой процедуре отнесена к компетенции Организатора торгов (им же подписывается протокол окончания приема и регистрации заявок Заявителей):</w:t>
            </w:r>
            <w:r w:rsidRPr="004A78CB">
              <w:rPr>
                <w:rStyle w:val="a5"/>
                <w:rFonts w:eastAsia="Calibri"/>
                <w:sz w:val="18"/>
                <w:szCs w:val="18"/>
              </w:rPr>
              <w:footnoteReference w:id="2"/>
            </w:r>
          </w:p>
          <w:p w14:paraId="5931183B" w14:textId="77777777" w:rsidR="004A78CB" w:rsidRPr="004A78CB" w:rsidRDefault="004A78CB" w:rsidP="00F60170">
            <w:pPr>
              <w:widowControl w:val="0"/>
              <w:jc w:val="both"/>
              <w:rPr>
                <w:rFonts w:eastAsia="Calibri"/>
                <w:sz w:val="18"/>
                <w:szCs w:val="18"/>
              </w:rPr>
            </w:pPr>
            <w:bookmarkStart w:id="23" w:name="OLE_LINK119"/>
            <w:bookmarkStart w:id="24" w:name="OLE_LINK120"/>
            <w:r w:rsidRPr="004A78CB">
              <w:rPr>
                <w:rFonts w:eastAsia="Calibri"/>
                <w:sz w:val="18"/>
                <w:szCs w:val="18"/>
              </w:rPr>
              <w:t>- заявка на участие в торговой процедуре подана по истечении срока приема Заявок на участие в торговой процедуре, указанного в извещении;</w:t>
            </w:r>
          </w:p>
          <w:p w14:paraId="4B7B65FA" w14:textId="77777777" w:rsidR="004A78CB" w:rsidRPr="004A78CB" w:rsidRDefault="004A78CB" w:rsidP="00F60170">
            <w:pPr>
              <w:widowControl w:val="0"/>
              <w:jc w:val="both"/>
              <w:rPr>
                <w:rFonts w:eastAsia="Calibri"/>
                <w:sz w:val="18"/>
                <w:szCs w:val="18"/>
              </w:rPr>
            </w:pPr>
            <w:r w:rsidRPr="004A78CB">
              <w:rPr>
                <w:rFonts w:eastAsia="Calibri"/>
                <w:sz w:val="18"/>
                <w:szCs w:val="18"/>
              </w:rPr>
              <w:t>- заявка на участие в торговой процедуре подана лицом, не уполномоченным действовать от имени Заявителя;</w:t>
            </w:r>
          </w:p>
          <w:p w14:paraId="5803F9CA" w14:textId="77777777" w:rsidR="004A78CB" w:rsidRPr="004A78CB" w:rsidRDefault="004A78CB" w:rsidP="00F60170">
            <w:pPr>
              <w:widowControl w:val="0"/>
              <w:jc w:val="both"/>
              <w:rPr>
                <w:rFonts w:eastAsia="Calibri"/>
                <w:sz w:val="18"/>
                <w:szCs w:val="18"/>
              </w:rPr>
            </w:pPr>
            <w:r w:rsidRPr="004A78CB">
              <w:rPr>
                <w:rFonts w:eastAsia="Calibri"/>
                <w:sz w:val="18"/>
                <w:szCs w:val="18"/>
              </w:rPr>
              <w:t>- не представлены документы, перечисленные в извещении;</w:t>
            </w:r>
          </w:p>
          <w:p w14:paraId="2B92AFA6" w14:textId="77777777" w:rsidR="004A78CB" w:rsidRPr="004A78CB" w:rsidRDefault="004A78CB" w:rsidP="00F60170">
            <w:pPr>
              <w:widowControl w:val="0"/>
              <w:jc w:val="both"/>
              <w:rPr>
                <w:rFonts w:eastAsia="Calibri"/>
                <w:sz w:val="18"/>
                <w:szCs w:val="18"/>
              </w:rPr>
            </w:pPr>
            <w:r w:rsidRPr="004A78CB">
              <w:rPr>
                <w:rFonts w:eastAsia="Calibri"/>
                <w:sz w:val="18"/>
                <w:szCs w:val="18"/>
              </w:rPr>
              <w:t>- представленные Заявителем документы оформлены с нарушением требования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3569310C" w14:textId="77777777" w:rsidR="004A78CB" w:rsidRPr="004A78CB" w:rsidRDefault="004A78CB" w:rsidP="00F60170">
            <w:pPr>
              <w:widowControl w:val="0"/>
              <w:jc w:val="both"/>
              <w:rPr>
                <w:rFonts w:eastAsia="Calibri"/>
                <w:sz w:val="18"/>
                <w:szCs w:val="18"/>
              </w:rPr>
            </w:pPr>
            <w:r w:rsidRPr="004A78CB">
              <w:rPr>
                <w:rFonts w:eastAsia="Calibri"/>
                <w:sz w:val="18"/>
                <w:szCs w:val="18"/>
              </w:rPr>
              <w:t>- поступление задатка на один из счетов, указанных в извещении, не подтверждено на момент завершения периода приема задатков;</w:t>
            </w:r>
          </w:p>
          <w:p w14:paraId="1F8B669D" w14:textId="77777777" w:rsidR="004A78CB" w:rsidRPr="004A78CB" w:rsidRDefault="004A78CB" w:rsidP="00F60170">
            <w:pPr>
              <w:widowControl w:val="0"/>
              <w:jc w:val="both"/>
              <w:rPr>
                <w:rFonts w:eastAsia="Calibri"/>
                <w:sz w:val="18"/>
                <w:szCs w:val="18"/>
              </w:rPr>
            </w:pPr>
            <w:r w:rsidRPr="004A78CB">
              <w:rPr>
                <w:rFonts w:eastAsia="Calibri"/>
                <w:sz w:val="18"/>
                <w:szCs w:val="18"/>
              </w:rPr>
              <w:t>- представленные документы не подтверждают права Заявителя быть покупателем прав (требований) в соответствии с законодательством Российской Федерации;</w:t>
            </w:r>
          </w:p>
          <w:p w14:paraId="41EC52ED" w14:textId="77777777" w:rsidR="004A78CB" w:rsidRPr="004A78CB" w:rsidRDefault="004A78CB" w:rsidP="00F60170">
            <w:pPr>
              <w:widowControl w:val="0"/>
              <w:jc w:val="both"/>
              <w:rPr>
                <w:rFonts w:eastAsia="Calibri"/>
                <w:sz w:val="18"/>
                <w:szCs w:val="18"/>
              </w:rPr>
            </w:pPr>
            <w:r w:rsidRPr="004A78CB">
              <w:rPr>
                <w:rFonts w:eastAsia="Calibri"/>
                <w:sz w:val="18"/>
                <w:szCs w:val="18"/>
              </w:rPr>
              <w:t>- выявления негативной информации в отношении Заявителя/лица, предоставляющего займ(-ы) Заявителю;</w:t>
            </w:r>
          </w:p>
          <w:p w14:paraId="2236294A" w14:textId="77777777" w:rsidR="004A78CB" w:rsidRPr="004A78CB" w:rsidRDefault="004A78CB" w:rsidP="00F60170">
            <w:pPr>
              <w:widowControl w:val="0"/>
              <w:jc w:val="both"/>
              <w:rPr>
                <w:rFonts w:eastAsia="Calibri"/>
                <w:sz w:val="18"/>
                <w:szCs w:val="18"/>
              </w:rPr>
            </w:pPr>
            <w:r w:rsidRPr="004A78CB">
              <w:rPr>
                <w:rFonts w:eastAsia="Calibri"/>
                <w:sz w:val="18"/>
                <w:szCs w:val="18"/>
              </w:rPr>
              <w:t xml:space="preserve">- выявления информации о возбуждении дела о несостоятельности (банкротстве) Заявителя, в том числе информации о публикации уведомлений путем их включения в Единый федеральный реестр сведений о фактах деятельности юридических лиц, индивидуальных предпринимателей и иных субъектов экономической деятельности о намерении лиц обратиться с </w:t>
            </w:r>
            <w:r w:rsidRPr="004A78CB">
              <w:rPr>
                <w:rFonts w:eastAsia="Calibri"/>
                <w:sz w:val="18"/>
                <w:szCs w:val="18"/>
              </w:rPr>
              <w:lastRenderedPageBreak/>
              <w:t>заявлениями о признании Заявителя банкротом, отсутствие поданного в арбитражный суд заявления о признании Заявителя банкротом;</w:t>
            </w:r>
          </w:p>
          <w:p w14:paraId="12DAB189" w14:textId="77777777" w:rsidR="004A78CB" w:rsidRPr="004A78CB" w:rsidRDefault="004A78CB" w:rsidP="00F60170">
            <w:pPr>
              <w:widowControl w:val="0"/>
              <w:jc w:val="both"/>
              <w:rPr>
                <w:rFonts w:eastAsia="Calibri"/>
                <w:sz w:val="18"/>
                <w:szCs w:val="18"/>
              </w:rPr>
            </w:pPr>
            <w:r w:rsidRPr="004A78CB">
              <w:rPr>
                <w:rFonts w:eastAsia="Calibri"/>
                <w:sz w:val="18"/>
                <w:szCs w:val="18"/>
              </w:rPr>
              <w:t>- финансовое состояние Заявителя будет признано неудовлетворяющим требованиям Принципала к покупателю прав (требований), принадлежащих Принципалу;</w:t>
            </w:r>
          </w:p>
          <w:p w14:paraId="6AD98A57" w14:textId="77777777" w:rsidR="004A78CB" w:rsidRPr="004A78CB" w:rsidRDefault="004A78CB" w:rsidP="00F60170">
            <w:pPr>
              <w:widowControl w:val="0"/>
              <w:jc w:val="both"/>
              <w:rPr>
                <w:rFonts w:eastAsia="Calibri"/>
                <w:sz w:val="18"/>
                <w:szCs w:val="18"/>
              </w:rPr>
            </w:pPr>
            <w:r w:rsidRPr="004A78CB">
              <w:rPr>
                <w:rFonts w:eastAsia="Calibri"/>
                <w:sz w:val="18"/>
                <w:szCs w:val="18"/>
              </w:rPr>
              <w:t>- выявление отрицательной величины чистых активов Заявителя-юридического лица на уровне не менее величины его уставного капитала;</w:t>
            </w:r>
          </w:p>
          <w:p w14:paraId="369D26F0" w14:textId="77777777" w:rsidR="004A78CB" w:rsidRPr="004A78CB" w:rsidRDefault="004A78CB" w:rsidP="00F60170">
            <w:pPr>
              <w:widowControl w:val="0"/>
              <w:jc w:val="both"/>
              <w:rPr>
                <w:rFonts w:eastAsia="Calibri"/>
                <w:sz w:val="18"/>
                <w:szCs w:val="18"/>
              </w:rPr>
            </w:pPr>
            <w:r w:rsidRPr="004A78CB">
              <w:rPr>
                <w:rFonts w:eastAsia="Calibri"/>
                <w:sz w:val="18"/>
                <w:szCs w:val="18"/>
              </w:rPr>
              <w:t>- выявление информации о незавершенной реорганизации и процедуре ликвидации Заявителя – юридического лица;</w:t>
            </w:r>
          </w:p>
          <w:p w14:paraId="45EB9E6D" w14:textId="77777777" w:rsidR="004A78CB" w:rsidRPr="004A78CB" w:rsidRDefault="004A78CB" w:rsidP="00F60170">
            <w:pPr>
              <w:widowControl w:val="0"/>
              <w:jc w:val="both"/>
              <w:rPr>
                <w:rFonts w:eastAsia="Calibri"/>
                <w:sz w:val="18"/>
                <w:szCs w:val="18"/>
              </w:rPr>
            </w:pPr>
            <w:r w:rsidRPr="004A78CB">
              <w:rPr>
                <w:rFonts w:eastAsia="Calibri"/>
                <w:sz w:val="18"/>
                <w:szCs w:val="18"/>
              </w:rPr>
              <w:t>- выявления в отношении Заявителя-юридического лица иска/ исков о взыскании, заявлений имущественного характера в совокупном размере превышающих 5% от размера чистых активов Заявителя-юридического лица на последнюю отчетную дату;</w:t>
            </w:r>
          </w:p>
          <w:p w14:paraId="7B29A23F" w14:textId="77777777" w:rsidR="004A78CB" w:rsidRPr="004A78CB" w:rsidRDefault="004A78CB" w:rsidP="00F60170">
            <w:pPr>
              <w:widowControl w:val="0"/>
              <w:jc w:val="both"/>
              <w:rPr>
                <w:rFonts w:eastAsia="Calibri"/>
                <w:sz w:val="18"/>
                <w:szCs w:val="18"/>
              </w:rPr>
            </w:pPr>
            <w:r w:rsidRPr="004A78CB">
              <w:rPr>
                <w:rFonts w:eastAsia="Calibri"/>
                <w:sz w:val="18"/>
                <w:szCs w:val="18"/>
              </w:rPr>
              <w:t>- выявления возбужденных исполнительных производств в отношении Заявителя-юридического лица, размер которых в совокупности составляет более 5% от размера чистых активов Заявителя на последнюю отчетную дату;</w:t>
            </w:r>
          </w:p>
          <w:p w14:paraId="07424540" w14:textId="77777777" w:rsidR="004A78CB" w:rsidRPr="004A78CB" w:rsidRDefault="004A78CB" w:rsidP="00F60170">
            <w:pPr>
              <w:widowControl w:val="0"/>
              <w:jc w:val="both"/>
              <w:rPr>
                <w:rFonts w:eastAsia="Calibri"/>
                <w:sz w:val="18"/>
                <w:szCs w:val="18"/>
              </w:rPr>
            </w:pPr>
            <w:r w:rsidRPr="004A78CB">
              <w:rPr>
                <w:rFonts w:eastAsia="Calibri"/>
                <w:sz w:val="18"/>
                <w:szCs w:val="18"/>
              </w:rPr>
              <w:t>- выявление в отношении Заявителя-физического лица признаков неплатежеспособности физического лица, установленных статьей 213.6 Федерального закона от 26.10.2002 № 127-ФЗ «О несостоятельности (банкротстве)»;</w:t>
            </w:r>
          </w:p>
          <w:p w14:paraId="14674D31" w14:textId="77777777" w:rsidR="004A78CB" w:rsidRPr="004A78CB" w:rsidRDefault="004A78CB" w:rsidP="00F60170">
            <w:pPr>
              <w:widowControl w:val="0"/>
              <w:jc w:val="both"/>
              <w:rPr>
                <w:rFonts w:eastAsia="Calibri"/>
                <w:sz w:val="18"/>
                <w:szCs w:val="18"/>
              </w:rPr>
            </w:pPr>
            <w:r w:rsidRPr="004A78CB">
              <w:rPr>
                <w:rFonts w:eastAsia="Calibri"/>
                <w:sz w:val="18"/>
                <w:szCs w:val="18"/>
              </w:rPr>
              <w:t>- выявления в отношении Заявителя-физического лица возбужденных исполнительных производств;</w:t>
            </w:r>
          </w:p>
          <w:p w14:paraId="5A091955" w14:textId="77777777" w:rsidR="004A78CB" w:rsidRPr="004A78CB" w:rsidRDefault="004A78CB" w:rsidP="00F60170">
            <w:pPr>
              <w:widowControl w:val="0"/>
              <w:jc w:val="both"/>
              <w:rPr>
                <w:rFonts w:eastAsia="Calibri"/>
                <w:sz w:val="18"/>
                <w:szCs w:val="18"/>
              </w:rPr>
            </w:pPr>
            <w:r w:rsidRPr="004A78CB">
              <w:rPr>
                <w:rFonts w:eastAsia="Calibri"/>
                <w:sz w:val="18"/>
                <w:szCs w:val="18"/>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w:t>
            </w:r>
          </w:p>
          <w:p w14:paraId="2A1DA520" w14:textId="77777777" w:rsidR="004A78CB" w:rsidRPr="004A78CB" w:rsidRDefault="004A78CB" w:rsidP="00F60170">
            <w:pPr>
              <w:widowControl w:val="0"/>
              <w:jc w:val="both"/>
              <w:rPr>
                <w:rFonts w:eastAsia="Calibri"/>
                <w:sz w:val="18"/>
                <w:szCs w:val="18"/>
              </w:rPr>
            </w:pPr>
            <w:r w:rsidRPr="004A78CB">
              <w:rPr>
                <w:rFonts w:eastAsia="Calibri"/>
                <w:sz w:val="18"/>
                <w:szCs w:val="18"/>
              </w:rPr>
              <w:t>- выявления поданного в арбитражный суд заявления о признании Заявителя-физического лица банкротом (в том числе в статусе индивидуального предпринимателя);</w:t>
            </w:r>
          </w:p>
          <w:p w14:paraId="4E548EE5" w14:textId="77777777" w:rsidR="004A78CB" w:rsidRPr="004A78CB" w:rsidRDefault="004A78CB" w:rsidP="00F60170">
            <w:pPr>
              <w:widowControl w:val="0"/>
              <w:jc w:val="both"/>
              <w:rPr>
                <w:rFonts w:eastAsia="Calibri"/>
                <w:sz w:val="18"/>
                <w:szCs w:val="18"/>
              </w:rPr>
            </w:pPr>
            <w:r w:rsidRPr="004A78CB">
              <w:rPr>
                <w:rFonts w:eastAsia="Calibri"/>
                <w:sz w:val="18"/>
                <w:szCs w:val="18"/>
              </w:rPr>
              <w:t>- выявления вынесенного арбитражным судом определения о принятии заявления о признании Заявителя-физического лица банкротом (отсутствие возбужденного дела о несостоятельности (банкротстве) гражданина);</w:t>
            </w:r>
          </w:p>
          <w:p w14:paraId="1CFAD1F7" w14:textId="77777777" w:rsidR="004A78CB" w:rsidRPr="004A78CB" w:rsidRDefault="004A78CB" w:rsidP="00F60170">
            <w:pPr>
              <w:widowControl w:val="0"/>
              <w:jc w:val="both"/>
              <w:rPr>
                <w:rFonts w:eastAsia="Calibri"/>
                <w:sz w:val="18"/>
                <w:szCs w:val="18"/>
              </w:rPr>
            </w:pPr>
            <w:r w:rsidRPr="004A78CB">
              <w:rPr>
                <w:rFonts w:eastAsia="Calibri"/>
                <w:sz w:val="18"/>
                <w:szCs w:val="18"/>
              </w:rPr>
              <w:t>- выявления по месту регистрации Заявителя-физического лица исков о взыскании, заявлений имущественного характера;</w:t>
            </w:r>
          </w:p>
          <w:p w14:paraId="5D55C459" w14:textId="77777777" w:rsidR="004A78CB" w:rsidRPr="004A78CB" w:rsidRDefault="004A78CB" w:rsidP="00F60170">
            <w:pPr>
              <w:widowControl w:val="0"/>
              <w:jc w:val="both"/>
              <w:rPr>
                <w:rFonts w:eastAsia="Calibri"/>
                <w:sz w:val="18"/>
                <w:szCs w:val="18"/>
              </w:rPr>
            </w:pPr>
            <w:r w:rsidRPr="004A78CB">
              <w:rPr>
                <w:rFonts w:eastAsia="Calibri"/>
                <w:sz w:val="18"/>
                <w:szCs w:val="18"/>
              </w:rPr>
              <w:t>- выявления в отношении Заявителя-физического лица иных правопритязаний третьих лиц к Заявителю-физическому лицу;</w:t>
            </w:r>
          </w:p>
          <w:p w14:paraId="3E5A7F72" w14:textId="77777777" w:rsidR="004A78CB" w:rsidRPr="004A78CB" w:rsidRDefault="004A78CB" w:rsidP="00F60170">
            <w:pPr>
              <w:widowControl w:val="0"/>
              <w:jc w:val="both"/>
              <w:rPr>
                <w:rFonts w:eastAsia="Calibri"/>
                <w:sz w:val="18"/>
                <w:szCs w:val="18"/>
              </w:rPr>
            </w:pPr>
            <w:r w:rsidRPr="004A78CB">
              <w:rPr>
                <w:rFonts w:eastAsia="Calibri"/>
                <w:sz w:val="18"/>
                <w:szCs w:val="18"/>
              </w:rPr>
              <w:t>- выявления просроченной задолженности Заявителя-физического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0D80E95" w14:textId="77777777" w:rsidR="004A78CB" w:rsidRPr="004A78CB" w:rsidRDefault="004A78CB" w:rsidP="00F60170">
            <w:pPr>
              <w:widowControl w:val="0"/>
              <w:jc w:val="both"/>
              <w:rPr>
                <w:rFonts w:eastAsia="Calibri"/>
                <w:sz w:val="18"/>
                <w:szCs w:val="18"/>
              </w:rPr>
            </w:pPr>
            <w:r w:rsidRPr="004A78CB">
              <w:rPr>
                <w:rFonts w:eastAsia="Calibri"/>
                <w:sz w:val="18"/>
                <w:szCs w:val="18"/>
              </w:rPr>
              <w:t>- выявления информации о возбуждении дела о несостоятельности (банкротстве) в отношении Заявителя-физического лица в статусе индивидуального предпринимателя;</w:t>
            </w:r>
          </w:p>
          <w:p w14:paraId="6BB43F9F" w14:textId="77777777" w:rsidR="004A78CB" w:rsidRPr="004A78CB" w:rsidRDefault="004A78CB" w:rsidP="00F60170">
            <w:pPr>
              <w:widowControl w:val="0"/>
              <w:jc w:val="both"/>
              <w:rPr>
                <w:rFonts w:eastAsia="Calibri"/>
                <w:sz w:val="18"/>
                <w:szCs w:val="18"/>
              </w:rPr>
            </w:pPr>
            <w:r w:rsidRPr="004A78CB">
              <w:rPr>
                <w:rFonts w:eastAsia="Calibri"/>
                <w:sz w:val="18"/>
                <w:szCs w:val="18"/>
              </w:rPr>
              <w:t>- выявления информации о публикации уведомлений путем их включения в Единый федеральный реестр сведений о фактах деятельности юридических лиц, индивидуальных предпринимателей и иных субъектов экономической деятельности о намерении лиц обратиться с заявлениями о признании Заявителя-физического лица в статусе индивидуального предпринимателя банкротом;</w:t>
            </w:r>
          </w:p>
          <w:p w14:paraId="7CF99A43" w14:textId="77777777" w:rsidR="004A78CB" w:rsidRPr="004A78CB" w:rsidRDefault="004A78CB" w:rsidP="00F60170">
            <w:pPr>
              <w:widowControl w:val="0"/>
              <w:jc w:val="both"/>
              <w:rPr>
                <w:rFonts w:eastAsia="Calibri"/>
                <w:sz w:val="18"/>
                <w:szCs w:val="18"/>
              </w:rPr>
            </w:pPr>
            <w:r w:rsidRPr="004A78CB">
              <w:rPr>
                <w:rFonts w:eastAsia="Calibri"/>
                <w:sz w:val="18"/>
                <w:szCs w:val="18"/>
              </w:rPr>
              <w:t>- в случае финансирования Заявителем-юридическим лицом договора реализации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bookmarkEnd w:id="23"/>
            <w:bookmarkEnd w:id="24"/>
          </w:p>
        </w:tc>
      </w:tr>
      <w:tr w:rsidR="004A78CB" w:rsidRPr="004A78CB" w14:paraId="3817F2B6" w14:textId="77777777" w:rsidTr="00F60170">
        <w:trPr>
          <w:trHeight w:val="1433"/>
        </w:trPr>
        <w:tc>
          <w:tcPr>
            <w:tcW w:w="3082" w:type="dxa"/>
            <w:shd w:val="clear" w:color="auto" w:fill="auto"/>
          </w:tcPr>
          <w:p w14:paraId="2BEA23C3" w14:textId="77777777" w:rsidR="004A78CB" w:rsidRPr="004A78CB" w:rsidRDefault="004A78CB" w:rsidP="00F60170">
            <w:pPr>
              <w:widowControl w:val="0"/>
              <w:rPr>
                <w:rFonts w:eastAsia="Calibri"/>
                <w:b/>
                <w:sz w:val="18"/>
                <w:szCs w:val="18"/>
              </w:rPr>
            </w:pPr>
            <w:r w:rsidRPr="004A78CB">
              <w:rPr>
                <w:rFonts w:eastAsia="Calibri"/>
                <w:sz w:val="18"/>
                <w:szCs w:val="18"/>
              </w:rPr>
              <w:lastRenderedPageBreak/>
              <w:t xml:space="preserve">Критерии определения Победителя торговой процедуры в форме аукциона </w:t>
            </w:r>
            <w:r w:rsidRPr="004A78CB">
              <w:rPr>
                <w:rFonts w:eastAsia="Calibri"/>
                <w:b/>
                <w:sz w:val="18"/>
                <w:szCs w:val="18"/>
              </w:rPr>
              <w:t>«на повышение»</w:t>
            </w:r>
          </w:p>
        </w:tc>
        <w:tc>
          <w:tcPr>
            <w:tcW w:w="6949" w:type="dxa"/>
            <w:shd w:val="clear" w:color="auto" w:fill="auto"/>
          </w:tcPr>
          <w:p w14:paraId="506AA8A3" w14:textId="77777777" w:rsidR="004A78CB" w:rsidRPr="004A78CB" w:rsidRDefault="004A78CB" w:rsidP="00F60170">
            <w:pPr>
              <w:autoSpaceDE w:val="0"/>
              <w:autoSpaceDN w:val="0"/>
              <w:adjustRightInd w:val="0"/>
              <w:jc w:val="both"/>
              <w:rPr>
                <w:rFonts w:eastAsia="Calibri"/>
                <w:sz w:val="18"/>
                <w:szCs w:val="18"/>
              </w:rPr>
            </w:pPr>
            <w:r w:rsidRPr="004A78CB">
              <w:rPr>
                <w:rFonts w:eastAsia="Calibri"/>
                <w:sz w:val="18"/>
                <w:szCs w:val="18"/>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26D442EB" w14:textId="77777777" w:rsidR="004A78CB" w:rsidRPr="004A78CB" w:rsidRDefault="004A78CB" w:rsidP="00F60170">
            <w:pPr>
              <w:widowControl w:val="0"/>
              <w:jc w:val="both"/>
              <w:rPr>
                <w:rFonts w:eastAsia="Calibri"/>
                <w:sz w:val="18"/>
                <w:szCs w:val="18"/>
              </w:rPr>
            </w:pPr>
            <w:r w:rsidRPr="004A78CB">
              <w:rPr>
                <w:rFonts w:eastAsia="Calibri"/>
                <w:sz w:val="18"/>
                <w:szCs w:val="18"/>
              </w:rPr>
              <w:t xml:space="preserve">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w:t>
            </w:r>
            <w:bookmarkStart w:id="25" w:name="OLE_LINK60"/>
            <w:bookmarkStart w:id="26" w:name="OLE_LINK61"/>
            <w:r w:rsidRPr="004A78CB">
              <w:rPr>
                <w:rFonts w:eastAsia="Calibri"/>
                <w:sz w:val="18"/>
                <w:szCs w:val="18"/>
              </w:rPr>
              <w:t>предусматривающей более высокую цену.</w:t>
            </w:r>
            <w:bookmarkEnd w:id="25"/>
            <w:bookmarkEnd w:id="26"/>
          </w:p>
        </w:tc>
      </w:tr>
      <w:tr w:rsidR="004A78CB" w:rsidRPr="004A78CB" w14:paraId="4DEE8797" w14:textId="77777777" w:rsidTr="00F60170">
        <w:trPr>
          <w:trHeight w:val="1052"/>
        </w:trPr>
        <w:tc>
          <w:tcPr>
            <w:tcW w:w="3082" w:type="dxa"/>
            <w:shd w:val="clear" w:color="auto" w:fill="auto"/>
          </w:tcPr>
          <w:p w14:paraId="09C6F295" w14:textId="77777777" w:rsidR="004A78CB" w:rsidRPr="004A78CB" w:rsidRDefault="004A78CB" w:rsidP="00F60170">
            <w:pPr>
              <w:widowControl w:val="0"/>
              <w:rPr>
                <w:rFonts w:eastAsia="Calibri"/>
                <w:sz w:val="18"/>
                <w:szCs w:val="18"/>
              </w:rPr>
            </w:pPr>
            <w:r w:rsidRPr="004A78CB">
              <w:rPr>
                <w:rFonts w:eastAsia="Calibri"/>
                <w:sz w:val="18"/>
                <w:szCs w:val="18"/>
              </w:rPr>
              <w:t>Порядок заключения договора реализации прав (требований)</w:t>
            </w:r>
          </w:p>
        </w:tc>
        <w:tc>
          <w:tcPr>
            <w:tcW w:w="6949" w:type="dxa"/>
            <w:shd w:val="clear" w:color="auto" w:fill="auto"/>
          </w:tcPr>
          <w:p w14:paraId="3054F607" w14:textId="77777777" w:rsidR="004A78CB" w:rsidRPr="004A78CB" w:rsidRDefault="004A78CB" w:rsidP="00F60170">
            <w:pPr>
              <w:widowControl w:val="0"/>
              <w:jc w:val="both"/>
              <w:rPr>
                <w:rFonts w:eastAsia="Calibri"/>
                <w:sz w:val="18"/>
                <w:szCs w:val="18"/>
              </w:rPr>
            </w:pPr>
            <w:bookmarkStart w:id="27" w:name="OLE_LINK202"/>
            <w:r w:rsidRPr="004A78CB">
              <w:rPr>
                <w:rFonts w:eastAsia="Calibri"/>
                <w:sz w:val="18"/>
                <w:szCs w:val="18"/>
              </w:rPr>
              <w:t xml:space="preserve">Заключение договора </w:t>
            </w:r>
            <w:bookmarkStart w:id="28" w:name="OLE_LINK201"/>
            <w:r w:rsidRPr="004A78CB">
              <w:rPr>
                <w:rFonts w:eastAsia="Calibri"/>
                <w:sz w:val="18"/>
                <w:szCs w:val="18"/>
              </w:rPr>
              <w:t>реализации прав (требований)</w:t>
            </w:r>
            <w:bookmarkEnd w:id="28"/>
            <w:r w:rsidRPr="004A78CB">
              <w:rPr>
                <w:rFonts w:eastAsia="Calibri"/>
                <w:sz w:val="18"/>
                <w:szCs w:val="18"/>
              </w:rPr>
              <w:t xml:space="preserve"> между Принципалом и Победителем аукциона «на повышение»» не позднее 5 (пяти) рабочих дней со дня подписания протокола об итогах продажи. Договор реализации прав (требований) заключается в бумажном виде в те же сроки.</w:t>
            </w:r>
          </w:p>
          <w:p w14:paraId="466F315A" w14:textId="77777777" w:rsidR="004A78CB" w:rsidRPr="004A78CB" w:rsidRDefault="004A78CB" w:rsidP="00F60170">
            <w:pPr>
              <w:widowControl w:val="0"/>
              <w:jc w:val="both"/>
              <w:rPr>
                <w:sz w:val="18"/>
                <w:szCs w:val="18"/>
              </w:rPr>
            </w:pPr>
            <w:bookmarkStart w:id="29" w:name="OLE_LINK204"/>
            <w:bookmarkEnd w:id="27"/>
            <w:r w:rsidRPr="004A78CB">
              <w:rPr>
                <w:rFonts w:eastAsia="Calibri"/>
                <w:sz w:val="18"/>
                <w:szCs w:val="18"/>
              </w:rPr>
              <w:t xml:space="preserve">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заключается между </w:t>
            </w:r>
            <w:r w:rsidRPr="004A78CB">
              <w:rPr>
                <w:rFonts w:eastAsia="Calibri"/>
                <w:sz w:val="18"/>
                <w:szCs w:val="18"/>
              </w:rPr>
              <w:lastRenderedPageBreak/>
              <w:t>Принципалом и единственным участником аукциона начальной цене реализации лота.</w:t>
            </w:r>
            <w:bookmarkEnd w:id="29"/>
          </w:p>
          <w:p w14:paraId="32C51620" w14:textId="77777777" w:rsidR="004A78CB" w:rsidRPr="004A78CB" w:rsidRDefault="004A78CB" w:rsidP="00F60170">
            <w:pPr>
              <w:widowControl w:val="0"/>
              <w:jc w:val="both"/>
              <w:rPr>
                <w:rFonts w:eastAsia="Calibri"/>
                <w:sz w:val="18"/>
                <w:szCs w:val="18"/>
              </w:rPr>
            </w:pPr>
            <w:r w:rsidRPr="004A78CB">
              <w:rPr>
                <w:rFonts w:eastAsia="Calibri"/>
                <w:sz w:val="18"/>
                <w:szCs w:val="18"/>
              </w:rPr>
              <w:t>Если Победитель Торговой процедуры в установленный срок не подпишет договор реализации прав (требований), Победитель Торговой процедуры теряет право на заключение указанного договора и утрачивает внесенный им задаток.</w:t>
            </w:r>
          </w:p>
        </w:tc>
      </w:tr>
    </w:tbl>
    <w:p w14:paraId="7B16402D" w14:textId="2D5C97F0" w:rsidR="00F0556A" w:rsidRDefault="00F0556A" w:rsidP="00B61CE1">
      <w:pPr>
        <w:jc w:val="right"/>
        <w:rPr>
          <w:rFonts w:eastAsia="Calibri"/>
          <w:sz w:val="22"/>
          <w:szCs w:val="22"/>
          <w:lang w:eastAsia="en-US"/>
        </w:rPr>
      </w:pPr>
    </w:p>
    <w:p w14:paraId="543DAA87" w14:textId="5CC3DCCD" w:rsidR="00E638E4" w:rsidRDefault="00E638E4" w:rsidP="00B61CE1">
      <w:pPr>
        <w:jc w:val="right"/>
        <w:rPr>
          <w:rFonts w:eastAsia="Calibri"/>
          <w:sz w:val="22"/>
          <w:szCs w:val="22"/>
          <w:lang w:eastAsia="en-US"/>
        </w:rPr>
      </w:pPr>
    </w:p>
    <w:p w14:paraId="60FA838E" w14:textId="0595CBAF" w:rsidR="00E638E4" w:rsidRDefault="00E638E4" w:rsidP="00B61CE1">
      <w:pPr>
        <w:jc w:val="right"/>
        <w:rPr>
          <w:rFonts w:eastAsia="Calibri"/>
          <w:sz w:val="22"/>
          <w:szCs w:val="22"/>
          <w:lang w:eastAsia="en-US"/>
        </w:rPr>
      </w:pPr>
    </w:p>
    <w:p w14:paraId="5EB3BE08" w14:textId="308E215C" w:rsidR="00E638E4" w:rsidRDefault="00E638E4" w:rsidP="00B61CE1">
      <w:pPr>
        <w:jc w:val="right"/>
        <w:rPr>
          <w:rFonts w:eastAsia="Calibri"/>
          <w:sz w:val="22"/>
          <w:szCs w:val="22"/>
          <w:lang w:eastAsia="en-US"/>
        </w:rPr>
      </w:pPr>
    </w:p>
    <w:p w14:paraId="57A281D7" w14:textId="105BF085" w:rsidR="00E638E4" w:rsidRDefault="00E638E4" w:rsidP="00B61CE1">
      <w:pPr>
        <w:jc w:val="right"/>
        <w:rPr>
          <w:rFonts w:eastAsia="Calibri"/>
          <w:sz w:val="22"/>
          <w:szCs w:val="22"/>
          <w:lang w:eastAsia="en-US"/>
        </w:rPr>
      </w:pPr>
    </w:p>
    <w:p w14:paraId="3226E8DF" w14:textId="19C08297" w:rsidR="00E638E4" w:rsidRDefault="00E638E4" w:rsidP="00B61CE1">
      <w:pPr>
        <w:jc w:val="right"/>
        <w:rPr>
          <w:rFonts w:eastAsia="Calibri"/>
          <w:sz w:val="22"/>
          <w:szCs w:val="22"/>
          <w:lang w:eastAsia="en-US"/>
        </w:rPr>
      </w:pPr>
    </w:p>
    <w:p w14:paraId="095E8A97" w14:textId="0AF76B05" w:rsidR="00E638E4" w:rsidRDefault="00E638E4" w:rsidP="00B61CE1">
      <w:pPr>
        <w:jc w:val="right"/>
        <w:rPr>
          <w:rFonts w:eastAsia="Calibri"/>
          <w:sz w:val="22"/>
          <w:szCs w:val="22"/>
          <w:lang w:eastAsia="en-US"/>
        </w:rPr>
      </w:pPr>
    </w:p>
    <w:p w14:paraId="50D16014" w14:textId="0B5FC120" w:rsidR="00E638E4" w:rsidRDefault="00E638E4" w:rsidP="00B61CE1">
      <w:pPr>
        <w:jc w:val="right"/>
        <w:rPr>
          <w:rFonts w:eastAsia="Calibri"/>
          <w:sz w:val="22"/>
          <w:szCs w:val="22"/>
          <w:lang w:eastAsia="en-US"/>
        </w:rPr>
      </w:pPr>
    </w:p>
    <w:p w14:paraId="7380A4A4" w14:textId="29391460" w:rsidR="00E638E4" w:rsidRDefault="00E638E4" w:rsidP="00B61CE1">
      <w:pPr>
        <w:jc w:val="right"/>
        <w:rPr>
          <w:rFonts w:eastAsia="Calibri"/>
          <w:sz w:val="22"/>
          <w:szCs w:val="22"/>
          <w:lang w:eastAsia="en-US"/>
        </w:rPr>
      </w:pPr>
    </w:p>
    <w:p w14:paraId="0DCF76D4" w14:textId="6B0E4F39" w:rsidR="00E638E4" w:rsidRDefault="00E638E4" w:rsidP="00B61CE1">
      <w:pPr>
        <w:jc w:val="right"/>
        <w:rPr>
          <w:rFonts w:eastAsia="Calibri"/>
          <w:sz w:val="22"/>
          <w:szCs w:val="22"/>
          <w:lang w:eastAsia="en-US"/>
        </w:rPr>
      </w:pPr>
    </w:p>
    <w:p w14:paraId="442DBA27" w14:textId="77777777" w:rsidR="004A78CB" w:rsidRDefault="004A78CB" w:rsidP="00B61CE1">
      <w:pPr>
        <w:jc w:val="right"/>
        <w:rPr>
          <w:rFonts w:eastAsia="Calibri"/>
          <w:sz w:val="22"/>
          <w:szCs w:val="22"/>
          <w:lang w:eastAsia="en-US"/>
        </w:rPr>
      </w:pPr>
    </w:p>
    <w:p w14:paraId="294B49B4" w14:textId="77777777" w:rsidR="004A78CB" w:rsidRDefault="004A78CB" w:rsidP="00B61CE1">
      <w:pPr>
        <w:jc w:val="right"/>
        <w:rPr>
          <w:rFonts w:eastAsia="Calibri"/>
          <w:sz w:val="22"/>
          <w:szCs w:val="22"/>
          <w:lang w:eastAsia="en-US"/>
        </w:rPr>
      </w:pPr>
    </w:p>
    <w:p w14:paraId="48574892" w14:textId="77777777" w:rsidR="004A78CB" w:rsidRDefault="004A78CB" w:rsidP="00B61CE1">
      <w:pPr>
        <w:jc w:val="right"/>
        <w:rPr>
          <w:rFonts w:eastAsia="Calibri"/>
          <w:sz w:val="22"/>
          <w:szCs w:val="22"/>
          <w:lang w:eastAsia="en-US"/>
        </w:rPr>
      </w:pPr>
    </w:p>
    <w:p w14:paraId="5787DC22" w14:textId="77777777" w:rsidR="004A78CB" w:rsidRDefault="004A78CB" w:rsidP="00B61CE1">
      <w:pPr>
        <w:jc w:val="right"/>
        <w:rPr>
          <w:rFonts w:eastAsia="Calibri"/>
          <w:sz w:val="22"/>
          <w:szCs w:val="22"/>
          <w:lang w:eastAsia="en-US"/>
        </w:rPr>
      </w:pPr>
    </w:p>
    <w:p w14:paraId="1214EF0D" w14:textId="77777777" w:rsidR="004A78CB" w:rsidRDefault="004A78CB" w:rsidP="00B61CE1">
      <w:pPr>
        <w:jc w:val="right"/>
        <w:rPr>
          <w:rFonts w:eastAsia="Calibri"/>
          <w:sz w:val="22"/>
          <w:szCs w:val="22"/>
          <w:lang w:eastAsia="en-US"/>
        </w:rPr>
      </w:pPr>
    </w:p>
    <w:p w14:paraId="48239260" w14:textId="77777777" w:rsidR="004A78CB" w:rsidRDefault="004A78CB" w:rsidP="00B61CE1">
      <w:pPr>
        <w:jc w:val="right"/>
        <w:rPr>
          <w:rFonts w:eastAsia="Calibri"/>
          <w:sz w:val="22"/>
          <w:szCs w:val="22"/>
          <w:lang w:eastAsia="en-US"/>
        </w:rPr>
      </w:pPr>
    </w:p>
    <w:p w14:paraId="17B33FC0" w14:textId="77777777" w:rsidR="004A78CB" w:rsidRDefault="004A78CB" w:rsidP="00B61CE1">
      <w:pPr>
        <w:jc w:val="right"/>
        <w:rPr>
          <w:rFonts w:eastAsia="Calibri"/>
          <w:sz w:val="22"/>
          <w:szCs w:val="22"/>
          <w:lang w:eastAsia="en-US"/>
        </w:rPr>
      </w:pPr>
    </w:p>
    <w:p w14:paraId="52A1582E" w14:textId="77777777" w:rsidR="004A78CB" w:rsidRDefault="004A78CB" w:rsidP="00B61CE1">
      <w:pPr>
        <w:jc w:val="right"/>
        <w:rPr>
          <w:rFonts w:eastAsia="Calibri"/>
          <w:sz w:val="22"/>
          <w:szCs w:val="22"/>
          <w:lang w:eastAsia="en-US"/>
        </w:rPr>
      </w:pPr>
    </w:p>
    <w:p w14:paraId="12C0B5BB" w14:textId="77777777" w:rsidR="004A78CB" w:rsidRDefault="004A78CB" w:rsidP="00B61CE1">
      <w:pPr>
        <w:jc w:val="right"/>
        <w:rPr>
          <w:rFonts w:eastAsia="Calibri"/>
          <w:sz w:val="22"/>
          <w:szCs w:val="22"/>
          <w:lang w:eastAsia="en-US"/>
        </w:rPr>
      </w:pPr>
    </w:p>
    <w:p w14:paraId="06087252" w14:textId="77777777" w:rsidR="004A78CB" w:rsidRDefault="004A78CB" w:rsidP="00B61CE1">
      <w:pPr>
        <w:jc w:val="right"/>
        <w:rPr>
          <w:rFonts w:eastAsia="Calibri"/>
          <w:sz w:val="22"/>
          <w:szCs w:val="22"/>
          <w:lang w:eastAsia="en-US"/>
        </w:rPr>
      </w:pPr>
    </w:p>
    <w:p w14:paraId="0D166DC9" w14:textId="77777777" w:rsidR="004A78CB" w:rsidRDefault="004A78CB" w:rsidP="00B61CE1">
      <w:pPr>
        <w:jc w:val="right"/>
        <w:rPr>
          <w:rFonts w:eastAsia="Calibri"/>
          <w:sz w:val="22"/>
          <w:szCs w:val="22"/>
          <w:lang w:eastAsia="en-US"/>
        </w:rPr>
      </w:pPr>
    </w:p>
    <w:p w14:paraId="307E8220" w14:textId="77777777" w:rsidR="004A78CB" w:rsidRDefault="004A78CB" w:rsidP="00B61CE1">
      <w:pPr>
        <w:jc w:val="right"/>
        <w:rPr>
          <w:rFonts w:eastAsia="Calibri"/>
          <w:sz w:val="22"/>
          <w:szCs w:val="22"/>
          <w:lang w:eastAsia="en-US"/>
        </w:rPr>
      </w:pPr>
    </w:p>
    <w:p w14:paraId="0052D1C2" w14:textId="77777777" w:rsidR="004A78CB" w:rsidRDefault="004A78CB" w:rsidP="00B61CE1">
      <w:pPr>
        <w:jc w:val="right"/>
        <w:rPr>
          <w:rFonts w:eastAsia="Calibri"/>
          <w:sz w:val="22"/>
          <w:szCs w:val="22"/>
          <w:lang w:eastAsia="en-US"/>
        </w:rPr>
      </w:pPr>
    </w:p>
    <w:p w14:paraId="0445A193" w14:textId="77777777" w:rsidR="004A78CB" w:rsidRDefault="004A78CB" w:rsidP="00B61CE1">
      <w:pPr>
        <w:jc w:val="right"/>
        <w:rPr>
          <w:rFonts w:eastAsia="Calibri"/>
          <w:sz w:val="22"/>
          <w:szCs w:val="22"/>
          <w:lang w:eastAsia="en-US"/>
        </w:rPr>
      </w:pPr>
    </w:p>
    <w:p w14:paraId="7E542A50" w14:textId="77777777" w:rsidR="004A78CB" w:rsidRDefault="004A78CB" w:rsidP="00B61CE1">
      <w:pPr>
        <w:jc w:val="right"/>
        <w:rPr>
          <w:rFonts w:eastAsia="Calibri"/>
          <w:sz w:val="22"/>
          <w:szCs w:val="22"/>
          <w:lang w:eastAsia="en-US"/>
        </w:rPr>
      </w:pPr>
    </w:p>
    <w:p w14:paraId="7DE84A30" w14:textId="77777777" w:rsidR="004A78CB" w:rsidRDefault="004A78CB" w:rsidP="00B61CE1">
      <w:pPr>
        <w:jc w:val="right"/>
        <w:rPr>
          <w:rFonts w:eastAsia="Calibri"/>
          <w:sz w:val="22"/>
          <w:szCs w:val="22"/>
          <w:lang w:eastAsia="en-US"/>
        </w:rPr>
      </w:pPr>
    </w:p>
    <w:p w14:paraId="5373088D" w14:textId="77777777" w:rsidR="004A78CB" w:rsidRDefault="004A78CB" w:rsidP="00B61CE1">
      <w:pPr>
        <w:jc w:val="right"/>
        <w:rPr>
          <w:rFonts w:eastAsia="Calibri"/>
          <w:sz w:val="22"/>
          <w:szCs w:val="22"/>
          <w:lang w:eastAsia="en-US"/>
        </w:rPr>
      </w:pPr>
    </w:p>
    <w:p w14:paraId="7F1BDF76" w14:textId="77777777" w:rsidR="004A78CB" w:rsidRDefault="004A78CB" w:rsidP="00B61CE1">
      <w:pPr>
        <w:jc w:val="right"/>
        <w:rPr>
          <w:rFonts w:eastAsia="Calibri"/>
          <w:sz w:val="22"/>
          <w:szCs w:val="22"/>
          <w:lang w:eastAsia="en-US"/>
        </w:rPr>
      </w:pPr>
    </w:p>
    <w:p w14:paraId="6B58B4B1" w14:textId="77777777" w:rsidR="004A78CB" w:rsidRDefault="004A78CB" w:rsidP="00B61CE1">
      <w:pPr>
        <w:jc w:val="right"/>
        <w:rPr>
          <w:rFonts w:eastAsia="Calibri"/>
          <w:sz w:val="22"/>
          <w:szCs w:val="22"/>
          <w:lang w:eastAsia="en-US"/>
        </w:rPr>
      </w:pPr>
    </w:p>
    <w:p w14:paraId="4518C9D6" w14:textId="77777777" w:rsidR="004A78CB" w:rsidRDefault="004A78CB" w:rsidP="00B61CE1">
      <w:pPr>
        <w:jc w:val="right"/>
        <w:rPr>
          <w:rFonts w:eastAsia="Calibri"/>
          <w:sz w:val="22"/>
          <w:szCs w:val="22"/>
          <w:lang w:eastAsia="en-US"/>
        </w:rPr>
      </w:pPr>
    </w:p>
    <w:p w14:paraId="6303E0FF" w14:textId="77777777" w:rsidR="004A78CB" w:rsidRDefault="004A78CB" w:rsidP="00B61CE1">
      <w:pPr>
        <w:jc w:val="right"/>
        <w:rPr>
          <w:rFonts w:eastAsia="Calibri"/>
          <w:sz w:val="22"/>
          <w:szCs w:val="22"/>
          <w:lang w:eastAsia="en-US"/>
        </w:rPr>
      </w:pPr>
    </w:p>
    <w:p w14:paraId="26DB70B4" w14:textId="77777777" w:rsidR="004A78CB" w:rsidRDefault="004A78CB" w:rsidP="00B61CE1">
      <w:pPr>
        <w:jc w:val="right"/>
        <w:rPr>
          <w:rFonts w:eastAsia="Calibri"/>
          <w:sz w:val="22"/>
          <w:szCs w:val="22"/>
          <w:lang w:eastAsia="en-US"/>
        </w:rPr>
      </w:pPr>
    </w:p>
    <w:p w14:paraId="4B7F699B" w14:textId="77777777" w:rsidR="004A78CB" w:rsidRDefault="004A78CB" w:rsidP="00B61CE1">
      <w:pPr>
        <w:jc w:val="right"/>
        <w:rPr>
          <w:rFonts w:eastAsia="Calibri"/>
          <w:sz w:val="22"/>
          <w:szCs w:val="22"/>
          <w:lang w:eastAsia="en-US"/>
        </w:rPr>
      </w:pPr>
    </w:p>
    <w:p w14:paraId="72032C55" w14:textId="77777777" w:rsidR="004A78CB" w:rsidRDefault="004A78CB" w:rsidP="00B61CE1">
      <w:pPr>
        <w:jc w:val="right"/>
        <w:rPr>
          <w:rFonts w:eastAsia="Calibri"/>
          <w:sz w:val="22"/>
          <w:szCs w:val="22"/>
          <w:lang w:eastAsia="en-US"/>
        </w:rPr>
      </w:pPr>
    </w:p>
    <w:p w14:paraId="7EC8AE96" w14:textId="77777777" w:rsidR="004A78CB" w:rsidRDefault="004A78CB" w:rsidP="00B61CE1">
      <w:pPr>
        <w:jc w:val="right"/>
        <w:rPr>
          <w:rFonts w:eastAsia="Calibri"/>
          <w:sz w:val="22"/>
          <w:szCs w:val="22"/>
          <w:lang w:eastAsia="en-US"/>
        </w:rPr>
      </w:pPr>
    </w:p>
    <w:p w14:paraId="73DEBE7A" w14:textId="77777777" w:rsidR="004A78CB" w:rsidRDefault="004A78CB" w:rsidP="00B61CE1">
      <w:pPr>
        <w:jc w:val="right"/>
        <w:rPr>
          <w:rFonts w:eastAsia="Calibri"/>
          <w:sz w:val="22"/>
          <w:szCs w:val="22"/>
          <w:lang w:eastAsia="en-US"/>
        </w:rPr>
      </w:pPr>
    </w:p>
    <w:p w14:paraId="433E569D" w14:textId="77777777" w:rsidR="004A78CB" w:rsidRDefault="004A78CB" w:rsidP="00B61CE1">
      <w:pPr>
        <w:jc w:val="right"/>
        <w:rPr>
          <w:rFonts w:eastAsia="Calibri"/>
          <w:sz w:val="22"/>
          <w:szCs w:val="22"/>
          <w:lang w:eastAsia="en-US"/>
        </w:rPr>
      </w:pPr>
    </w:p>
    <w:p w14:paraId="498DAE76" w14:textId="77777777" w:rsidR="004A78CB" w:rsidRDefault="004A78CB" w:rsidP="00B61CE1">
      <w:pPr>
        <w:jc w:val="right"/>
        <w:rPr>
          <w:rFonts w:eastAsia="Calibri"/>
          <w:sz w:val="22"/>
          <w:szCs w:val="22"/>
          <w:lang w:eastAsia="en-US"/>
        </w:rPr>
      </w:pPr>
    </w:p>
    <w:p w14:paraId="5B6AAE25" w14:textId="77777777" w:rsidR="004A78CB" w:rsidRDefault="004A78CB" w:rsidP="00B61CE1">
      <w:pPr>
        <w:jc w:val="right"/>
        <w:rPr>
          <w:rFonts w:eastAsia="Calibri"/>
          <w:sz w:val="22"/>
          <w:szCs w:val="22"/>
          <w:lang w:eastAsia="en-US"/>
        </w:rPr>
      </w:pPr>
    </w:p>
    <w:p w14:paraId="26A7B402" w14:textId="77777777" w:rsidR="004A78CB" w:rsidRDefault="004A78CB" w:rsidP="00B61CE1">
      <w:pPr>
        <w:jc w:val="right"/>
        <w:rPr>
          <w:rFonts w:eastAsia="Calibri"/>
          <w:sz w:val="22"/>
          <w:szCs w:val="22"/>
          <w:lang w:eastAsia="en-US"/>
        </w:rPr>
      </w:pPr>
    </w:p>
    <w:p w14:paraId="0AB18027" w14:textId="77777777" w:rsidR="004A78CB" w:rsidRDefault="004A78CB" w:rsidP="00B61CE1">
      <w:pPr>
        <w:jc w:val="right"/>
        <w:rPr>
          <w:rFonts w:eastAsia="Calibri"/>
          <w:sz w:val="22"/>
          <w:szCs w:val="22"/>
          <w:lang w:eastAsia="en-US"/>
        </w:rPr>
      </w:pPr>
    </w:p>
    <w:p w14:paraId="568E2053" w14:textId="77777777" w:rsidR="004A78CB" w:rsidRDefault="004A78CB" w:rsidP="00B61CE1">
      <w:pPr>
        <w:jc w:val="right"/>
        <w:rPr>
          <w:rFonts w:eastAsia="Calibri"/>
          <w:sz w:val="22"/>
          <w:szCs w:val="22"/>
          <w:lang w:eastAsia="en-US"/>
        </w:rPr>
      </w:pPr>
    </w:p>
    <w:p w14:paraId="257AE6EC" w14:textId="77777777" w:rsidR="004A78CB" w:rsidRDefault="004A78CB" w:rsidP="00B61CE1">
      <w:pPr>
        <w:jc w:val="right"/>
        <w:rPr>
          <w:rFonts w:eastAsia="Calibri"/>
          <w:sz w:val="22"/>
          <w:szCs w:val="22"/>
          <w:lang w:eastAsia="en-US"/>
        </w:rPr>
      </w:pPr>
    </w:p>
    <w:p w14:paraId="76F9AC3F" w14:textId="77777777" w:rsidR="004A78CB" w:rsidRDefault="004A78CB" w:rsidP="00B61CE1">
      <w:pPr>
        <w:jc w:val="right"/>
        <w:rPr>
          <w:rFonts w:eastAsia="Calibri"/>
          <w:sz w:val="22"/>
          <w:szCs w:val="22"/>
          <w:lang w:eastAsia="en-US"/>
        </w:rPr>
      </w:pPr>
    </w:p>
    <w:p w14:paraId="6351D5C9" w14:textId="77777777" w:rsidR="004A78CB" w:rsidRDefault="004A78CB" w:rsidP="00B61CE1">
      <w:pPr>
        <w:jc w:val="right"/>
        <w:rPr>
          <w:rFonts w:eastAsia="Calibri"/>
          <w:sz w:val="22"/>
          <w:szCs w:val="22"/>
          <w:lang w:eastAsia="en-US"/>
        </w:rPr>
      </w:pPr>
    </w:p>
    <w:p w14:paraId="5583653F" w14:textId="77777777" w:rsidR="004A78CB" w:rsidRDefault="004A78CB" w:rsidP="00B61CE1">
      <w:pPr>
        <w:jc w:val="right"/>
        <w:rPr>
          <w:rFonts w:eastAsia="Calibri"/>
          <w:sz w:val="22"/>
          <w:szCs w:val="22"/>
          <w:lang w:eastAsia="en-US"/>
        </w:rPr>
      </w:pPr>
    </w:p>
    <w:p w14:paraId="2CD00AF0" w14:textId="77777777" w:rsidR="004A78CB" w:rsidRDefault="004A78CB" w:rsidP="00B61CE1">
      <w:pPr>
        <w:jc w:val="right"/>
        <w:rPr>
          <w:rFonts w:eastAsia="Calibri"/>
          <w:sz w:val="22"/>
          <w:szCs w:val="22"/>
          <w:lang w:eastAsia="en-US"/>
        </w:rPr>
      </w:pPr>
    </w:p>
    <w:p w14:paraId="444065FD" w14:textId="77777777" w:rsidR="004A78CB" w:rsidRDefault="004A78CB" w:rsidP="00B61CE1">
      <w:pPr>
        <w:jc w:val="right"/>
        <w:rPr>
          <w:rFonts w:eastAsia="Calibri"/>
          <w:sz w:val="22"/>
          <w:szCs w:val="22"/>
          <w:lang w:eastAsia="en-US"/>
        </w:rPr>
      </w:pPr>
    </w:p>
    <w:p w14:paraId="75957BB7" w14:textId="77777777" w:rsidR="004A78CB" w:rsidRDefault="004A78CB" w:rsidP="00B61CE1">
      <w:pPr>
        <w:jc w:val="right"/>
        <w:rPr>
          <w:rFonts w:eastAsia="Calibri"/>
          <w:sz w:val="22"/>
          <w:szCs w:val="22"/>
          <w:lang w:eastAsia="en-US"/>
        </w:rPr>
      </w:pPr>
    </w:p>
    <w:p w14:paraId="02B80F66" w14:textId="77777777" w:rsidR="004A78CB" w:rsidRDefault="004A78CB" w:rsidP="00B61CE1">
      <w:pPr>
        <w:jc w:val="right"/>
        <w:rPr>
          <w:rFonts w:eastAsia="Calibri"/>
          <w:sz w:val="22"/>
          <w:szCs w:val="22"/>
          <w:lang w:eastAsia="en-US"/>
        </w:rPr>
      </w:pPr>
    </w:p>
    <w:p w14:paraId="6A336F87" w14:textId="77777777" w:rsidR="004A78CB" w:rsidRDefault="004A78CB" w:rsidP="00B61CE1">
      <w:pPr>
        <w:jc w:val="right"/>
        <w:rPr>
          <w:rFonts w:eastAsia="Calibri"/>
          <w:sz w:val="22"/>
          <w:szCs w:val="22"/>
          <w:lang w:eastAsia="en-US"/>
        </w:rPr>
      </w:pPr>
    </w:p>
    <w:p w14:paraId="1F021DFE" w14:textId="2F455C7C" w:rsidR="00E638E4" w:rsidRDefault="00E638E4" w:rsidP="00B61CE1">
      <w:pPr>
        <w:jc w:val="right"/>
        <w:rPr>
          <w:rFonts w:eastAsia="Calibri"/>
          <w:sz w:val="22"/>
          <w:szCs w:val="22"/>
          <w:lang w:eastAsia="en-US"/>
        </w:rPr>
      </w:pPr>
    </w:p>
    <w:p w14:paraId="12F9D844" w14:textId="15EA6CAA" w:rsidR="00E638E4" w:rsidRDefault="00E638E4" w:rsidP="00B61CE1">
      <w:pPr>
        <w:jc w:val="right"/>
        <w:rPr>
          <w:rFonts w:eastAsia="Calibri"/>
          <w:sz w:val="22"/>
          <w:szCs w:val="22"/>
          <w:lang w:eastAsia="en-US"/>
        </w:rPr>
      </w:pPr>
    </w:p>
    <w:p w14:paraId="5343E51B" w14:textId="77777777" w:rsidR="00E638E4" w:rsidRDefault="00E638E4" w:rsidP="00B61CE1">
      <w:pPr>
        <w:jc w:val="right"/>
        <w:rPr>
          <w:rFonts w:eastAsia="Calibri"/>
          <w:sz w:val="22"/>
          <w:szCs w:val="22"/>
          <w:lang w:eastAsia="en-US"/>
        </w:rPr>
      </w:pPr>
    </w:p>
    <w:p w14:paraId="06D01B97" w14:textId="34C4C069" w:rsidR="00B61CE1" w:rsidRPr="00E90195" w:rsidRDefault="00B61CE1" w:rsidP="00B61CE1">
      <w:pPr>
        <w:jc w:val="right"/>
        <w:rPr>
          <w:rFonts w:eastAsia="Calibri"/>
          <w:sz w:val="22"/>
          <w:szCs w:val="22"/>
          <w:lang w:eastAsia="en-US"/>
        </w:rPr>
      </w:pPr>
      <w:r w:rsidRPr="00E90195">
        <w:rPr>
          <w:rFonts w:eastAsia="Calibri"/>
          <w:sz w:val="22"/>
          <w:szCs w:val="22"/>
          <w:lang w:eastAsia="en-US"/>
        </w:rPr>
        <w:lastRenderedPageBreak/>
        <w:t>Приложение 1 к Торговой документации</w:t>
      </w:r>
    </w:p>
    <w:p w14:paraId="78BF16F7" w14:textId="77777777" w:rsidR="00B61CE1" w:rsidRPr="00EB5D73" w:rsidRDefault="00B61CE1" w:rsidP="00EB5D73">
      <w:pPr>
        <w:jc w:val="both"/>
        <w:rPr>
          <w:rFonts w:eastAsia="Calibri"/>
          <w:sz w:val="24"/>
          <w:szCs w:val="24"/>
          <w:lang w:eastAsia="en-US"/>
        </w:rPr>
      </w:pPr>
      <w:r w:rsidRPr="00EB5D73">
        <w:rPr>
          <w:rFonts w:eastAsia="Calibri"/>
          <w:sz w:val="24"/>
          <w:szCs w:val="24"/>
          <w:lang w:eastAsia="en-US"/>
        </w:rPr>
        <w:t xml:space="preserve"> </w:t>
      </w:r>
    </w:p>
    <w:p w14:paraId="510DB7F6" w14:textId="77777777" w:rsidR="004A78CB" w:rsidRPr="004A78CB" w:rsidRDefault="004A78CB" w:rsidP="004A78CB">
      <w:pPr>
        <w:autoSpaceDE w:val="0"/>
        <w:autoSpaceDN w:val="0"/>
        <w:adjustRightInd w:val="0"/>
        <w:ind w:left="284"/>
        <w:jc w:val="center"/>
        <w:rPr>
          <w:rFonts w:eastAsia="Calibri"/>
          <w:b/>
          <w:sz w:val="18"/>
          <w:lang w:eastAsia="en-US"/>
        </w:rPr>
      </w:pPr>
      <w:r w:rsidRPr="004A78CB">
        <w:rPr>
          <w:rFonts w:eastAsia="Calibri"/>
          <w:b/>
          <w:sz w:val="18"/>
          <w:lang w:eastAsia="en-US"/>
        </w:rPr>
        <w:t>Документы/ судебные акты (основания), права (требования) по которым уступаются</w:t>
      </w:r>
    </w:p>
    <w:p w14:paraId="16574BE9" w14:textId="77777777" w:rsidR="004A78CB" w:rsidRPr="004A78CB" w:rsidRDefault="004A78CB" w:rsidP="004A78CB">
      <w:pPr>
        <w:pStyle w:val="a6"/>
        <w:ind w:left="644"/>
        <w:jc w:val="both"/>
        <w:rPr>
          <w:rFonts w:eastAsia="Calibri"/>
          <w:b/>
          <w:sz w:val="18"/>
          <w:lang w:eastAsia="en-US"/>
        </w:rPr>
      </w:pPr>
      <w:r w:rsidRPr="004A78CB">
        <w:rPr>
          <w:rFonts w:eastAsia="Calibri"/>
          <w:b/>
          <w:sz w:val="18"/>
          <w:lang w:eastAsia="en-US"/>
        </w:rPr>
        <w:t>Кредитные договоры, заключенные с ГВК 109 (ИП ГКФХ Романов А.А., ООО «Рассвет»):</w:t>
      </w: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91"/>
        <w:gridCol w:w="2255"/>
        <w:gridCol w:w="1998"/>
      </w:tblGrid>
      <w:tr w:rsidR="004A78CB" w:rsidRPr="00432D06" w14:paraId="2B00E0DA" w14:textId="77777777" w:rsidTr="00F60170">
        <w:trPr>
          <w:trHeight w:val="64"/>
          <w:jc w:val="center"/>
        </w:trPr>
        <w:tc>
          <w:tcPr>
            <w:tcW w:w="2906" w:type="dxa"/>
            <w:shd w:val="clear" w:color="auto" w:fill="auto"/>
            <w:vAlign w:val="center"/>
          </w:tcPr>
          <w:p w14:paraId="2E07E092" w14:textId="77777777" w:rsidR="004A78CB" w:rsidRPr="00432D06" w:rsidRDefault="004A78CB" w:rsidP="00F60170">
            <w:pPr>
              <w:jc w:val="center"/>
              <w:rPr>
                <w:rFonts w:eastAsia="Calibri"/>
                <w:b/>
                <w:bCs/>
                <w:sz w:val="16"/>
                <w:szCs w:val="16"/>
                <w:lang w:eastAsia="en-US"/>
              </w:rPr>
            </w:pPr>
            <w:r w:rsidRPr="00432D06">
              <w:rPr>
                <w:rFonts w:eastAsia="Calibri"/>
                <w:b/>
                <w:bCs/>
                <w:sz w:val="16"/>
                <w:szCs w:val="16"/>
                <w:lang w:eastAsia="en-US"/>
              </w:rPr>
              <w:t>Региональный филиал</w:t>
            </w:r>
          </w:p>
        </w:tc>
        <w:tc>
          <w:tcPr>
            <w:tcW w:w="2991" w:type="dxa"/>
            <w:shd w:val="clear" w:color="auto" w:fill="auto"/>
            <w:vAlign w:val="center"/>
            <w:hideMark/>
          </w:tcPr>
          <w:p w14:paraId="7F3EF9FB" w14:textId="77777777" w:rsidR="004A78CB" w:rsidRPr="00432D06" w:rsidRDefault="004A78CB" w:rsidP="00F60170">
            <w:pPr>
              <w:jc w:val="center"/>
              <w:rPr>
                <w:rFonts w:eastAsia="Calibri"/>
                <w:b/>
                <w:bCs/>
                <w:sz w:val="16"/>
                <w:szCs w:val="16"/>
                <w:lang w:eastAsia="en-US"/>
              </w:rPr>
            </w:pPr>
            <w:r w:rsidRPr="00432D06">
              <w:rPr>
                <w:rFonts w:eastAsia="Calibri"/>
                <w:b/>
                <w:bCs/>
                <w:sz w:val="16"/>
                <w:szCs w:val="16"/>
                <w:lang w:eastAsia="en-US"/>
              </w:rPr>
              <w:t>Заемщик</w:t>
            </w:r>
          </w:p>
        </w:tc>
        <w:tc>
          <w:tcPr>
            <w:tcW w:w="2255" w:type="dxa"/>
            <w:tcBorders>
              <w:bottom w:val="single" w:sz="4" w:space="0" w:color="auto"/>
            </w:tcBorders>
            <w:shd w:val="clear" w:color="auto" w:fill="auto"/>
            <w:vAlign w:val="center"/>
            <w:hideMark/>
          </w:tcPr>
          <w:p w14:paraId="2E091430" w14:textId="77777777" w:rsidR="004A78CB" w:rsidRPr="00432D06" w:rsidRDefault="004A78CB" w:rsidP="00F60170">
            <w:pPr>
              <w:jc w:val="center"/>
              <w:rPr>
                <w:rFonts w:eastAsia="Calibri"/>
                <w:b/>
                <w:bCs/>
                <w:sz w:val="16"/>
                <w:szCs w:val="16"/>
                <w:lang w:eastAsia="en-US"/>
              </w:rPr>
            </w:pPr>
            <w:r w:rsidRPr="00432D06">
              <w:rPr>
                <w:rFonts w:eastAsia="Calibri"/>
                <w:b/>
                <w:bCs/>
                <w:sz w:val="16"/>
                <w:szCs w:val="16"/>
                <w:lang w:eastAsia="en-US"/>
              </w:rPr>
              <w:t>Номер кредитного договора</w:t>
            </w:r>
          </w:p>
        </w:tc>
        <w:tc>
          <w:tcPr>
            <w:tcW w:w="1998" w:type="dxa"/>
            <w:tcBorders>
              <w:bottom w:val="single" w:sz="4" w:space="0" w:color="auto"/>
            </w:tcBorders>
            <w:shd w:val="clear" w:color="auto" w:fill="auto"/>
            <w:vAlign w:val="center"/>
          </w:tcPr>
          <w:p w14:paraId="2D582E9C" w14:textId="77777777" w:rsidR="004A78CB" w:rsidRPr="00432D06" w:rsidRDefault="004A78CB" w:rsidP="00F60170">
            <w:pPr>
              <w:jc w:val="center"/>
              <w:rPr>
                <w:rFonts w:eastAsia="Calibri"/>
                <w:b/>
                <w:bCs/>
                <w:sz w:val="16"/>
                <w:szCs w:val="16"/>
                <w:lang w:eastAsia="en-US"/>
              </w:rPr>
            </w:pPr>
            <w:r w:rsidRPr="00432D06">
              <w:rPr>
                <w:rFonts w:eastAsia="Calibri"/>
                <w:b/>
                <w:bCs/>
                <w:sz w:val="16"/>
                <w:szCs w:val="16"/>
                <w:lang w:eastAsia="en-US"/>
              </w:rPr>
              <w:t>Дата кредитного договора</w:t>
            </w:r>
          </w:p>
        </w:tc>
      </w:tr>
      <w:tr w:rsidR="004A78CB" w:rsidRPr="00432D06" w14:paraId="7E6832D5" w14:textId="77777777" w:rsidTr="00F60170">
        <w:trPr>
          <w:trHeight w:val="20"/>
          <w:jc w:val="center"/>
        </w:trPr>
        <w:tc>
          <w:tcPr>
            <w:tcW w:w="2906" w:type="dxa"/>
            <w:shd w:val="clear" w:color="auto" w:fill="auto"/>
            <w:vAlign w:val="center"/>
          </w:tcPr>
          <w:p w14:paraId="5BBEDE4A" w14:textId="77777777" w:rsidR="004A78CB" w:rsidRPr="00432D06" w:rsidRDefault="004A78CB" w:rsidP="00F60170">
            <w:pPr>
              <w:jc w:val="center"/>
              <w:rPr>
                <w:rFonts w:eastAsia="Calibri"/>
                <w:sz w:val="16"/>
                <w:szCs w:val="16"/>
                <w:lang w:eastAsia="en-US"/>
              </w:rPr>
            </w:pPr>
            <w:r w:rsidRPr="00432D06">
              <w:rPr>
                <w:rFonts w:eastAsia="Calibri"/>
                <w:sz w:val="16"/>
                <w:szCs w:val="16"/>
                <w:lang w:eastAsia="en-US"/>
              </w:rPr>
              <w:t>Мордовский РФ</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bottom"/>
          </w:tcPr>
          <w:p w14:paraId="4462A795" w14:textId="77777777" w:rsidR="004A78CB" w:rsidRPr="00432D06" w:rsidRDefault="004A78CB" w:rsidP="00F60170">
            <w:pPr>
              <w:jc w:val="center"/>
              <w:rPr>
                <w:rFonts w:eastAsia="Calibri"/>
                <w:sz w:val="16"/>
                <w:szCs w:val="16"/>
                <w:lang w:eastAsia="en-US"/>
              </w:rPr>
            </w:pPr>
            <w:r w:rsidRPr="00432D06">
              <w:rPr>
                <w:rFonts w:eastAsia="Calibri"/>
                <w:sz w:val="16"/>
                <w:szCs w:val="16"/>
                <w:lang w:eastAsia="en-US"/>
              </w:rPr>
              <w:t>ИП ГКФХ Романов А.А.</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14:paraId="17C3CBC9" w14:textId="77777777" w:rsidR="004A78CB" w:rsidRPr="00432D06" w:rsidRDefault="004A78CB" w:rsidP="00F60170">
            <w:pPr>
              <w:jc w:val="center"/>
              <w:rPr>
                <w:sz w:val="16"/>
                <w:szCs w:val="16"/>
              </w:rPr>
            </w:pPr>
            <w:r w:rsidRPr="00432D06">
              <w:rPr>
                <w:sz w:val="16"/>
                <w:szCs w:val="16"/>
              </w:rPr>
              <w:t>092005/0015</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4D6D8A87" w14:textId="77777777" w:rsidR="004A78CB" w:rsidRPr="00432D06" w:rsidRDefault="004A78CB" w:rsidP="00F60170">
            <w:pPr>
              <w:jc w:val="center"/>
              <w:rPr>
                <w:color w:val="000000"/>
                <w:sz w:val="16"/>
                <w:szCs w:val="16"/>
              </w:rPr>
            </w:pPr>
            <w:r w:rsidRPr="00432D06">
              <w:rPr>
                <w:color w:val="000000"/>
                <w:sz w:val="16"/>
                <w:szCs w:val="16"/>
              </w:rPr>
              <w:t>23.07.2009</w:t>
            </w:r>
          </w:p>
        </w:tc>
      </w:tr>
      <w:tr w:rsidR="004A78CB" w:rsidRPr="00432D06" w14:paraId="4475092D" w14:textId="77777777" w:rsidTr="00F60170">
        <w:trPr>
          <w:trHeight w:val="20"/>
          <w:jc w:val="center"/>
        </w:trPr>
        <w:tc>
          <w:tcPr>
            <w:tcW w:w="2906" w:type="dxa"/>
            <w:shd w:val="clear" w:color="auto" w:fill="auto"/>
            <w:vAlign w:val="center"/>
          </w:tcPr>
          <w:p w14:paraId="7E7314C1" w14:textId="77777777" w:rsidR="004A78CB" w:rsidRPr="00432D06" w:rsidRDefault="004A78CB" w:rsidP="00F60170">
            <w:pPr>
              <w:jc w:val="center"/>
              <w:rPr>
                <w:rFonts w:eastAsia="Calibri"/>
                <w:sz w:val="16"/>
                <w:szCs w:val="16"/>
                <w:lang w:eastAsia="en-US"/>
              </w:rPr>
            </w:pPr>
            <w:r w:rsidRPr="00432D06">
              <w:rPr>
                <w:rFonts w:eastAsia="Calibri"/>
                <w:sz w:val="16"/>
                <w:szCs w:val="16"/>
                <w:lang w:eastAsia="en-US"/>
              </w:rPr>
              <w:t>Мордовский РФ</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bottom"/>
          </w:tcPr>
          <w:p w14:paraId="1FF0283A" w14:textId="77777777" w:rsidR="004A78CB" w:rsidRPr="00432D06" w:rsidRDefault="004A78CB" w:rsidP="00F60170">
            <w:pPr>
              <w:jc w:val="center"/>
              <w:rPr>
                <w:rFonts w:eastAsia="Calibri"/>
                <w:sz w:val="16"/>
                <w:szCs w:val="16"/>
                <w:lang w:eastAsia="en-US"/>
              </w:rPr>
            </w:pPr>
            <w:r w:rsidRPr="00432D06">
              <w:rPr>
                <w:rFonts w:eastAsia="Calibri"/>
                <w:sz w:val="16"/>
                <w:szCs w:val="16"/>
                <w:lang w:eastAsia="en-US"/>
              </w:rPr>
              <w:t>ИП ГКФХ Романов А.А.</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14:paraId="5B43F323" w14:textId="77777777" w:rsidR="004A78CB" w:rsidRPr="00432D06" w:rsidRDefault="004A78CB" w:rsidP="00F60170">
            <w:pPr>
              <w:jc w:val="center"/>
              <w:rPr>
                <w:sz w:val="16"/>
                <w:szCs w:val="16"/>
              </w:rPr>
            </w:pPr>
            <w:r w:rsidRPr="00432D06">
              <w:rPr>
                <w:sz w:val="16"/>
                <w:szCs w:val="16"/>
              </w:rPr>
              <w:t>102005/0012</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58D37D26" w14:textId="77777777" w:rsidR="004A78CB" w:rsidRPr="00432D06" w:rsidRDefault="004A78CB" w:rsidP="00F60170">
            <w:pPr>
              <w:jc w:val="center"/>
              <w:rPr>
                <w:color w:val="000000"/>
                <w:sz w:val="16"/>
                <w:szCs w:val="16"/>
              </w:rPr>
            </w:pPr>
            <w:r w:rsidRPr="00432D06">
              <w:rPr>
                <w:color w:val="000000"/>
                <w:sz w:val="16"/>
                <w:szCs w:val="16"/>
              </w:rPr>
              <w:t>11.05.2010</w:t>
            </w:r>
          </w:p>
        </w:tc>
      </w:tr>
      <w:tr w:rsidR="004A78CB" w:rsidRPr="00432D06" w14:paraId="4BE53A33" w14:textId="77777777" w:rsidTr="00F60170">
        <w:trPr>
          <w:trHeight w:val="20"/>
          <w:jc w:val="center"/>
        </w:trPr>
        <w:tc>
          <w:tcPr>
            <w:tcW w:w="2906" w:type="dxa"/>
            <w:shd w:val="clear" w:color="auto" w:fill="auto"/>
            <w:vAlign w:val="center"/>
          </w:tcPr>
          <w:p w14:paraId="58EDCC2D" w14:textId="77777777" w:rsidR="004A78CB" w:rsidRPr="00432D06" w:rsidRDefault="004A78CB" w:rsidP="00F60170">
            <w:pPr>
              <w:jc w:val="center"/>
              <w:rPr>
                <w:rFonts w:eastAsia="Calibri"/>
                <w:sz w:val="16"/>
                <w:szCs w:val="16"/>
                <w:lang w:eastAsia="en-US"/>
              </w:rPr>
            </w:pPr>
            <w:r w:rsidRPr="00432D06">
              <w:rPr>
                <w:rFonts w:eastAsia="Calibri"/>
                <w:sz w:val="16"/>
                <w:szCs w:val="16"/>
                <w:lang w:eastAsia="en-US"/>
              </w:rPr>
              <w:t>Мордовский РФ</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bottom"/>
          </w:tcPr>
          <w:p w14:paraId="35BEC978" w14:textId="77777777" w:rsidR="004A78CB" w:rsidRPr="00432D06" w:rsidRDefault="004A78CB" w:rsidP="00F60170">
            <w:pPr>
              <w:jc w:val="center"/>
              <w:rPr>
                <w:rFonts w:eastAsia="Calibri"/>
                <w:sz w:val="16"/>
                <w:szCs w:val="16"/>
                <w:lang w:eastAsia="en-US"/>
              </w:rPr>
            </w:pPr>
            <w:r w:rsidRPr="00432D06">
              <w:rPr>
                <w:rFonts w:eastAsia="Calibri"/>
                <w:sz w:val="16"/>
                <w:szCs w:val="16"/>
                <w:lang w:eastAsia="en-US"/>
              </w:rPr>
              <w:t>ИП ГКФХ Романов А.А.</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14:paraId="7343C261" w14:textId="77777777" w:rsidR="004A78CB" w:rsidRPr="00432D06" w:rsidRDefault="004A78CB" w:rsidP="00F60170">
            <w:pPr>
              <w:jc w:val="center"/>
              <w:rPr>
                <w:sz w:val="16"/>
                <w:szCs w:val="16"/>
              </w:rPr>
            </w:pPr>
            <w:r w:rsidRPr="00432D06">
              <w:rPr>
                <w:sz w:val="16"/>
                <w:szCs w:val="16"/>
              </w:rPr>
              <w:t>102005/0014</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0984EF83" w14:textId="77777777" w:rsidR="004A78CB" w:rsidRPr="00432D06" w:rsidRDefault="004A78CB" w:rsidP="00F60170">
            <w:pPr>
              <w:jc w:val="center"/>
              <w:rPr>
                <w:color w:val="000000"/>
                <w:sz w:val="16"/>
                <w:szCs w:val="16"/>
              </w:rPr>
            </w:pPr>
            <w:r w:rsidRPr="00432D06">
              <w:rPr>
                <w:color w:val="000000"/>
                <w:sz w:val="16"/>
                <w:szCs w:val="16"/>
              </w:rPr>
              <w:t>18.06.2010</w:t>
            </w:r>
          </w:p>
        </w:tc>
      </w:tr>
      <w:tr w:rsidR="004A78CB" w:rsidRPr="00432D06" w14:paraId="6727C819" w14:textId="77777777" w:rsidTr="00F60170">
        <w:trPr>
          <w:trHeight w:val="20"/>
          <w:jc w:val="center"/>
        </w:trPr>
        <w:tc>
          <w:tcPr>
            <w:tcW w:w="2906" w:type="dxa"/>
            <w:shd w:val="clear" w:color="auto" w:fill="auto"/>
            <w:vAlign w:val="center"/>
          </w:tcPr>
          <w:p w14:paraId="33F6868D" w14:textId="77777777" w:rsidR="004A78CB" w:rsidRPr="00432D06" w:rsidRDefault="004A78CB" w:rsidP="00F60170">
            <w:pPr>
              <w:jc w:val="center"/>
              <w:rPr>
                <w:rFonts w:eastAsia="Calibri"/>
                <w:sz w:val="16"/>
                <w:szCs w:val="16"/>
                <w:lang w:eastAsia="en-US"/>
              </w:rPr>
            </w:pPr>
            <w:r w:rsidRPr="00432D06">
              <w:rPr>
                <w:rFonts w:eastAsia="Calibri"/>
                <w:sz w:val="16"/>
                <w:szCs w:val="16"/>
                <w:lang w:eastAsia="en-US"/>
              </w:rPr>
              <w:t>Мордовский РФ</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bottom"/>
          </w:tcPr>
          <w:p w14:paraId="1394A8C4" w14:textId="77777777" w:rsidR="004A78CB" w:rsidRPr="00432D06" w:rsidRDefault="004A78CB" w:rsidP="00F60170">
            <w:pPr>
              <w:jc w:val="center"/>
              <w:rPr>
                <w:rFonts w:eastAsia="Calibri"/>
                <w:sz w:val="16"/>
                <w:szCs w:val="16"/>
                <w:lang w:eastAsia="en-US"/>
              </w:rPr>
            </w:pPr>
            <w:r w:rsidRPr="00432D06">
              <w:rPr>
                <w:rFonts w:eastAsia="Calibri"/>
                <w:sz w:val="16"/>
                <w:szCs w:val="16"/>
                <w:lang w:eastAsia="en-US"/>
              </w:rPr>
              <w:t>ИП ГКФХ Романов А.А.</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14:paraId="491B1D00" w14:textId="77777777" w:rsidR="004A78CB" w:rsidRPr="00432D06" w:rsidRDefault="004A78CB" w:rsidP="00F60170">
            <w:pPr>
              <w:jc w:val="center"/>
              <w:rPr>
                <w:sz w:val="16"/>
                <w:szCs w:val="16"/>
              </w:rPr>
            </w:pPr>
            <w:r w:rsidRPr="00432D06">
              <w:rPr>
                <w:sz w:val="16"/>
                <w:szCs w:val="16"/>
              </w:rPr>
              <w:t>102005/0026</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303472E0" w14:textId="77777777" w:rsidR="004A78CB" w:rsidRPr="00432D06" w:rsidRDefault="004A78CB" w:rsidP="00F60170">
            <w:pPr>
              <w:jc w:val="center"/>
              <w:rPr>
                <w:color w:val="000000"/>
                <w:sz w:val="16"/>
                <w:szCs w:val="16"/>
              </w:rPr>
            </w:pPr>
            <w:r w:rsidRPr="00432D06">
              <w:rPr>
                <w:color w:val="000000"/>
                <w:sz w:val="16"/>
                <w:szCs w:val="16"/>
              </w:rPr>
              <w:t>24.11.2010</w:t>
            </w:r>
          </w:p>
        </w:tc>
      </w:tr>
      <w:tr w:rsidR="004A78CB" w:rsidRPr="00432D06" w14:paraId="5ED7DF94" w14:textId="77777777" w:rsidTr="00F60170">
        <w:trPr>
          <w:trHeight w:val="20"/>
          <w:jc w:val="center"/>
        </w:trPr>
        <w:tc>
          <w:tcPr>
            <w:tcW w:w="2906" w:type="dxa"/>
            <w:shd w:val="clear" w:color="auto" w:fill="auto"/>
            <w:vAlign w:val="center"/>
          </w:tcPr>
          <w:p w14:paraId="7C346748" w14:textId="77777777" w:rsidR="004A78CB" w:rsidRPr="00432D06" w:rsidRDefault="004A78CB" w:rsidP="00F60170">
            <w:pPr>
              <w:jc w:val="center"/>
              <w:rPr>
                <w:rFonts w:eastAsia="Calibri"/>
                <w:sz w:val="16"/>
                <w:szCs w:val="16"/>
                <w:lang w:eastAsia="en-US"/>
              </w:rPr>
            </w:pPr>
            <w:r w:rsidRPr="00432D06">
              <w:rPr>
                <w:rFonts w:eastAsia="Calibri"/>
                <w:sz w:val="16"/>
                <w:szCs w:val="16"/>
                <w:lang w:eastAsia="en-US"/>
              </w:rPr>
              <w:t>Мордовский РФ</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bottom"/>
          </w:tcPr>
          <w:p w14:paraId="016B2D32" w14:textId="77777777" w:rsidR="004A78CB" w:rsidRPr="00432D06" w:rsidRDefault="004A78CB" w:rsidP="00F60170">
            <w:pPr>
              <w:jc w:val="center"/>
              <w:rPr>
                <w:rFonts w:eastAsia="Calibri"/>
                <w:sz w:val="16"/>
                <w:szCs w:val="16"/>
                <w:lang w:eastAsia="en-US"/>
              </w:rPr>
            </w:pPr>
            <w:r w:rsidRPr="00432D06">
              <w:rPr>
                <w:rFonts w:eastAsia="Calibri"/>
                <w:sz w:val="16"/>
                <w:szCs w:val="16"/>
                <w:lang w:eastAsia="en-US"/>
              </w:rPr>
              <w:t>ИП ГКФХ Романов А.А.</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14:paraId="07B18A58" w14:textId="77777777" w:rsidR="004A78CB" w:rsidRPr="00432D06" w:rsidRDefault="004A78CB" w:rsidP="00F60170">
            <w:pPr>
              <w:jc w:val="center"/>
              <w:rPr>
                <w:sz w:val="16"/>
                <w:szCs w:val="16"/>
              </w:rPr>
            </w:pPr>
            <w:r w:rsidRPr="00432D06">
              <w:rPr>
                <w:sz w:val="16"/>
                <w:szCs w:val="16"/>
              </w:rPr>
              <w:t>132000/0151</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411507C5" w14:textId="77777777" w:rsidR="004A78CB" w:rsidRPr="00432D06" w:rsidRDefault="004A78CB" w:rsidP="00F60170">
            <w:pPr>
              <w:jc w:val="center"/>
              <w:rPr>
                <w:color w:val="000000"/>
                <w:sz w:val="16"/>
                <w:szCs w:val="16"/>
              </w:rPr>
            </w:pPr>
            <w:r w:rsidRPr="00432D06">
              <w:rPr>
                <w:color w:val="000000"/>
                <w:sz w:val="16"/>
                <w:szCs w:val="16"/>
              </w:rPr>
              <w:t>24.09.2013</w:t>
            </w:r>
          </w:p>
        </w:tc>
      </w:tr>
      <w:tr w:rsidR="004A78CB" w:rsidRPr="00432D06" w14:paraId="1BABFEFE" w14:textId="77777777" w:rsidTr="00F60170">
        <w:trPr>
          <w:trHeight w:val="20"/>
          <w:jc w:val="center"/>
        </w:trPr>
        <w:tc>
          <w:tcPr>
            <w:tcW w:w="2906" w:type="dxa"/>
            <w:shd w:val="clear" w:color="auto" w:fill="auto"/>
            <w:vAlign w:val="center"/>
          </w:tcPr>
          <w:p w14:paraId="1AA90C2E" w14:textId="77777777" w:rsidR="004A78CB" w:rsidRPr="00432D06" w:rsidRDefault="004A78CB" w:rsidP="00F60170">
            <w:pPr>
              <w:jc w:val="center"/>
              <w:rPr>
                <w:rFonts w:eastAsia="Calibri"/>
                <w:sz w:val="16"/>
                <w:szCs w:val="16"/>
                <w:lang w:eastAsia="en-US"/>
              </w:rPr>
            </w:pPr>
            <w:r w:rsidRPr="00432D06">
              <w:rPr>
                <w:rFonts w:eastAsia="Calibri"/>
                <w:sz w:val="16"/>
                <w:szCs w:val="16"/>
                <w:lang w:eastAsia="en-US"/>
              </w:rPr>
              <w:t>Мордовский РФ</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bottom"/>
          </w:tcPr>
          <w:p w14:paraId="62450B43" w14:textId="77777777" w:rsidR="004A78CB" w:rsidRPr="00432D06" w:rsidRDefault="004A78CB" w:rsidP="00F60170">
            <w:pPr>
              <w:jc w:val="center"/>
              <w:rPr>
                <w:rFonts w:eastAsia="Calibri"/>
                <w:sz w:val="16"/>
                <w:szCs w:val="16"/>
                <w:lang w:eastAsia="en-US"/>
              </w:rPr>
            </w:pPr>
            <w:r w:rsidRPr="00432D06">
              <w:rPr>
                <w:rFonts w:eastAsia="Calibri"/>
                <w:sz w:val="16"/>
                <w:szCs w:val="16"/>
                <w:lang w:eastAsia="en-US"/>
              </w:rPr>
              <w:t>ИП ГКФХ Романов А.А.</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14:paraId="0DCDFF48" w14:textId="77777777" w:rsidR="004A78CB" w:rsidRPr="00432D06" w:rsidRDefault="004A78CB" w:rsidP="00F60170">
            <w:pPr>
              <w:jc w:val="center"/>
              <w:rPr>
                <w:sz w:val="16"/>
                <w:szCs w:val="16"/>
              </w:rPr>
            </w:pPr>
            <w:r w:rsidRPr="00432D06">
              <w:rPr>
                <w:sz w:val="16"/>
                <w:szCs w:val="16"/>
              </w:rPr>
              <w:t>132000/0152</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32C71CE3" w14:textId="77777777" w:rsidR="004A78CB" w:rsidRPr="00432D06" w:rsidRDefault="004A78CB" w:rsidP="00F60170">
            <w:pPr>
              <w:jc w:val="center"/>
              <w:rPr>
                <w:color w:val="000000"/>
                <w:sz w:val="16"/>
                <w:szCs w:val="16"/>
              </w:rPr>
            </w:pPr>
            <w:r w:rsidRPr="00432D06">
              <w:rPr>
                <w:color w:val="000000"/>
                <w:sz w:val="16"/>
                <w:szCs w:val="16"/>
              </w:rPr>
              <w:t>24.09.2013</w:t>
            </w:r>
          </w:p>
        </w:tc>
      </w:tr>
      <w:tr w:rsidR="004A78CB" w:rsidRPr="00432D06" w14:paraId="6DE55057" w14:textId="77777777" w:rsidTr="00F60170">
        <w:trPr>
          <w:trHeight w:val="20"/>
          <w:jc w:val="center"/>
        </w:trPr>
        <w:tc>
          <w:tcPr>
            <w:tcW w:w="2906" w:type="dxa"/>
            <w:shd w:val="clear" w:color="auto" w:fill="auto"/>
            <w:vAlign w:val="center"/>
          </w:tcPr>
          <w:p w14:paraId="3062178A" w14:textId="77777777" w:rsidR="004A78CB" w:rsidRPr="00432D06" w:rsidRDefault="004A78CB" w:rsidP="00F60170">
            <w:pPr>
              <w:jc w:val="center"/>
              <w:rPr>
                <w:rFonts w:eastAsia="Calibri"/>
                <w:sz w:val="16"/>
                <w:szCs w:val="16"/>
                <w:lang w:eastAsia="en-US"/>
              </w:rPr>
            </w:pPr>
            <w:r w:rsidRPr="00432D06">
              <w:rPr>
                <w:rFonts w:eastAsia="Calibri"/>
                <w:sz w:val="16"/>
                <w:szCs w:val="16"/>
                <w:lang w:eastAsia="en-US"/>
              </w:rPr>
              <w:t>Мордовский РФ</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bottom"/>
          </w:tcPr>
          <w:p w14:paraId="3E2DC4A0" w14:textId="77777777" w:rsidR="004A78CB" w:rsidRPr="00432D06" w:rsidRDefault="004A78CB" w:rsidP="00F60170">
            <w:pPr>
              <w:jc w:val="center"/>
              <w:rPr>
                <w:rFonts w:eastAsia="Calibri"/>
                <w:sz w:val="16"/>
                <w:szCs w:val="16"/>
                <w:lang w:eastAsia="en-US"/>
              </w:rPr>
            </w:pPr>
            <w:r w:rsidRPr="00432D06">
              <w:rPr>
                <w:rFonts w:eastAsia="Calibri"/>
                <w:sz w:val="16"/>
                <w:szCs w:val="16"/>
                <w:lang w:eastAsia="en-US"/>
              </w:rPr>
              <w:t>ООО "Рассвет"</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14:paraId="7CDD1081" w14:textId="77777777" w:rsidR="004A78CB" w:rsidRPr="00432D06" w:rsidRDefault="004A78CB" w:rsidP="00F60170">
            <w:pPr>
              <w:jc w:val="center"/>
              <w:rPr>
                <w:sz w:val="16"/>
                <w:szCs w:val="16"/>
              </w:rPr>
            </w:pPr>
            <w:r w:rsidRPr="00432D06">
              <w:rPr>
                <w:sz w:val="16"/>
                <w:szCs w:val="16"/>
              </w:rPr>
              <w:t>122000/0102</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47CF11A9" w14:textId="77777777" w:rsidR="004A78CB" w:rsidRPr="00432D06" w:rsidRDefault="004A78CB" w:rsidP="00F60170">
            <w:pPr>
              <w:jc w:val="center"/>
              <w:rPr>
                <w:color w:val="000000"/>
                <w:sz w:val="16"/>
                <w:szCs w:val="16"/>
              </w:rPr>
            </w:pPr>
            <w:r w:rsidRPr="00432D06">
              <w:rPr>
                <w:color w:val="000000"/>
                <w:sz w:val="16"/>
                <w:szCs w:val="16"/>
              </w:rPr>
              <w:t>30.05.2012</w:t>
            </w:r>
          </w:p>
        </w:tc>
      </w:tr>
    </w:tbl>
    <w:p w14:paraId="1148128B" w14:textId="77777777" w:rsidR="004A78CB" w:rsidRPr="004A78CB" w:rsidRDefault="004A78CB" w:rsidP="004A78CB">
      <w:pPr>
        <w:pStyle w:val="a6"/>
        <w:ind w:left="644"/>
        <w:jc w:val="both"/>
        <w:rPr>
          <w:rFonts w:eastAsia="Calibri"/>
          <w:b/>
          <w:sz w:val="16"/>
          <w:szCs w:val="16"/>
          <w:u w:val="single"/>
          <w:lang w:eastAsia="en-US"/>
        </w:rPr>
      </w:pPr>
    </w:p>
    <w:p w14:paraId="14FC1892" w14:textId="77777777" w:rsidR="004A78CB" w:rsidRPr="004A78CB" w:rsidRDefault="004A78CB" w:rsidP="004A78CB">
      <w:pPr>
        <w:ind w:left="284"/>
        <w:jc w:val="both"/>
        <w:rPr>
          <w:rFonts w:eastAsia="Calibri"/>
          <w:b/>
          <w:u w:val="single"/>
          <w:lang w:eastAsia="en-US"/>
        </w:rPr>
      </w:pPr>
      <w:r w:rsidRPr="004A78CB">
        <w:rPr>
          <w:rFonts w:eastAsia="Calibri"/>
          <w:b/>
          <w:u w:val="single"/>
          <w:lang w:eastAsia="en-US"/>
        </w:rPr>
        <w:t>Обеспечительные договоры:</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269"/>
        <w:gridCol w:w="2097"/>
        <w:gridCol w:w="2127"/>
        <w:gridCol w:w="1842"/>
        <w:gridCol w:w="1730"/>
      </w:tblGrid>
      <w:tr w:rsidR="004A78CB" w:rsidRPr="00C62D40" w14:paraId="188A2728" w14:textId="77777777" w:rsidTr="00F60170">
        <w:trPr>
          <w:trHeight w:val="20"/>
        </w:trPr>
        <w:tc>
          <w:tcPr>
            <w:tcW w:w="2269" w:type="dxa"/>
            <w:shd w:val="clear" w:color="auto" w:fill="FFFFFF"/>
            <w:vAlign w:val="center"/>
            <w:hideMark/>
          </w:tcPr>
          <w:p w14:paraId="264743C0" w14:textId="77777777" w:rsidR="004A78CB" w:rsidRPr="00C62D40" w:rsidRDefault="004A78CB" w:rsidP="00F60170">
            <w:pPr>
              <w:jc w:val="center"/>
              <w:rPr>
                <w:rFonts w:eastAsia="Calibri"/>
                <w:b/>
                <w:bCs/>
                <w:sz w:val="18"/>
                <w:szCs w:val="18"/>
                <w:lang w:eastAsia="en-US"/>
              </w:rPr>
            </w:pPr>
            <w:r w:rsidRPr="00C62D40">
              <w:rPr>
                <w:rFonts w:eastAsia="Calibri"/>
                <w:b/>
                <w:bCs/>
                <w:sz w:val="18"/>
                <w:szCs w:val="18"/>
                <w:lang w:eastAsia="en-US"/>
              </w:rPr>
              <w:t>Региональный филиал</w:t>
            </w:r>
          </w:p>
        </w:tc>
        <w:tc>
          <w:tcPr>
            <w:tcW w:w="2097" w:type="dxa"/>
            <w:shd w:val="clear" w:color="auto" w:fill="FFFFFF"/>
            <w:vAlign w:val="center"/>
            <w:hideMark/>
          </w:tcPr>
          <w:p w14:paraId="16FEE4C2" w14:textId="77777777" w:rsidR="004A78CB" w:rsidRPr="00C62D40" w:rsidRDefault="004A78CB" w:rsidP="00F60170">
            <w:pPr>
              <w:jc w:val="center"/>
              <w:rPr>
                <w:rFonts w:eastAsia="Calibri"/>
                <w:b/>
                <w:bCs/>
                <w:sz w:val="18"/>
                <w:szCs w:val="18"/>
                <w:lang w:eastAsia="en-US"/>
              </w:rPr>
            </w:pPr>
            <w:r w:rsidRPr="00C62D40">
              <w:rPr>
                <w:rFonts w:eastAsia="Calibri"/>
                <w:b/>
                <w:bCs/>
                <w:sz w:val="18"/>
                <w:szCs w:val="18"/>
                <w:lang w:eastAsia="en-US"/>
              </w:rPr>
              <w:t>Наименование залогодателя</w:t>
            </w:r>
            <w:r w:rsidRPr="00C62D40">
              <w:rPr>
                <w:rFonts w:eastAsia="Calibri"/>
                <w:b/>
                <w:bCs/>
                <w:sz w:val="18"/>
                <w:szCs w:val="18"/>
                <w:lang w:val="en-US" w:eastAsia="en-US"/>
              </w:rPr>
              <w:t>/</w:t>
            </w:r>
            <w:r w:rsidRPr="00C62D40">
              <w:rPr>
                <w:rFonts w:eastAsia="Calibri"/>
                <w:b/>
                <w:bCs/>
                <w:sz w:val="18"/>
                <w:szCs w:val="18"/>
                <w:lang w:eastAsia="en-US"/>
              </w:rPr>
              <w:t>поручителя</w:t>
            </w:r>
          </w:p>
        </w:tc>
        <w:tc>
          <w:tcPr>
            <w:tcW w:w="2127" w:type="dxa"/>
            <w:shd w:val="clear" w:color="auto" w:fill="FFFFFF"/>
            <w:vAlign w:val="center"/>
            <w:hideMark/>
          </w:tcPr>
          <w:p w14:paraId="4B9AAF4E" w14:textId="77777777" w:rsidR="004A78CB" w:rsidRPr="00C62D40" w:rsidRDefault="004A78CB" w:rsidP="00F60170">
            <w:pPr>
              <w:ind w:firstLine="32"/>
              <w:jc w:val="center"/>
              <w:rPr>
                <w:rFonts w:eastAsia="Calibri"/>
                <w:b/>
                <w:bCs/>
                <w:sz w:val="18"/>
                <w:szCs w:val="18"/>
                <w:lang w:eastAsia="en-US"/>
              </w:rPr>
            </w:pPr>
            <w:r w:rsidRPr="00C62D40">
              <w:rPr>
                <w:rFonts w:eastAsia="Calibri"/>
                <w:b/>
                <w:bCs/>
                <w:sz w:val="18"/>
                <w:szCs w:val="18"/>
                <w:lang w:eastAsia="en-US"/>
              </w:rPr>
              <w:t>Номер договора залога</w:t>
            </w:r>
          </w:p>
        </w:tc>
        <w:tc>
          <w:tcPr>
            <w:tcW w:w="1842" w:type="dxa"/>
            <w:shd w:val="clear" w:color="auto" w:fill="FFFFFF"/>
            <w:vAlign w:val="center"/>
            <w:hideMark/>
          </w:tcPr>
          <w:p w14:paraId="08443275" w14:textId="77777777" w:rsidR="004A78CB" w:rsidRPr="00C62D40" w:rsidRDefault="004A78CB" w:rsidP="00F60170">
            <w:pPr>
              <w:jc w:val="center"/>
              <w:rPr>
                <w:rFonts w:eastAsia="Calibri"/>
                <w:b/>
                <w:bCs/>
                <w:sz w:val="18"/>
                <w:szCs w:val="18"/>
                <w:lang w:eastAsia="en-US"/>
              </w:rPr>
            </w:pPr>
            <w:r w:rsidRPr="00C62D40">
              <w:rPr>
                <w:rFonts w:eastAsia="Calibri"/>
                <w:b/>
                <w:bCs/>
                <w:sz w:val="18"/>
                <w:szCs w:val="18"/>
                <w:lang w:eastAsia="en-US"/>
              </w:rPr>
              <w:t>Дата договора залога</w:t>
            </w:r>
          </w:p>
        </w:tc>
        <w:tc>
          <w:tcPr>
            <w:tcW w:w="1730" w:type="dxa"/>
            <w:shd w:val="clear" w:color="auto" w:fill="FFFFFF"/>
            <w:vAlign w:val="center"/>
            <w:hideMark/>
          </w:tcPr>
          <w:p w14:paraId="3B50744B" w14:textId="77777777" w:rsidR="004A78CB" w:rsidRPr="00C62D40" w:rsidRDefault="004A78CB" w:rsidP="00F60170">
            <w:pPr>
              <w:jc w:val="center"/>
              <w:rPr>
                <w:rFonts w:eastAsia="Calibri"/>
                <w:b/>
                <w:bCs/>
                <w:sz w:val="18"/>
                <w:szCs w:val="18"/>
                <w:lang w:eastAsia="en-US"/>
              </w:rPr>
            </w:pPr>
            <w:r w:rsidRPr="00C62D40">
              <w:rPr>
                <w:rFonts w:eastAsia="Calibri"/>
                <w:b/>
                <w:bCs/>
                <w:sz w:val="18"/>
                <w:szCs w:val="18"/>
                <w:lang w:eastAsia="en-US"/>
              </w:rPr>
              <w:t>Вид обеспечения</w:t>
            </w:r>
          </w:p>
        </w:tc>
      </w:tr>
      <w:tr w:rsidR="004A78CB" w:rsidRPr="00C62D40" w14:paraId="3833044F" w14:textId="77777777" w:rsidTr="00F60170">
        <w:trPr>
          <w:trHeight w:val="20"/>
        </w:trPr>
        <w:tc>
          <w:tcPr>
            <w:tcW w:w="2269" w:type="dxa"/>
            <w:shd w:val="clear" w:color="auto" w:fill="FFFFFF"/>
            <w:noWrap/>
            <w:vAlign w:val="center"/>
          </w:tcPr>
          <w:p w14:paraId="070CEF12"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 xml:space="preserve">Мордовский РФ </w:t>
            </w:r>
          </w:p>
        </w:tc>
        <w:tc>
          <w:tcPr>
            <w:tcW w:w="2097" w:type="dxa"/>
            <w:shd w:val="clear" w:color="auto" w:fill="FFFFFF"/>
          </w:tcPr>
          <w:p w14:paraId="163C283C" w14:textId="77777777" w:rsidR="004A78CB" w:rsidRPr="00C62D40" w:rsidRDefault="004A78CB" w:rsidP="00F60170">
            <w:pPr>
              <w:rPr>
                <w:color w:val="000000"/>
                <w:sz w:val="18"/>
                <w:szCs w:val="18"/>
              </w:rPr>
            </w:pPr>
            <w:r w:rsidRPr="00C62D40">
              <w:rPr>
                <w:color w:val="000000"/>
                <w:sz w:val="18"/>
                <w:szCs w:val="18"/>
              </w:rPr>
              <w:t>Государственный комитет имущественных и земельных отношений РМ</w:t>
            </w:r>
          </w:p>
        </w:tc>
        <w:tc>
          <w:tcPr>
            <w:tcW w:w="2127" w:type="dxa"/>
            <w:shd w:val="clear" w:color="auto" w:fill="FFFFFF"/>
          </w:tcPr>
          <w:p w14:paraId="1CE03D19" w14:textId="77777777" w:rsidR="004A78CB" w:rsidRPr="00C62D40" w:rsidRDefault="004A78CB" w:rsidP="00F60170">
            <w:pPr>
              <w:rPr>
                <w:color w:val="000000"/>
                <w:sz w:val="18"/>
                <w:szCs w:val="18"/>
              </w:rPr>
            </w:pPr>
            <w:r w:rsidRPr="00C62D40">
              <w:rPr>
                <w:color w:val="000000"/>
                <w:sz w:val="18"/>
                <w:szCs w:val="18"/>
              </w:rPr>
              <w:t>092005/0015-7.2</w:t>
            </w:r>
          </w:p>
        </w:tc>
        <w:tc>
          <w:tcPr>
            <w:tcW w:w="1842" w:type="dxa"/>
            <w:shd w:val="clear" w:color="auto" w:fill="FFFFFF"/>
          </w:tcPr>
          <w:p w14:paraId="61949D81" w14:textId="77777777" w:rsidR="004A78CB" w:rsidRPr="00C62D40" w:rsidRDefault="004A78CB" w:rsidP="00F60170">
            <w:pPr>
              <w:jc w:val="center"/>
              <w:rPr>
                <w:color w:val="000000"/>
                <w:sz w:val="18"/>
                <w:szCs w:val="18"/>
              </w:rPr>
            </w:pPr>
            <w:r w:rsidRPr="00C62D40">
              <w:rPr>
                <w:color w:val="000000"/>
                <w:sz w:val="18"/>
                <w:szCs w:val="18"/>
              </w:rPr>
              <w:t>04.12.2009</w:t>
            </w:r>
          </w:p>
        </w:tc>
        <w:tc>
          <w:tcPr>
            <w:tcW w:w="1730" w:type="dxa"/>
            <w:shd w:val="clear" w:color="auto" w:fill="FFFFFF"/>
            <w:vAlign w:val="center"/>
          </w:tcPr>
          <w:p w14:paraId="1D6B4B43"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Залог недвижимости (утрачен по решению суда)</w:t>
            </w:r>
          </w:p>
        </w:tc>
      </w:tr>
      <w:tr w:rsidR="004A78CB" w:rsidRPr="00C62D40" w14:paraId="0EE7981B" w14:textId="77777777" w:rsidTr="00F60170">
        <w:trPr>
          <w:trHeight w:val="20"/>
        </w:trPr>
        <w:tc>
          <w:tcPr>
            <w:tcW w:w="2269" w:type="dxa"/>
            <w:shd w:val="clear" w:color="auto" w:fill="FFFFFF"/>
            <w:noWrap/>
            <w:vAlign w:val="center"/>
          </w:tcPr>
          <w:p w14:paraId="183922AB"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62F3B709" w14:textId="77777777" w:rsidR="004A78CB" w:rsidRPr="00C62D40" w:rsidRDefault="004A78CB" w:rsidP="00F60170">
            <w:pPr>
              <w:rPr>
                <w:color w:val="000000"/>
                <w:sz w:val="18"/>
                <w:szCs w:val="18"/>
              </w:rPr>
            </w:pPr>
            <w:r w:rsidRPr="00C62D40">
              <w:rPr>
                <w:color w:val="000000"/>
                <w:sz w:val="18"/>
                <w:szCs w:val="18"/>
              </w:rPr>
              <w:t>Ельниковское райпо</w:t>
            </w:r>
          </w:p>
        </w:tc>
        <w:tc>
          <w:tcPr>
            <w:tcW w:w="2127" w:type="dxa"/>
            <w:shd w:val="clear" w:color="auto" w:fill="FFFFFF"/>
          </w:tcPr>
          <w:p w14:paraId="3AC1C7F6" w14:textId="77777777" w:rsidR="004A78CB" w:rsidRPr="00C62D40" w:rsidRDefault="004A78CB" w:rsidP="00F60170">
            <w:pPr>
              <w:rPr>
                <w:color w:val="000000"/>
                <w:sz w:val="18"/>
                <w:szCs w:val="18"/>
              </w:rPr>
            </w:pPr>
            <w:r w:rsidRPr="00C62D40">
              <w:rPr>
                <w:color w:val="000000"/>
                <w:sz w:val="18"/>
                <w:szCs w:val="18"/>
              </w:rPr>
              <w:t>092005/0015-8</w:t>
            </w:r>
          </w:p>
        </w:tc>
        <w:tc>
          <w:tcPr>
            <w:tcW w:w="1842" w:type="dxa"/>
            <w:shd w:val="clear" w:color="auto" w:fill="FFFFFF"/>
          </w:tcPr>
          <w:p w14:paraId="3720ED3A" w14:textId="77777777" w:rsidR="004A78CB" w:rsidRPr="00C62D40" w:rsidRDefault="004A78CB" w:rsidP="00F60170">
            <w:pPr>
              <w:jc w:val="center"/>
              <w:rPr>
                <w:color w:val="000000"/>
                <w:sz w:val="18"/>
                <w:szCs w:val="18"/>
              </w:rPr>
            </w:pPr>
            <w:r w:rsidRPr="00C62D40">
              <w:rPr>
                <w:color w:val="000000"/>
                <w:sz w:val="18"/>
                <w:szCs w:val="18"/>
              </w:rPr>
              <w:t>23.07.2009</w:t>
            </w:r>
          </w:p>
        </w:tc>
        <w:tc>
          <w:tcPr>
            <w:tcW w:w="1730" w:type="dxa"/>
            <w:shd w:val="clear" w:color="auto" w:fill="FFFFFF"/>
            <w:vAlign w:val="center"/>
          </w:tcPr>
          <w:p w14:paraId="0539A124"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Поручительство</w:t>
            </w:r>
          </w:p>
        </w:tc>
      </w:tr>
      <w:tr w:rsidR="004A78CB" w:rsidRPr="00C62D40" w14:paraId="7D7B885C" w14:textId="77777777" w:rsidTr="00F60170">
        <w:trPr>
          <w:trHeight w:val="20"/>
        </w:trPr>
        <w:tc>
          <w:tcPr>
            <w:tcW w:w="2269" w:type="dxa"/>
            <w:shd w:val="clear" w:color="auto" w:fill="FFFFFF"/>
            <w:noWrap/>
            <w:vAlign w:val="center"/>
          </w:tcPr>
          <w:p w14:paraId="65C2F5DC"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035EDFA7" w14:textId="77777777" w:rsidR="004A78CB" w:rsidRPr="00C62D40" w:rsidRDefault="004A78CB" w:rsidP="00F60170">
            <w:pPr>
              <w:rPr>
                <w:color w:val="000000"/>
                <w:sz w:val="18"/>
                <w:szCs w:val="18"/>
              </w:rPr>
            </w:pPr>
            <w:r w:rsidRPr="00C62D40">
              <w:rPr>
                <w:color w:val="000000"/>
                <w:sz w:val="18"/>
                <w:szCs w:val="18"/>
              </w:rPr>
              <w:t>ИП ГКФХ РОМАНОВ АЛЕКСАНДР АЛЕКСАНДРОВИЧ</w:t>
            </w:r>
          </w:p>
        </w:tc>
        <w:tc>
          <w:tcPr>
            <w:tcW w:w="2127" w:type="dxa"/>
            <w:shd w:val="clear" w:color="auto" w:fill="FFFFFF"/>
          </w:tcPr>
          <w:p w14:paraId="69B6BE44" w14:textId="77777777" w:rsidR="004A78CB" w:rsidRPr="00C62D40" w:rsidRDefault="004A78CB" w:rsidP="00F60170">
            <w:pPr>
              <w:rPr>
                <w:color w:val="000000"/>
                <w:sz w:val="18"/>
                <w:szCs w:val="18"/>
              </w:rPr>
            </w:pPr>
            <w:r w:rsidRPr="00C62D40">
              <w:rPr>
                <w:color w:val="000000"/>
                <w:sz w:val="18"/>
                <w:szCs w:val="18"/>
              </w:rPr>
              <w:t>102005/0012-12п</w:t>
            </w:r>
          </w:p>
        </w:tc>
        <w:tc>
          <w:tcPr>
            <w:tcW w:w="1842" w:type="dxa"/>
            <w:shd w:val="clear" w:color="auto" w:fill="FFFFFF"/>
          </w:tcPr>
          <w:p w14:paraId="22AE242D" w14:textId="77777777" w:rsidR="004A78CB" w:rsidRPr="00C62D40" w:rsidRDefault="004A78CB" w:rsidP="00F60170">
            <w:pPr>
              <w:jc w:val="center"/>
              <w:rPr>
                <w:color w:val="000000"/>
                <w:sz w:val="18"/>
                <w:szCs w:val="18"/>
              </w:rPr>
            </w:pPr>
            <w:r w:rsidRPr="00C62D40">
              <w:rPr>
                <w:color w:val="000000"/>
                <w:sz w:val="18"/>
                <w:szCs w:val="18"/>
              </w:rPr>
              <w:t>11.05.2010</w:t>
            </w:r>
          </w:p>
        </w:tc>
        <w:tc>
          <w:tcPr>
            <w:tcW w:w="1730" w:type="dxa"/>
            <w:shd w:val="clear" w:color="auto" w:fill="FFFFFF"/>
            <w:vAlign w:val="center"/>
          </w:tcPr>
          <w:p w14:paraId="0DAE944A"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Залог оборудования</w:t>
            </w:r>
          </w:p>
        </w:tc>
      </w:tr>
      <w:tr w:rsidR="004A78CB" w:rsidRPr="00C62D40" w14:paraId="2D23317C" w14:textId="77777777" w:rsidTr="00F60170">
        <w:trPr>
          <w:trHeight w:val="20"/>
        </w:trPr>
        <w:tc>
          <w:tcPr>
            <w:tcW w:w="2269" w:type="dxa"/>
            <w:shd w:val="clear" w:color="auto" w:fill="FFFFFF"/>
            <w:noWrap/>
            <w:vAlign w:val="center"/>
          </w:tcPr>
          <w:p w14:paraId="072B3B72"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20942802" w14:textId="77777777" w:rsidR="004A78CB" w:rsidRPr="00C62D40" w:rsidRDefault="004A78CB" w:rsidP="00F60170">
            <w:pPr>
              <w:rPr>
                <w:color w:val="000000"/>
                <w:sz w:val="18"/>
                <w:szCs w:val="18"/>
              </w:rPr>
            </w:pPr>
            <w:r w:rsidRPr="00C62D40">
              <w:rPr>
                <w:color w:val="000000"/>
                <w:sz w:val="18"/>
                <w:szCs w:val="18"/>
              </w:rPr>
              <w:t>Ельниковское райпо</w:t>
            </w:r>
          </w:p>
        </w:tc>
        <w:tc>
          <w:tcPr>
            <w:tcW w:w="2127" w:type="dxa"/>
            <w:shd w:val="clear" w:color="auto" w:fill="FFFFFF"/>
          </w:tcPr>
          <w:p w14:paraId="6ECF92EA" w14:textId="77777777" w:rsidR="004A78CB" w:rsidRPr="00C62D40" w:rsidRDefault="004A78CB" w:rsidP="00F60170">
            <w:pPr>
              <w:rPr>
                <w:color w:val="000000"/>
                <w:sz w:val="18"/>
                <w:szCs w:val="18"/>
              </w:rPr>
            </w:pPr>
            <w:r w:rsidRPr="00C62D40">
              <w:rPr>
                <w:color w:val="000000"/>
                <w:sz w:val="18"/>
                <w:szCs w:val="18"/>
              </w:rPr>
              <w:t>102005/0012-8</w:t>
            </w:r>
          </w:p>
        </w:tc>
        <w:tc>
          <w:tcPr>
            <w:tcW w:w="1842" w:type="dxa"/>
            <w:shd w:val="clear" w:color="auto" w:fill="FFFFFF"/>
          </w:tcPr>
          <w:p w14:paraId="2C441212" w14:textId="77777777" w:rsidR="004A78CB" w:rsidRPr="00C62D40" w:rsidRDefault="004A78CB" w:rsidP="00F60170">
            <w:pPr>
              <w:jc w:val="center"/>
              <w:rPr>
                <w:color w:val="000000"/>
                <w:sz w:val="18"/>
                <w:szCs w:val="18"/>
              </w:rPr>
            </w:pPr>
            <w:r w:rsidRPr="00C62D40">
              <w:rPr>
                <w:color w:val="000000"/>
                <w:sz w:val="18"/>
                <w:szCs w:val="18"/>
              </w:rPr>
              <w:t>11.05.2010</w:t>
            </w:r>
          </w:p>
        </w:tc>
        <w:tc>
          <w:tcPr>
            <w:tcW w:w="1730" w:type="dxa"/>
            <w:shd w:val="clear" w:color="auto" w:fill="FFFFFF"/>
            <w:vAlign w:val="center"/>
          </w:tcPr>
          <w:p w14:paraId="4A760824"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Поручительство</w:t>
            </w:r>
          </w:p>
        </w:tc>
      </w:tr>
      <w:tr w:rsidR="004A78CB" w:rsidRPr="00C62D40" w14:paraId="6A659AF9" w14:textId="77777777" w:rsidTr="00F60170">
        <w:trPr>
          <w:trHeight w:val="64"/>
        </w:trPr>
        <w:tc>
          <w:tcPr>
            <w:tcW w:w="2269" w:type="dxa"/>
            <w:shd w:val="clear" w:color="auto" w:fill="FFFFFF"/>
            <w:noWrap/>
            <w:vAlign w:val="center"/>
          </w:tcPr>
          <w:p w14:paraId="3A2E24CF"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1746ECF9" w14:textId="77777777" w:rsidR="004A78CB" w:rsidRPr="00C62D40" w:rsidRDefault="004A78CB" w:rsidP="00F60170">
            <w:pPr>
              <w:rPr>
                <w:color w:val="000000"/>
                <w:sz w:val="18"/>
                <w:szCs w:val="18"/>
              </w:rPr>
            </w:pPr>
            <w:r w:rsidRPr="00C62D40">
              <w:rPr>
                <w:color w:val="000000"/>
                <w:sz w:val="18"/>
                <w:szCs w:val="18"/>
              </w:rPr>
              <w:t>Романова Ольга Викторовна</w:t>
            </w:r>
          </w:p>
        </w:tc>
        <w:tc>
          <w:tcPr>
            <w:tcW w:w="2127" w:type="dxa"/>
            <w:shd w:val="clear" w:color="auto" w:fill="FFFFFF"/>
          </w:tcPr>
          <w:p w14:paraId="16FDC2C8" w14:textId="77777777" w:rsidR="004A78CB" w:rsidRPr="00C62D40" w:rsidRDefault="004A78CB" w:rsidP="00F60170">
            <w:pPr>
              <w:rPr>
                <w:color w:val="000000"/>
                <w:sz w:val="18"/>
                <w:szCs w:val="18"/>
              </w:rPr>
            </w:pPr>
            <w:r w:rsidRPr="00C62D40">
              <w:rPr>
                <w:color w:val="000000"/>
                <w:sz w:val="18"/>
                <w:szCs w:val="18"/>
              </w:rPr>
              <w:t>102005/0012-9/1</w:t>
            </w:r>
          </w:p>
        </w:tc>
        <w:tc>
          <w:tcPr>
            <w:tcW w:w="1842" w:type="dxa"/>
            <w:shd w:val="clear" w:color="auto" w:fill="FFFFFF"/>
          </w:tcPr>
          <w:p w14:paraId="20264095" w14:textId="77777777" w:rsidR="004A78CB" w:rsidRPr="00C62D40" w:rsidRDefault="004A78CB" w:rsidP="00F60170">
            <w:pPr>
              <w:jc w:val="center"/>
              <w:rPr>
                <w:color w:val="000000"/>
                <w:sz w:val="18"/>
                <w:szCs w:val="18"/>
              </w:rPr>
            </w:pPr>
            <w:r w:rsidRPr="00C62D40">
              <w:rPr>
                <w:color w:val="000000"/>
                <w:sz w:val="18"/>
                <w:szCs w:val="18"/>
              </w:rPr>
              <w:t>11.05.2010</w:t>
            </w:r>
          </w:p>
        </w:tc>
        <w:tc>
          <w:tcPr>
            <w:tcW w:w="1730" w:type="dxa"/>
            <w:shd w:val="clear" w:color="auto" w:fill="FFFFFF"/>
            <w:vAlign w:val="center"/>
          </w:tcPr>
          <w:p w14:paraId="76886A5E"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Поручительство</w:t>
            </w:r>
          </w:p>
        </w:tc>
      </w:tr>
      <w:tr w:rsidR="004A78CB" w:rsidRPr="00C62D40" w14:paraId="5EECD454" w14:textId="77777777" w:rsidTr="00F60170">
        <w:trPr>
          <w:trHeight w:val="64"/>
        </w:trPr>
        <w:tc>
          <w:tcPr>
            <w:tcW w:w="2269" w:type="dxa"/>
            <w:shd w:val="clear" w:color="auto" w:fill="FFFFFF"/>
            <w:noWrap/>
            <w:vAlign w:val="center"/>
          </w:tcPr>
          <w:p w14:paraId="56F721FD"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61DFD773" w14:textId="77777777" w:rsidR="004A78CB" w:rsidRPr="00C62D40" w:rsidRDefault="004A78CB" w:rsidP="00F60170">
            <w:pPr>
              <w:rPr>
                <w:color w:val="000000"/>
                <w:sz w:val="18"/>
                <w:szCs w:val="18"/>
              </w:rPr>
            </w:pPr>
            <w:r w:rsidRPr="00C62D40">
              <w:rPr>
                <w:color w:val="000000"/>
                <w:sz w:val="18"/>
                <w:szCs w:val="18"/>
              </w:rPr>
              <w:t>Ельниковское райпо</w:t>
            </w:r>
          </w:p>
        </w:tc>
        <w:tc>
          <w:tcPr>
            <w:tcW w:w="2127" w:type="dxa"/>
            <w:shd w:val="clear" w:color="auto" w:fill="FFFFFF"/>
          </w:tcPr>
          <w:p w14:paraId="6359503C" w14:textId="77777777" w:rsidR="004A78CB" w:rsidRPr="00C62D40" w:rsidRDefault="004A78CB" w:rsidP="00F60170">
            <w:pPr>
              <w:rPr>
                <w:color w:val="000000"/>
                <w:sz w:val="18"/>
                <w:szCs w:val="18"/>
              </w:rPr>
            </w:pPr>
            <w:r w:rsidRPr="00C62D40">
              <w:rPr>
                <w:color w:val="000000"/>
                <w:sz w:val="18"/>
                <w:szCs w:val="18"/>
              </w:rPr>
              <w:t>102005/0014-8</w:t>
            </w:r>
          </w:p>
        </w:tc>
        <w:tc>
          <w:tcPr>
            <w:tcW w:w="1842" w:type="dxa"/>
            <w:shd w:val="clear" w:color="auto" w:fill="FFFFFF"/>
          </w:tcPr>
          <w:p w14:paraId="7467F87E" w14:textId="77777777" w:rsidR="004A78CB" w:rsidRPr="00C62D40" w:rsidRDefault="004A78CB" w:rsidP="00F60170">
            <w:pPr>
              <w:jc w:val="center"/>
              <w:rPr>
                <w:color w:val="000000"/>
                <w:sz w:val="18"/>
                <w:szCs w:val="18"/>
              </w:rPr>
            </w:pPr>
            <w:r w:rsidRPr="00C62D40">
              <w:rPr>
                <w:color w:val="000000"/>
                <w:sz w:val="18"/>
                <w:szCs w:val="18"/>
              </w:rPr>
              <w:t>18.06.2010</w:t>
            </w:r>
          </w:p>
        </w:tc>
        <w:tc>
          <w:tcPr>
            <w:tcW w:w="1730" w:type="dxa"/>
            <w:shd w:val="clear" w:color="auto" w:fill="FFFFFF"/>
            <w:vAlign w:val="center"/>
          </w:tcPr>
          <w:p w14:paraId="53B4ECCA"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Поручительство</w:t>
            </w:r>
          </w:p>
        </w:tc>
      </w:tr>
      <w:tr w:rsidR="004A78CB" w:rsidRPr="00C62D40" w14:paraId="783AB299" w14:textId="77777777" w:rsidTr="00F60170">
        <w:trPr>
          <w:trHeight w:val="64"/>
        </w:trPr>
        <w:tc>
          <w:tcPr>
            <w:tcW w:w="2269" w:type="dxa"/>
            <w:shd w:val="clear" w:color="auto" w:fill="FFFFFF"/>
            <w:noWrap/>
          </w:tcPr>
          <w:p w14:paraId="3E9A7747"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46DEB3B0" w14:textId="77777777" w:rsidR="004A78CB" w:rsidRPr="00C62D40" w:rsidRDefault="004A78CB" w:rsidP="00F60170">
            <w:pPr>
              <w:rPr>
                <w:color w:val="000000"/>
                <w:sz w:val="18"/>
                <w:szCs w:val="18"/>
              </w:rPr>
            </w:pPr>
            <w:r w:rsidRPr="00C62D40">
              <w:rPr>
                <w:color w:val="000000"/>
                <w:sz w:val="18"/>
                <w:szCs w:val="18"/>
              </w:rPr>
              <w:t>Романова Ольга Викторовна</w:t>
            </w:r>
          </w:p>
        </w:tc>
        <w:tc>
          <w:tcPr>
            <w:tcW w:w="2127" w:type="dxa"/>
            <w:shd w:val="clear" w:color="auto" w:fill="FFFFFF"/>
          </w:tcPr>
          <w:p w14:paraId="68A0390F" w14:textId="77777777" w:rsidR="004A78CB" w:rsidRPr="00C62D40" w:rsidRDefault="004A78CB" w:rsidP="00F60170">
            <w:pPr>
              <w:rPr>
                <w:color w:val="000000"/>
                <w:sz w:val="18"/>
                <w:szCs w:val="18"/>
              </w:rPr>
            </w:pPr>
            <w:r w:rsidRPr="00C62D40">
              <w:rPr>
                <w:color w:val="000000"/>
                <w:sz w:val="18"/>
                <w:szCs w:val="18"/>
              </w:rPr>
              <w:t>102005/0014-9/1</w:t>
            </w:r>
          </w:p>
        </w:tc>
        <w:tc>
          <w:tcPr>
            <w:tcW w:w="1842" w:type="dxa"/>
            <w:shd w:val="clear" w:color="auto" w:fill="FFFFFF"/>
          </w:tcPr>
          <w:p w14:paraId="65B9D149" w14:textId="77777777" w:rsidR="004A78CB" w:rsidRPr="00C62D40" w:rsidRDefault="004A78CB" w:rsidP="00F60170">
            <w:pPr>
              <w:jc w:val="center"/>
              <w:rPr>
                <w:color w:val="000000"/>
                <w:sz w:val="18"/>
                <w:szCs w:val="18"/>
              </w:rPr>
            </w:pPr>
            <w:r w:rsidRPr="00C62D40">
              <w:rPr>
                <w:color w:val="000000"/>
                <w:sz w:val="18"/>
                <w:szCs w:val="18"/>
              </w:rPr>
              <w:t>18.06.2010</w:t>
            </w:r>
          </w:p>
        </w:tc>
        <w:tc>
          <w:tcPr>
            <w:tcW w:w="1730" w:type="dxa"/>
            <w:shd w:val="clear" w:color="auto" w:fill="FFFFFF"/>
            <w:vAlign w:val="center"/>
          </w:tcPr>
          <w:p w14:paraId="249EB962"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Поручительство</w:t>
            </w:r>
          </w:p>
        </w:tc>
      </w:tr>
      <w:tr w:rsidR="004A78CB" w:rsidRPr="00C62D40" w14:paraId="2D7E2928" w14:textId="77777777" w:rsidTr="00F60170">
        <w:trPr>
          <w:trHeight w:val="64"/>
        </w:trPr>
        <w:tc>
          <w:tcPr>
            <w:tcW w:w="2269" w:type="dxa"/>
            <w:shd w:val="clear" w:color="auto" w:fill="FFFFFF"/>
            <w:noWrap/>
          </w:tcPr>
          <w:p w14:paraId="7EE29B27"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566725DF" w14:textId="77777777" w:rsidR="004A78CB" w:rsidRPr="00C62D40" w:rsidRDefault="004A78CB" w:rsidP="00F60170">
            <w:pPr>
              <w:rPr>
                <w:color w:val="000000"/>
                <w:sz w:val="18"/>
                <w:szCs w:val="18"/>
              </w:rPr>
            </w:pPr>
            <w:r w:rsidRPr="00C62D40">
              <w:rPr>
                <w:color w:val="000000"/>
                <w:sz w:val="18"/>
                <w:szCs w:val="18"/>
              </w:rPr>
              <w:t>ИП ГКФХ РОМАНОВ АЛЕКСАНДР АЛЕКСАНДРОВИЧ</w:t>
            </w:r>
          </w:p>
        </w:tc>
        <w:tc>
          <w:tcPr>
            <w:tcW w:w="2127" w:type="dxa"/>
            <w:shd w:val="clear" w:color="auto" w:fill="FFFFFF"/>
          </w:tcPr>
          <w:p w14:paraId="4E24BBD8" w14:textId="77777777" w:rsidR="004A78CB" w:rsidRPr="00C62D40" w:rsidRDefault="004A78CB" w:rsidP="00F60170">
            <w:pPr>
              <w:rPr>
                <w:color w:val="000000"/>
                <w:sz w:val="18"/>
                <w:szCs w:val="18"/>
              </w:rPr>
            </w:pPr>
            <w:r w:rsidRPr="00C62D40">
              <w:rPr>
                <w:color w:val="000000"/>
                <w:sz w:val="18"/>
                <w:szCs w:val="18"/>
              </w:rPr>
              <w:t>102005/0014-4п</w:t>
            </w:r>
          </w:p>
        </w:tc>
        <w:tc>
          <w:tcPr>
            <w:tcW w:w="1842" w:type="dxa"/>
            <w:shd w:val="clear" w:color="auto" w:fill="FFFFFF"/>
          </w:tcPr>
          <w:p w14:paraId="72473385" w14:textId="77777777" w:rsidR="004A78CB" w:rsidRPr="00C62D40" w:rsidRDefault="004A78CB" w:rsidP="00F60170">
            <w:pPr>
              <w:jc w:val="center"/>
              <w:rPr>
                <w:color w:val="000000"/>
                <w:sz w:val="18"/>
                <w:szCs w:val="18"/>
              </w:rPr>
            </w:pPr>
            <w:r w:rsidRPr="00C62D40">
              <w:rPr>
                <w:color w:val="000000"/>
                <w:sz w:val="18"/>
                <w:szCs w:val="18"/>
              </w:rPr>
              <w:t>28.02.2014</w:t>
            </w:r>
          </w:p>
        </w:tc>
        <w:tc>
          <w:tcPr>
            <w:tcW w:w="1730" w:type="dxa"/>
            <w:shd w:val="clear" w:color="auto" w:fill="FFFFFF"/>
            <w:vAlign w:val="center"/>
          </w:tcPr>
          <w:p w14:paraId="30905E4B"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Залог транспортных средств</w:t>
            </w:r>
          </w:p>
        </w:tc>
      </w:tr>
      <w:tr w:rsidR="004A78CB" w:rsidRPr="00C62D40" w14:paraId="0FA73650" w14:textId="77777777" w:rsidTr="00F60170">
        <w:trPr>
          <w:trHeight w:val="64"/>
        </w:trPr>
        <w:tc>
          <w:tcPr>
            <w:tcW w:w="2269" w:type="dxa"/>
            <w:shd w:val="clear" w:color="auto" w:fill="FFFFFF"/>
            <w:noWrap/>
            <w:vAlign w:val="center"/>
          </w:tcPr>
          <w:p w14:paraId="5BFDA910"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2D4BBA3B" w14:textId="77777777" w:rsidR="004A78CB" w:rsidRPr="00C62D40" w:rsidRDefault="004A78CB" w:rsidP="00F60170">
            <w:pPr>
              <w:rPr>
                <w:color w:val="000000"/>
                <w:sz w:val="18"/>
                <w:szCs w:val="18"/>
              </w:rPr>
            </w:pPr>
            <w:r w:rsidRPr="00C62D40">
              <w:rPr>
                <w:color w:val="000000"/>
                <w:sz w:val="18"/>
                <w:szCs w:val="18"/>
              </w:rPr>
              <w:t>ИП ГКФХ РОМАНОВ АЛЕКСАНДР АЛЕКСАНДРОВИЧ</w:t>
            </w:r>
          </w:p>
        </w:tc>
        <w:tc>
          <w:tcPr>
            <w:tcW w:w="2127" w:type="dxa"/>
            <w:shd w:val="clear" w:color="auto" w:fill="FFFFFF"/>
          </w:tcPr>
          <w:p w14:paraId="4D344718" w14:textId="77777777" w:rsidR="004A78CB" w:rsidRPr="00C62D40" w:rsidRDefault="004A78CB" w:rsidP="00F60170">
            <w:pPr>
              <w:rPr>
                <w:color w:val="000000"/>
                <w:sz w:val="18"/>
                <w:szCs w:val="18"/>
              </w:rPr>
            </w:pPr>
            <w:r w:rsidRPr="00C62D40">
              <w:rPr>
                <w:color w:val="000000"/>
                <w:sz w:val="18"/>
                <w:szCs w:val="18"/>
              </w:rPr>
              <w:t>102005/0014-5п</w:t>
            </w:r>
          </w:p>
        </w:tc>
        <w:tc>
          <w:tcPr>
            <w:tcW w:w="1842" w:type="dxa"/>
            <w:shd w:val="clear" w:color="auto" w:fill="FFFFFF"/>
          </w:tcPr>
          <w:p w14:paraId="69983F81" w14:textId="77777777" w:rsidR="004A78CB" w:rsidRPr="00C62D40" w:rsidRDefault="004A78CB" w:rsidP="00F60170">
            <w:pPr>
              <w:jc w:val="center"/>
              <w:rPr>
                <w:color w:val="000000"/>
                <w:sz w:val="18"/>
                <w:szCs w:val="18"/>
              </w:rPr>
            </w:pPr>
            <w:r w:rsidRPr="00C62D40">
              <w:rPr>
                <w:color w:val="000000"/>
                <w:sz w:val="18"/>
                <w:szCs w:val="18"/>
              </w:rPr>
              <w:t>28.02.2014</w:t>
            </w:r>
          </w:p>
        </w:tc>
        <w:tc>
          <w:tcPr>
            <w:tcW w:w="1730" w:type="dxa"/>
            <w:shd w:val="clear" w:color="auto" w:fill="FFFFFF"/>
            <w:vAlign w:val="center"/>
          </w:tcPr>
          <w:p w14:paraId="10C92543"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Залог оборудования</w:t>
            </w:r>
          </w:p>
        </w:tc>
      </w:tr>
      <w:tr w:rsidR="004A78CB" w:rsidRPr="00C62D40" w14:paraId="7BE359F8" w14:textId="77777777" w:rsidTr="00F60170">
        <w:trPr>
          <w:trHeight w:val="64"/>
        </w:trPr>
        <w:tc>
          <w:tcPr>
            <w:tcW w:w="2269" w:type="dxa"/>
            <w:shd w:val="clear" w:color="auto" w:fill="FFFFFF"/>
            <w:noWrap/>
            <w:vAlign w:val="center"/>
          </w:tcPr>
          <w:p w14:paraId="1CDB4CAB"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2418F90A" w14:textId="77777777" w:rsidR="004A78CB" w:rsidRPr="00C62D40" w:rsidRDefault="004A78CB" w:rsidP="00F60170">
            <w:pPr>
              <w:rPr>
                <w:color w:val="000000"/>
                <w:sz w:val="18"/>
                <w:szCs w:val="18"/>
              </w:rPr>
            </w:pPr>
            <w:r w:rsidRPr="00C62D40">
              <w:rPr>
                <w:color w:val="000000"/>
                <w:sz w:val="18"/>
                <w:szCs w:val="18"/>
              </w:rPr>
              <w:t>Государственный комитет имущественных и земельных отношений РМ</w:t>
            </w:r>
          </w:p>
        </w:tc>
        <w:tc>
          <w:tcPr>
            <w:tcW w:w="2127" w:type="dxa"/>
            <w:shd w:val="clear" w:color="auto" w:fill="FFFFFF"/>
          </w:tcPr>
          <w:p w14:paraId="6D16C1F5" w14:textId="77777777" w:rsidR="004A78CB" w:rsidRPr="00C62D40" w:rsidRDefault="004A78CB" w:rsidP="00F60170">
            <w:pPr>
              <w:rPr>
                <w:color w:val="000000"/>
                <w:sz w:val="18"/>
                <w:szCs w:val="18"/>
              </w:rPr>
            </w:pPr>
            <w:r w:rsidRPr="00C62D40">
              <w:rPr>
                <w:color w:val="000000"/>
                <w:sz w:val="18"/>
                <w:szCs w:val="18"/>
              </w:rPr>
              <w:t>092005/0015-7.2</w:t>
            </w:r>
          </w:p>
        </w:tc>
        <w:tc>
          <w:tcPr>
            <w:tcW w:w="1842" w:type="dxa"/>
            <w:shd w:val="clear" w:color="auto" w:fill="FFFFFF"/>
          </w:tcPr>
          <w:p w14:paraId="1D1BBF3B" w14:textId="77777777" w:rsidR="004A78CB" w:rsidRPr="00C62D40" w:rsidRDefault="004A78CB" w:rsidP="00F60170">
            <w:pPr>
              <w:jc w:val="center"/>
              <w:rPr>
                <w:color w:val="000000"/>
                <w:sz w:val="18"/>
                <w:szCs w:val="18"/>
              </w:rPr>
            </w:pPr>
            <w:r w:rsidRPr="00C62D40">
              <w:rPr>
                <w:color w:val="000000"/>
                <w:sz w:val="18"/>
                <w:szCs w:val="18"/>
              </w:rPr>
              <w:t>04.12.2009</w:t>
            </w:r>
          </w:p>
        </w:tc>
        <w:tc>
          <w:tcPr>
            <w:tcW w:w="1730" w:type="dxa"/>
            <w:shd w:val="clear" w:color="auto" w:fill="FFFFFF"/>
            <w:vAlign w:val="center"/>
          </w:tcPr>
          <w:p w14:paraId="4C83EB36"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Залог недвижимости (утрачен по решению суда)</w:t>
            </w:r>
          </w:p>
        </w:tc>
      </w:tr>
      <w:tr w:rsidR="004A78CB" w:rsidRPr="00C62D40" w14:paraId="151A1EA9" w14:textId="77777777" w:rsidTr="00F60170">
        <w:trPr>
          <w:trHeight w:val="64"/>
        </w:trPr>
        <w:tc>
          <w:tcPr>
            <w:tcW w:w="2269" w:type="dxa"/>
            <w:shd w:val="clear" w:color="auto" w:fill="FFFFFF"/>
            <w:noWrap/>
            <w:vAlign w:val="center"/>
          </w:tcPr>
          <w:p w14:paraId="5BFF79C0"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72EEA1EC" w14:textId="77777777" w:rsidR="004A78CB" w:rsidRPr="00C62D40" w:rsidRDefault="004A78CB" w:rsidP="00F60170">
            <w:pPr>
              <w:rPr>
                <w:color w:val="000000"/>
                <w:sz w:val="18"/>
                <w:szCs w:val="18"/>
              </w:rPr>
            </w:pPr>
            <w:r w:rsidRPr="00C62D40">
              <w:rPr>
                <w:color w:val="000000"/>
                <w:sz w:val="18"/>
                <w:szCs w:val="18"/>
              </w:rPr>
              <w:t>Ельниковское райпо</w:t>
            </w:r>
          </w:p>
        </w:tc>
        <w:tc>
          <w:tcPr>
            <w:tcW w:w="2127" w:type="dxa"/>
            <w:shd w:val="clear" w:color="auto" w:fill="FFFFFF"/>
          </w:tcPr>
          <w:p w14:paraId="47C6DF82" w14:textId="77777777" w:rsidR="004A78CB" w:rsidRPr="00C62D40" w:rsidRDefault="004A78CB" w:rsidP="00F60170">
            <w:pPr>
              <w:rPr>
                <w:color w:val="000000"/>
                <w:sz w:val="18"/>
                <w:szCs w:val="18"/>
              </w:rPr>
            </w:pPr>
            <w:r w:rsidRPr="00C62D40">
              <w:rPr>
                <w:color w:val="000000"/>
                <w:sz w:val="18"/>
                <w:szCs w:val="18"/>
              </w:rPr>
              <w:t>102005/0026-8</w:t>
            </w:r>
          </w:p>
        </w:tc>
        <w:tc>
          <w:tcPr>
            <w:tcW w:w="1842" w:type="dxa"/>
            <w:shd w:val="clear" w:color="auto" w:fill="FFFFFF"/>
          </w:tcPr>
          <w:p w14:paraId="337952F9" w14:textId="77777777" w:rsidR="004A78CB" w:rsidRPr="00C62D40" w:rsidRDefault="004A78CB" w:rsidP="00F60170">
            <w:pPr>
              <w:jc w:val="center"/>
              <w:rPr>
                <w:color w:val="000000"/>
                <w:sz w:val="18"/>
                <w:szCs w:val="18"/>
              </w:rPr>
            </w:pPr>
            <w:r w:rsidRPr="00C62D40">
              <w:rPr>
                <w:color w:val="000000"/>
                <w:sz w:val="18"/>
                <w:szCs w:val="18"/>
              </w:rPr>
              <w:t>24.11.2010</w:t>
            </w:r>
          </w:p>
        </w:tc>
        <w:tc>
          <w:tcPr>
            <w:tcW w:w="1730" w:type="dxa"/>
            <w:shd w:val="clear" w:color="auto" w:fill="FFFFFF"/>
            <w:vAlign w:val="center"/>
          </w:tcPr>
          <w:p w14:paraId="5070DEA4"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Поручительство</w:t>
            </w:r>
          </w:p>
        </w:tc>
      </w:tr>
      <w:tr w:rsidR="004A78CB" w:rsidRPr="00C62D40" w14:paraId="63E574DD" w14:textId="77777777" w:rsidTr="00F60170">
        <w:trPr>
          <w:trHeight w:val="64"/>
        </w:trPr>
        <w:tc>
          <w:tcPr>
            <w:tcW w:w="2269" w:type="dxa"/>
            <w:shd w:val="clear" w:color="auto" w:fill="FFFFFF"/>
            <w:noWrap/>
            <w:vAlign w:val="center"/>
          </w:tcPr>
          <w:p w14:paraId="2616EE25"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58BAD67C" w14:textId="77777777" w:rsidR="004A78CB" w:rsidRPr="00C62D40" w:rsidRDefault="004A78CB" w:rsidP="00F60170">
            <w:pPr>
              <w:rPr>
                <w:color w:val="000000"/>
                <w:sz w:val="18"/>
                <w:szCs w:val="18"/>
              </w:rPr>
            </w:pPr>
            <w:r w:rsidRPr="00C62D40">
              <w:rPr>
                <w:color w:val="000000"/>
                <w:sz w:val="18"/>
                <w:szCs w:val="18"/>
              </w:rPr>
              <w:t>ИП ГКФХ РОМАНОВ АЛЕКСАНДР АЛЕКСАНДРОВИЧ</w:t>
            </w:r>
          </w:p>
        </w:tc>
        <w:tc>
          <w:tcPr>
            <w:tcW w:w="2127" w:type="dxa"/>
            <w:shd w:val="clear" w:color="auto" w:fill="FFFFFF"/>
          </w:tcPr>
          <w:p w14:paraId="12C3331C" w14:textId="77777777" w:rsidR="004A78CB" w:rsidRPr="00C62D40" w:rsidRDefault="004A78CB" w:rsidP="00F60170">
            <w:pPr>
              <w:rPr>
                <w:color w:val="000000"/>
                <w:sz w:val="18"/>
                <w:szCs w:val="18"/>
              </w:rPr>
            </w:pPr>
            <w:r w:rsidRPr="00C62D40">
              <w:rPr>
                <w:color w:val="000000"/>
                <w:sz w:val="18"/>
                <w:szCs w:val="18"/>
              </w:rPr>
              <w:t>102005/0026-7.1п</w:t>
            </w:r>
          </w:p>
        </w:tc>
        <w:tc>
          <w:tcPr>
            <w:tcW w:w="1842" w:type="dxa"/>
            <w:shd w:val="clear" w:color="auto" w:fill="FFFFFF"/>
          </w:tcPr>
          <w:p w14:paraId="658C6767" w14:textId="77777777" w:rsidR="004A78CB" w:rsidRPr="00C62D40" w:rsidRDefault="004A78CB" w:rsidP="00F60170">
            <w:pPr>
              <w:jc w:val="center"/>
              <w:rPr>
                <w:color w:val="000000"/>
                <w:sz w:val="18"/>
                <w:szCs w:val="18"/>
              </w:rPr>
            </w:pPr>
            <w:r w:rsidRPr="00C62D40">
              <w:rPr>
                <w:color w:val="000000"/>
                <w:sz w:val="18"/>
                <w:szCs w:val="18"/>
              </w:rPr>
              <w:t>27.03.2014</w:t>
            </w:r>
          </w:p>
        </w:tc>
        <w:tc>
          <w:tcPr>
            <w:tcW w:w="1730" w:type="dxa"/>
            <w:shd w:val="clear" w:color="auto" w:fill="FFFFFF"/>
            <w:vAlign w:val="center"/>
          </w:tcPr>
          <w:p w14:paraId="5667B707"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Залог недвижимости</w:t>
            </w:r>
          </w:p>
        </w:tc>
      </w:tr>
      <w:tr w:rsidR="004A78CB" w:rsidRPr="00C62D40" w14:paraId="00A2A32F" w14:textId="77777777" w:rsidTr="00F60170">
        <w:trPr>
          <w:trHeight w:val="64"/>
        </w:trPr>
        <w:tc>
          <w:tcPr>
            <w:tcW w:w="2269" w:type="dxa"/>
            <w:shd w:val="clear" w:color="auto" w:fill="FFFFFF"/>
            <w:noWrap/>
            <w:vAlign w:val="center"/>
          </w:tcPr>
          <w:p w14:paraId="74C11CA5"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2F74E865" w14:textId="77777777" w:rsidR="004A78CB" w:rsidRPr="00C62D40" w:rsidRDefault="004A78CB" w:rsidP="00F60170">
            <w:pPr>
              <w:rPr>
                <w:color w:val="000000"/>
                <w:sz w:val="18"/>
                <w:szCs w:val="18"/>
              </w:rPr>
            </w:pPr>
            <w:r w:rsidRPr="00C62D40">
              <w:rPr>
                <w:color w:val="000000"/>
                <w:sz w:val="18"/>
                <w:szCs w:val="18"/>
              </w:rPr>
              <w:t>ИП ГКФХ РОМАНОВ АЛЕКСАНДР АЛЕКСАНДРОВИЧ</w:t>
            </w:r>
          </w:p>
        </w:tc>
        <w:tc>
          <w:tcPr>
            <w:tcW w:w="2127" w:type="dxa"/>
            <w:shd w:val="clear" w:color="auto" w:fill="FFFFFF"/>
          </w:tcPr>
          <w:p w14:paraId="3304274F" w14:textId="77777777" w:rsidR="004A78CB" w:rsidRPr="00C62D40" w:rsidRDefault="004A78CB" w:rsidP="00F60170">
            <w:pPr>
              <w:rPr>
                <w:color w:val="000000"/>
                <w:sz w:val="18"/>
                <w:szCs w:val="18"/>
              </w:rPr>
            </w:pPr>
            <w:r w:rsidRPr="00C62D40">
              <w:rPr>
                <w:color w:val="000000"/>
                <w:sz w:val="18"/>
                <w:szCs w:val="18"/>
              </w:rPr>
              <w:t>102005/0026-6.1</w:t>
            </w:r>
          </w:p>
        </w:tc>
        <w:tc>
          <w:tcPr>
            <w:tcW w:w="1842" w:type="dxa"/>
            <w:shd w:val="clear" w:color="auto" w:fill="FFFFFF"/>
          </w:tcPr>
          <w:p w14:paraId="4164D984" w14:textId="77777777" w:rsidR="004A78CB" w:rsidRPr="00C62D40" w:rsidRDefault="004A78CB" w:rsidP="00F60170">
            <w:pPr>
              <w:jc w:val="center"/>
              <w:rPr>
                <w:color w:val="000000"/>
                <w:sz w:val="18"/>
                <w:szCs w:val="18"/>
              </w:rPr>
            </w:pPr>
            <w:r w:rsidRPr="00C62D40">
              <w:rPr>
                <w:color w:val="000000"/>
                <w:sz w:val="18"/>
                <w:szCs w:val="18"/>
              </w:rPr>
              <w:t>27.10.2017</w:t>
            </w:r>
          </w:p>
        </w:tc>
        <w:tc>
          <w:tcPr>
            <w:tcW w:w="1730" w:type="dxa"/>
            <w:shd w:val="clear" w:color="auto" w:fill="FFFFFF"/>
            <w:vAlign w:val="center"/>
          </w:tcPr>
          <w:p w14:paraId="54F9724C"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Залог КРС</w:t>
            </w:r>
          </w:p>
        </w:tc>
      </w:tr>
      <w:tr w:rsidR="004A78CB" w:rsidRPr="00C62D40" w14:paraId="1ACB48E7" w14:textId="77777777" w:rsidTr="00F60170">
        <w:trPr>
          <w:trHeight w:val="64"/>
        </w:trPr>
        <w:tc>
          <w:tcPr>
            <w:tcW w:w="2269" w:type="dxa"/>
            <w:shd w:val="clear" w:color="auto" w:fill="FFFFFF"/>
            <w:noWrap/>
            <w:vAlign w:val="center"/>
          </w:tcPr>
          <w:p w14:paraId="7A5ADFD1"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0B495967" w14:textId="77777777" w:rsidR="004A78CB" w:rsidRPr="00C62D40" w:rsidRDefault="004A78CB" w:rsidP="00F60170">
            <w:pPr>
              <w:rPr>
                <w:color w:val="000000"/>
                <w:sz w:val="18"/>
                <w:szCs w:val="18"/>
              </w:rPr>
            </w:pPr>
            <w:r w:rsidRPr="00C62D40">
              <w:rPr>
                <w:color w:val="000000"/>
                <w:sz w:val="18"/>
                <w:szCs w:val="18"/>
              </w:rPr>
              <w:t>ЕЛЬНИКОВСКОЕ РАЙОННОЕ ПОТРЕБИТЕЛЬСКОЕ ОБЩЕСТВО</w:t>
            </w:r>
          </w:p>
        </w:tc>
        <w:tc>
          <w:tcPr>
            <w:tcW w:w="2127" w:type="dxa"/>
            <w:shd w:val="clear" w:color="auto" w:fill="FFFFFF"/>
          </w:tcPr>
          <w:p w14:paraId="17F788D5" w14:textId="77777777" w:rsidR="004A78CB" w:rsidRPr="00C62D40" w:rsidRDefault="004A78CB" w:rsidP="00F60170">
            <w:pPr>
              <w:rPr>
                <w:color w:val="000000"/>
                <w:sz w:val="18"/>
                <w:szCs w:val="18"/>
              </w:rPr>
            </w:pPr>
            <w:r w:rsidRPr="00C62D40">
              <w:rPr>
                <w:color w:val="000000"/>
                <w:sz w:val="18"/>
                <w:szCs w:val="18"/>
              </w:rPr>
              <w:t>122000/0102-7.2</w:t>
            </w:r>
          </w:p>
        </w:tc>
        <w:tc>
          <w:tcPr>
            <w:tcW w:w="1842" w:type="dxa"/>
            <w:shd w:val="clear" w:color="auto" w:fill="FFFFFF"/>
          </w:tcPr>
          <w:p w14:paraId="0E4900A4" w14:textId="77777777" w:rsidR="004A78CB" w:rsidRPr="00C62D40" w:rsidRDefault="004A78CB" w:rsidP="00F60170">
            <w:pPr>
              <w:jc w:val="center"/>
              <w:rPr>
                <w:color w:val="000000"/>
                <w:sz w:val="18"/>
                <w:szCs w:val="18"/>
              </w:rPr>
            </w:pPr>
            <w:r w:rsidRPr="00C62D40">
              <w:rPr>
                <w:color w:val="000000"/>
                <w:sz w:val="18"/>
                <w:szCs w:val="18"/>
              </w:rPr>
              <w:t>30.05.2012</w:t>
            </w:r>
          </w:p>
        </w:tc>
        <w:tc>
          <w:tcPr>
            <w:tcW w:w="1730" w:type="dxa"/>
            <w:shd w:val="clear" w:color="auto" w:fill="FFFFFF"/>
            <w:vAlign w:val="center"/>
          </w:tcPr>
          <w:p w14:paraId="21AA3BF7"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Залог недвижимости</w:t>
            </w:r>
          </w:p>
        </w:tc>
      </w:tr>
      <w:tr w:rsidR="004A78CB" w:rsidRPr="00C62D40" w14:paraId="08C571F1" w14:textId="77777777" w:rsidTr="00F60170">
        <w:trPr>
          <w:trHeight w:val="64"/>
        </w:trPr>
        <w:tc>
          <w:tcPr>
            <w:tcW w:w="2269" w:type="dxa"/>
            <w:shd w:val="clear" w:color="auto" w:fill="FFFFFF"/>
            <w:noWrap/>
            <w:vAlign w:val="center"/>
          </w:tcPr>
          <w:p w14:paraId="03B8750D"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566F30DD" w14:textId="77777777" w:rsidR="004A78CB" w:rsidRPr="00C62D40" w:rsidRDefault="004A78CB" w:rsidP="00F60170">
            <w:pPr>
              <w:rPr>
                <w:color w:val="000000"/>
                <w:sz w:val="18"/>
                <w:szCs w:val="18"/>
              </w:rPr>
            </w:pPr>
            <w:r w:rsidRPr="00C62D40">
              <w:rPr>
                <w:color w:val="000000"/>
                <w:sz w:val="18"/>
                <w:szCs w:val="18"/>
              </w:rPr>
              <w:t>ООО "РАССВЕТ"</w:t>
            </w:r>
          </w:p>
        </w:tc>
        <w:tc>
          <w:tcPr>
            <w:tcW w:w="2127" w:type="dxa"/>
            <w:shd w:val="clear" w:color="auto" w:fill="FFFFFF"/>
          </w:tcPr>
          <w:p w14:paraId="02B27085" w14:textId="77777777" w:rsidR="004A78CB" w:rsidRPr="00C62D40" w:rsidRDefault="004A78CB" w:rsidP="00F60170">
            <w:pPr>
              <w:rPr>
                <w:color w:val="000000"/>
                <w:sz w:val="18"/>
                <w:szCs w:val="18"/>
              </w:rPr>
            </w:pPr>
            <w:r w:rsidRPr="00C62D40">
              <w:rPr>
                <w:color w:val="000000"/>
                <w:sz w:val="18"/>
                <w:szCs w:val="18"/>
              </w:rPr>
              <w:t>122000/0102-12</w:t>
            </w:r>
          </w:p>
        </w:tc>
        <w:tc>
          <w:tcPr>
            <w:tcW w:w="1842" w:type="dxa"/>
            <w:shd w:val="clear" w:color="auto" w:fill="FFFFFF"/>
          </w:tcPr>
          <w:p w14:paraId="129356D1" w14:textId="77777777" w:rsidR="004A78CB" w:rsidRPr="00C62D40" w:rsidRDefault="004A78CB" w:rsidP="00F60170">
            <w:pPr>
              <w:jc w:val="center"/>
              <w:rPr>
                <w:color w:val="000000"/>
                <w:sz w:val="18"/>
                <w:szCs w:val="18"/>
              </w:rPr>
            </w:pPr>
            <w:r w:rsidRPr="00C62D40">
              <w:rPr>
                <w:color w:val="000000"/>
                <w:sz w:val="18"/>
                <w:szCs w:val="18"/>
              </w:rPr>
              <w:t>30.05.2012</w:t>
            </w:r>
          </w:p>
        </w:tc>
        <w:tc>
          <w:tcPr>
            <w:tcW w:w="1730" w:type="dxa"/>
            <w:shd w:val="clear" w:color="auto" w:fill="FFFFFF"/>
            <w:vAlign w:val="center"/>
          </w:tcPr>
          <w:p w14:paraId="397641C2"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Залог КРС</w:t>
            </w:r>
            <w:r>
              <w:rPr>
                <w:rFonts w:eastAsia="Calibri"/>
                <w:sz w:val="18"/>
                <w:szCs w:val="18"/>
                <w:lang w:eastAsia="en-US"/>
              </w:rPr>
              <w:t xml:space="preserve"> (утрачен в полном объеме)</w:t>
            </w:r>
          </w:p>
        </w:tc>
      </w:tr>
      <w:tr w:rsidR="004A78CB" w:rsidRPr="00C62D40" w14:paraId="687A10F7" w14:textId="77777777" w:rsidTr="00F60170">
        <w:trPr>
          <w:trHeight w:val="64"/>
        </w:trPr>
        <w:tc>
          <w:tcPr>
            <w:tcW w:w="2269" w:type="dxa"/>
            <w:shd w:val="clear" w:color="auto" w:fill="FFFFFF"/>
            <w:noWrap/>
            <w:vAlign w:val="center"/>
          </w:tcPr>
          <w:p w14:paraId="19B0E273"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31EC1C96" w14:textId="77777777" w:rsidR="004A78CB" w:rsidRPr="00C62D40" w:rsidRDefault="004A78CB" w:rsidP="00F60170">
            <w:pPr>
              <w:rPr>
                <w:color w:val="000000"/>
                <w:sz w:val="18"/>
                <w:szCs w:val="18"/>
              </w:rPr>
            </w:pPr>
            <w:r w:rsidRPr="00C62D40">
              <w:rPr>
                <w:color w:val="000000"/>
                <w:sz w:val="18"/>
                <w:szCs w:val="18"/>
              </w:rPr>
              <w:t>ЕЛЬНИКОВСКОЕ РАЙОННОЕ ПОТРЕБИТЕЛЬСКОЕ ОБЩЕСТВО</w:t>
            </w:r>
          </w:p>
        </w:tc>
        <w:tc>
          <w:tcPr>
            <w:tcW w:w="2127" w:type="dxa"/>
            <w:shd w:val="clear" w:color="auto" w:fill="FFFFFF"/>
          </w:tcPr>
          <w:p w14:paraId="4A1172EB" w14:textId="77777777" w:rsidR="004A78CB" w:rsidRPr="00C62D40" w:rsidRDefault="004A78CB" w:rsidP="00F60170">
            <w:pPr>
              <w:rPr>
                <w:color w:val="000000"/>
                <w:sz w:val="18"/>
                <w:szCs w:val="18"/>
              </w:rPr>
            </w:pPr>
            <w:r w:rsidRPr="00C62D40">
              <w:rPr>
                <w:color w:val="000000"/>
                <w:sz w:val="18"/>
                <w:szCs w:val="18"/>
              </w:rPr>
              <w:t>122000/0102-8</w:t>
            </w:r>
          </w:p>
        </w:tc>
        <w:tc>
          <w:tcPr>
            <w:tcW w:w="1842" w:type="dxa"/>
            <w:shd w:val="clear" w:color="auto" w:fill="FFFFFF"/>
          </w:tcPr>
          <w:p w14:paraId="1A7285B4" w14:textId="77777777" w:rsidR="004A78CB" w:rsidRPr="00C62D40" w:rsidRDefault="004A78CB" w:rsidP="00F60170">
            <w:pPr>
              <w:jc w:val="center"/>
              <w:rPr>
                <w:color w:val="000000"/>
                <w:sz w:val="18"/>
                <w:szCs w:val="18"/>
              </w:rPr>
            </w:pPr>
            <w:r w:rsidRPr="00C62D40">
              <w:rPr>
                <w:color w:val="000000"/>
                <w:sz w:val="18"/>
                <w:szCs w:val="18"/>
              </w:rPr>
              <w:t>30.05.2012</w:t>
            </w:r>
          </w:p>
        </w:tc>
        <w:tc>
          <w:tcPr>
            <w:tcW w:w="1730" w:type="dxa"/>
            <w:shd w:val="clear" w:color="auto" w:fill="FFFFFF"/>
            <w:vAlign w:val="center"/>
          </w:tcPr>
          <w:p w14:paraId="3680062F"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Поручительство</w:t>
            </w:r>
          </w:p>
        </w:tc>
      </w:tr>
      <w:tr w:rsidR="004A78CB" w:rsidRPr="00C62D40" w14:paraId="372330BC" w14:textId="77777777" w:rsidTr="00F60170">
        <w:trPr>
          <w:trHeight w:val="64"/>
        </w:trPr>
        <w:tc>
          <w:tcPr>
            <w:tcW w:w="2269" w:type="dxa"/>
            <w:shd w:val="clear" w:color="auto" w:fill="FFFFFF"/>
            <w:noWrap/>
            <w:vAlign w:val="center"/>
          </w:tcPr>
          <w:p w14:paraId="2DE9B00B"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79136771" w14:textId="77777777" w:rsidR="004A78CB" w:rsidRPr="00C62D40" w:rsidRDefault="004A78CB" w:rsidP="00F60170">
            <w:pPr>
              <w:rPr>
                <w:color w:val="000000"/>
                <w:sz w:val="18"/>
                <w:szCs w:val="18"/>
              </w:rPr>
            </w:pPr>
            <w:r w:rsidRPr="00C62D40">
              <w:rPr>
                <w:color w:val="000000"/>
                <w:sz w:val="18"/>
                <w:szCs w:val="18"/>
              </w:rPr>
              <w:t>Богатырев Сергей Иванович</w:t>
            </w:r>
          </w:p>
        </w:tc>
        <w:tc>
          <w:tcPr>
            <w:tcW w:w="2127" w:type="dxa"/>
            <w:shd w:val="clear" w:color="auto" w:fill="FFFFFF"/>
          </w:tcPr>
          <w:p w14:paraId="787444E5" w14:textId="77777777" w:rsidR="004A78CB" w:rsidRPr="00C62D40" w:rsidRDefault="004A78CB" w:rsidP="00F60170">
            <w:pPr>
              <w:rPr>
                <w:color w:val="000000"/>
                <w:sz w:val="18"/>
                <w:szCs w:val="18"/>
              </w:rPr>
            </w:pPr>
            <w:r w:rsidRPr="00C62D40">
              <w:rPr>
                <w:color w:val="000000"/>
                <w:sz w:val="18"/>
                <w:szCs w:val="18"/>
              </w:rPr>
              <w:t>122000/0102-9/1</w:t>
            </w:r>
          </w:p>
        </w:tc>
        <w:tc>
          <w:tcPr>
            <w:tcW w:w="1842" w:type="dxa"/>
            <w:shd w:val="clear" w:color="auto" w:fill="FFFFFF"/>
          </w:tcPr>
          <w:p w14:paraId="1F84064C" w14:textId="77777777" w:rsidR="004A78CB" w:rsidRPr="00C62D40" w:rsidRDefault="004A78CB" w:rsidP="00F60170">
            <w:pPr>
              <w:jc w:val="center"/>
              <w:rPr>
                <w:color w:val="000000"/>
                <w:sz w:val="18"/>
                <w:szCs w:val="18"/>
              </w:rPr>
            </w:pPr>
            <w:r w:rsidRPr="00C62D40">
              <w:rPr>
                <w:color w:val="000000"/>
                <w:sz w:val="18"/>
                <w:szCs w:val="18"/>
              </w:rPr>
              <w:t>30.05.2012</w:t>
            </w:r>
          </w:p>
        </w:tc>
        <w:tc>
          <w:tcPr>
            <w:tcW w:w="1730" w:type="dxa"/>
            <w:shd w:val="clear" w:color="auto" w:fill="FFFFFF"/>
            <w:vAlign w:val="center"/>
          </w:tcPr>
          <w:p w14:paraId="26F243E3"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Поручительство</w:t>
            </w:r>
          </w:p>
        </w:tc>
      </w:tr>
      <w:tr w:rsidR="004A78CB" w:rsidRPr="00C62D40" w14:paraId="2F26D371" w14:textId="77777777" w:rsidTr="00F60170">
        <w:trPr>
          <w:trHeight w:val="64"/>
        </w:trPr>
        <w:tc>
          <w:tcPr>
            <w:tcW w:w="2269" w:type="dxa"/>
            <w:shd w:val="clear" w:color="auto" w:fill="FFFFFF"/>
            <w:noWrap/>
            <w:vAlign w:val="center"/>
          </w:tcPr>
          <w:p w14:paraId="5C116AE5"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233EC1CA" w14:textId="77777777" w:rsidR="004A78CB" w:rsidRPr="00C62D40" w:rsidRDefault="004A78CB" w:rsidP="00F60170">
            <w:pPr>
              <w:rPr>
                <w:color w:val="000000"/>
                <w:sz w:val="18"/>
                <w:szCs w:val="18"/>
              </w:rPr>
            </w:pPr>
            <w:r w:rsidRPr="00C62D40">
              <w:rPr>
                <w:color w:val="000000"/>
                <w:sz w:val="18"/>
                <w:szCs w:val="18"/>
              </w:rPr>
              <w:t>Лебедева Валентина Николаевна</w:t>
            </w:r>
          </w:p>
        </w:tc>
        <w:tc>
          <w:tcPr>
            <w:tcW w:w="2127" w:type="dxa"/>
            <w:shd w:val="clear" w:color="auto" w:fill="FFFFFF"/>
          </w:tcPr>
          <w:p w14:paraId="399D19C1" w14:textId="77777777" w:rsidR="004A78CB" w:rsidRPr="00C62D40" w:rsidRDefault="004A78CB" w:rsidP="00F60170">
            <w:pPr>
              <w:rPr>
                <w:color w:val="000000"/>
                <w:sz w:val="18"/>
                <w:szCs w:val="18"/>
              </w:rPr>
            </w:pPr>
            <w:r w:rsidRPr="00C62D40">
              <w:rPr>
                <w:color w:val="000000"/>
                <w:sz w:val="18"/>
                <w:szCs w:val="18"/>
              </w:rPr>
              <w:t>122000/0102-9/2</w:t>
            </w:r>
          </w:p>
        </w:tc>
        <w:tc>
          <w:tcPr>
            <w:tcW w:w="1842" w:type="dxa"/>
            <w:shd w:val="clear" w:color="auto" w:fill="FFFFFF"/>
          </w:tcPr>
          <w:p w14:paraId="5AF1E3DE" w14:textId="77777777" w:rsidR="004A78CB" w:rsidRPr="00C62D40" w:rsidRDefault="004A78CB" w:rsidP="00F60170">
            <w:pPr>
              <w:jc w:val="center"/>
              <w:rPr>
                <w:color w:val="000000"/>
                <w:sz w:val="18"/>
                <w:szCs w:val="18"/>
              </w:rPr>
            </w:pPr>
            <w:r w:rsidRPr="00C62D40">
              <w:rPr>
                <w:color w:val="000000"/>
                <w:sz w:val="18"/>
                <w:szCs w:val="18"/>
              </w:rPr>
              <w:t>30.05.2012</w:t>
            </w:r>
          </w:p>
        </w:tc>
        <w:tc>
          <w:tcPr>
            <w:tcW w:w="1730" w:type="dxa"/>
            <w:shd w:val="clear" w:color="auto" w:fill="FFFFFF"/>
            <w:vAlign w:val="center"/>
          </w:tcPr>
          <w:p w14:paraId="0CBFA4ED"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Поручительство</w:t>
            </w:r>
          </w:p>
        </w:tc>
      </w:tr>
      <w:tr w:rsidR="004A78CB" w:rsidRPr="00C62D40" w14:paraId="23C53444" w14:textId="77777777" w:rsidTr="00F60170">
        <w:trPr>
          <w:trHeight w:val="64"/>
        </w:trPr>
        <w:tc>
          <w:tcPr>
            <w:tcW w:w="2269" w:type="dxa"/>
            <w:shd w:val="clear" w:color="auto" w:fill="FFFFFF"/>
            <w:noWrap/>
            <w:vAlign w:val="center"/>
          </w:tcPr>
          <w:p w14:paraId="7F8A6A7E"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7C2458CF" w14:textId="77777777" w:rsidR="004A78CB" w:rsidRPr="00C62D40" w:rsidRDefault="004A78CB" w:rsidP="00F60170">
            <w:pPr>
              <w:rPr>
                <w:color w:val="000000"/>
                <w:sz w:val="18"/>
                <w:szCs w:val="18"/>
              </w:rPr>
            </w:pPr>
            <w:r w:rsidRPr="00C62D40">
              <w:rPr>
                <w:color w:val="000000"/>
                <w:sz w:val="18"/>
                <w:szCs w:val="18"/>
              </w:rPr>
              <w:t>Романов Александр Александрович</w:t>
            </w:r>
          </w:p>
        </w:tc>
        <w:tc>
          <w:tcPr>
            <w:tcW w:w="2127" w:type="dxa"/>
            <w:shd w:val="clear" w:color="auto" w:fill="FFFFFF"/>
          </w:tcPr>
          <w:p w14:paraId="196FF2EA" w14:textId="77777777" w:rsidR="004A78CB" w:rsidRPr="00C62D40" w:rsidRDefault="004A78CB" w:rsidP="00F60170">
            <w:pPr>
              <w:rPr>
                <w:color w:val="000000"/>
                <w:sz w:val="18"/>
                <w:szCs w:val="18"/>
              </w:rPr>
            </w:pPr>
            <w:r w:rsidRPr="00C62D40">
              <w:rPr>
                <w:color w:val="000000"/>
                <w:sz w:val="18"/>
                <w:szCs w:val="18"/>
              </w:rPr>
              <w:t>122000/0102-9/3</w:t>
            </w:r>
          </w:p>
        </w:tc>
        <w:tc>
          <w:tcPr>
            <w:tcW w:w="1842" w:type="dxa"/>
            <w:shd w:val="clear" w:color="auto" w:fill="FFFFFF"/>
          </w:tcPr>
          <w:p w14:paraId="76C6BC44" w14:textId="77777777" w:rsidR="004A78CB" w:rsidRPr="00C62D40" w:rsidRDefault="004A78CB" w:rsidP="00F60170">
            <w:pPr>
              <w:jc w:val="center"/>
              <w:rPr>
                <w:color w:val="000000"/>
                <w:sz w:val="18"/>
                <w:szCs w:val="18"/>
              </w:rPr>
            </w:pPr>
            <w:r w:rsidRPr="00C62D40">
              <w:rPr>
                <w:color w:val="000000"/>
                <w:sz w:val="18"/>
                <w:szCs w:val="18"/>
              </w:rPr>
              <w:t>30.05.2012</w:t>
            </w:r>
          </w:p>
        </w:tc>
        <w:tc>
          <w:tcPr>
            <w:tcW w:w="1730" w:type="dxa"/>
            <w:shd w:val="clear" w:color="auto" w:fill="FFFFFF"/>
            <w:vAlign w:val="center"/>
          </w:tcPr>
          <w:p w14:paraId="413184EC"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Поручительство</w:t>
            </w:r>
          </w:p>
        </w:tc>
      </w:tr>
      <w:tr w:rsidR="004A78CB" w:rsidRPr="00C62D40" w14:paraId="6A41CB84" w14:textId="77777777" w:rsidTr="00F60170">
        <w:trPr>
          <w:trHeight w:val="64"/>
        </w:trPr>
        <w:tc>
          <w:tcPr>
            <w:tcW w:w="2269" w:type="dxa"/>
            <w:shd w:val="clear" w:color="auto" w:fill="FFFFFF"/>
            <w:noWrap/>
            <w:vAlign w:val="center"/>
          </w:tcPr>
          <w:p w14:paraId="5F72E912"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5664459C" w14:textId="77777777" w:rsidR="004A78CB" w:rsidRPr="00C62D40" w:rsidRDefault="004A78CB" w:rsidP="00F60170">
            <w:pPr>
              <w:rPr>
                <w:color w:val="000000"/>
                <w:sz w:val="18"/>
                <w:szCs w:val="18"/>
              </w:rPr>
            </w:pPr>
            <w:r w:rsidRPr="00C62D40">
              <w:rPr>
                <w:color w:val="000000"/>
                <w:sz w:val="18"/>
                <w:szCs w:val="18"/>
              </w:rPr>
              <w:t>Романова Ольга В</w:t>
            </w:r>
            <w:r>
              <w:rPr>
                <w:color w:val="000000"/>
                <w:sz w:val="18"/>
                <w:szCs w:val="18"/>
              </w:rPr>
              <w:t>икторовна</w:t>
            </w:r>
          </w:p>
        </w:tc>
        <w:tc>
          <w:tcPr>
            <w:tcW w:w="2127" w:type="dxa"/>
            <w:shd w:val="clear" w:color="auto" w:fill="FFFFFF"/>
          </w:tcPr>
          <w:p w14:paraId="5FCF44FE" w14:textId="77777777" w:rsidR="004A78CB" w:rsidRPr="00C62D40" w:rsidRDefault="004A78CB" w:rsidP="00F60170">
            <w:pPr>
              <w:rPr>
                <w:color w:val="000000"/>
                <w:sz w:val="18"/>
                <w:szCs w:val="18"/>
              </w:rPr>
            </w:pPr>
            <w:r w:rsidRPr="00C62D40">
              <w:rPr>
                <w:color w:val="000000"/>
                <w:sz w:val="18"/>
                <w:szCs w:val="18"/>
              </w:rPr>
              <w:t>132000/0151-9/1</w:t>
            </w:r>
          </w:p>
        </w:tc>
        <w:tc>
          <w:tcPr>
            <w:tcW w:w="1842" w:type="dxa"/>
            <w:shd w:val="clear" w:color="auto" w:fill="FFFFFF"/>
          </w:tcPr>
          <w:p w14:paraId="2D969D84" w14:textId="77777777" w:rsidR="004A78CB" w:rsidRPr="00C62D40" w:rsidRDefault="004A78CB" w:rsidP="00F60170">
            <w:pPr>
              <w:jc w:val="center"/>
              <w:rPr>
                <w:color w:val="000000"/>
                <w:sz w:val="18"/>
                <w:szCs w:val="18"/>
              </w:rPr>
            </w:pPr>
            <w:r w:rsidRPr="00C62D40">
              <w:rPr>
                <w:color w:val="000000"/>
                <w:sz w:val="18"/>
                <w:szCs w:val="18"/>
              </w:rPr>
              <w:t>24.09.2013</w:t>
            </w:r>
          </w:p>
        </w:tc>
        <w:tc>
          <w:tcPr>
            <w:tcW w:w="1730" w:type="dxa"/>
            <w:shd w:val="clear" w:color="auto" w:fill="FFFFFF"/>
            <w:vAlign w:val="center"/>
          </w:tcPr>
          <w:p w14:paraId="0625913F"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Поручительство</w:t>
            </w:r>
          </w:p>
        </w:tc>
      </w:tr>
      <w:tr w:rsidR="004A78CB" w:rsidRPr="00C62D40" w14:paraId="6AA6CE7B" w14:textId="77777777" w:rsidTr="00F60170">
        <w:trPr>
          <w:trHeight w:val="64"/>
        </w:trPr>
        <w:tc>
          <w:tcPr>
            <w:tcW w:w="2269" w:type="dxa"/>
            <w:shd w:val="clear" w:color="auto" w:fill="FFFFFF"/>
            <w:noWrap/>
            <w:vAlign w:val="center"/>
          </w:tcPr>
          <w:p w14:paraId="7929788B"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lastRenderedPageBreak/>
              <w:t>Мордовский РФ</w:t>
            </w:r>
          </w:p>
        </w:tc>
        <w:tc>
          <w:tcPr>
            <w:tcW w:w="2097" w:type="dxa"/>
            <w:shd w:val="clear" w:color="auto" w:fill="FFFFFF"/>
          </w:tcPr>
          <w:p w14:paraId="4702546C" w14:textId="77777777" w:rsidR="004A78CB" w:rsidRPr="00C62D40" w:rsidRDefault="004A78CB" w:rsidP="00F60170">
            <w:pPr>
              <w:rPr>
                <w:color w:val="000000"/>
                <w:sz w:val="18"/>
                <w:szCs w:val="18"/>
              </w:rPr>
            </w:pPr>
            <w:r w:rsidRPr="00C62D40">
              <w:rPr>
                <w:color w:val="000000"/>
                <w:sz w:val="18"/>
                <w:szCs w:val="18"/>
              </w:rPr>
              <w:t>Романов Александр Александрович</w:t>
            </w:r>
          </w:p>
        </w:tc>
        <w:tc>
          <w:tcPr>
            <w:tcW w:w="2127" w:type="dxa"/>
            <w:shd w:val="clear" w:color="auto" w:fill="FFFFFF"/>
          </w:tcPr>
          <w:p w14:paraId="3F6D8AAD" w14:textId="77777777" w:rsidR="004A78CB" w:rsidRPr="00C62D40" w:rsidRDefault="004A78CB" w:rsidP="00F60170">
            <w:pPr>
              <w:rPr>
                <w:color w:val="000000"/>
                <w:sz w:val="18"/>
                <w:szCs w:val="18"/>
              </w:rPr>
            </w:pPr>
            <w:r w:rsidRPr="00C62D40">
              <w:rPr>
                <w:color w:val="000000"/>
                <w:sz w:val="18"/>
                <w:szCs w:val="18"/>
              </w:rPr>
              <w:t>132000/0151-7.10</w:t>
            </w:r>
          </w:p>
        </w:tc>
        <w:tc>
          <w:tcPr>
            <w:tcW w:w="1842" w:type="dxa"/>
            <w:shd w:val="clear" w:color="auto" w:fill="FFFFFF"/>
          </w:tcPr>
          <w:p w14:paraId="686DE7B6" w14:textId="77777777" w:rsidR="004A78CB" w:rsidRPr="00C62D40" w:rsidRDefault="004A78CB" w:rsidP="00F60170">
            <w:pPr>
              <w:jc w:val="center"/>
              <w:rPr>
                <w:color w:val="000000"/>
                <w:sz w:val="18"/>
                <w:szCs w:val="18"/>
              </w:rPr>
            </w:pPr>
            <w:r w:rsidRPr="00C62D40">
              <w:rPr>
                <w:color w:val="000000"/>
                <w:sz w:val="18"/>
                <w:szCs w:val="18"/>
              </w:rPr>
              <w:t>24.09.2013</w:t>
            </w:r>
          </w:p>
        </w:tc>
        <w:tc>
          <w:tcPr>
            <w:tcW w:w="1730" w:type="dxa"/>
            <w:shd w:val="clear" w:color="auto" w:fill="FFFFFF"/>
            <w:vAlign w:val="center"/>
          </w:tcPr>
          <w:p w14:paraId="5B5F1B4A"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Залог недвижимости</w:t>
            </w:r>
          </w:p>
        </w:tc>
      </w:tr>
      <w:tr w:rsidR="004A78CB" w:rsidRPr="00C62D40" w14:paraId="4FF6EFBD" w14:textId="77777777" w:rsidTr="00F60170">
        <w:trPr>
          <w:trHeight w:val="64"/>
        </w:trPr>
        <w:tc>
          <w:tcPr>
            <w:tcW w:w="2269" w:type="dxa"/>
            <w:shd w:val="clear" w:color="auto" w:fill="FFFFFF"/>
            <w:noWrap/>
            <w:vAlign w:val="center"/>
          </w:tcPr>
          <w:p w14:paraId="1C4C3467"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32832697" w14:textId="77777777" w:rsidR="004A78CB" w:rsidRPr="00C62D40" w:rsidRDefault="004A78CB" w:rsidP="00F60170">
            <w:pPr>
              <w:rPr>
                <w:color w:val="000000"/>
                <w:sz w:val="18"/>
                <w:szCs w:val="18"/>
              </w:rPr>
            </w:pPr>
            <w:r w:rsidRPr="00C62D40">
              <w:rPr>
                <w:color w:val="000000"/>
                <w:sz w:val="18"/>
                <w:szCs w:val="18"/>
              </w:rPr>
              <w:t>ИП ГКФХ РОМАНОВ АЛЕКСАНДР АЛЕКСАНДРОВИЧ</w:t>
            </w:r>
          </w:p>
        </w:tc>
        <w:tc>
          <w:tcPr>
            <w:tcW w:w="2127" w:type="dxa"/>
            <w:shd w:val="clear" w:color="auto" w:fill="FFFFFF"/>
          </w:tcPr>
          <w:p w14:paraId="6C6C3A28" w14:textId="77777777" w:rsidR="004A78CB" w:rsidRPr="00C62D40" w:rsidRDefault="004A78CB" w:rsidP="00F60170">
            <w:pPr>
              <w:rPr>
                <w:color w:val="000000"/>
                <w:sz w:val="18"/>
                <w:szCs w:val="18"/>
              </w:rPr>
            </w:pPr>
            <w:r w:rsidRPr="00C62D40">
              <w:rPr>
                <w:color w:val="000000"/>
                <w:sz w:val="18"/>
                <w:szCs w:val="18"/>
              </w:rPr>
              <w:t>132000/0151-6.1</w:t>
            </w:r>
          </w:p>
        </w:tc>
        <w:tc>
          <w:tcPr>
            <w:tcW w:w="1842" w:type="dxa"/>
            <w:shd w:val="clear" w:color="auto" w:fill="FFFFFF"/>
          </w:tcPr>
          <w:p w14:paraId="0EFFFF6E" w14:textId="77777777" w:rsidR="004A78CB" w:rsidRPr="00C62D40" w:rsidRDefault="004A78CB" w:rsidP="00F60170">
            <w:pPr>
              <w:jc w:val="center"/>
              <w:rPr>
                <w:color w:val="000000"/>
                <w:sz w:val="18"/>
                <w:szCs w:val="18"/>
              </w:rPr>
            </w:pPr>
            <w:r w:rsidRPr="00C62D40">
              <w:rPr>
                <w:color w:val="000000"/>
                <w:sz w:val="18"/>
                <w:szCs w:val="18"/>
              </w:rPr>
              <w:t>27.10.2017</w:t>
            </w:r>
          </w:p>
        </w:tc>
        <w:tc>
          <w:tcPr>
            <w:tcW w:w="1730" w:type="dxa"/>
            <w:shd w:val="clear" w:color="auto" w:fill="FFFFFF"/>
            <w:vAlign w:val="center"/>
          </w:tcPr>
          <w:p w14:paraId="0DF6CBD9"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Залог КРС</w:t>
            </w:r>
          </w:p>
        </w:tc>
      </w:tr>
      <w:tr w:rsidR="004A78CB" w:rsidRPr="00C62D40" w14:paraId="0675CB83" w14:textId="77777777" w:rsidTr="00F60170">
        <w:trPr>
          <w:trHeight w:val="64"/>
        </w:trPr>
        <w:tc>
          <w:tcPr>
            <w:tcW w:w="2269" w:type="dxa"/>
            <w:shd w:val="clear" w:color="auto" w:fill="FFFFFF"/>
            <w:noWrap/>
            <w:vAlign w:val="center"/>
          </w:tcPr>
          <w:p w14:paraId="4F58106F"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007B45F3" w14:textId="77777777" w:rsidR="004A78CB" w:rsidRPr="00C62D40" w:rsidRDefault="004A78CB" w:rsidP="00F60170">
            <w:pPr>
              <w:rPr>
                <w:color w:val="000000"/>
                <w:sz w:val="18"/>
                <w:szCs w:val="18"/>
              </w:rPr>
            </w:pPr>
            <w:r w:rsidRPr="00C62D40">
              <w:rPr>
                <w:color w:val="000000"/>
                <w:sz w:val="18"/>
                <w:szCs w:val="18"/>
              </w:rPr>
              <w:t xml:space="preserve">Романова Ольга </w:t>
            </w:r>
            <w:r>
              <w:rPr>
                <w:color w:val="000000"/>
                <w:sz w:val="18"/>
                <w:szCs w:val="18"/>
              </w:rPr>
              <w:t>Викторовна</w:t>
            </w:r>
          </w:p>
        </w:tc>
        <w:tc>
          <w:tcPr>
            <w:tcW w:w="2127" w:type="dxa"/>
            <w:shd w:val="clear" w:color="auto" w:fill="FFFFFF"/>
          </w:tcPr>
          <w:p w14:paraId="143723AB" w14:textId="77777777" w:rsidR="004A78CB" w:rsidRPr="00C62D40" w:rsidRDefault="004A78CB" w:rsidP="00F60170">
            <w:pPr>
              <w:rPr>
                <w:color w:val="000000"/>
                <w:sz w:val="18"/>
                <w:szCs w:val="18"/>
              </w:rPr>
            </w:pPr>
            <w:r w:rsidRPr="00C62D40">
              <w:rPr>
                <w:color w:val="000000"/>
                <w:sz w:val="18"/>
                <w:szCs w:val="18"/>
              </w:rPr>
              <w:t>132000/0151-9/1</w:t>
            </w:r>
          </w:p>
        </w:tc>
        <w:tc>
          <w:tcPr>
            <w:tcW w:w="1842" w:type="dxa"/>
            <w:shd w:val="clear" w:color="auto" w:fill="FFFFFF"/>
          </w:tcPr>
          <w:p w14:paraId="226006EE" w14:textId="77777777" w:rsidR="004A78CB" w:rsidRPr="00C62D40" w:rsidRDefault="004A78CB" w:rsidP="00F60170">
            <w:pPr>
              <w:jc w:val="center"/>
              <w:rPr>
                <w:color w:val="000000"/>
                <w:sz w:val="18"/>
                <w:szCs w:val="18"/>
              </w:rPr>
            </w:pPr>
            <w:r w:rsidRPr="00C62D40">
              <w:rPr>
                <w:color w:val="000000"/>
                <w:sz w:val="18"/>
                <w:szCs w:val="18"/>
              </w:rPr>
              <w:t>24.09.2013</w:t>
            </w:r>
          </w:p>
        </w:tc>
        <w:tc>
          <w:tcPr>
            <w:tcW w:w="1730" w:type="dxa"/>
            <w:shd w:val="clear" w:color="auto" w:fill="FFFFFF"/>
            <w:vAlign w:val="center"/>
          </w:tcPr>
          <w:p w14:paraId="58F69317"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Поручительство</w:t>
            </w:r>
          </w:p>
        </w:tc>
      </w:tr>
      <w:tr w:rsidR="004A78CB" w:rsidRPr="00C62D40" w14:paraId="42CAE900" w14:textId="77777777" w:rsidTr="00F60170">
        <w:trPr>
          <w:trHeight w:val="64"/>
        </w:trPr>
        <w:tc>
          <w:tcPr>
            <w:tcW w:w="2269" w:type="dxa"/>
            <w:shd w:val="clear" w:color="auto" w:fill="FFFFFF"/>
            <w:noWrap/>
            <w:vAlign w:val="center"/>
          </w:tcPr>
          <w:p w14:paraId="700D1CD4"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4217F2B7" w14:textId="77777777" w:rsidR="004A78CB" w:rsidRPr="00C62D40" w:rsidRDefault="004A78CB" w:rsidP="00F60170">
            <w:pPr>
              <w:rPr>
                <w:color w:val="000000"/>
                <w:sz w:val="18"/>
                <w:szCs w:val="18"/>
              </w:rPr>
            </w:pPr>
            <w:r w:rsidRPr="00C62D40">
              <w:rPr>
                <w:color w:val="000000"/>
                <w:sz w:val="18"/>
                <w:szCs w:val="18"/>
              </w:rPr>
              <w:t>Романов Александр Александрович</w:t>
            </w:r>
          </w:p>
        </w:tc>
        <w:tc>
          <w:tcPr>
            <w:tcW w:w="2127" w:type="dxa"/>
            <w:shd w:val="clear" w:color="auto" w:fill="FFFFFF"/>
          </w:tcPr>
          <w:p w14:paraId="2BC74081" w14:textId="77777777" w:rsidR="004A78CB" w:rsidRPr="00C62D40" w:rsidRDefault="004A78CB" w:rsidP="00F60170">
            <w:pPr>
              <w:rPr>
                <w:color w:val="000000"/>
                <w:sz w:val="18"/>
                <w:szCs w:val="18"/>
              </w:rPr>
            </w:pPr>
            <w:r w:rsidRPr="00C62D40">
              <w:rPr>
                <w:color w:val="000000"/>
                <w:sz w:val="18"/>
                <w:szCs w:val="18"/>
              </w:rPr>
              <w:t>132000/0151-7.10</w:t>
            </w:r>
          </w:p>
        </w:tc>
        <w:tc>
          <w:tcPr>
            <w:tcW w:w="1842" w:type="dxa"/>
            <w:shd w:val="clear" w:color="auto" w:fill="FFFFFF"/>
          </w:tcPr>
          <w:p w14:paraId="16026F88" w14:textId="77777777" w:rsidR="004A78CB" w:rsidRPr="00C62D40" w:rsidRDefault="004A78CB" w:rsidP="00F60170">
            <w:pPr>
              <w:jc w:val="center"/>
              <w:rPr>
                <w:color w:val="000000"/>
                <w:sz w:val="18"/>
                <w:szCs w:val="18"/>
              </w:rPr>
            </w:pPr>
            <w:r w:rsidRPr="00C62D40">
              <w:rPr>
                <w:color w:val="000000"/>
                <w:sz w:val="18"/>
                <w:szCs w:val="18"/>
              </w:rPr>
              <w:t>24.09.2013</w:t>
            </w:r>
          </w:p>
        </w:tc>
        <w:tc>
          <w:tcPr>
            <w:tcW w:w="1730" w:type="dxa"/>
            <w:shd w:val="clear" w:color="auto" w:fill="FFFFFF"/>
            <w:vAlign w:val="center"/>
          </w:tcPr>
          <w:p w14:paraId="767D5FA3"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Залог недвижимости</w:t>
            </w:r>
          </w:p>
        </w:tc>
      </w:tr>
      <w:tr w:rsidR="004A78CB" w:rsidRPr="00C62D40" w14:paraId="1C6B2DB4" w14:textId="77777777" w:rsidTr="00F60170">
        <w:trPr>
          <w:trHeight w:val="64"/>
        </w:trPr>
        <w:tc>
          <w:tcPr>
            <w:tcW w:w="2269" w:type="dxa"/>
            <w:shd w:val="clear" w:color="auto" w:fill="FFFFFF"/>
            <w:noWrap/>
            <w:vAlign w:val="center"/>
          </w:tcPr>
          <w:p w14:paraId="7D597758"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Мордовский РФ</w:t>
            </w:r>
          </w:p>
        </w:tc>
        <w:tc>
          <w:tcPr>
            <w:tcW w:w="2097" w:type="dxa"/>
            <w:shd w:val="clear" w:color="auto" w:fill="FFFFFF"/>
          </w:tcPr>
          <w:p w14:paraId="6C445CB5" w14:textId="77777777" w:rsidR="004A78CB" w:rsidRPr="00C62D40" w:rsidRDefault="004A78CB" w:rsidP="00F60170">
            <w:pPr>
              <w:rPr>
                <w:color w:val="000000"/>
                <w:sz w:val="18"/>
                <w:szCs w:val="18"/>
              </w:rPr>
            </w:pPr>
            <w:r w:rsidRPr="00C62D40">
              <w:rPr>
                <w:color w:val="000000"/>
                <w:sz w:val="18"/>
                <w:szCs w:val="18"/>
              </w:rPr>
              <w:t>ИП ГКФХ РОМАНОВ АЛЕКСАНДР АЛЕКСАНДРОВИЧ</w:t>
            </w:r>
          </w:p>
        </w:tc>
        <w:tc>
          <w:tcPr>
            <w:tcW w:w="2127" w:type="dxa"/>
            <w:shd w:val="clear" w:color="auto" w:fill="FFFFFF"/>
          </w:tcPr>
          <w:p w14:paraId="15A581C5" w14:textId="77777777" w:rsidR="004A78CB" w:rsidRPr="00C62D40" w:rsidRDefault="004A78CB" w:rsidP="00F60170">
            <w:pPr>
              <w:rPr>
                <w:color w:val="000000"/>
                <w:sz w:val="18"/>
                <w:szCs w:val="18"/>
              </w:rPr>
            </w:pPr>
            <w:r w:rsidRPr="00C62D40">
              <w:rPr>
                <w:color w:val="000000"/>
                <w:sz w:val="18"/>
                <w:szCs w:val="18"/>
              </w:rPr>
              <w:t>132000/0151-6.1</w:t>
            </w:r>
          </w:p>
        </w:tc>
        <w:tc>
          <w:tcPr>
            <w:tcW w:w="1842" w:type="dxa"/>
            <w:shd w:val="clear" w:color="auto" w:fill="FFFFFF"/>
          </w:tcPr>
          <w:p w14:paraId="09701958" w14:textId="77777777" w:rsidR="004A78CB" w:rsidRPr="00C62D40" w:rsidRDefault="004A78CB" w:rsidP="00F60170">
            <w:pPr>
              <w:jc w:val="center"/>
              <w:rPr>
                <w:color w:val="000000"/>
                <w:sz w:val="18"/>
                <w:szCs w:val="18"/>
              </w:rPr>
            </w:pPr>
            <w:r w:rsidRPr="00C62D40">
              <w:rPr>
                <w:color w:val="000000"/>
                <w:sz w:val="18"/>
                <w:szCs w:val="18"/>
              </w:rPr>
              <w:t>27.10.2017</w:t>
            </w:r>
          </w:p>
        </w:tc>
        <w:tc>
          <w:tcPr>
            <w:tcW w:w="1730" w:type="dxa"/>
            <w:shd w:val="clear" w:color="auto" w:fill="FFFFFF"/>
            <w:vAlign w:val="center"/>
          </w:tcPr>
          <w:p w14:paraId="2C88EFFB" w14:textId="77777777" w:rsidR="004A78CB" w:rsidRPr="00C62D40" w:rsidRDefault="004A78CB" w:rsidP="00F60170">
            <w:pPr>
              <w:jc w:val="center"/>
              <w:rPr>
                <w:rFonts w:eastAsia="Calibri"/>
                <w:sz w:val="18"/>
                <w:szCs w:val="18"/>
                <w:lang w:eastAsia="en-US"/>
              </w:rPr>
            </w:pPr>
            <w:r w:rsidRPr="00C62D40">
              <w:rPr>
                <w:rFonts w:eastAsia="Calibri"/>
                <w:sz w:val="18"/>
                <w:szCs w:val="18"/>
                <w:lang w:eastAsia="en-US"/>
              </w:rPr>
              <w:t>Залог КРС</w:t>
            </w:r>
          </w:p>
        </w:tc>
      </w:tr>
    </w:tbl>
    <w:p w14:paraId="56C50ABC" w14:textId="77777777" w:rsidR="004A78CB" w:rsidRPr="004A78CB" w:rsidRDefault="004A78CB" w:rsidP="004A78CB">
      <w:pPr>
        <w:pStyle w:val="a6"/>
        <w:autoSpaceDE w:val="0"/>
        <w:autoSpaceDN w:val="0"/>
        <w:adjustRightInd w:val="0"/>
        <w:ind w:left="644"/>
        <w:rPr>
          <w:rFonts w:eastAsia="Calibri"/>
          <w:b/>
          <w:lang w:eastAsia="en-US"/>
        </w:rPr>
      </w:pPr>
    </w:p>
    <w:p w14:paraId="6039BEEA" w14:textId="77777777" w:rsidR="004A78CB" w:rsidRPr="004A78CB" w:rsidRDefault="004A78CB" w:rsidP="004A78CB">
      <w:pPr>
        <w:autoSpaceDE w:val="0"/>
        <w:autoSpaceDN w:val="0"/>
        <w:adjustRightInd w:val="0"/>
        <w:ind w:left="284"/>
        <w:jc w:val="both"/>
        <w:rPr>
          <w:rFonts w:eastAsia="Calibri"/>
          <w:b/>
          <w:u w:val="single"/>
          <w:lang w:eastAsia="en-US"/>
        </w:rPr>
      </w:pPr>
      <w:r w:rsidRPr="004A78CB">
        <w:rPr>
          <w:rFonts w:eastAsia="Calibri"/>
          <w:b/>
          <w:u w:val="single"/>
          <w:lang w:eastAsia="en-US"/>
        </w:rPr>
        <w:t>Информация о принудительном взыскании, подтверждающая права (требования) Банка:</w:t>
      </w:r>
    </w:p>
    <w:p w14:paraId="225DF113" w14:textId="77777777" w:rsidR="004A78CB" w:rsidRPr="004A78CB" w:rsidRDefault="004A78CB" w:rsidP="004A78CB">
      <w:pPr>
        <w:pStyle w:val="a6"/>
        <w:autoSpaceDE w:val="0"/>
        <w:autoSpaceDN w:val="0"/>
        <w:adjustRightInd w:val="0"/>
        <w:ind w:left="644"/>
        <w:jc w:val="both"/>
        <w:rPr>
          <w:rFonts w:eastAsia="Calibri"/>
          <w:lang w:eastAsia="en-US"/>
        </w:rPr>
      </w:pPr>
      <w:r w:rsidRPr="004A78CB">
        <w:rPr>
          <w:rFonts w:eastAsia="Calibri"/>
          <w:lang w:eastAsia="en-US"/>
        </w:rPr>
        <w:t>В отношении обязательств ИП ГКФХ Романов А.А.:</w:t>
      </w:r>
    </w:p>
    <w:p w14:paraId="08F6261F" w14:textId="77777777" w:rsidR="004A78CB" w:rsidRDefault="004A78CB" w:rsidP="004A78CB">
      <w:pPr>
        <w:widowControl w:val="0"/>
        <w:autoSpaceDE w:val="0"/>
        <w:autoSpaceDN w:val="0"/>
        <w:adjustRightInd w:val="0"/>
        <w:ind w:left="284"/>
        <w:jc w:val="both"/>
      </w:pPr>
      <w:r w:rsidRPr="004A78CB">
        <w:rPr>
          <w:rFonts w:eastAsia="Calibri"/>
          <w:szCs w:val="24"/>
        </w:rPr>
        <w:t xml:space="preserve">1. </w:t>
      </w:r>
      <w:r>
        <w:t xml:space="preserve">18.04.2018 решением Ельниковского районного суда Республики Мордовия по делу №2-91/2018 удовлетворены исковые требования Банка к ИП Главе КФХ Романову Александру Александровичу, Ельниковскому районному потребительскому обществу, Государственному комитету имущественных и земельных отношений Республики Мордовия, Романовой Ольге Викторовне о взыскании долга по кредитным договорам №092005/0015 от 23.07.2009, №102005/0012 от 11.05.2010, №102005/0014 от 18.06.2010, №102006/0026 от 24.11.2010, №132000/0152 от 24.09.2013, №122000/0102 от 30.05.2012 в сумме 35 213 086,59 руб., расходов по оплате государственной пошлины в сумме 66 000,00 руб. и об обращении взыскания на заложенное имущество, принадлежащее государственному комитету имущественных и земельных отношений Республики Мордовия. </w:t>
      </w:r>
    </w:p>
    <w:p w14:paraId="662119EC" w14:textId="77777777" w:rsidR="004A78CB" w:rsidRPr="004A78CB" w:rsidRDefault="004A78CB" w:rsidP="004A78CB">
      <w:pPr>
        <w:pStyle w:val="a6"/>
        <w:spacing w:after="160" w:line="259" w:lineRule="auto"/>
        <w:ind w:left="644"/>
        <w:jc w:val="both"/>
        <w:rPr>
          <w:rFonts w:eastAsia="Calibri"/>
        </w:rPr>
      </w:pPr>
      <w:r w:rsidRPr="004A78CB">
        <w:rPr>
          <w:rFonts w:eastAsia="Calibri"/>
        </w:rPr>
        <w:t>2.</w:t>
      </w:r>
      <w:r w:rsidRPr="004A78CB">
        <w:rPr>
          <w:rFonts w:eastAsia="Calibri"/>
        </w:rPr>
        <w:tab/>
        <w:t>Определением Арбитражного суда Республики Мордовия по делу № А39-11379/2019 от 04.06.2020 о включении требований Банка в РТК ИП ГКФХ Романов А.А.;</w:t>
      </w:r>
    </w:p>
    <w:p w14:paraId="1EEC6873" w14:textId="77777777" w:rsidR="004A78CB" w:rsidRPr="004A78CB" w:rsidRDefault="004A78CB" w:rsidP="004A78CB">
      <w:pPr>
        <w:pStyle w:val="a6"/>
        <w:spacing w:after="160" w:line="259" w:lineRule="auto"/>
        <w:ind w:left="644"/>
        <w:jc w:val="both"/>
        <w:rPr>
          <w:rFonts w:eastAsia="Calibri"/>
        </w:rPr>
      </w:pPr>
      <w:r w:rsidRPr="004A78CB">
        <w:rPr>
          <w:rFonts w:eastAsia="Calibri"/>
        </w:rPr>
        <w:t>3. Определением Арбитражного суда Республики Мордовия по делу № А39-11379/2019 от 18.01.2021 о включении требований Банка в РТК ИП ГКФХ Романов А.А.;</w:t>
      </w:r>
    </w:p>
    <w:p w14:paraId="6E6FC4F6" w14:textId="77777777" w:rsidR="004A78CB" w:rsidRPr="004A78CB" w:rsidRDefault="004A78CB" w:rsidP="004A78CB">
      <w:pPr>
        <w:pStyle w:val="a6"/>
        <w:spacing w:after="160" w:line="259" w:lineRule="auto"/>
        <w:ind w:left="644"/>
        <w:jc w:val="both"/>
        <w:rPr>
          <w:rFonts w:eastAsia="Calibri"/>
        </w:rPr>
      </w:pPr>
      <w:r w:rsidRPr="004A78CB">
        <w:rPr>
          <w:rFonts w:eastAsia="Calibri"/>
        </w:rPr>
        <w:t>4. Определением Арбитражного суда Республики Мордовия по делу № А39-11650/2019 от 06.08.2020 о включении требований Банка в РТК Романовой О.В.;</w:t>
      </w:r>
    </w:p>
    <w:p w14:paraId="50E4129E" w14:textId="77777777" w:rsidR="004A78CB" w:rsidRPr="004A78CB" w:rsidRDefault="004A78CB" w:rsidP="004A78CB">
      <w:pPr>
        <w:pStyle w:val="a6"/>
        <w:spacing w:after="160" w:line="259" w:lineRule="auto"/>
        <w:ind w:left="644"/>
        <w:jc w:val="both"/>
        <w:rPr>
          <w:rFonts w:eastAsia="Calibri"/>
        </w:rPr>
      </w:pPr>
      <w:r w:rsidRPr="004A78CB">
        <w:rPr>
          <w:rFonts w:eastAsia="Calibri"/>
        </w:rPr>
        <w:t>5. Определением Арбитражного суда Республики Мордовия по делу № А39-11650/2019 от 27.11.2020 о включении требований Банка в РТК Романовой О.В.;</w:t>
      </w:r>
    </w:p>
    <w:p w14:paraId="58AB1DF9" w14:textId="77777777" w:rsidR="004A78CB" w:rsidRPr="004A78CB" w:rsidRDefault="004A78CB" w:rsidP="004A78CB">
      <w:pPr>
        <w:pStyle w:val="a6"/>
        <w:spacing w:after="160" w:line="259" w:lineRule="auto"/>
        <w:ind w:left="644"/>
        <w:jc w:val="both"/>
        <w:rPr>
          <w:rFonts w:eastAsia="Calibri"/>
        </w:rPr>
      </w:pPr>
      <w:r w:rsidRPr="004A78CB">
        <w:rPr>
          <w:rFonts w:eastAsia="Calibri"/>
        </w:rPr>
        <w:t>6. Определением Арбитражного суда Республики Мордовия по делу № А39-11380/2019 от 26.05.2020 о включении требований Банка в РТК Ельниковского районного потребительского общества;</w:t>
      </w:r>
    </w:p>
    <w:p w14:paraId="37A9CCD9" w14:textId="77777777" w:rsidR="004A78CB" w:rsidRPr="004A78CB" w:rsidRDefault="004A78CB" w:rsidP="004A78CB">
      <w:pPr>
        <w:autoSpaceDE w:val="0"/>
        <w:autoSpaceDN w:val="0"/>
        <w:adjustRightInd w:val="0"/>
        <w:ind w:left="284"/>
        <w:jc w:val="both"/>
        <w:rPr>
          <w:rFonts w:eastAsia="Calibri"/>
          <w:lang w:eastAsia="en-US"/>
        </w:rPr>
      </w:pPr>
      <w:r w:rsidRPr="004A78CB">
        <w:rPr>
          <w:rFonts w:eastAsia="Calibri"/>
          <w:lang w:eastAsia="en-US"/>
        </w:rPr>
        <w:t>В отношении обязательств ООО «Рассвет»:</w:t>
      </w:r>
    </w:p>
    <w:p w14:paraId="0824702F" w14:textId="77777777" w:rsidR="004A78CB" w:rsidRPr="004A78CB" w:rsidRDefault="004A78CB" w:rsidP="004A78CB">
      <w:pPr>
        <w:pStyle w:val="a6"/>
        <w:autoSpaceDE w:val="0"/>
        <w:autoSpaceDN w:val="0"/>
        <w:adjustRightInd w:val="0"/>
        <w:ind w:left="644"/>
        <w:jc w:val="both"/>
        <w:rPr>
          <w:rFonts w:eastAsia="Calibri"/>
          <w:lang w:eastAsia="en-US"/>
        </w:rPr>
      </w:pPr>
    </w:p>
    <w:p w14:paraId="78F07C42" w14:textId="77777777" w:rsidR="004A78CB" w:rsidRDefault="004A78CB" w:rsidP="004A78CB">
      <w:pPr>
        <w:pStyle w:val="a6"/>
        <w:widowControl w:val="0"/>
        <w:autoSpaceDE w:val="0"/>
        <w:autoSpaceDN w:val="0"/>
        <w:adjustRightInd w:val="0"/>
        <w:ind w:left="644"/>
        <w:jc w:val="both"/>
      </w:pPr>
      <w:r>
        <w:t>1. 07.06.2018 решением Ельниковского районного суда Республики Мордовия по делу № №2-126/2018 удовлетворены исковые требования Банка к ООО «Рассвет», Богатыреву Сергею Ивановичу, Лебедевой Валентине Николаевне, Романову Александру Александровичу, Ельниковскому районному потребительскому обществу о взыскании солидарно задолженности по кредитному договору №122000/0102 от 30.05.2012 в сумме 36 480 370,99  руб., расходов по оплате государственной пошлины в сумме 66 000,00 руб. и об обращении взыскания на заложенное имущество, принадлежащее Ельниковскому районному потребительскому обществу.</w:t>
      </w:r>
    </w:p>
    <w:p w14:paraId="3CDBF13A" w14:textId="77777777" w:rsidR="004A78CB" w:rsidRPr="004A78CB" w:rsidRDefault="004A78CB" w:rsidP="004A78CB">
      <w:pPr>
        <w:pStyle w:val="a6"/>
        <w:spacing w:after="160" w:line="259" w:lineRule="auto"/>
        <w:ind w:left="644"/>
        <w:jc w:val="both"/>
        <w:rPr>
          <w:rFonts w:eastAsia="Calibri"/>
        </w:rPr>
      </w:pPr>
      <w:r w:rsidRPr="004A78CB">
        <w:rPr>
          <w:rFonts w:eastAsia="Calibri"/>
        </w:rPr>
        <w:t>2.</w:t>
      </w:r>
      <w:r w:rsidRPr="004A78CB">
        <w:rPr>
          <w:rFonts w:eastAsia="Calibri"/>
        </w:rPr>
        <w:tab/>
        <w:t>Определением Арбитражного суда Республики Мордовия по делу № А39-11379/2019 от 04.06.2020 о включении требований Банка в РТК ИП ГКФХ Романов А.А.;</w:t>
      </w:r>
    </w:p>
    <w:p w14:paraId="5CC224A5" w14:textId="77777777" w:rsidR="004A78CB" w:rsidRPr="004A78CB" w:rsidRDefault="004A78CB" w:rsidP="004A78CB">
      <w:pPr>
        <w:pStyle w:val="a6"/>
        <w:spacing w:after="160" w:line="259" w:lineRule="auto"/>
        <w:ind w:left="644"/>
        <w:jc w:val="both"/>
        <w:rPr>
          <w:rFonts w:eastAsia="Calibri"/>
        </w:rPr>
      </w:pPr>
      <w:r w:rsidRPr="004A78CB">
        <w:rPr>
          <w:rFonts w:eastAsia="Calibri"/>
        </w:rPr>
        <w:lastRenderedPageBreak/>
        <w:t>3. Определением Арбитражного суда Республики Мордовия по делу № А39-11379/2019 от 18.01.2021 о включении требований Банка в РТК ИП ГКФХ Романов А.А.;</w:t>
      </w:r>
    </w:p>
    <w:p w14:paraId="1F04C155" w14:textId="77777777" w:rsidR="004A78CB" w:rsidRPr="004A78CB" w:rsidRDefault="004A78CB" w:rsidP="004A78CB">
      <w:pPr>
        <w:pStyle w:val="a6"/>
        <w:spacing w:after="160" w:line="259" w:lineRule="auto"/>
        <w:ind w:left="644"/>
        <w:jc w:val="both"/>
        <w:rPr>
          <w:rFonts w:eastAsia="Calibri"/>
        </w:rPr>
      </w:pPr>
      <w:r w:rsidRPr="004A78CB">
        <w:rPr>
          <w:rFonts w:eastAsia="Calibri"/>
        </w:rPr>
        <w:t>4. Определением Арбитражного суда Республики Мордовия по делу № А39-6782/2019 от 14.08.2020 о включении требований Банка в РТК ООО «Рассвет»;</w:t>
      </w:r>
    </w:p>
    <w:p w14:paraId="1479A93B" w14:textId="77777777" w:rsidR="004A78CB" w:rsidRPr="004A78CB" w:rsidRDefault="004A78CB" w:rsidP="004A78CB">
      <w:pPr>
        <w:pStyle w:val="a6"/>
        <w:spacing w:after="160" w:line="259" w:lineRule="auto"/>
        <w:ind w:left="644"/>
        <w:jc w:val="both"/>
        <w:rPr>
          <w:rFonts w:eastAsia="Calibri"/>
        </w:rPr>
      </w:pPr>
      <w:r w:rsidRPr="004A78CB">
        <w:rPr>
          <w:rFonts w:eastAsia="Calibri"/>
        </w:rPr>
        <w:t>4. Определением Арбитражного суда Республики Мордовия по делу № А39-6782/2019 от 02.12.2021 о включении требований Банка в РТК ООО «Рассвет»;</w:t>
      </w:r>
    </w:p>
    <w:p w14:paraId="1A5DFDA0" w14:textId="77777777" w:rsidR="004A78CB" w:rsidRPr="004A78CB" w:rsidRDefault="004A78CB" w:rsidP="004A78CB">
      <w:pPr>
        <w:pStyle w:val="a6"/>
        <w:spacing w:after="160" w:line="259" w:lineRule="auto"/>
        <w:ind w:left="644"/>
        <w:jc w:val="both"/>
        <w:rPr>
          <w:rFonts w:eastAsia="Calibri"/>
        </w:rPr>
      </w:pPr>
      <w:r w:rsidRPr="004A78CB">
        <w:rPr>
          <w:rFonts w:eastAsia="Calibri"/>
        </w:rPr>
        <w:t>6. Определением Арбитражного суда Республики Мордовия по делу № А39-11380/2019 от 26.05.2020 о включении требований Банка в РТК Ельниковского районного потребительского общества;</w:t>
      </w:r>
    </w:p>
    <w:p w14:paraId="51D1DDC6" w14:textId="77777777" w:rsidR="00A5020E" w:rsidRPr="004A78CB" w:rsidRDefault="00A5020E" w:rsidP="00A5020E">
      <w:pPr>
        <w:tabs>
          <w:tab w:val="left" w:pos="0"/>
        </w:tabs>
        <w:rPr>
          <w:sz w:val="24"/>
          <w:szCs w:val="24"/>
        </w:rPr>
      </w:pPr>
    </w:p>
    <w:p w14:paraId="7B35D0F0" w14:textId="77777777" w:rsidR="00A5020E" w:rsidRDefault="00A5020E" w:rsidP="00A5020E">
      <w:pPr>
        <w:tabs>
          <w:tab w:val="left" w:pos="0"/>
        </w:tabs>
        <w:rPr>
          <w:sz w:val="24"/>
          <w:szCs w:val="24"/>
          <w:lang w:val="ru"/>
        </w:rPr>
      </w:pPr>
    </w:p>
    <w:p w14:paraId="5A9D897D" w14:textId="77777777" w:rsidR="00A5020E" w:rsidRDefault="00A5020E" w:rsidP="00A5020E">
      <w:pPr>
        <w:tabs>
          <w:tab w:val="left" w:pos="0"/>
        </w:tabs>
        <w:rPr>
          <w:sz w:val="24"/>
          <w:szCs w:val="24"/>
          <w:lang w:val="ru"/>
        </w:rPr>
      </w:pPr>
    </w:p>
    <w:p w14:paraId="68B05574" w14:textId="77777777" w:rsidR="00A5020E" w:rsidRDefault="00A5020E" w:rsidP="00A5020E">
      <w:pPr>
        <w:tabs>
          <w:tab w:val="left" w:pos="0"/>
        </w:tabs>
        <w:rPr>
          <w:sz w:val="24"/>
          <w:szCs w:val="24"/>
          <w:lang w:val="ru"/>
        </w:rPr>
      </w:pPr>
    </w:p>
    <w:p w14:paraId="4FCB2333" w14:textId="77777777" w:rsidR="00A5020E" w:rsidRDefault="00A5020E" w:rsidP="00A5020E">
      <w:pPr>
        <w:tabs>
          <w:tab w:val="left" w:pos="0"/>
        </w:tabs>
        <w:rPr>
          <w:sz w:val="24"/>
          <w:szCs w:val="24"/>
          <w:lang w:val="ru"/>
        </w:rPr>
      </w:pPr>
    </w:p>
    <w:p w14:paraId="3F12301F" w14:textId="77777777" w:rsidR="00A5020E" w:rsidRDefault="00A5020E" w:rsidP="00A5020E">
      <w:pPr>
        <w:tabs>
          <w:tab w:val="left" w:pos="0"/>
        </w:tabs>
        <w:rPr>
          <w:sz w:val="24"/>
          <w:szCs w:val="24"/>
          <w:lang w:val="ru"/>
        </w:rPr>
      </w:pPr>
    </w:p>
    <w:p w14:paraId="37CCF1E0" w14:textId="77777777" w:rsidR="00A5020E" w:rsidRDefault="00A5020E" w:rsidP="00A5020E">
      <w:pPr>
        <w:tabs>
          <w:tab w:val="left" w:pos="0"/>
        </w:tabs>
        <w:rPr>
          <w:sz w:val="24"/>
          <w:szCs w:val="24"/>
          <w:lang w:val="ru"/>
        </w:rPr>
      </w:pPr>
    </w:p>
    <w:p w14:paraId="4C67E555" w14:textId="77777777" w:rsidR="00A5020E" w:rsidRDefault="00A5020E" w:rsidP="00A5020E">
      <w:pPr>
        <w:tabs>
          <w:tab w:val="left" w:pos="0"/>
        </w:tabs>
        <w:rPr>
          <w:sz w:val="24"/>
          <w:szCs w:val="24"/>
          <w:lang w:val="ru"/>
        </w:rPr>
      </w:pPr>
    </w:p>
    <w:p w14:paraId="2E13D544" w14:textId="77777777" w:rsidR="008E0CC8" w:rsidRDefault="008E0CC8" w:rsidP="00A5020E">
      <w:pPr>
        <w:tabs>
          <w:tab w:val="left" w:pos="0"/>
        </w:tabs>
        <w:rPr>
          <w:sz w:val="24"/>
          <w:szCs w:val="24"/>
          <w:lang w:val="ru"/>
        </w:rPr>
      </w:pPr>
    </w:p>
    <w:p w14:paraId="49E964A6" w14:textId="77777777" w:rsidR="008E0CC8" w:rsidRDefault="008E0CC8" w:rsidP="00A5020E">
      <w:pPr>
        <w:tabs>
          <w:tab w:val="left" w:pos="0"/>
        </w:tabs>
        <w:rPr>
          <w:sz w:val="24"/>
          <w:szCs w:val="24"/>
          <w:lang w:val="ru"/>
        </w:rPr>
      </w:pPr>
    </w:p>
    <w:p w14:paraId="19C71112" w14:textId="77777777" w:rsidR="008E0CC8" w:rsidRDefault="008E0CC8" w:rsidP="00A5020E">
      <w:pPr>
        <w:tabs>
          <w:tab w:val="left" w:pos="0"/>
        </w:tabs>
        <w:rPr>
          <w:sz w:val="24"/>
          <w:szCs w:val="24"/>
          <w:lang w:val="ru"/>
        </w:rPr>
      </w:pPr>
    </w:p>
    <w:p w14:paraId="04E68E13" w14:textId="77777777" w:rsidR="008E0CC8" w:rsidRDefault="008E0CC8" w:rsidP="00A5020E">
      <w:pPr>
        <w:tabs>
          <w:tab w:val="left" w:pos="0"/>
        </w:tabs>
        <w:rPr>
          <w:sz w:val="24"/>
          <w:szCs w:val="24"/>
          <w:lang w:val="ru"/>
        </w:rPr>
      </w:pPr>
    </w:p>
    <w:p w14:paraId="1BE51AAA" w14:textId="77777777" w:rsidR="008E0CC8" w:rsidRDefault="008E0CC8" w:rsidP="00A5020E">
      <w:pPr>
        <w:tabs>
          <w:tab w:val="left" w:pos="0"/>
        </w:tabs>
        <w:rPr>
          <w:sz w:val="24"/>
          <w:szCs w:val="24"/>
          <w:lang w:val="ru"/>
        </w:rPr>
      </w:pPr>
    </w:p>
    <w:p w14:paraId="3F3CA23B" w14:textId="77777777" w:rsidR="008E0CC8" w:rsidRDefault="008E0CC8" w:rsidP="00A5020E">
      <w:pPr>
        <w:tabs>
          <w:tab w:val="left" w:pos="0"/>
        </w:tabs>
        <w:rPr>
          <w:sz w:val="24"/>
          <w:szCs w:val="24"/>
          <w:lang w:val="ru"/>
        </w:rPr>
      </w:pPr>
    </w:p>
    <w:p w14:paraId="14288D4C" w14:textId="77777777" w:rsidR="008E0CC8" w:rsidRDefault="008E0CC8" w:rsidP="00A5020E">
      <w:pPr>
        <w:tabs>
          <w:tab w:val="left" w:pos="0"/>
        </w:tabs>
        <w:rPr>
          <w:sz w:val="24"/>
          <w:szCs w:val="24"/>
          <w:lang w:val="ru"/>
        </w:rPr>
      </w:pPr>
    </w:p>
    <w:p w14:paraId="72C16A9B" w14:textId="77777777" w:rsidR="008E0CC8" w:rsidRDefault="008E0CC8" w:rsidP="00A5020E">
      <w:pPr>
        <w:tabs>
          <w:tab w:val="left" w:pos="0"/>
        </w:tabs>
        <w:rPr>
          <w:sz w:val="24"/>
          <w:szCs w:val="24"/>
          <w:lang w:val="ru"/>
        </w:rPr>
      </w:pPr>
    </w:p>
    <w:p w14:paraId="48D5C83E" w14:textId="254CE358" w:rsidR="00A5020E" w:rsidRDefault="00A5020E" w:rsidP="00A5020E">
      <w:pPr>
        <w:tabs>
          <w:tab w:val="left" w:pos="0"/>
        </w:tabs>
        <w:rPr>
          <w:sz w:val="24"/>
          <w:szCs w:val="24"/>
          <w:lang w:val="ru"/>
        </w:rPr>
      </w:pPr>
    </w:p>
    <w:p w14:paraId="11BA5D72" w14:textId="359F93EA" w:rsidR="00E638E4" w:rsidRDefault="00E638E4" w:rsidP="00A5020E">
      <w:pPr>
        <w:tabs>
          <w:tab w:val="left" w:pos="0"/>
        </w:tabs>
        <w:rPr>
          <w:sz w:val="24"/>
          <w:szCs w:val="24"/>
          <w:lang w:val="ru"/>
        </w:rPr>
      </w:pPr>
    </w:p>
    <w:p w14:paraId="45FA4602" w14:textId="77777777" w:rsidR="00E638E4" w:rsidRDefault="00E638E4" w:rsidP="00A5020E">
      <w:pPr>
        <w:tabs>
          <w:tab w:val="left" w:pos="0"/>
        </w:tabs>
        <w:rPr>
          <w:sz w:val="24"/>
          <w:szCs w:val="24"/>
          <w:lang w:val="ru"/>
        </w:rPr>
      </w:pPr>
    </w:p>
    <w:p w14:paraId="4C6FCE9C" w14:textId="77777777" w:rsidR="00A5020E" w:rsidRDefault="00A5020E" w:rsidP="00A5020E">
      <w:pPr>
        <w:tabs>
          <w:tab w:val="left" w:pos="0"/>
        </w:tabs>
        <w:rPr>
          <w:sz w:val="24"/>
          <w:szCs w:val="24"/>
          <w:lang w:val="ru"/>
        </w:rPr>
      </w:pPr>
    </w:p>
    <w:p w14:paraId="78561993" w14:textId="77777777" w:rsidR="00A5020E" w:rsidRDefault="00A5020E" w:rsidP="00A5020E">
      <w:pPr>
        <w:tabs>
          <w:tab w:val="left" w:pos="0"/>
        </w:tabs>
        <w:rPr>
          <w:sz w:val="24"/>
          <w:szCs w:val="24"/>
          <w:lang w:val="ru"/>
        </w:rPr>
      </w:pPr>
    </w:p>
    <w:p w14:paraId="33F1435C" w14:textId="77777777" w:rsidR="004A78CB" w:rsidRDefault="004A78CB" w:rsidP="00A5020E">
      <w:pPr>
        <w:tabs>
          <w:tab w:val="left" w:pos="0"/>
        </w:tabs>
        <w:rPr>
          <w:sz w:val="24"/>
          <w:szCs w:val="24"/>
          <w:lang w:val="ru"/>
        </w:rPr>
      </w:pPr>
    </w:p>
    <w:p w14:paraId="49B1F6D0" w14:textId="77777777" w:rsidR="004A78CB" w:rsidRDefault="004A78CB" w:rsidP="00A5020E">
      <w:pPr>
        <w:tabs>
          <w:tab w:val="left" w:pos="0"/>
        </w:tabs>
        <w:rPr>
          <w:sz w:val="24"/>
          <w:szCs w:val="24"/>
          <w:lang w:val="ru"/>
        </w:rPr>
      </w:pPr>
    </w:p>
    <w:p w14:paraId="4B5673F6" w14:textId="77777777" w:rsidR="004A78CB" w:rsidRDefault="004A78CB" w:rsidP="00A5020E">
      <w:pPr>
        <w:tabs>
          <w:tab w:val="left" w:pos="0"/>
        </w:tabs>
        <w:rPr>
          <w:sz w:val="24"/>
          <w:szCs w:val="24"/>
          <w:lang w:val="ru"/>
        </w:rPr>
      </w:pPr>
    </w:p>
    <w:p w14:paraId="4EAB7B82" w14:textId="77777777" w:rsidR="004A78CB" w:rsidRDefault="004A78CB" w:rsidP="00A5020E">
      <w:pPr>
        <w:tabs>
          <w:tab w:val="left" w:pos="0"/>
        </w:tabs>
        <w:rPr>
          <w:sz w:val="24"/>
          <w:szCs w:val="24"/>
          <w:lang w:val="ru"/>
        </w:rPr>
      </w:pPr>
    </w:p>
    <w:p w14:paraId="23AE0D95" w14:textId="77777777" w:rsidR="004A78CB" w:rsidRDefault="004A78CB" w:rsidP="00A5020E">
      <w:pPr>
        <w:tabs>
          <w:tab w:val="left" w:pos="0"/>
        </w:tabs>
        <w:rPr>
          <w:sz w:val="24"/>
          <w:szCs w:val="24"/>
          <w:lang w:val="ru"/>
        </w:rPr>
      </w:pPr>
    </w:p>
    <w:p w14:paraId="674BE16C" w14:textId="77777777" w:rsidR="004A78CB" w:rsidRDefault="004A78CB" w:rsidP="00A5020E">
      <w:pPr>
        <w:tabs>
          <w:tab w:val="left" w:pos="0"/>
        </w:tabs>
        <w:rPr>
          <w:sz w:val="24"/>
          <w:szCs w:val="24"/>
          <w:lang w:val="ru"/>
        </w:rPr>
      </w:pPr>
    </w:p>
    <w:p w14:paraId="6513D355" w14:textId="77777777" w:rsidR="004A78CB" w:rsidRDefault="004A78CB" w:rsidP="00A5020E">
      <w:pPr>
        <w:tabs>
          <w:tab w:val="left" w:pos="0"/>
        </w:tabs>
        <w:rPr>
          <w:sz w:val="24"/>
          <w:szCs w:val="24"/>
          <w:lang w:val="ru"/>
        </w:rPr>
      </w:pPr>
    </w:p>
    <w:p w14:paraId="449F61AF" w14:textId="77777777" w:rsidR="004A78CB" w:rsidRDefault="004A78CB" w:rsidP="00A5020E">
      <w:pPr>
        <w:tabs>
          <w:tab w:val="left" w:pos="0"/>
        </w:tabs>
        <w:rPr>
          <w:sz w:val="24"/>
          <w:szCs w:val="24"/>
          <w:lang w:val="ru"/>
        </w:rPr>
      </w:pPr>
    </w:p>
    <w:p w14:paraId="31734F71" w14:textId="77777777" w:rsidR="004A78CB" w:rsidRDefault="004A78CB" w:rsidP="00A5020E">
      <w:pPr>
        <w:tabs>
          <w:tab w:val="left" w:pos="0"/>
        </w:tabs>
        <w:rPr>
          <w:sz w:val="24"/>
          <w:szCs w:val="24"/>
          <w:lang w:val="ru"/>
        </w:rPr>
      </w:pPr>
    </w:p>
    <w:p w14:paraId="2FBB65DD" w14:textId="77777777" w:rsidR="004A78CB" w:rsidRDefault="004A78CB" w:rsidP="00A5020E">
      <w:pPr>
        <w:tabs>
          <w:tab w:val="left" w:pos="0"/>
        </w:tabs>
        <w:rPr>
          <w:sz w:val="24"/>
          <w:szCs w:val="24"/>
          <w:lang w:val="ru"/>
        </w:rPr>
      </w:pPr>
    </w:p>
    <w:p w14:paraId="433F9186" w14:textId="77777777" w:rsidR="004A78CB" w:rsidRDefault="004A78CB" w:rsidP="00A5020E">
      <w:pPr>
        <w:tabs>
          <w:tab w:val="left" w:pos="0"/>
        </w:tabs>
        <w:rPr>
          <w:sz w:val="24"/>
          <w:szCs w:val="24"/>
          <w:lang w:val="ru"/>
        </w:rPr>
      </w:pPr>
    </w:p>
    <w:p w14:paraId="78BE8B08" w14:textId="77777777" w:rsidR="004A78CB" w:rsidRDefault="004A78CB" w:rsidP="00A5020E">
      <w:pPr>
        <w:tabs>
          <w:tab w:val="left" w:pos="0"/>
        </w:tabs>
        <w:rPr>
          <w:sz w:val="24"/>
          <w:szCs w:val="24"/>
          <w:lang w:val="ru"/>
        </w:rPr>
      </w:pPr>
    </w:p>
    <w:p w14:paraId="40E8AB71" w14:textId="77777777" w:rsidR="004A78CB" w:rsidRDefault="004A78CB" w:rsidP="00A5020E">
      <w:pPr>
        <w:tabs>
          <w:tab w:val="left" w:pos="0"/>
        </w:tabs>
        <w:rPr>
          <w:sz w:val="24"/>
          <w:szCs w:val="24"/>
          <w:lang w:val="ru"/>
        </w:rPr>
      </w:pPr>
    </w:p>
    <w:p w14:paraId="3905D981" w14:textId="77777777" w:rsidR="004A78CB" w:rsidRDefault="004A78CB" w:rsidP="00A5020E">
      <w:pPr>
        <w:tabs>
          <w:tab w:val="left" w:pos="0"/>
        </w:tabs>
        <w:rPr>
          <w:sz w:val="24"/>
          <w:szCs w:val="24"/>
          <w:lang w:val="ru"/>
        </w:rPr>
      </w:pPr>
    </w:p>
    <w:p w14:paraId="30760055" w14:textId="77777777" w:rsidR="004A78CB" w:rsidRDefault="004A78CB" w:rsidP="00A5020E">
      <w:pPr>
        <w:tabs>
          <w:tab w:val="left" w:pos="0"/>
        </w:tabs>
        <w:rPr>
          <w:sz w:val="24"/>
          <w:szCs w:val="24"/>
          <w:lang w:val="ru"/>
        </w:rPr>
      </w:pPr>
    </w:p>
    <w:p w14:paraId="39F787E2" w14:textId="77777777" w:rsidR="004A78CB" w:rsidRDefault="004A78CB" w:rsidP="00A5020E">
      <w:pPr>
        <w:tabs>
          <w:tab w:val="left" w:pos="0"/>
        </w:tabs>
        <w:rPr>
          <w:sz w:val="24"/>
          <w:szCs w:val="24"/>
          <w:lang w:val="ru"/>
        </w:rPr>
      </w:pPr>
    </w:p>
    <w:p w14:paraId="6824BC1F" w14:textId="77777777" w:rsidR="004A78CB" w:rsidRDefault="004A78CB" w:rsidP="00A5020E">
      <w:pPr>
        <w:tabs>
          <w:tab w:val="left" w:pos="0"/>
        </w:tabs>
        <w:rPr>
          <w:sz w:val="24"/>
          <w:szCs w:val="24"/>
          <w:lang w:val="ru"/>
        </w:rPr>
      </w:pPr>
    </w:p>
    <w:p w14:paraId="6451D4FD" w14:textId="77777777" w:rsidR="004A78CB" w:rsidRPr="00A5020E" w:rsidRDefault="004A78CB" w:rsidP="00A5020E">
      <w:pPr>
        <w:tabs>
          <w:tab w:val="left" w:pos="0"/>
        </w:tabs>
        <w:rPr>
          <w:sz w:val="24"/>
          <w:szCs w:val="24"/>
          <w:lang w:val="ru"/>
        </w:rPr>
      </w:pPr>
    </w:p>
    <w:p w14:paraId="6CBD8E70" w14:textId="77777777" w:rsidR="00954566" w:rsidRDefault="00954566" w:rsidP="00B61CE1">
      <w:pPr>
        <w:pStyle w:val="51"/>
        <w:shd w:val="clear" w:color="auto" w:fill="auto"/>
        <w:spacing w:after="0" w:line="240" w:lineRule="auto"/>
        <w:ind w:left="6980" w:right="20"/>
        <w:rPr>
          <w:sz w:val="24"/>
          <w:szCs w:val="24"/>
        </w:rPr>
      </w:pPr>
    </w:p>
    <w:p w14:paraId="1017020A" w14:textId="0C4E7272" w:rsidR="00B61CE1" w:rsidRPr="00E90195" w:rsidRDefault="00EB5D73" w:rsidP="00B61CE1">
      <w:pPr>
        <w:pStyle w:val="51"/>
        <w:shd w:val="clear" w:color="auto" w:fill="auto"/>
        <w:spacing w:after="0" w:line="240" w:lineRule="auto"/>
        <w:ind w:left="6980" w:right="20"/>
        <w:rPr>
          <w:sz w:val="24"/>
          <w:szCs w:val="24"/>
        </w:rPr>
      </w:pPr>
      <w:r>
        <w:rPr>
          <w:sz w:val="24"/>
          <w:szCs w:val="24"/>
        </w:rPr>
        <w:lastRenderedPageBreak/>
        <w:t>Приложение 2</w:t>
      </w:r>
    </w:p>
    <w:p w14:paraId="5DB5E52A" w14:textId="77777777" w:rsidR="00B61CE1" w:rsidRPr="00E90195" w:rsidRDefault="00B61CE1" w:rsidP="00B61CE1">
      <w:pPr>
        <w:pStyle w:val="51"/>
        <w:shd w:val="clear" w:color="auto" w:fill="auto"/>
        <w:spacing w:after="0" w:line="240" w:lineRule="auto"/>
        <w:ind w:right="20"/>
        <w:rPr>
          <w:sz w:val="24"/>
          <w:szCs w:val="24"/>
        </w:rPr>
      </w:pPr>
      <w:r w:rsidRPr="00E90195">
        <w:rPr>
          <w:sz w:val="24"/>
          <w:szCs w:val="24"/>
        </w:rPr>
        <w:t>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r w:rsidRPr="00394896">
        <w:rPr>
          <w:sz w:val="24"/>
          <w:szCs w:val="24"/>
        </w:rPr>
        <w:t>облюдать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lastRenderedPageBreak/>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63516C">
        <w:tc>
          <w:tcPr>
            <w:tcW w:w="4176" w:type="dxa"/>
            <w:gridSpan w:val="2"/>
            <w:shd w:val="clear" w:color="auto" w:fill="auto"/>
          </w:tcPr>
          <w:p w14:paraId="1629E3D0" w14:textId="77777777" w:rsidR="00EB5D73" w:rsidRPr="00394896" w:rsidRDefault="00EB5D73" w:rsidP="0063516C"/>
        </w:tc>
        <w:tc>
          <w:tcPr>
            <w:tcW w:w="2976" w:type="dxa"/>
            <w:gridSpan w:val="2"/>
            <w:shd w:val="clear" w:color="auto" w:fill="auto"/>
          </w:tcPr>
          <w:p w14:paraId="60157056" w14:textId="77777777" w:rsidR="00EB5D73" w:rsidRPr="00394896" w:rsidRDefault="00EB5D73" w:rsidP="0063516C"/>
        </w:tc>
        <w:tc>
          <w:tcPr>
            <w:tcW w:w="2985" w:type="dxa"/>
            <w:gridSpan w:val="2"/>
            <w:shd w:val="clear" w:color="auto" w:fill="auto"/>
          </w:tcPr>
          <w:p w14:paraId="318381EA" w14:textId="77777777" w:rsidR="00EB5D73" w:rsidRPr="00394896" w:rsidRDefault="00EB5D73" w:rsidP="0063516C"/>
        </w:tc>
      </w:tr>
      <w:tr w:rsidR="00EB5D73" w:rsidRPr="00394896" w14:paraId="50760583" w14:textId="77777777" w:rsidTr="0063516C">
        <w:tc>
          <w:tcPr>
            <w:tcW w:w="4176" w:type="dxa"/>
            <w:gridSpan w:val="2"/>
            <w:shd w:val="clear" w:color="auto" w:fill="auto"/>
          </w:tcPr>
          <w:p w14:paraId="49AFB0F7" w14:textId="77777777" w:rsidR="00EB5D73" w:rsidRPr="00394896" w:rsidRDefault="00EB5D73" w:rsidP="0063516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63516C">
            <w:pPr>
              <w:jc w:val="center"/>
            </w:pPr>
          </w:p>
        </w:tc>
        <w:tc>
          <w:tcPr>
            <w:tcW w:w="2985" w:type="dxa"/>
            <w:gridSpan w:val="2"/>
            <w:shd w:val="clear" w:color="auto" w:fill="auto"/>
          </w:tcPr>
          <w:p w14:paraId="454DB06C" w14:textId="77777777" w:rsidR="00EB5D73" w:rsidRPr="00394896" w:rsidRDefault="00EB5D73" w:rsidP="0063516C">
            <w:pPr>
              <w:jc w:val="center"/>
            </w:pPr>
          </w:p>
        </w:tc>
      </w:tr>
      <w:tr w:rsidR="00EB5D73" w:rsidRPr="00394896" w14:paraId="0806F377" w14:textId="77777777" w:rsidTr="0063516C">
        <w:trPr>
          <w:gridAfter w:val="1"/>
          <w:wAfter w:w="566" w:type="dxa"/>
        </w:trPr>
        <w:tc>
          <w:tcPr>
            <w:tcW w:w="3375" w:type="dxa"/>
            <w:shd w:val="clear" w:color="auto" w:fill="auto"/>
          </w:tcPr>
          <w:p w14:paraId="5ABE4A1B" w14:textId="77777777" w:rsidR="00EB5D73" w:rsidRPr="00394896" w:rsidRDefault="00EB5D73" w:rsidP="0063516C">
            <w:r w:rsidRPr="00394896">
              <w:t>_____________________</w:t>
            </w:r>
          </w:p>
        </w:tc>
        <w:tc>
          <w:tcPr>
            <w:tcW w:w="2811" w:type="dxa"/>
            <w:gridSpan w:val="2"/>
            <w:shd w:val="clear" w:color="auto" w:fill="auto"/>
          </w:tcPr>
          <w:p w14:paraId="512DCDA4" w14:textId="77777777" w:rsidR="00EB5D73" w:rsidRPr="00394896" w:rsidRDefault="00EB5D73" w:rsidP="0063516C">
            <w:r w:rsidRPr="00394896">
              <w:t>__________________</w:t>
            </w:r>
          </w:p>
        </w:tc>
        <w:tc>
          <w:tcPr>
            <w:tcW w:w="3385" w:type="dxa"/>
            <w:gridSpan w:val="2"/>
            <w:shd w:val="clear" w:color="auto" w:fill="auto"/>
          </w:tcPr>
          <w:p w14:paraId="6536F2A1" w14:textId="77777777" w:rsidR="00EB5D73" w:rsidRPr="00394896" w:rsidRDefault="00EB5D73" w:rsidP="0063516C">
            <w:r w:rsidRPr="00394896">
              <w:t>______________________</w:t>
            </w:r>
          </w:p>
        </w:tc>
      </w:tr>
      <w:tr w:rsidR="00EB5D73" w:rsidRPr="00394896" w14:paraId="0133D1E0" w14:textId="77777777" w:rsidTr="0063516C">
        <w:trPr>
          <w:gridAfter w:val="1"/>
          <w:wAfter w:w="566" w:type="dxa"/>
        </w:trPr>
        <w:tc>
          <w:tcPr>
            <w:tcW w:w="3375" w:type="dxa"/>
            <w:shd w:val="clear" w:color="auto" w:fill="auto"/>
          </w:tcPr>
          <w:p w14:paraId="0DB6E211" w14:textId="77777777" w:rsidR="00EB5D73" w:rsidRPr="00394896" w:rsidRDefault="00EB5D73" w:rsidP="0063516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63516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63516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63516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Pr="00E90195" w:rsidRDefault="006E5F3F"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51BD63A8" w14:textId="33354918" w:rsidR="00013DED" w:rsidRPr="00E90195" w:rsidRDefault="00EB5D73" w:rsidP="00013DED">
      <w:pPr>
        <w:pStyle w:val="51"/>
        <w:shd w:val="clear" w:color="auto" w:fill="auto"/>
        <w:spacing w:after="0" w:line="240" w:lineRule="auto"/>
        <w:ind w:left="6980" w:right="20"/>
        <w:rPr>
          <w:sz w:val="24"/>
          <w:szCs w:val="24"/>
        </w:rPr>
      </w:pPr>
      <w:r>
        <w:rPr>
          <w:sz w:val="24"/>
          <w:szCs w:val="24"/>
        </w:rPr>
        <w:lastRenderedPageBreak/>
        <w:t>Приложение 3</w:t>
      </w:r>
    </w:p>
    <w:p w14:paraId="69A510C0" w14:textId="77777777" w:rsidR="00013DED" w:rsidRPr="00E90195" w:rsidRDefault="00013DED" w:rsidP="00013DED">
      <w:pPr>
        <w:pStyle w:val="51"/>
        <w:shd w:val="clear" w:color="auto" w:fill="auto"/>
        <w:spacing w:after="0" w:line="240" w:lineRule="auto"/>
        <w:ind w:right="20"/>
        <w:rPr>
          <w:sz w:val="24"/>
          <w:szCs w:val="24"/>
        </w:rPr>
      </w:pPr>
      <w:r w:rsidRPr="00E90195">
        <w:rPr>
          <w:sz w:val="24"/>
          <w:szCs w:val="24"/>
        </w:rPr>
        <w:t>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4EFD4BE3" w14:textId="77777777" w:rsidR="008E0CC8" w:rsidRDefault="008E0CC8" w:rsidP="008E0CC8">
      <w:pPr>
        <w:jc w:val="right"/>
        <w:rPr>
          <w:sz w:val="24"/>
          <w:szCs w:val="24"/>
        </w:rPr>
      </w:pPr>
    </w:p>
    <w:p w14:paraId="65EBFA25" w14:textId="77777777" w:rsidR="008E0CC8" w:rsidRPr="00B16947" w:rsidRDefault="008E0CC8" w:rsidP="008E0CC8">
      <w:pPr>
        <w:jc w:val="right"/>
        <w:rPr>
          <w:sz w:val="24"/>
          <w:szCs w:val="24"/>
        </w:rPr>
      </w:pPr>
      <w:r w:rsidRPr="00394896">
        <w:rPr>
          <w:sz w:val="24"/>
          <w:szCs w:val="24"/>
        </w:rPr>
        <w:lastRenderedPageBreak/>
        <w:t xml:space="preserve">Приложение </w:t>
      </w:r>
      <w:r>
        <w:rPr>
          <w:sz w:val="24"/>
          <w:szCs w:val="24"/>
        </w:rPr>
        <w:t>4</w:t>
      </w:r>
    </w:p>
    <w:p w14:paraId="28E83F60" w14:textId="77777777" w:rsidR="008E0CC8" w:rsidRPr="00394896" w:rsidRDefault="008E0CC8" w:rsidP="008E0CC8">
      <w:pPr>
        <w:jc w:val="right"/>
        <w:rPr>
          <w:sz w:val="24"/>
          <w:szCs w:val="24"/>
        </w:rPr>
      </w:pPr>
      <w:r w:rsidRPr="00394896">
        <w:rPr>
          <w:sz w:val="24"/>
          <w:szCs w:val="24"/>
        </w:rPr>
        <w:t>К торговой документации</w:t>
      </w:r>
    </w:p>
    <w:p w14:paraId="70D408DC" w14:textId="77777777" w:rsidR="008E0CC8" w:rsidRPr="00394896" w:rsidRDefault="008E0CC8" w:rsidP="008E0CC8">
      <w:pPr>
        <w:rPr>
          <w:sz w:val="24"/>
          <w:szCs w:val="24"/>
        </w:rPr>
      </w:pPr>
    </w:p>
    <w:p w14:paraId="1164C89A" w14:textId="77777777" w:rsidR="008E0CC8" w:rsidRPr="00394896" w:rsidRDefault="008E0CC8" w:rsidP="008E0CC8">
      <w:pPr>
        <w:rPr>
          <w:sz w:val="24"/>
          <w:szCs w:val="24"/>
        </w:rPr>
      </w:pPr>
    </w:p>
    <w:p w14:paraId="627065FA" w14:textId="77777777" w:rsidR="008E0CC8" w:rsidRPr="00394896" w:rsidRDefault="008E0CC8" w:rsidP="008E0CC8">
      <w:pPr>
        <w:autoSpaceDE w:val="0"/>
        <w:autoSpaceDN w:val="0"/>
        <w:adjustRightInd w:val="0"/>
        <w:jc w:val="center"/>
        <w:rPr>
          <w:rFonts w:eastAsia="TimesNewRomanPS-BoldItalicMT"/>
          <w:b/>
          <w:bCs/>
          <w:iCs/>
          <w:sz w:val="24"/>
          <w:szCs w:val="24"/>
        </w:rPr>
      </w:pPr>
      <w:r w:rsidRPr="00394896">
        <w:rPr>
          <w:rFonts w:eastAsia="TimesNewRomanPS-BoldItalicMT"/>
          <w:b/>
          <w:bCs/>
          <w:iCs/>
          <w:sz w:val="24"/>
          <w:szCs w:val="24"/>
        </w:rPr>
        <w:t xml:space="preserve">СОГЛАСИЕ НА ПОЛУЧЕНИЕ КРЕДИТНЫХ ОТЧЕТОВ </w:t>
      </w:r>
      <w:r w:rsidRPr="00394896">
        <w:rPr>
          <w:rFonts w:eastAsia="TimesNewRomanPS-BoldItalicMT"/>
          <w:b/>
          <w:bCs/>
          <w:iCs/>
          <w:sz w:val="24"/>
          <w:szCs w:val="24"/>
        </w:rPr>
        <w:br/>
        <w:t>ИЗ БЮРО КРЕДИТНЫХ ИСТОРИЙ</w:t>
      </w:r>
    </w:p>
    <w:p w14:paraId="0D052434" w14:textId="77777777" w:rsidR="008E0CC8" w:rsidRPr="00394896" w:rsidRDefault="008E0CC8" w:rsidP="008E0CC8">
      <w:pPr>
        <w:autoSpaceDE w:val="0"/>
        <w:autoSpaceDN w:val="0"/>
        <w:adjustRightInd w:val="0"/>
        <w:jc w:val="center"/>
        <w:rPr>
          <w:rFonts w:eastAsia="TimesNewRomanPS-BoldItalicMT"/>
          <w:b/>
          <w:bCs/>
          <w:iCs/>
          <w:sz w:val="24"/>
          <w:szCs w:val="24"/>
        </w:rPr>
      </w:pPr>
    </w:p>
    <w:p w14:paraId="194AA673" w14:textId="77777777" w:rsidR="008E0CC8" w:rsidRPr="00394896" w:rsidRDefault="008E0CC8" w:rsidP="008E0CC8">
      <w:pPr>
        <w:autoSpaceDE w:val="0"/>
        <w:autoSpaceDN w:val="0"/>
        <w:adjustRightInd w:val="0"/>
        <w:jc w:val="center"/>
        <w:rPr>
          <w:rFonts w:eastAsia="TimesNewRomanPSMT"/>
          <w:sz w:val="24"/>
          <w:szCs w:val="24"/>
        </w:rPr>
      </w:pPr>
      <w:r w:rsidRPr="00394896">
        <w:rPr>
          <w:rFonts w:eastAsia="TimesNewRomanPSMT"/>
          <w:sz w:val="24"/>
          <w:szCs w:val="24"/>
        </w:rPr>
        <w:t xml:space="preserve">г. _____              </w:t>
      </w:r>
      <w:r w:rsidRPr="00394896">
        <w:rPr>
          <w:rFonts w:eastAsia="TimesNewRomanPSMT"/>
          <w:sz w:val="24"/>
          <w:szCs w:val="24"/>
        </w:rPr>
        <w:tab/>
      </w:r>
      <w:r w:rsidRPr="00394896">
        <w:rPr>
          <w:rFonts w:eastAsia="TimesNewRomanPSMT"/>
          <w:sz w:val="24"/>
          <w:szCs w:val="24"/>
        </w:rPr>
        <w:tab/>
      </w:r>
      <w:r w:rsidRPr="00394896">
        <w:rPr>
          <w:rFonts w:eastAsia="TimesNewRomanPSMT"/>
          <w:sz w:val="24"/>
          <w:szCs w:val="24"/>
        </w:rPr>
        <w:tab/>
      </w:r>
      <w:r w:rsidRPr="00394896">
        <w:rPr>
          <w:rFonts w:eastAsia="TimesNewRomanPSMT"/>
          <w:sz w:val="24"/>
          <w:szCs w:val="24"/>
        </w:rPr>
        <w:tab/>
      </w:r>
      <w:r w:rsidRPr="00394896">
        <w:rPr>
          <w:rFonts w:eastAsia="TimesNewRomanPSMT"/>
          <w:sz w:val="24"/>
          <w:szCs w:val="24"/>
        </w:rPr>
        <w:tab/>
      </w:r>
      <w:r w:rsidRPr="00394896">
        <w:rPr>
          <w:rFonts w:eastAsia="TimesNewRomanPSMT"/>
          <w:sz w:val="24"/>
          <w:szCs w:val="24"/>
        </w:rPr>
        <w:tab/>
        <w:t xml:space="preserve">                «___» _________ 20___ г.</w:t>
      </w:r>
    </w:p>
    <w:p w14:paraId="5FE04F29" w14:textId="77777777" w:rsidR="008E0CC8" w:rsidRPr="00394896" w:rsidRDefault="008E0CC8" w:rsidP="008E0CC8">
      <w:pPr>
        <w:autoSpaceDE w:val="0"/>
        <w:autoSpaceDN w:val="0"/>
        <w:adjustRightInd w:val="0"/>
        <w:jc w:val="both"/>
        <w:rPr>
          <w:rFonts w:eastAsia="TimesNewRomanPSMT"/>
          <w:sz w:val="24"/>
          <w:szCs w:val="24"/>
        </w:rPr>
      </w:pPr>
    </w:p>
    <w:p w14:paraId="3B49B960" w14:textId="77777777" w:rsidR="008E0CC8" w:rsidRPr="00394896" w:rsidRDefault="008E0CC8" w:rsidP="008E0CC8">
      <w:pPr>
        <w:autoSpaceDE w:val="0"/>
        <w:autoSpaceDN w:val="0"/>
        <w:adjustRightInd w:val="0"/>
        <w:jc w:val="both"/>
      </w:pPr>
      <w:r w:rsidRPr="00394896">
        <w:t xml:space="preserve">    Я, ___________________________________________________________________,</w:t>
      </w:r>
    </w:p>
    <w:p w14:paraId="16597DC8" w14:textId="77777777" w:rsidR="008E0CC8" w:rsidRPr="00394896" w:rsidRDefault="008E0CC8" w:rsidP="008E0CC8">
      <w:pPr>
        <w:autoSpaceDE w:val="0"/>
        <w:autoSpaceDN w:val="0"/>
        <w:adjustRightInd w:val="0"/>
        <w:ind w:firstLine="709"/>
        <w:jc w:val="both"/>
        <w:rPr>
          <w:rFonts w:eastAsia="TimesNewRomanPSMT"/>
          <w:sz w:val="24"/>
          <w:szCs w:val="24"/>
        </w:rPr>
      </w:pPr>
      <w:r w:rsidRPr="00394896">
        <w:rPr>
          <w:sz w:val="24"/>
          <w:szCs w:val="24"/>
        </w:rPr>
        <w:t>_____________ года рождения, место рождения - ________________, паспорт серии ____________________, выдан ___________________________, дата выдачи ____________, код подразделения __________</w:t>
      </w:r>
      <w:r w:rsidRPr="00394896">
        <w:rPr>
          <w:rFonts w:eastAsia="TimesNewRomanPSMT"/>
          <w:sz w:val="24"/>
          <w:szCs w:val="24"/>
        </w:rPr>
        <w:t xml:space="preserve">, </w:t>
      </w:r>
    </w:p>
    <w:p w14:paraId="023B1656" w14:textId="77777777" w:rsidR="008E0CC8" w:rsidRPr="00394896" w:rsidRDefault="008E0CC8" w:rsidP="008E0CC8">
      <w:pPr>
        <w:autoSpaceDE w:val="0"/>
        <w:autoSpaceDN w:val="0"/>
        <w:adjustRightInd w:val="0"/>
        <w:jc w:val="both"/>
        <w:rPr>
          <w:i/>
          <w:iCs/>
        </w:rPr>
      </w:pPr>
    </w:p>
    <w:p w14:paraId="2FD488F5" w14:textId="77777777" w:rsidR="008E0CC8" w:rsidRPr="00394896" w:rsidRDefault="008E0CC8" w:rsidP="008E0CC8">
      <w:pPr>
        <w:autoSpaceDE w:val="0"/>
        <w:autoSpaceDN w:val="0"/>
        <w:adjustRightInd w:val="0"/>
        <w:jc w:val="both"/>
        <w:rPr>
          <w:i/>
          <w:iCs/>
        </w:rPr>
      </w:pPr>
      <w:r w:rsidRPr="00394896">
        <w:rPr>
          <w:i/>
          <w:iCs/>
        </w:rPr>
        <w:t>(Вариант: ________________________________________________________________,</w:t>
      </w:r>
    </w:p>
    <w:p w14:paraId="0796DCD3" w14:textId="77777777" w:rsidR="008E0CC8" w:rsidRPr="00394896" w:rsidRDefault="008E0CC8" w:rsidP="008E0CC8">
      <w:pPr>
        <w:autoSpaceDE w:val="0"/>
        <w:autoSpaceDN w:val="0"/>
        <w:adjustRightInd w:val="0"/>
        <w:jc w:val="both"/>
        <w:rPr>
          <w:i/>
          <w:iCs/>
        </w:rPr>
      </w:pPr>
      <w:r w:rsidRPr="00394896">
        <w:rPr>
          <w:i/>
          <w:iCs/>
        </w:rPr>
        <w:t xml:space="preserve">        (фамилия, имя, отчество представителя субъекта персональных данных)</w:t>
      </w:r>
    </w:p>
    <w:p w14:paraId="41A24F83" w14:textId="77777777" w:rsidR="008E0CC8" w:rsidRPr="00394896" w:rsidRDefault="008E0CC8" w:rsidP="008E0CC8">
      <w:pPr>
        <w:autoSpaceDE w:val="0"/>
        <w:autoSpaceDN w:val="0"/>
        <w:adjustRightInd w:val="0"/>
        <w:jc w:val="both"/>
        <w:rPr>
          <w:i/>
          <w:iCs/>
        </w:rPr>
      </w:pPr>
      <w:r w:rsidRPr="00394896">
        <w:rPr>
          <w:i/>
          <w:iCs/>
        </w:rPr>
        <w:t>зарегистрирован___ по адресу: ____________</w:t>
      </w:r>
    </w:p>
    <w:p w14:paraId="0AD12BA9" w14:textId="77777777" w:rsidR="008E0CC8" w:rsidRPr="00394896" w:rsidRDefault="008E0CC8" w:rsidP="008E0CC8">
      <w:pPr>
        <w:autoSpaceDE w:val="0"/>
        <w:autoSpaceDN w:val="0"/>
        <w:adjustRightInd w:val="0"/>
        <w:jc w:val="both"/>
        <w:rPr>
          <w:i/>
          <w:iCs/>
        </w:rPr>
      </w:pPr>
      <w:r w:rsidRPr="00394896">
        <w:rPr>
          <w:i/>
          <w:iCs/>
        </w:rPr>
        <w:t>________________________________,</w:t>
      </w:r>
    </w:p>
    <w:p w14:paraId="1584A86C" w14:textId="77777777" w:rsidR="008E0CC8" w:rsidRPr="00394896" w:rsidRDefault="008E0CC8" w:rsidP="008E0CC8">
      <w:pPr>
        <w:autoSpaceDE w:val="0"/>
        <w:autoSpaceDN w:val="0"/>
        <w:adjustRightInd w:val="0"/>
        <w:jc w:val="both"/>
        <w:rPr>
          <w:i/>
          <w:iCs/>
        </w:rPr>
      </w:pPr>
      <w:r w:rsidRPr="00394896">
        <w:rPr>
          <w:i/>
          <w:iCs/>
        </w:rPr>
        <w:t>документ, удостоверяющий личность: _______________________________________,</w:t>
      </w:r>
    </w:p>
    <w:p w14:paraId="1D3DE94A" w14:textId="77777777" w:rsidR="008E0CC8" w:rsidRPr="00394896" w:rsidRDefault="008E0CC8" w:rsidP="008E0CC8">
      <w:pPr>
        <w:autoSpaceDE w:val="0"/>
        <w:autoSpaceDN w:val="0"/>
        <w:adjustRightInd w:val="0"/>
        <w:jc w:val="both"/>
        <w:rPr>
          <w:i/>
          <w:iCs/>
        </w:rPr>
      </w:pPr>
      <w:r w:rsidRPr="00394896">
        <w:rPr>
          <w:i/>
          <w:iCs/>
        </w:rPr>
        <w:t>(наименование документа, N, сведения о дате выдачи документа и выдавшем его органе)</w:t>
      </w:r>
    </w:p>
    <w:p w14:paraId="6B2B7C3E" w14:textId="77777777" w:rsidR="008E0CC8" w:rsidRPr="00394896" w:rsidRDefault="008E0CC8" w:rsidP="008E0CC8">
      <w:pPr>
        <w:autoSpaceDE w:val="0"/>
        <w:autoSpaceDN w:val="0"/>
        <w:adjustRightInd w:val="0"/>
        <w:jc w:val="both"/>
        <w:rPr>
          <w:i/>
          <w:iCs/>
        </w:rPr>
      </w:pPr>
      <w:r w:rsidRPr="00394896">
        <w:rPr>
          <w:i/>
          <w:iCs/>
        </w:rPr>
        <w:t>Доверенность от "__" ________ ____ г. N ___ (или реквизиты иного документа, подтверждающего полномочия представителя))</w:t>
      </w:r>
    </w:p>
    <w:p w14:paraId="7E4A57D9" w14:textId="77777777" w:rsidR="008E0CC8" w:rsidRPr="00394896" w:rsidRDefault="008E0CC8" w:rsidP="008E0CC8">
      <w:pPr>
        <w:autoSpaceDE w:val="0"/>
        <w:autoSpaceDN w:val="0"/>
        <w:adjustRightInd w:val="0"/>
        <w:ind w:firstLine="709"/>
        <w:jc w:val="both"/>
        <w:rPr>
          <w:rFonts w:eastAsia="TimesNewRomanPSMT"/>
          <w:sz w:val="24"/>
          <w:szCs w:val="24"/>
        </w:rPr>
      </w:pPr>
    </w:p>
    <w:p w14:paraId="05190D75" w14:textId="77777777" w:rsidR="008E0CC8" w:rsidRPr="00394896" w:rsidRDefault="008E0CC8" w:rsidP="008E0CC8">
      <w:pPr>
        <w:autoSpaceDE w:val="0"/>
        <w:autoSpaceDN w:val="0"/>
        <w:adjustRightInd w:val="0"/>
        <w:ind w:firstLine="709"/>
        <w:jc w:val="both"/>
        <w:rPr>
          <w:sz w:val="24"/>
          <w:szCs w:val="24"/>
        </w:rPr>
      </w:pPr>
      <w:r w:rsidRPr="00394896">
        <w:rPr>
          <w:rFonts w:eastAsia="TimesNewRomanPSMT"/>
          <w:sz w:val="24"/>
          <w:szCs w:val="24"/>
        </w:rPr>
        <w:t xml:space="preserve">настоящим выражаю свое согласие: </w:t>
      </w:r>
    </w:p>
    <w:p w14:paraId="2D25EB17" w14:textId="77777777" w:rsidR="008E0CC8" w:rsidRPr="00394896" w:rsidRDefault="008E0CC8" w:rsidP="008E0CC8">
      <w:pPr>
        <w:spacing w:before="120"/>
        <w:ind w:firstLine="709"/>
        <w:jc w:val="both"/>
        <w:rPr>
          <w:sz w:val="24"/>
          <w:szCs w:val="24"/>
          <w:lang w:val="x-none"/>
        </w:rPr>
      </w:pPr>
      <w:r w:rsidRPr="00394896">
        <w:rPr>
          <w:rFonts w:eastAsia="TimesNewRomanPSMT"/>
          <w:sz w:val="24"/>
          <w:szCs w:val="24"/>
        </w:rPr>
        <w:t xml:space="preserve">1. </w:t>
      </w:r>
      <w:r w:rsidRPr="00394896">
        <w:rPr>
          <w:sz w:val="24"/>
          <w:szCs w:val="24"/>
        </w:rPr>
        <w:t>АО «Россельхозбанк» (ОГРН 1027700342890 от 22.10.2002, регистрационный номер 3349 от 24.04.2000, местонахождение: Российская Федерация, 119034, г. Москва, Гагаринский переулок, дом 3)</w:t>
      </w:r>
      <w:r w:rsidRPr="00394896">
        <w:rPr>
          <w:rFonts w:eastAsia="TimesNewRomanPSMT"/>
          <w:sz w:val="24"/>
          <w:szCs w:val="24"/>
        </w:rPr>
        <w:t xml:space="preserve"> на осуществление запросов по моей кредитной истории в бюро кредитных историй (в соответствии со статьей 6 Федерального закона от 30.12.2004 </w:t>
      </w:r>
      <w:r w:rsidRPr="00394896">
        <w:rPr>
          <w:rFonts w:eastAsia="TimesNewRomanPSMT"/>
          <w:sz w:val="24"/>
          <w:szCs w:val="24"/>
        </w:rPr>
        <w:br/>
        <w:t>№ 218-ФЗ «О кредитных историях»).</w:t>
      </w:r>
    </w:p>
    <w:p w14:paraId="22B8A3EE" w14:textId="77777777" w:rsidR="008E0CC8" w:rsidRPr="00394896" w:rsidRDefault="008E0CC8" w:rsidP="008E0CC8">
      <w:pPr>
        <w:spacing w:before="120"/>
        <w:ind w:firstLine="709"/>
        <w:rPr>
          <w:rFonts w:eastAsia="TimesNewRomanPSMT"/>
          <w:sz w:val="24"/>
          <w:szCs w:val="24"/>
        </w:rPr>
      </w:pPr>
      <w:r w:rsidRPr="00394896">
        <w:rPr>
          <w:rFonts w:eastAsia="TimesNewRomanPSMT"/>
          <w:sz w:val="24"/>
          <w:szCs w:val="24"/>
        </w:rPr>
        <w:t xml:space="preserve">2. Код субъекта кредитной истории (далее – Код СКИ):_____________________. </w:t>
      </w:r>
    </w:p>
    <w:p w14:paraId="20759B62" w14:textId="77777777" w:rsidR="008E0CC8" w:rsidRPr="00394896" w:rsidRDefault="008E0CC8" w:rsidP="008E0CC8">
      <w:pPr>
        <w:ind w:firstLine="709"/>
        <w:jc w:val="both"/>
        <w:rPr>
          <w:rFonts w:eastAsia="TimesNewRomanPSMT"/>
          <w:sz w:val="24"/>
          <w:szCs w:val="24"/>
        </w:rPr>
      </w:pPr>
      <w:r w:rsidRPr="00394896">
        <w:rPr>
          <w:rFonts w:eastAsia="TimesNewRomanPSMT"/>
          <w:sz w:val="24"/>
          <w:szCs w:val="24"/>
        </w:rPr>
        <w:t>Код СКИ произвольно формируется Клиентом и должен состоять из букв русского алфавита и цифр или букв латинского алфавита и цифр. Минимальная длина кода СКИ не должна быть менее четырех знаков, максимальная – не должна быть более пятнадцати знаков. Код СКИ должен состоять из букв русского алфавита и цифр либо из букв латинского алфавита и цифр и не должен содержать пробелов, в соответствии с пунктом 2.13 Указания Банка России от 31.08.2005 № 1610-У «О порядке направления запросов и получения информации из Центрального каталога кредитных историй субъектом кредитной истории и пользователем кредитной истории посредством обращения в Представительство Банка России в сети Интернет».</w:t>
      </w:r>
    </w:p>
    <w:p w14:paraId="5AD6C1BC" w14:textId="77777777" w:rsidR="008E0CC8" w:rsidRPr="00394896" w:rsidRDefault="008E0CC8" w:rsidP="008E0CC8">
      <w:pPr>
        <w:autoSpaceDE w:val="0"/>
        <w:autoSpaceDN w:val="0"/>
        <w:adjustRightInd w:val="0"/>
        <w:jc w:val="both"/>
        <w:rPr>
          <w:rFonts w:eastAsia="TimesNewRomanPSMT"/>
          <w:sz w:val="24"/>
          <w:szCs w:val="24"/>
        </w:rPr>
      </w:pPr>
    </w:p>
    <w:p w14:paraId="7BD33FE8" w14:textId="77777777" w:rsidR="008E0CC8" w:rsidRPr="00394896" w:rsidRDefault="008E0CC8" w:rsidP="008E0CC8">
      <w:pPr>
        <w:autoSpaceDE w:val="0"/>
        <w:autoSpaceDN w:val="0"/>
        <w:adjustRightInd w:val="0"/>
        <w:jc w:val="both"/>
        <w:rPr>
          <w:rFonts w:eastAsia="TimesNewRomanPSMT"/>
          <w:sz w:val="24"/>
          <w:szCs w:val="24"/>
        </w:rPr>
      </w:pPr>
    </w:p>
    <w:p w14:paraId="724795B9" w14:textId="77777777" w:rsidR="008E0CC8" w:rsidRPr="00394896" w:rsidRDefault="008E0CC8" w:rsidP="008E0CC8">
      <w:pPr>
        <w:autoSpaceDE w:val="0"/>
        <w:autoSpaceDN w:val="0"/>
        <w:adjustRightInd w:val="0"/>
        <w:jc w:val="both"/>
        <w:rPr>
          <w:rFonts w:eastAsia="TimesNewRomanPSMT"/>
          <w:sz w:val="24"/>
          <w:szCs w:val="24"/>
        </w:rPr>
      </w:pPr>
    </w:p>
    <w:p w14:paraId="3F47D085" w14:textId="77777777" w:rsidR="008E0CC8" w:rsidRPr="00394896" w:rsidRDefault="008E0CC8" w:rsidP="008E0CC8">
      <w:pPr>
        <w:autoSpaceDE w:val="0"/>
        <w:autoSpaceDN w:val="0"/>
        <w:adjustRightInd w:val="0"/>
        <w:jc w:val="both"/>
        <w:rPr>
          <w:rFonts w:eastAsia="TimesNewRomanPSMT"/>
          <w:sz w:val="24"/>
          <w:szCs w:val="24"/>
        </w:rPr>
      </w:pPr>
    </w:p>
    <w:p w14:paraId="411750F6" w14:textId="77777777" w:rsidR="008E0CC8" w:rsidRPr="00394896" w:rsidRDefault="008E0CC8" w:rsidP="008E0CC8">
      <w:pPr>
        <w:autoSpaceDE w:val="0"/>
        <w:autoSpaceDN w:val="0"/>
        <w:adjustRightInd w:val="0"/>
        <w:jc w:val="both"/>
        <w:rPr>
          <w:sz w:val="24"/>
          <w:szCs w:val="24"/>
        </w:rPr>
      </w:pPr>
      <w:r w:rsidRPr="00394896">
        <w:rPr>
          <w:rFonts w:eastAsia="TimesNewRomanPSMT"/>
          <w:sz w:val="24"/>
          <w:szCs w:val="24"/>
        </w:rPr>
        <w:t xml:space="preserve">Подпись: </w:t>
      </w:r>
      <w:r w:rsidRPr="00394896">
        <w:rPr>
          <w:rFonts w:eastAsia="TimesNewRomanPS-BoldItalicMT"/>
          <w:sz w:val="24"/>
          <w:szCs w:val="24"/>
        </w:rPr>
        <w:t>___________________   _________________</w:t>
      </w:r>
    </w:p>
    <w:p w14:paraId="3689D49F" w14:textId="77777777" w:rsidR="008E0CC8" w:rsidRPr="00394896" w:rsidRDefault="008E0CC8" w:rsidP="008E0CC8">
      <w:pPr>
        <w:rPr>
          <w:sz w:val="24"/>
          <w:szCs w:val="24"/>
        </w:rPr>
      </w:pPr>
    </w:p>
    <w:p w14:paraId="60AE96C6" w14:textId="77777777" w:rsidR="008E0CC8" w:rsidRDefault="008E0CC8" w:rsidP="008E0CC8"/>
    <w:p w14:paraId="58CCE1A8" w14:textId="77777777" w:rsidR="00013DED" w:rsidRPr="00E90195" w:rsidRDefault="00013DED" w:rsidP="00EC430A">
      <w:pPr>
        <w:rPr>
          <w:sz w:val="24"/>
          <w:szCs w:val="24"/>
        </w:rPr>
      </w:pPr>
    </w:p>
    <w:sectPr w:rsidR="00013DED" w:rsidRPr="00E90195" w:rsidSect="00A6629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F73A" w14:textId="77777777" w:rsidR="0031724B" w:rsidRDefault="0031724B" w:rsidP="00020E44">
      <w:r>
        <w:separator/>
      </w:r>
    </w:p>
  </w:endnote>
  <w:endnote w:type="continuationSeparator" w:id="0">
    <w:p w14:paraId="7661CC39" w14:textId="77777777" w:rsidR="0031724B" w:rsidRDefault="0031724B"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PT Sans">
    <w:altName w:val="PT Sans"/>
    <w:charset w:val="CC"/>
    <w:family w:val="swiss"/>
    <w:pitch w:val="variable"/>
    <w:sig w:usb0="A00002EF" w:usb1="5000204B" w:usb2="00000000" w:usb3="00000000" w:csb0="00000097"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BAE57" w14:textId="77777777" w:rsidR="0031724B" w:rsidRDefault="0031724B" w:rsidP="00020E44">
      <w:r>
        <w:separator/>
      </w:r>
    </w:p>
  </w:footnote>
  <w:footnote w:type="continuationSeparator" w:id="0">
    <w:p w14:paraId="52E7D1BE" w14:textId="77777777" w:rsidR="0031724B" w:rsidRDefault="0031724B" w:rsidP="00020E44">
      <w:r>
        <w:continuationSeparator/>
      </w:r>
    </w:p>
  </w:footnote>
  <w:footnote w:id="1">
    <w:p w14:paraId="52D48E03" w14:textId="77777777" w:rsidR="004A78CB" w:rsidRDefault="004A78CB" w:rsidP="004A78CB">
      <w:pPr>
        <w:pStyle w:val="a3"/>
      </w:pPr>
      <w:r w:rsidRPr="00AA4C0F">
        <w:rPr>
          <w:rStyle w:val="a5"/>
          <w:sz w:val="16"/>
        </w:rPr>
        <w:footnoteRef/>
      </w:r>
      <w:r w:rsidRPr="00AA4C0F">
        <w:rPr>
          <w:sz w:val="16"/>
        </w:rPr>
        <w:t xml:space="preserve"> Срок проведения и предоставления Банком Организатору торгов заключения о правоспособности заявителя – 5 (пять) рабочих дней с даты окончания приема заявок на участие в Торговой процедуре.</w:t>
      </w:r>
    </w:p>
  </w:footnote>
  <w:footnote w:id="2">
    <w:p w14:paraId="3F58E0FB" w14:textId="77777777" w:rsidR="004A78CB" w:rsidRDefault="004A78CB" w:rsidP="004A78CB">
      <w:pPr>
        <w:pStyle w:val="a3"/>
      </w:pPr>
      <w:r>
        <w:rPr>
          <w:rStyle w:val="a5"/>
        </w:rPr>
        <w:footnoteRef/>
      </w:r>
      <w:r>
        <w:t xml:space="preserve"> </w:t>
      </w:r>
      <w:r w:rsidRPr="009C46AA">
        <w:t xml:space="preserve">Срок для передачи Принципалом организатору торгов заключения о правоспособности Заявителей не позднее </w:t>
      </w:r>
      <w:r>
        <w:t>26.12.2022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BDB"/>
    <w:multiLevelType w:val="multilevel"/>
    <w:tmpl w:val="27B6BAFA"/>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A451EA"/>
    <w:multiLevelType w:val="hybridMultilevel"/>
    <w:tmpl w:val="8C8C7B7A"/>
    <w:lvl w:ilvl="0" w:tplc="56161B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B57183"/>
    <w:multiLevelType w:val="hybridMultilevel"/>
    <w:tmpl w:val="239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C465873"/>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2616B4"/>
    <w:multiLevelType w:val="multilevel"/>
    <w:tmpl w:val="5B147DEE"/>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104" w:hanging="108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472" w:hanging="1440"/>
      </w:pPr>
      <w:rPr>
        <w:rFonts w:hint="default"/>
      </w:rPr>
    </w:lvl>
  </w:abstractNum>
  <w:abstractNum w:abstractNumId="8" w15:restartNumberingAfterBreak="0">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C6C2C4B"/>
    <w:multiLevelType w:val="multilevel"/>
    <w:tmpl w:val="2514B746"/>
    <w:numStyleLink w:val="1"/>
  </w:abstractNum>
  <w:abstractNum w:abstractNumId="11" w15:restartNumberingAfterBreak="0">
    <w:nsid w:val="3EEE6D5E"/>
    <w:multiLevelType w:val="multilevel"/>
    <w:tmpl w:val="684CCA2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5534258"/>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CA81C8E"/>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5068683C"/>
    <w:multiLevelType w:val="multilevel"/>
    <w:tmpl w:val="7C66F9D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5" w15:restartNumberingAfterBreak="0">
    <w:nsid w:val="56B64440"/>
    <w:multiLevelType w:val="hybridMultilevel"/>
    <w:tmpl w:val="15884014"/>
    <w:lvl w:ilvl="0" w:tplc="651A274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364390"/>
    <w:multiLevelType w:val="multilevel"/>
    <w:tmpl w:val="0854E8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B533E2C"/>
    <w:multiLevelType w:val="multilevel"/>
    <w:tmpl w:val="B15CAA7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67713A55"/>
    <w:multiLevelType w:val="multilevel"/>
    <w:tmpl w:val="EA76628C"/>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F76BFD"/>
    <w:multiLevelType w:val="hybridMultilevel"/>
    <w:tmpl w:val="EA02C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E9B73C1"/>
    <w:multiLevelType w:val="hybridMultilevel"/>
    <w:tmpl w:val="16BA2DEC"/>
    <w:lvl w:ilvl="0" w:tplc="5A0A8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7D473B"/>
    <w:multiLevelType w:val="multilevel"/>
    <w:tmpl w:val="B272318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6" w15:restartNumberingAfterBreak="0">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C6205AA"/>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315DC9"/>
    <w:multiLevelType w:val="multilevel"/>
    <w:tmpl w:val="FA38DD1E"/>
    <w:lvl w:ilvl="0">
      <w:start w:val="1"/>
      <w:numFmt w:val="decimal"/>
      <w:lvlText w:val="%1."/>
      <w:lvlJc w:val="left"/>
      <w:pPr>
        <w:ind w:left="720" w:hanging="360"/>
      </w:pPr>
    </w:lvl>
    <w:lvl w:ilvl="1">
      <w:start w:val="1"/>
      <w:numFmt w:val="decimal"/>
      <w:isLgl/>
      <w:lvlText w:val="%1.%2."/>
      <w:lvlJc w:val="left"/>
      <w:pPr>
        <w:ind w:left="502"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9"/>
  </w:num>
  <w:num w:numId="3">
    <w:abstractNumId w:val="22"/>
  </w:num>
  <w:num w:numId="4">
    <w:abstractNumId w:val="14"/>
  </w:num>
  <w:num w:numId="5">
    <w:abstractNumId w:val="11"/>
  </w:num>
  <w:num w:numId="6">
    <w:abstractNumId w:val="28"/>
  </w:num>
  <w:num w:numId="7">
    <w:abstractNumId w:val="2"/>
  </w:num>
  <w:num w:numId="8">
    <w:abstractNumId w:val="5"/>
  </w:num>
  <w:num w:numId="9">
    <w:abstractNumId w:val="3"/>
  </w:num>
  <w:num w:numId="10">
    <w:abstractNumId w:val="23"/>
  </w:num>
  <w:num w:numId="11">
    <w:abstractNumId w:val="4"/>
  </w:num>
  <w:num w:numId="12">
    <w:abstractNumId w:val="8"/>
  </w:num>
  <w:num w:numId="13">
    <w:abstractNumId w:val="19"/>
  </w:num>
  <w:num w:numId="14">
    <w:abstractNumId w:val="18"/>
  </w:num>
  <w:num w:numId="15">
    <w:abstractNumId w:val="16"/>
  </w:num>
  <w:num w:numId="16">
    <w:abstractNumId w:val="1"/>
  </w:num>
  <w:num w:numId="17">
    <w:abstractNumId w:val="10"/>
  </w:num>
  <w:num w:numId="18">
    <w:abstractNumId w:val="13"/>
  </w:num>
  <w:num w:numId="19">
    <w:abstractNumId w:val="29"/>
  </w:num>
  <w:num w:numId="20">
    <w:abstractNumId w:val="20"/>
  </w:num>
  <w:num w:numId="21">
    <w:abstractNumId w:val="7"/>
  </w:num>
  <w:num w:numId="22">
    <w:abstractNumId w:val="17"/>
  </w:num>
  <w:num w:numId="23">
    <w:abstractNumId w:val="0"/>
  </w:num>
  <w:num w:numId="24">
    <w:abstractNumId w:val="25"/>
  </w:num>
  <w:num w:numId="25">
    <w:abstractNumId w:val="24"/>
  </w:num>
  <w:num w:numId="26">
    <w:abstractNumId w:val="21"/>
  </w:num>
  <w:num w:numId="27">
    <w:abstractNumId w:val="15"/>
  </w:num>
  <w:num w:numId="28">
    <w:abstractNumId w:val="6"/>
  </w:num>
  <w:num w:numId="29">
    <w:abstractNumId w:val="2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E44"/>
    <w:rsid w:val="00013DED"/>
    <w:rsid w:val="00020E44"/>
    <w:rsid w:val="0004659E"/>
    <w:rsid w:val="00056140"/>
    <w:rsid w:val="000A54DF"/>
    <w:rsid w:val="000B6847"/>
    <w:rsid w:val="000C3648"/>
    <w:rsid w:val="0010351D"/>
    <w:rsid w:val="00135C07"/>
    <w:rsid w:val="00147EBE"/>
    <w:rsid w:val="00151EEF"/>
    <w:rsid w:val="0018334F"/>
    <w:rsid w:val="001A139D"/>
    <w:rsid w:val="001A4FEC"/>
    <w:rsid w:val="001B0C8B"/>
    <w:rsid w:val="001C3868"/>
    <w:rsid w:val="001E0D4B"/>
    <w:rsid w:val="001E57BF"/>
    <w:rsid w:val="00242116"/>
    <w:rsid w:val="00250A5E"/>
    <w:rsid w:val="00275198"/>
    <w:rsid w:val="00281B2E"/>
    <w:rsid w:val="00282060"/>
    <w:rsid w:val="002A47F8"/>
    <w:rsid w:val="002B6080"/>
    <w:rsid w:val="002C16C9"/>
    <w:rsid w:val="002E6214"/>
    <w:rsid w:val="002F17FE"/>
    <w:rsid w:val="00304D7B"/>
    <w:rsid w:val="00314375"/>
    <w:rsid w:val="0031724B"/>
    <w:rsid w:val="00346DD0"/>
    <w:rsid w:val="00377AA3"/>
    <w:rsid w:val="00377B44"/>
    <w:rsid w:val="003862B6"/>
    <w:rsid w:val="00390008"/>
    <w:rsid w:val="00390899"/>
    <w:rsid w:val="003915E6"/>
    <w:rsid w:val="003A1751"/>
    <w:rsid w:val="003E53D6"/>
    <w:rsid w:val="00411C0B"/>
    <w:rsid w:val="00424E22"/>
    <w:rsid w:val="004512F4"/>
    <w:rsid w:val="00474B20"/>
    <w:rsid w:val="004955C5"/>
    <w:rsid w:val="00497C09"/>
    <w:rsid w:val="004A78CB"/>
    <w:rsid w:val="004B18E9"/>
    <w:rsid w:val="004E1FE6"/>
    <w:rsid w:val="00510D9A"/>
    <w:rsid w:val="0051726C"/>
    <w:rsid w:val="005424ED"/>
    <w:rsid w:val="005661B6"/>
    <w:rsid w:val="0057403D"/>
    <w:rsid w:val="00590D01"/>
    <w:rsid w:val="005A057C"/>
    <w:rsid w:val="005B163E"/>
    <w:rsid w:val="005E0170"/>
    <w:rsid w:val="005E4D03"/>
    <w:rsid w:val="00623EAB"/>
    <w:rsid w:val="0065078A"/>
    <w:rsid w:val="006712A6"/>
    <w:rsid w:val="006856F1"/>
    <w:rsid w:val="006933C9"/>
    <w:rsid w:val="006A7596"/>
    <w:rsid w:val="006C715A"/>
    <w:rsid w:val="006E4908"/>
    <w:rsid w:val="006E5F3F"/>
    <w:rsid w:val="0072501D"/>
    <w:rsid w:val="00732999"/>
    <w:rsid w:val="007446AA"/>
    <w:rsid w:val="00747441"/>
    <w:rsid w:val="00756F6F"/>
    <w:rsid w:val="00760848"/>
    <w:rsid w:val="00776EAD"/>
    <w:rsid w:val="00782F8E"/>
    <w:rsid w:val="0079398D"/>
    <w:rsid w:val="00795722"/>
    <w:rsid w:val="007A56D6"/>
    <w:rsid w:val="007B1F5B"/>
    <w:rsid w:val="007D03AC"/>
    <w:rsid w:val="007D27FE"/>
    <w:rsid w:val="007F45F8"/>
    <w:rsid w:val="008000D3"/>
    <w:rsid w:val="00805A10"/>
    <w:rsid w:val="00863558"/>
    <w:rsid w:val="00872DF1"/>
    <w:rsid w:val="00875F6F"/>
    <w:rsid w:val="00891601"/>
    <w:rsid w:val="008C4E71"/>
    <w:rsid w:val="008D1E64"/>
    <w:rsid w:val="008D4D6D"/>
    <w:rsid w:val="008E0CC8"/>
    <w:rsid w:val="00915926"/>
    <w:rsid w:val="00924072"/>
    <w:rsid w:val="0095222D"/>
    <w:rsid w:val="00953C93"/>
    <w:rsid w:val="00954566"/>
    <w:rsid w:val="00965AF8"/>
    <w:rsid w:val="009B091F"/>
    <w:rsid w:val="009C0F20"/>
    <w:rsid w:val="009C46DB"/>
    <w:rsid w:val="009E2985"/>
    <w:rsid w:val="009F7494"/>
    <w:rsid w:val="00A5020E"/>
    <w:rsid w:val="00A66290"/>
    <w:rsid w:val="00A81EAC"/>
    <w:rsid w:val="00A90363"/>
    <w:rsid w:val="00A90ED6"/>
    <w:rsid w:val="00AB58AA"/>
    <w:rsid w:val="00AD0A58"/>
    <w:rsid w:val="00AE5355"/>
    <w:rsid w:val="00AF007C"/>
    <w:rsid w:val="00B10D1B"/>
    <w:rsid w:val="00B11FCC"/>
    <w:rsid w:val="00B17B88"/>
    <w:rsid w:val="00B4093F"/>
    <w:rsid w:val="00B5095D"/>
    <w:rsid w:val="00B55A9C"/>
    <w:rsid w:val="00B61CE1"/>
    <w:rsid w:val="00BA5672"/>
    <w:rsid w:val="00BB5312"/>
    <w:rsid w:val="00C03E57"/>
    <w:rsid w:val="00C1100A"/>
    <w:rsid w:val="00C20A1C"/>
    <w:rsid w:val="00C63384"/>
    <w:rsid w:val="00C73F8A"/>
    <w:rsid w:val="00C87EB5"/>
    <w:rsid w:val="00CC7647"/>
    <w:rsid w:val="00CE30E9"/>
    <w:rsid w:val="00D01B06"/>
    <w:rsid w:val="00D05DA9"/>
    <w:rsid w:val="00D17325"/>
    <w:rsid w:val="00D2029C"/>
    <w:rsid w:val="00D256EF"/>
    <w:rsid w:val="00D6008A"/>
    <w:rsid w:val="00D63EA0"/>
    <w:rsid w:val="00D74F7C"/>
    <w:rsid w:val="00D87DE9"/>
    <w:rsid w:val="00DA26B9"/>
    <w:rsid w:val="00DA27EE"/>
    <w:rsid w:val="00DE1F6E"/>
    <w:rsid w:val="00DE2D76"/>
    <w:rsid w:val="00DE4693"/>
    <w:rsid w:val="00E00384"/>
    <w:rsid w:val="00E13744"/>
    <w:rsid w:val="00E1535C"/>
    <w:rsid w:val="00E16DDF"/>
    <w:rsid w:val="00E3516C"/>
    <w:rsid w:val="00E371D1"/>
    <w:rsid w:val="00E530DD"/>
    <w:rsid w:val="00E638E4"/>
    <w:rsid w:val="00E80174"/>
    <w:rsid w:val="00E83920"/>
    <w:rsid w:val="00E90195"/>
    <w:rsid w:val="00EA37F4"/>
    <w:rsid w:val="00EB5D73"/>
    <w:rsid w:val="00EC430A"/>
    <w:rsid w:val="00EE1A85"/>
    <w:rsid w:val="00EE4DC6"/>
    <w:rsid w:val="00F0556A"/>
    <w:rsid w:val="00F07358"/>
    <w:rsid w:val="00F30816"/>
    <w:rsid w:val="00F30B43"/>
    <w:rsid w:val="00F340C8"/>
    <w:rsid w:val="00F60B4D"/>
    <w:rsid w:val="00F73765"/>
    <w:rsid w:val="00F92BE1"/>
    <w:rsid w:val="00FB15E0"/>
    <w:rsid w:val="00FB6FF9"/>
    <w:rsid w:val="00FB782D"/>
    <w:rsid w:val="00FD4EF9"/>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F4DA67B7-8E16-4F11-9B93-26E87DD0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basedOn w:val="a1"/>
    <w:uiPriority w:val="9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6"/>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E749B-F0C3-44DC-BF80-2A3E212A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7701</Words>
  <Characters>43899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51498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OM</cp:lastModifiedBy>
  <cp:revision>3</cp:revision>
  <cp:lastPrinted>2021-03-05T11:26:00Z</cp:lastPrinted>
  <dcterms:created xsi:type="dcterms:W3CDTF">2022-11-14T07:22:00Z</dcterms:created>
  <dcterms:modified xsi:type="dcterms:W3CDTF">2022-11-14T11:23:00Z</dcterms:modified>
</cp:coreProperties>
</file>