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3881CA14" w14:textId="67DC434D"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bookmarkStart w:id="0" w:name="_Hlk72769115"/>
      <w:r w:rsidR="0086749F" w:rsidRPr="0086749F">
        <w:rPr>
          <w:rFonts w:ascii="Times New Roman" w:eastAsia="Times New Roman" w:hAnsi="Times New Roman" w:cs="Times New Roman"/>
          <w:sz w:val="24"/>
          <w:szCs w:val="24"/>
          <w:lang w:eastAsia="ru-RU"/>
        </w:rPr>
        <w:t xml:space="preserve">права (требования) по обязательствам </w:t>
      </w:r>
      <w:r w:rsidR="007755D3" w:rsidRPr="00584A98">
        <w:rPr>
          <w:rFonts w:ascii="Times New Roman" w:hAnsi="Times New Roman" w:cs="Times New Roman"/>
          <w:bCs/>
          <w:sz w:val="24"/>
          <w:szCs w:val="24"/>
        </w:rPr>
        <w:t>АО «</w:t>
      </w:r>
      <w:proofErr w:type="spellStart"/>
      <w:r w:rsidR="007755D3" w:rsidRPr="00584A98">
        <w:rPr>
          <w:rFonts w:ascii="Times New Roman" w:hAnsi="Times New Roman" w:cs="Times New Roman"/>
          <w:bCs/>
          <w:sz w:val="24"/>
          <w:szCs w:val="24"/>
        </w:rPr>
        <w:t>Дагфос</w:t>
      </w:r>
      <w:proofErr w:type="spellEnd"/>
      <w:r w:rsidR="007755D3" w:rsidRPr="00584A98">
        <w:rPr>
          <w:rFonts w:ascii="Times New Roman" w:hAnsi="Times New Roman" w:cs="Times New Roman"/>
          <w:bCs/>
          <w:sz w:val="24"/>
          <w:szCs w:val="24"/>
        </w:rPr>
        <w:t xml:space="preserve">» </w:t>
      </w:r>
      <w:proofErr w:type="gramStart"/>
      <w:r w:rsidR="007755D3" w:rsidRPr="00584A98">
        <w:rPr>
          <w:rFonts w:ascii="Times New Roman" w:hAnsi="Times New Roman" w:cs="Times New Roman"/>
          <w:bCs/>
          <w:sz w:val="24"/>
          <w:szCs w:val="24"/>
        </w:rPr>
        <w:t>и ООО</w:t>
      </w:r>
      <w:proofErr w:type="gramEnd"/>
      <w:r w:rsidR="007755D3" w:rsidRPr="00584A98">
        <w:rPr>
          <w:rFonts w:ascii="Times New Roman" w:hAnsi="Times New Roman" w:cs="Times New Roman"/>
          <w:bCs/>
          <w:sz w:val="24"/>
          <w:szCs w:val="24"/>
        </w:rPr>
        <w:t xml:space="preserve"> «Ресурс»</w:t>
      </w:r>
      <w:r w:rsidR="007755D3">
        <w:rPr>
          <w:rFonts w:ascii="Times New Roman" w:hAnsi="Times New Roman" w:cs="Times New Roman"/>
          <w:bCs/>
          <w:sz w:val="24"/>
          <w:szCs w:val="24"/>
        </w:rPr>
        <w:t xml:space="preserve"> </w:t>
      </w:r>
      <w:r w:rsidR="0086749F" w:rsidRPr="0086749F">
        <w:rPr>
          <w:rFonts w:ascii="Times New Roman" w:eastAsia="Times New Roman" w:hAnsi="Times New Roman" w:cs="Times New Roman"/>
          <w:sz w:val="24"/>
          <w:szCs w:val="24"/>
          <w:lang w:eastAsia="ru-RU"/>
        </w:rPr>
        <w:t xml:space="preserve">перед </w:t>
      </w:r>
      <w:bookmarkEnd w:id="0"/>
      <w:r w:rsidR="007755D3">
        <w:rPr>
          <w:rFonts w:ascii="Times New Roman" w:hAnsi="Times New Roman" w:cs="Times New Roman"/>
          <w:bCs/>
          <w:sz w:val="24"/>
          <w:szCs w:val="24"/>
        </w:rPr>
        <w:t>АО «</w:t>
      </w:r>
      <w:proofErr w:type="spellStart"/>
      <w:r w:rsidR="007755D3">
        <w:rPr>
          <w:rFonts w:ascii="Times New Roman" w:hAnsi="Times New Roman" w:cs="Times New Roman"/>
          <w:bCs/>
          <w:sz w:val="24"/>
          <w:szCs w:val="24"/>
        </w:rPr>
        <w:t>Россельхозбанк</w:t>
      </w:r>
      <w:proofErr w:type="spellEnd"/>
      <w:r w:rsidR="007755D3">
        <w:rPr>
          <w:rFonts w:ascii="Times New Roman" w:hAnsi="Times New Roman" w:cs="Times New Roman"/>
          <w:bCs/>
          <w:sz w:val="24"/>
          <w:szCs w:val="24"/>
        </w:rPr>
        <w:t>»</w:t>
      </w:r>
      <w:r w:rsidR="007755D3" w:rsidRPr="00584A98">
        <w:rPr>
          <w:rFonts w:ascii="Times New Roman" w:hAnsi="Times New Roman" w:cs="Times New Roman"/>
          <w:bCs/>
          <w:sz w:val="24"/>
          <w:szCs w:val="24"/>
        </w:rPr>
        <w:t>, вытекающих из договоров/ соглашений, обеспечительных сделок и судебных актов (оснований) (Дагестанский региональный филиал)</w:t>
      </w:r>
      <w:r w:rsidRPr="00394896">
        <w:rPr>
          <w:rFonts w:ascii="Times New Roman" w:eastAsia="Times New Roman" w:hAnsi="Times New Roman" w:cs="Times New Roman"/>
          <w:sz w:val="24"/>
          <w:szCs w:val="24"/>
          <w:lang w:eastAsia="ru-RU"/>
        </w:rPr>
        <w:t>.</w:t>
      </w:r>
    </w:p>
    <w:p w14:paraId="66322BD1"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1CBA7C0B"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7755D3">
        <w:rPr>
          <w:rFonts w:ascii="Times New Roman" w:eastAsia="Times New Roman" w:hAnsi="Times New Roman" w:cs="Times New Roman"/>
          <w:sz w:val="24"/>
          <w:szCs w:val="24"/>
          <w:lang w:eastAsia="ru-RU"/>
        </w:rPr>
        <w:t>03</w:t>
      </w:r>
      <w:r w:rsidRPr="00394896">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октября</w:t>
      </w:r>
      <w:r w:rsidRPr="00394896">
        <w:rPr>
          <w:rFonts w:ascii="Times New Roman" w:eastAsia="Times New Roman" w:hAnsi="Times New Roman" w:cs="Times New Roman"/>
          <w:sz w:val="24"/>
          <w:szCs w:val="24"/>
          <w:lang w:eastAsia="ru-RU"/>
        </w:rPr>
        <w:t xml:space="preserve"> 202</w:t>
      </w:r>
      <w:r w:rsidR="0086749F">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1F2F9F">
        <w:rPr>
          <w:rFonts w:ascii="Times New Roman" w:eastAsia="Times New Roman" w:hAnsi="Times New Roman" w:cs="Times New Roman"/>
          <w:sz w:val="24"/>
          <w:szCs w:val="24"/>
          <w:lang w:eastAsia="ru-RU"/>
        </w:rPr>
        <w:t>0</w:t>
      </w:r>
      <w:r w:rsidR="007755D3">
        <w:rPr>
          <w:rFonts w:ascii="Times New Roman" w:eastAsia="Times New Roman" w:hAnsi="Times New Roman" w:cs="Times New Roman"/>
          <w:sz w:val="24"/>
          <w:szCs w:val="24"/>
          <w:lang w:eastAsia="ru-RU"/>
        </w:rPr>
        <w:t>7</w:t>
      </w:r>
      <w:r w:rsidRPr="00394896">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ноября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07148E74"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7755D3">
        <w:rPr>
          <w:rFonts w:ascii="Times New Roman" w:eastAsia="Times New Roman" w:hAnsi="Times New Roman" w:cs="Times New Roman"/>
          <w:sz w:val="24"/>
          <w:szCs w:val="24"/>
          <w:lang w:eastAsia="ru-RU"/>
        </w:rPr>
        <w:t>03</w:t>
      </w:r>
      <w:r w:rsidR="007755D3" w:rsidRPr="00394896">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октября</w:t>
      </w:r>
      <w:r w:rsidR="007755D3"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1322A131"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7755D3">
        <w:rPr>
          <w:rFonts w:ascii="Times New Roman" w:eastAsia="Times New Roman" w:hAnsi="Times New Roman" w:cs="Times New Roman"/>
          <w:sz w:val="24"/>
          <w:szCs w:val="24"/>
          <w:lang w:eastAsia="ru-RU"/>
        </w:rPr>
        <w:t>04</w:t>
      </w:r>
      <w:r w:rsidR="007755D3" w:rsidRPr="00394896">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октября</w:t>
      </w:r>
      <w:r w:rsidR="007755D3" w:rsidRPr="00394896">
        <w:rPr>
          <w:rFonts w:ascii="Times New Roman" w:eastAsia="Times New Roman" w:hAnsi="Times New Roman" w:cs="Times New Roman"/>
          <w:sz w:val="24"/>
          <w:szCs w:val="24"/>
          <w:lang w:eastAsia="ru-RU"/>
        </w:rPr>
        <w:t xml:space="preserve"> </w:t>
      </w:r>
      <w:r w:rsidR="00C93582"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129DED74"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08:00</w:t>
      </w:r>
      <w:r w:rsidRPr="00394896">
        <w:rPr>
          <w:rFonts w:ascii="Times New Roman" w:eastAsia="Times New Roman" w:hAnsi="Times New Roman" w:cs="Times New Roman"/>
          <w:sz w:val="24"/>
          <w:szCs w:val="24"/>
          <w:lang w:eastAsia="ru-RU"/>
        </w:rPr>
        <w:t xml:space="preserve"> по Московскому времени «</w:t>
      </w:r>
      <w:r w:rsidR="007755D3">
        <w:rPr>
          <w:rFonts w:ascii="Times New Roman" w:eastAsia="Times New Roman" w:hAnsi="Times New Roman" w:cs="Times New Roman"/>
          <w:sz w:val="24"/>
          <w:szCs w:val="24"/>
          <w:lang w:eastAsia="ru-RU"/>
        </w:rPr>
        <w:t>01</w:t>
      </w:r>
      <w:r w:rsidRPr="00394896">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ноября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w:t>
      </w:r>
    </w:p>
    <w:p w14:paraId="6C7C56EE"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791FE597" w14:textId="5C7D821F"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формирования Комиссии Принципала:</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2</w:t>
      </w:r>
      <w:r w:rsidR="007755D3">
        <w:rPr>
          <w:rFonts w:ascii="Times New Roman" w:eastAsia="Times New Roman" w:hAnsi="Times New Roman" w:cs="Times New Roman"/>
          <w:sz w:val="24"/>
          <w:szCs w:val="24"/>
          <w:lang w:eastAsia="ru-RU"/>
        </w:rPr>
        <w:t>7</w:t>
      </w:r>
      <w:r w:rsidRPr="00394896">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сентября</w:t>
      </w:r>
      <w:r w:rsidR="006251DA">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AEB6E12"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7755D3">
        <w:rPr>
          <w:rFonts w:ascii="Times New Roman" w:eastAsia="Times New Roman" w:hAnsi="Times New Roman" w:cs="Times New Roman"/>
          <w:sz w:val="24"/>
          <w:szCs w:val="24"/>
          <w:lang w:eastAsia="ru-RU"/>
        </w:rPr>
        <w:t>06</w:t>
      </w:r>
      <w:r w:rsidRPr="00B95EEF">
        <w:rPr>
          <w:rFonts w:ascii="Times New Roman" w:eastAsia="Times New Roman" w:hAnsi="Times New Roman" w:cs="Times New Roman"/>
          <w:sz w:val="24"/>
          <w:szCs w:val="24"/>
          <w:lang w:eastAsia="ru-RU"/>
        </w:rPr>
        <w:t xml:space="preserve">» </w:t>
      </w:r>
      <w:r w:rsidR="007755D3">
        <w:rPr>
          <w:rFonts w:ascii="Times New Roman" w:eastAsia="Times New Roman" w:hAnsi="Times New Roman" w:cs="Times New Roman"/>
          <w:sz w:val="24"/>
          <w:szCs w:val="24"/>
          <w:lang w:eastAsia="ru-RU"/>
        </w:rPr>
        <w:t>ноября</w:t>
      </w:r>
      <w:r w:rsidRPr="00B95EE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4F5ED191"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EA4ED2">
        <w:rPr>
          <w:rFonts w:ascii="Times New Roman" w:eastAsia="Times New Roman" w:hAnsi="Times New Roman" w:cs="Times New Roman"/>
          <w:sz w:val="24"/>
          <w:szCs w:val="24"/>
          <w:lang w:eastAsia="ru-RU"/>
        </w:rPr>
        <w:t>06</w:t>
      </w:r>
      <w:r w:rsidR="00EA4ED2" w:rsidRPr="00B95EEF">
        <w:rPr>
          <w:rFonts w:ascii="Times New Roman" w:eastAsia="Times New Roman" w:hAnsi="Times New Roman" w:cs="Times New Roman"/>
          <w:sz w:val="24"/>
          <w:szCs w:val="24"/>
          <w:lang w:eastAsia="ru-RU"/>
        </w:rPr>
        <w:t xml:space="preserve">» </w:t>
      </w:r>
      <w:r w:rsidR="00EA4ED2">
        <w:rPr>
          <w:rFonts w:ascii="Times New Roman" w:eastAsia="Times New Roman" w:hAnsi="Times New Roman" w:cs="Times New Roman"/>
          <w:sz w:val="24"/>
          <w:szCs w:val="24"/>
          <w:lang w:eastAsia="ru-RU"/>
        </w:rPr>
        <w:t>ноября</w:t>
      </w:r>
      <w:r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36828E88"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A4ED2">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 «</w:t>
      </w:r>
      <w:r w:rsidR="00EA4ED2">
        <w:rPr>
          <w:rFonts w:ascii="Times New Roman" w:eastAsia="Times New Roman" w:hAnsi="Times New Roman" w:cs="Times New Roman"/>
          <w:sz w:val="24"/>
          <w:szCs w:val="24"/>
          <w:lang w:eastAsia="ru-RU"/>
        </w:rPr>
        <w:t>0</w:t>
      </w:r>
      <w:r w:rsidR="00EA4ED2">
        <w:rPr>
          <w:rFonts w:ascii="Times New Roman" w:eastAsia="Times New Roman" w:hAnsi="Times New Roman" w:cs="Times New Roman"/>
          <w:sz w:val="24"/>
          <w:szCs w:val="24"/>
          <w:lang w:eastAsia="ru-RU"/>
        </w:rPr>
        <w:t>7</w:t>
      </w:r>
      <w:r w:rsidR="00EA4ED2" w:rsidRPr="00B95EEF">
        <w:rPr>
          <w:rFonts w:ascii="Times New Roman" w:eastAsia="Times New Roman" w:hAnsi="Times New Roman" w:cs="Times New Roman"/>
          <w:sz w:val="24"/>
          <w:szCs w:val="24"/>
          <w:lang w:eastAsia="ru-RU"/>
        </w:rPr>
        <w:t xml:space="preserve">» </w:t>
      </w:r>
      <w:r w:rsidR="00EA4ED2">
        <w:rPr>
          <w:rFonts w:ascii="Times New Roman" w:eastAsia="Times New Roman" w:hAnsi="Times New Roman" w:cs="Times New Roman"/>
          <w:sz w:val="24"/>
          <w:szCs w:val="24"/>
          <w:lang w:eastAsia="ru-RU"/>
        </w:rPr>
        <w:t>ноября</w:t>
      </w:r>
      <w:r w:rsidR="00EA4ED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39E17732"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EA4ED2">
        <w:rPr>
          <w:rFonts w:ascii="Times New Roman" w:eastAsia="Times New Roman" w:hAnsi="Times New Roman" w:cs="Times New Roman"/>
          <w:sz w:val="24"/>
          <w:szCs w:val="24"/>
          <w:lang w:eastAsia="ru-RU"/>
        </w:rPr>
        <w:t>0</w:t>
      </w:r>
      <w:r w:rsidR="00EA4ED2">
        <w:rPr>
          <w:rFonts w:ascii="Times New Roman" w:eastAsia="Times New Roman" w:hAnsi="Times New Roman" w:cs="Times New Roman"/>
          <w:sz w:val="24"/>
          <w:szCs w:val="24"/>
          <w:lang w:eastAsia="ru-RU"/>
        </w:rPr>
        <w:t>7</w:t>
      </w:r>
      <w:r w:rsidR="00EA4ED2" w:rsidRPr="00B95EEF">
        <w:rPr>
          <w:rFonts w:ascii="Times New Roman" w:eastAsia="Times New Roman" w:hAnsi="Times New Roman" w:cs="Times New Roman"/>
          <w:sz w:val="24"/>
          <w:szCs w:val="24"/>
          <w:lang w:eastAsia="ru-RU"/>
        </w:rPr>
        <w:t xml:space="preserve">» </w:t>
      </w:r>
      <w:r w:rsidR="00EA4ED2">
        <w:rPr>
          <w:rFonts w:ascii="Times New Roman" w:eastAsia="Times New Roman" w:hAnsi="Times New Roman" w:cs="Times New Roman"/>
          <w:sz w:val="24"/>
          <w:szCs w:val="24"/>
          <w:lang w:eastAsia="ru-RU"/>
        </w:rPr>
        <w:t>ноября</w:t>
      </w:r>
      <w:r w:rsidR="00EA4ED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09920094"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EA4ED2">
        <w:rPr>
          <w:rFonts w:ascii="Times New Roman" w:eastAsia="Times New Roman" w:hAnsi="Times New Roman" w:cs="Times New Roman"/>
          <w:sz w:val="24"/>
          <w:szCs w:val="24"/>
          <w:lang w:eastAsia="ru-RU"/>
        </w:rPr>
        <w:t>07</w:t>
      </w:r>
      <w:r w:rsidR="00EA4ED2" w:rsidRPr="00B95EEF">
        <w:rPr>
          <w:rFonts w:ascii="Times New Roman" w:eastAsia="Times New Roman" w:hAnsi="Times New Roman" w:cs="Times New Roman"/>
          <w:sz w:val="24"/>
          <w:szCs w:val="24"/>
          <w:lang w:eastAsia="ru-RU"/>
        </w:rPr>
        <w:t xml:space="preserve">» </w:t>
      </w:r>
      <w:r w:rsidR="00EA4ED2">
        <w:rPr>
          <w:rFonts w:ascii="Times New Roman" w:eastAsia="Times New Roman" w:hAnsi="Times New Roman" w:cs="Times New Roman"/>
          <w:sz w:val="24"/>
          <w:szCs w:val="24"/>
          <w:lang w:eastAsia="ru-RU"/>
        </w:rPr>
        <w:t>ноября</w:t>
      </w:r>
      <w:r w:rsidR="00EA4ED2"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208AE62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 xml:space="preserve">Акционерное общество </w:t>
      </w:r>
    </w:p>
    <w:p w14:paraId="0BAC2C8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«Российский Сельскохозяйственный банк»</w:t>
      </w:r>
    </w:p>
    <w:p w14:paraId="7BF19041" w14:textId="77777777" w:rsidR="00EA4ED2" w:rsidRDefault="00EA4ED2" w:rsidP="002D1AF5">
      <w:pPr>
        <w:keepNext/>
        <w:keepLines/>
        <w:autoSpaceDE w:val="0"/>
        <w:autoSpaceDN w:val="0"/>
        <w:adjustRightInd w:val="0"/>
        <w:spacing w:after="0" w:line="240" w:lineRule="auto"/>
        <w:jc w:val="both"/>
        <w:rPr>
          <w:rFonts w:ascii="Times New Roman" w:hAnsi="Times New Roman" w:cs="Times New Roman"/>
          <w:bCs/>
          <w:sz w:val="24"/>
          <w:szCs w:val="24"/>
        </w:rPr>
      </w:pPr>
      <w:r w:rsidRPr="00A77505">
        <w:rPr>
          <w:rFonts w:ascii="Times New Roman" w:hAnsi="Times New Roman" w:cs="Times New Roman"/>
          <w:bCs/>
          <w:sz w:val="24"/>
          <w:szCs w:val="24"/>
        </w:rPr>
        <w:t>Дагестанский регионал</w:t>
      </w:r>
      <w:r>
        <w:rPr>
          <w:rFonts w:ascii="Times New Roman" w:hAnsi="Times New Roman" w:cs="Times New Roman"/>
          <w:bCs/>
          <w:sz w:val="24"/>
          <w:szCs w:val="24"/>
        </w:rPr>
        <w:t>ьный филиал АО «</w:t>
      </w:r>
      <w:proofErr w:type="spellStart"/>
      <w:r>
        <w:rPr>
          <w:rFonts w:ascii="Times New Roman" w:hAnsi="Times New Roman" w:cs="Times New Roman"/>
          <w:bCs/>
          <w:sz w:val="24"/>
          <w:szCs w:val="24"/>
        </w:rPr>
        <w:t>Россельхозбанк</w:t>
      </w:r>
      <w:proofErr w:type="spellEnd"/>
      <w:r>
        <w:rPr>
          <w:rFonts w:ascii="Times New Roman" w:hAnsi="Times New Roman" w:cs="Times New Roman"/>
          <w:bCs/>
          <w:sz w:val="24"/>
          <w:szCs w:val="24"/>
        </w:rPr>
        <w:t>»</w:t>
      </w:r>
    </w:p>
    <w:p w14:paraId="7D3812D5" w14:textId="77777777" w:rsidR="00EA4ED2" w:rsidRPr="00A77505" w:rsidRDefault="00EA4ED2" w:rsidP="002D1AF5">
      <w:pPr>
        <w:keepNext/>
        <w:keepLines/>
        <w:autoSpaceDE w:val="0"/>
        <w:autoSpaceDN w:val="0"/>
        <w:adjustRightInd w:val="0"/>
        <w:spacing w:after="0" w:line="240" w:lineRule="auto"/>
        <w:jc w:val="both"/>
        <w:rPr>
          <w:rFonts w:ascii="Times New Roman" w:hAnsi="Times New Roman" w:cs="Times New Roman"/>
          <w:bCs/>
          <w:sz w:val="24"/>
          <w:szCs w:val="24"/>
        </w:rPr>
      </w:pPr>
      <w:r w:rsidRPr="00A77505">
        <w:rPr>
          <w:rFonts w:ascii="Times New Roman" w:hAnsi="Times New Roman" w:cs="Times New Roman"/>
          <w:bCs/>
          <w:sz w:val="24"/>
          <w:szCs w:val="24"/>
        </w:rPr>
        <w:t>Место на</w:t>
      </w:r>
      <w:r>
        <w:rPr>
          <w:rFonts w:ascii="Times New Roman" w:hAnsi="Times New Roman" w:cs="Times New Roman"/>
          <w:bCs/>
          <w:sz w:val="24"/>
          <w:szCs w:val="24"/>
        </w:rPr>
        <w:t xml:space="preserve">хождения: </w:t>
      </w:r>
      <w:r w:rsidRPr="00A77505">
        <w:rPr>
          <w:rFonts w:ascii="Times New Roman" w:hAnsi="Times New Roman" w:cs="Times New Roman"/>
          <w:bCs/>
          <w:sz w:val="24"/>
          <w:szCs w:val="24"/>
        </w:rPr>
        <w:t xml:space="preserve">367010, г. Махачкала, пр. </w:t>
      </w:r>
      <w:proofErr w:type="spellStart"/>
      <w:r w:rsidRPr="00A77505">
        <w:rPr>
          <w:rFonts w:ascii="Times New Roman" w:hAnsi="Times New Roman" w:cs="Times New Roman"/>
          <w:bCs/>
          <w:sz w:val="24"/>
          <w:szCs w:val="24"/>
        </w:rPr>
        <w:t>Гамидова</w:t>
      </w:r>
      <w:proofErr w:type="spellEnd"/>
      <w:r w:rsidRPr="00A77505">
        <w:rPr>
          <w:rFonts w:ascii="Times New Roman" w:hAnsi="Times New Roman" w:cs="Times New Roman"/>
          <w:bCs/>
          <w:sz w:val="24"/>
          <w:szCs w:val="24"/>
        </w:rPr>
        <w:t xml:space="preserve">, дом 54 «А», </w:t>
      </w:r>
    </w:p>
    <w:p w14:paraId="6B3773EE" w14:textId="77777777" w:rsidR="00EA4ED2" w:rsidRPr="00A77505" w:rsidRDefault="00EA4ED2" w:rsidP="002D1AF5">
      <w:pPr>
        <w:keepNext/>
        <w:keepLines/>
        <w:autoSpaceDE w:val="0"/>
        <w:autoSpaceDN w:val="0"/>
        <w:adjustRightInd w:val="0"/>
        <w:spacing w:after="0" w:line="240" w:lineRule="auto"/>
        <w:jc w:val="both"/>
        <w:rPr>
          <w:rFonts w:ascii="Times New Roman" w:hAnsi="Times New Roman" w:cs="Times New Roman"/>
          <w:bCs/>
          <w:sz w:val="24"/>
          <w:szCs w:val="24"/>
        </w:rPr>
      </w:pPr>
      <w:r w:rsidRPr="00A77505">
        <w:rPr>
          <w:rFonts w:ascii="Times New Roman" w:hAnsi="Times New Roman" w:cs="Times New Roman"/>
          <w:bCs/>
          <w:sz w:val="24"/>
          <w:szCs w:val="24"/>
        </w:rPr>
        <w:t xml:space="preserve">ИНН 7725114488, ОГРН 1027700342890, </w:t>
      </w:r>
    </w:p>
    <w:p w14:paraId="496769B8" w14:textId="77777777" w:rsidR="00EA4ED2" w:rsidRPr="00A77505" w:rsidRDefault="00EA4ED2" w:rsidP="002D1AF5">
      <w:pPr>
        <w:keepNext/>
        <w:keepLines/>
        <w:autoSpaceDE w:val="0"/>
        <w:autoSpaceDN w:val="0"/>
        <w:adjustRightInd w:val="0"/>
        <w:spacing w:after="0" w:line="240" w:lineRule="auto"/>
        <w:jc w:val="both"/>
        <w:rPr>
          <w:rFonts w:ascii="Times New Roman" w:hAnsi="Times New Roman" w:cs="Times New Roman"/>
          <w:bCs/>
          <w:sz w:val="24"/>
          <w:szCs w:val="24"/>
        </w:rPr>
      </w:pPr>
      <w:r w:rsidRPr="00A77505">
        <w:rPr>
          <w:rFonts w:ascii="Times New Roman" w:hAnsi="Times New Roman" w:cs="Times New Roman"/>
          <w:bCs/>
          <w:sz w:val="24"/>
          <w:szCs w:val="24"/>
        </w:rPr>
        <w:t xml:space="preserve">БИК 048209793, КПП 057243001, </w:t>
      </w:r>
    </w:p>
    <w:p w14:paraId="1F4FA637" w14:textId="77777777" w:rsidR="00EA4ED2" w:rsidRDefault="00EA4ED2" w:rsidP="002D1AF5">
      <w:pPr>
        <w:keepNext/>
        <w:keepLines/>
        <w:autoSpaceDE w:val="0"/>
        <w:autoSpaceDN w:val="0"/>
        <w:adjustRightInd w:val="0"/>
        <w:spacing w:after="0" w:line="240" w:lineRule="auto"/>
        <w:jc w:val="both"/>
        <w:rPr>
          <w:rFonts w:ascii="Times New Roman" w:hAnsi="Times New Roman" w:cs="Times New Roman"/>
          <w:bCs/>
          <w:sz w:val="24"/>
          <w:szCs w:val="24"/>
        </w:rPr>
      </w:pPr>
      <w:r w:rsidRPr="00A77505">
        <w:rPr>
          <w:rFonts w:ascii="Times New Roman" w:hAnsi="Times New Roman" w:cs="Times New Roman"/>
          <w:bCs/>
          <w:sz w:val="24"/>
          <w:szCs w:val="24"/>
        </w:rPr>
        <w:t xml:space="preserve">№ 30101810000000000793, </w:t>
      </w:r>
    </w:p>
    <w:p w14:paraId="4DA854CF" w14:textId="77777777" w:rsidR="00EA4ED2" w:rsidRDefault="00EA4ED2" w:rsidP="002D1AF5">
      <w:pPr>
        <w:keepNext/>
        <w:keepLine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A77505">
        <w:rPr>
          <w:rFonts w:ascii="Times New Roman" w:hAnsi="Times New Roman" w:cs="Times New Roman"/>
          <w:bCs/>
          <w:sz w:val="24"/>
          <w:szCs w:val="24"/>
        </w:rPr>
        <w:t>ткрытый в Отделении-НБ Р</w:t>
      </w:r>
      <w:r>
        <w:rPr>
          <w:rFonts w:ascii="Times New Roman" w:hAnsi="Times New Roman" w:cs="Times New Roman"/>
          <w:bCs/>
          <w:sz w:val="24"/>
          <w:szCs w:val="24"/>
        </w:rPr>
        <w:t>еспублика Дагестан г. Махачкала.</w:t>
      </w:r>
    </w:p>
    <w:p w14:paraId="6810911A" w14:textId="77777777" w:rsidR="009378FE" w:rsidRDefault="009378FE" w:rsidP="002D1AF5">
      <w:pPr>
        <w:keepNext/>
        <w:keepLines/>
        <w:spacing w:after="0" w:line="240" w:lineRule="auto"/>
        <w:rPr>
          <w:rFonts w:ascii="Times New Roman" w:eastAsia="Times New Roman" w:hAnsi="Times New Roman" w:cs="Times New Roman"/>
          <w:b/>
          <w:sz w:val="24"/>
          <w:szCs w:val="24"/>
          <w:lang w:eastAsia="ru-RU"/>
        </w:rPr>
      </w:pPr>
    </w:p>
    <w:p w14:paraId="774EBCDE" w14:textId="77777777" w:rsidR="00394896" w:rsidRPr="00394896" w:rsidRDefault="00394896" w:rsidP="002D1AF5">
      <w:pPr>
        <w:keepNext/>
        <w:keepLines/>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22B096EC" w14:textId="77777777" w:rsidR="00394896" w:rsidRPr="00394896" w:rsidRDefault="00394896" w:rsidP="002D1AF5">
      <w:pPr>
        <w:keepNext/>
        <w:keepLines/>
        <w:widowControl w:val="0"/>
        <w:spacing w:after="0" w:line="240" w:lineRule="auto"/>
        <w:rPr>
          <w:rFonts w:ascii="Times New Roman" w:eastAsia="Times New Roman" w:hAnsi="Times New Roman" w:cs="Times New Roman"/>
          <w:bCs/>
          <w:color w:val="FF0000"/>
          <w:sz w:val="24"/>
          <w:szCs w:val="24"/>
          <w:lang w:eastAsia="ru-RU"/>
        </w:rPr>
      </w:pPr>
    </w:p>
    <w:p w14:paraId="7998BDF0" w14:textId="1E3D9308" w:rsidR="006251DA" w:rsidRDefault="00394896" w:rsidP="002D1AF5">
      <w:pPr>
        <w:keepNext/>
        <w:keepLines/>
        <w:widowControl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Шаг аукциона «на понижение</w:t>
      </w:r>
      <w:r w:rsidRPr="00A9455E">
        <w:rPr>
          <w:rFonts w:ascii="Times New Roman" w:eastAsia="Times New Roman" w:hAnsi="Times New Roman" w:cs="Times New Roman"/>
          <w:b/>
          <w:sz w:val="24"/>
          <w:szCs w:val="24"/>
          <w:lang w:eastAsia="ru-RU"/>
        </w:rPr>
        <w:t xml:space="preserve">»: </w:t>
      </w:r>
      <w:r w:rsidR="00EA4ED2" w:rsidRPr="00EA4ED2">
        <w:rPr>
          <w:rFonts w:ascii="Times New Roman" w:eastAsia="Times New Roman" w:hAnsi="Times New Roman" w:cs="Times New Roman"/>
          <w:sz w:val="24"/>
          <w:szCs w:val="24"/>
          <w:lang w:eastAsia="ru-RU"/>
        </w:rPr>
        <w:t>3,97%</w:t>
      </w:r>
      <w:r w:rsidR="00EA4ED2">
        <w:rPr>
          <w:rFonts w:ascii="Times New Roman" w:eastAsia="Times New Roman" w:hAnsi="Times New Roman" w:cs="Times New Roman"/>
          <w:sz w:val="24"/>
          <w:szCs w:val="24"/>
          <w:lang w:eastAsia="ru-RU"/>
        </w:rPr>
        <w:t xml:space="preserve"> </w:t>
      </w:r>
      <w:r w:rsidR="006251DA" w:rsidRPr="006251DA">
        <w:rPr>
          <w:rFonts w:ascii="Times New Roman" w:eastAsia="Times New Roman" w:hAnsi="Times New Roman" w:cs="Times New Roman"/>
          <w:sz w:val="24"/>
          <w:szCs w:val="24"/>
          <w:lang w:eastAsia="ru-RU"/>
        </w:rPr>
        <w:t xml:space="preserve">-  </w:t>
      </w:r>
      <w:r w:rsidR="00EA4ED2" w:rsidRPr="00EA4ED2">
        <w:rPr>
          <w:rFonts w:ascii="Times New Roman" w:eastAsia="Times New Roman" w:hAnsi="Times New Roman" w:cs="Times New Roman"/>
          <w:sz w:val="24"/>
          <w:szCs w:val="24"/>
          <w:lang w:eastAsia="ru-RU"/>
        </w:rPr>
        <w:t>41 095 900,03</w:t>
      </w:r>
      <w:r w:rsidR="00EA4ED2">
        <w:rPr>
          <w:rFonts w:ascii="Times New Roman" w:eastAsia="Times New Roman" w:hAnsi="Times New Roman" w:cs="Times New Roman"/>
          <w:sz w:val="24"/>
          <w:szCs w:val="24"/>
          <w:lang w:eastAsia="ru-RU"/>
        </w:rPr>
        <w:t xml:space="preserve"> </w:t>
      </w:r>
      <w:r w:rsidR="006251DA" w:rsidRPr="006251DA">
        <w:rPr>
          <w:rFonts w:ascii="Times New Roman" w:eastAsia="Times New Roman" w:hAnsi="Times New Roman" w:cs="Times New Roman"/>
          <w:sz w:val="24"/>
          <w:szCs w:val="24"/>
          <w:lang w:eastAsia="ru-RU"/>
        </w:rPr>
        <w:t xml:space="preserve">руб. </w:t>
      </w:r>
      <w:r w:rsidR="00EA4ED2" w:rsidRPr="00A921C0">
        <w:rPr>
          <w:rFonts w:ascii="Times New Roman" w:hAnsi="Times New Roman" w:cs="Times New Roman"/>
          <w:bCs/>
          <w:sz w:val="24"/>
          <w:szCs w:val="24"/>
        </w:rPr>
        <w:t>от начальной цены продажи</w:t>
      </w:r>
      <w:r w:rsidR="00EA4ED2" w:rsidRPr="006251DA">
        <w:rPr>
          <w:rFonts w:ascii="Times New Roman" w:eastAsia="Times New Roman" w:hAnsi="Times New Roman" w:cs="Times New Roman"/>
          <w:sz w:val="24"/>
          <w:szCs w:val="24"/>
          <w:lang w:eastAsia="ru-RU"/>
        </w:rPr>
        <w:t xml:space="preserve"> </w:t>
      </w:r>
      <w:r w:rsidR="006251DA" w:rsidRPr="006251DA">
        <w:rPr>
          <w:rFonts w:ascii="Times New Roman" w:eastAsia="Times New Roman" w:hAnsi="Times New Roman" w:cs="Times New Roman"/>
          <w:sz w:val="24"/>
          <w:szCs w:val="24"/>
          <w:lang w:eastAsia="ru-RU"/>
        </w:rPr>
        <w:t>и остаётся единым в течение всего аукциона.</w:t>
      </w:r>
    </w:p>
    <w:p w14:paraId="04D68E02" w14:textId="7E727DDE" w:rsidR="00394896" w:rsidRDefault="001F2F9F" w:rsidP="002D1AF5">
      <w:pPr>
        <w:keepNext/>
        <w:keepLines/>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Шаг на повышение </w:t>
      </w:r>
      <w:r w:rsidR="00EA4ED2">
        <w:rPr>
          <w:rFonts w:ascii="Times New Roman" w:eastAsia="Times New Roman" w:hAnsi="Times New Roman" w:cs="Times New Roman"/>
          <w:sz w:val="24"/>
          <w:szCs w:val="24"/>
          <w:lang w:eastAsia="ru-RU"/>
        </w:rPr>
        <w:t>1 000 000</w:t>
      </w:r>
      <w:r>
        <w:rPr>
          <w:rFonts w:ascii="Times New Roman" w:eastAsia="Times New Roman" w:hAnsi="Times New Roman" w:cs="Times New Roman"/>
          <w:sz w:val="24"/>
          <w:szCs w:val="24"/>
          <w:lang w:eastAsia="ru-RU"/>
        </w:rPr>
        <w:t>,00</w:t>
      </w:r>
      <w:r w:rsidR="00C93582" w:rsidRPr="00C93582">
        <w:rPr>
          <w:rFonts w:ascii="Times New Roman" w:eastAsia="Times New Roman" w:hAnsi="Times New Roman" w:cs="Times New Roman"/>
          <w:sz w:val="24"/>
          <w:szCs w:val="24"/>
          <w:lang w:eastAsia="ru-RU"/>
        </w:rPr>
        <w:t xml:space="preserve"> руб.</w:t>
      </w:r>
    </w:p>
    <w:tbl>
      <w:tblPr>
        <w:tblpPr w:leftFromText="180" w:rightFromText="180" w:vertAnchor="text" w:tblpY="1"/>
        <w:tblOverlap w:val="never"/>
        <w:tblW w:w="5000" w:type="pct"/>
        <w:tblLook w:val="04A0" w:firstRow="1" w:lastRow="0" w:firstColumn="1" w:lastColumn="0" w:noHBand="0" w:noVBand="1"/>
      </w:tblPr>
      <w:tblGrid>
        <w:gridCol w:w="5546"/>
        <w:gridCol w:w="4735"/>
      </w:tblGrid>
      <w:tr w:rsidR="002D1AF5" w:rsidRPr="0065061F" w14:paraId="1A5F850B" w14:textId="77777777" w:rsidTr="008A7004">
        <w:trPr>
          <w:trHeight w:val="2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15C04"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lastRenderedPageBreak/>
              <w:t>Начальная цена продажи</w:t>
            </w:r>
          </w:p>
        </w:tc>
        <w:tc>
          <w:tcPr>
            <w:tcW w:w="2303" w:type="pct"/>
            <w:tcBorders>
              <w:top w:val="single" w:sz="4" w:space="0" w:color="auto"/>
              <w:left w:val="nil"/>
              <w:bottom w:val="single" w:sz="4" w:space="0" w:color="auto"/>
              <w:right w:val="single" w:sz="4" w:space="0" w:color="auto"/>
            </w:tcBorders>
            <w:shd w:val="clear" w:color="auto" w:fill="auto"/>
            <w:vAlign w:val="center"/>
            <w:hideMark/>
          </w:tcPr>
          <w:p w14:paraId="5463F94B"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1 035 161 209,90</w:t>
            </w:r>
          </w:p>
        </w:tc>
      </w:tr>
      <w:tr w:rsidR="002D1AF5" w:rsidRPr="0065061F" w14:paraId="4798B4F8"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5D7FC5D2"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Величина снижения, %</w:t>
            </w:r>
          </w:p>
        </w:tc>
        <w:tc>
          <w:tcPr>
            <w:tcW w:w="2303" w:type="pct"/>
            <w:tcBorders>
              <w:top w:val="nil"/>
              <w:left w:val="nil"/>
              <w:bottom w:val="single" w:sz="4" w:space="0" w:color="auto"/>
              <w:right w:val="single" w:sz="4" w:space="0" w:color="auto"/>
            </w:tcBorders>
            <w:shd w:val="clear" w:color="auto" w:fill="auto"/>
            <w:vAlign w:val="center"/>
            <w:hideMark/>
          </w:tcPr>
          <w:p w14:paraId="09D4E66E"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3,97%</w:t>
            </w:r>
          </w:p>
        </w:tc>
      </w:tr>
      <w:tr w:rsidR="002D1AF5" w:rsidRPr="0065061F" w14:paraId="7EC907DF"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486371F9"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Величина снижения, руб.</w:t>
            </w:r>
          </w:p>
        </w:tc>
        <w:tc>
          <w:tcPr>
            <w:tcW w:w="2303" w:type="pct"/>
            <w:tcBorders>
              <w:top w:val="nil"/>
              <w:left w:val="nil"/>
              <w:bottom w:val="single" w:sz="4" w:space="0" w:color="auto"/>
              <w:right w:val="single" w:sz="4" w:space="0" w:color="auto"/>
            </w:tcBorders>
            <w:shd w:val="clear" w:color="auto" w:fill="auto"/>
            <w:vAlign w:val="center"/>
            <w:hideMark/>
          </w:tcPr>
          <w:p w14:paraId="2A183C2B"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41 095 900,03</w:t>
            </w:r>
          </w:p>
        </w:tc>
      </w:tr>
      <w:tr w:rsidR="002D1AF5" w:rsidRPr="0065061F" w14:paraId="1AAFB6BC"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013FF671"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 xml:space="preserve">Срок, по истечении которого последовательно снижается цена продажи </w:t>
            </w:r>
          </w:p>
        </w:tc>
        <w:tc>
          <w:tcPr>
            <w:tcW w:w="2303" w:type="pct"/>
            <w:tcBorders>
              <w:top w:val="nil"/>
              <w:left w:val="nil"/>
              <w:bottom w:val="single" w:sz="4" w:space="0" w:color="auto"/>
              <w:right w:val="single" w:sz="4" w:space="0" w:color="auto"/>
            </w:tcBorders>
            <w:shd w:val="clear" w:color="auto" w:fill="auto"/>
            <w:vAlign w:val="center"/>
            <w:hideMark/>
          </w:tcPr>
          <w:p w14:paraId="0DDE0D45"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30 мин.</w:t>
            </w:r>
          </w:p>
        </w:tc>
      </w:tr>
      <w:tr w:rsidR="002D1AF5" w:rsidRPr="0065061F" w14:paraId="473090E5"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6201FEC8"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Шаги</w:t>
            </w:r>
          </w:p>
        </w:tc>
        <w:tc>
          <w:tcPr>
            <w:tcW w:w="2303" w:type="pct"/>
            <w:tcBorders>
              <w:top w:val="nil"/>
              <w:left w:val="nil"/>
              <w:bottom w:val="single" w:sz="4" w:space="0" w:color="auto"/>
              <w:right w:val="single" w:sz="4" w:space="0" w:color="auto"/>
            </w:tcBorders>
            <w:shd w:val="clear" w:color="auto" w:fill="auto"/>
            <w:vAlign w:val="center"/>
            <w:hideMark/>
          </w:tcPr>
          <w:p w14:paraId="019834DC" w14:textId="77777777" w:rsidR="002D1AF5" w:rsidRPr="0065061F" w:rsidRDefault="002D1AF5" w:rsidP="008A7004">
            <w:pPr>
              <w:keepNext/>
              <w:keepLines/>
              <w:widowControl w:val="0"/>
              <w:spacing w:after="0" w:line="240" w:lineRule="auto"/>
              <w:jc w:val="center"/>
              <w:rPr>
                <w:rFonts w:ascii="Times New Roman" w:hAnsi="Times New Roman" w:cs="Times New Roman"/>
                <w:bCs/>
                <w:color w:val="000000"/>
                <w:sz w:val="20"/>
                <w:szCs w:val="20"/>
              </w:rPr>
            </w:pPr>
            <w:r w:rsidRPr="0065061F">
              <w:rPr>
                <w:rFonts w:ascii="Times New Roman" w:hAnsi="Times New Roman" w:cs="Times New Roman"/>
                <w:bCs/>
                <w:color w:val="000000"/>
                <w:sz w:val="20"/>
                <w:szCs w:val="20"/>
              </w:rPr>
              <w:t>Цена, руб.</w:t>
            </w:r>
          </w:p>
        </w:tc>
      </w:tr>
      <w:tr w:rsidR="002D1AF5" w:rsidRPr="0065061F" w14:paraId="66E7C8DC"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2D338B25"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10:00 - 10:30</w:t>
            </w:r>
          </w:p>
        </w:tc>
        <w:tc>
          <w:tcPr>
            <w:tcW w:w="2303" w:type="pct"/>
            <w:tcBorders>
              <w:top w:val="nil"/>
              <w:left w:val="nil"/>
              <w:bottom w:val="single" w:sz="4" w:space="0" w:color="auto"/>
              <w:right w:val="single" w:sz="4" w:space="0" w:color="auto"/>
            </w:tcBorders>
            <w:shd w:val="clear" w:color="auto" w:fill="auto"/>
            <w:vAlign w:val="center"/>
            <w:hideMark/>
          </w:tcPr>
          <w:p w14:paraId="2D6DC33D"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1 035 161 209,90</w:t>
            </w:r>
          </w:p>
        </w:tc>
      </w:tr>
      <w:tr w:rsidR="002D1AF5" w:rsidRPr="0065061F" w14:paraId="6FD1A3C0"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6511879F"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10:30 - 11:00</w:t>
            </w:r>
          </w:p>
        </w:tc>
        <w:tc>
          <w:tcPr>
            <w:tcW w:w="2303" w:type="pct"/>
            <w:tcBorders>
              <w:top w:val="nil"/>
              <w:left w:val="nil"/>
              <w:bottom w:val="single" w:sz="4" w:space="0" w:color="auto"/>
              <w:right w:val="single" w:sz="4" w:space="0" w:color="auto"/>
            </w:tcBorders>
            <w:shd w:val="clear" w:color="auto" w:fill="auto"/>
            <w:vAlign w:val="center"/>
            <w:hideMark/>
          </w:tcPr>
          <w:p w14:paraId="6C8CC796"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994 065 309,87</w:t>
            </w:r>
          </w:p>
        </w:tc>
      </w:tr>
      <w:tr w:rsidR="002D1AF5" w:rsidRPr="0065061F" w14:paraId="5B681C18"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5883E9EB"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11:00 - 11:30</w:t>
            </w:r>
          </w:p>
        </w:tc>
        <w:tc>
          <w:tcPr>
            <w:tcW w:w="2303" w:type="pct"/>
            <w:tcBorders>
              <w:top w:val="nil"/>
              <w:left w:val="nil"/>
              <w:bottom w:val="single" w:sz="4" w:space="0" w:color="auto"/>
              <w:right w:val="single" w:sz="4" w:space="0" w:color="auto"/>
            </w:tcBorders>
            <w:shd w:val="clear" w:color="auto" w:fill="auto"/>
            <w:vAlign w:val="center"/>
            <w:hideMark/>
          </w:tcPr>
          <w:p w14:paraId="57B1CF3C"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952 969 409,83</w:t>
            </w:r>
          </w:p>
        </w:tc>
      </w:tr>
      <w:tr w:rsidR="002D1AF5" w:rsidRPr="0065061F" w14:paraId="5052C807" w14:textId="77777777" w:rsidTr="008A7004">
        <w:trPr>
          <w:trHeight w:val="20"/>
        </w:trPr>
        <w:tc>
          <w:tcPr>
            <w:tcW w:w="2697" w:type="pct"/>
            <w:tcBorders>
              <w:top w:val="nil"/>
              <w:left w:val="single" w:sz="4" w:space="0" w:color="auto"/>
              <w:bottom w:val="single" w:sz="4" w:space="0" w:color="auto"/>
              <w:right w:val="single" w:sz="4" w:space="0" w:color="auto"/>
            </w:tcBorders>
            <w:shd w:val="clear" w:color="auto" w:fill="auto"/>
            <w:vAlign w:val="center"/>
            <w:hideMark/>
          </w:tcPr>
          <w:p w14:paraId="440AA2C1"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11:30 - 12:00</w:t>
            </w:r>
          </w:p>
        </w:tc>
        <w:tc>
          <w:tcPr>
            <w:tcW w:w="2303" w:type="pct"/>
            <w:tcBorders>
              <w:top w:val="nil"/>
              <w:left w:val="nil"/>
              <w:bottom w:val="single" w:sz="4" w:space="0" w:color="auto"/>
              <w:right w:val="single" w:sz="4" w:space="0" w:color="auto"/>
            </w:tcBorders>
            <w:shd w:val="clear" w:color="auto" w:fill="auto"/>
            <w:vAlign w:val="center"/>
            <w:hideMark/>
          </w:tcPr>
          <w:p w14:paraId="67129E60" w14:textId="77777777" w:rsidR="002D1AF5" w:rsidRPr="0065061F" w:rsidRDefault="002D1AF5" w:rsidP="008A7004">
            <w:pPr>
              <w:keepNext/>
              <w:keepLines/>
              <w:widowControl w:val="0"/>
              <w:spacing w:after="0" w:line="240" w:lineRule="auto"/>
              <w:jc w:val="center"/>
              <w:rPr>
                <w:rFonts w:ascii="Times New Roman" w:hAnsi="Times New Roman" w:cs="Times New Roman"/>
                <w:color w:val="000000"/>
                <w:sz w:val="20"/>
                <w:szCs w:val="20"/>
              </w:rPr>
            </w:pPr>
            <w:r w:rsidRPr="0065061F">
              <w:rPr>
                <w:rFonts w:ascii="Times New Roman" w:hAnsi="Times New Roman" w:cs="Times New Roman"/>
                <w:color w:val="000000"/>
                <w:sz w:val="20"/>
                <w:szCs w:val="20"/>
              </w:rPr>
              <w:t>911 873 509,80</w:t>
            </w:r>
          </w:p>
        </w:tc>
      </w:tr>
    </w:tbl>
    <w:p w14:paraId="095397C0" w14:textId="77777777" w:rsidR="002D1AF5" w:rsidRPr="002D1AF5" w:rsidRDefault="002D1AF5" w:rsidP="002D1AF5">
      <w:pPr>
        <w:keepNext/>
        <w:keepLines/>
        <w:widowControl w:val="0"/>
        <w:spacing w:after="0" w:line="240" w:lineRule="auto"/>
        <w:jc w:val="both"/>
        <w:rPr>
          <w:rFonts w:ascii="Times New Roman" w:eastAsia="Times New Roman" w:hAnsi="Times New Roman" w:cs="Times New Roman"/>
          <w:bCs/>
          <w:sz w:val="24"/>
          <w:szCs w:val="24"/>
          <w:lang w:eastAsia="ru-RU"/>
        </w:rPr>
      </w:pPr>
    </w:p>
    <w:p w14:paraId="425AD342" w14:textId="22BA7D23" w:rsidR="00F829ED" w:rsidRPr="00F829ED" w:rsidRDefault="00394896" w:rsidP="002D1AF5">
      <w:pPr>
        <w:keepNext/>
        <w:keepLines/>
        <w:widowControl w:val="0"/>
        <w:spacing w:after="0" w:line="240" w:lineRule="auto"/>
        <w:jc w:val="both"/>
        <w:rPr>
          <w:rFonts w:ascii="Times New Roman" w:eastAsia="Times New Roman" w:hAnsi="Times New Roman" w:cs="Times New Roman"/>
          <w:sz w:val="24"/>
          <w:szCs w:val="24"/>
          <w:lang w:eastAsia="ru-RU"/>
        </w:rPr>
      </w:pPr>
      <w:r w:rsidRPr="00F829ED">
        <w:rPr>
          <w:rFonts w:ascii="Times New Roman" w:eastAsia="Times New Roman" w:hAnsi="Times New Roman" w:cs="Times New Roman"/>
          <w:b/>
          <w:bCs/>
          <w:sz w:val="24"/>
          <w:szCs w:val="24"/>
          <w:lang w:eastAsia="ru-RU"/>
        </w:rPr>
        <w:t>Период действия текущей цены аукциона</w:t>
      </w:r>
      <w:r w:rsidRPr="00F829ED">
        <w:rPr>
          <w:rFonts w:ascii="Times New Roman" w:eastAsia="Times New Roman" w:hAnsi="Times New Roman" w:cs="Times New Roman"/>
          <w:sz w:val="24"/>
          <w:szCs w:val="24"/>
          <w:lang w:eastAsia="ru-RU"/>
        </w:rPr>
        <w:t xml:space="preserve">: </w:t>
      </w:r>
      <w:r w:rsidR="00EA4ED2">
        <w:rPr>
          <w:rFonts w:ascii="Times New Roman" w:eastAsia="Times New Roman" w:hAnsi="Times New Roman" w:cs="Times New Roman"/>
          <w:sz w:val="24"/>
          <w:szCs w:val="24"/>
          <w:lang w:eastAsia="ru-RU"/>
        </w:rPr>
        <w:t>30</w:t>
      </w:r>
      <w:r w:rsidR="00F829ED">
        <w:rPr>
          <w:rFonts w:ascii="Times New Roman" w:eastAsia="Times New Roman" w:hAnsi="Times New Roman" w:cs="Times New Roman"/>
          <w:sz w:val="24"/>
          <w:szCs w:val="24"/>
          <w:lang w:eastAsia="ru-RU"/>
        </w:rPr>
        <w:t xml:space="preserve"> (</w:t>
      </w:r>
      <w:r w:rsidR="00EA4ED2">
        <w:rPr>
          <w:rFonts w:ascii="Times New Roman" w:eastAsia="Times New Roman" w:hAnsi="Times New Roman" w:cs="Times New Roman"/>
          <w:sz w:val="24"/>
          <w:szCs w:val="24"/>
          <w:lang w:eastAsia="ru-RU"/>
        </w:rPr>
        <w:t>тридцать</w:t>
      </w:r>
      <w:r w:rsidR="00C93582">
        <w:rPr>
          <w:rFonts w:ascii="Times New Roman" w:eastAsia="Times New Roman" w:hAnsi="Times New Roman" w:cs="Times New Roman"/>
          <w:sz w:val="24"/>
          <w:szCs w:val="24"/>
          <w:lang w:eastAsia="ru-RU"/>
        </w:rPr>
        <w:t>) минут.</w:t>
      </w:r>
    </w:p>
    <w:p w14:paraId="1A03C3C5" w14:textId="77777777" w:rsidR="00394896" w:rsidRPr="00394896" w:rsidRDefault="00394896" w:rsidP="002D1AF5">
      <w:pPr>
        <w:keepNext/>
        <w:keepLines/>
        <w:widowControl w:val="0"/>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2D1AF5">
      <w:pPr>
        <w:keepNext/>
        <w:keepLines/>
        <w:widowControl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100B1414" w14:textId="372BC9FF" w:rsidR="00394896" w:rsidRDefault="002D1AF5" w:rsidP="002D1AF5">
      <w:pPr>
        <w:keepNext/>
        <w:keepLines/>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911 873 509</w:t>
      </w:r>
      <w:r w:rsidRPr="00A921C0">
        <w:rPr>
          <w:rFonts w:ascii="Times New Roman" w:hAnsi="Times New Roman" w:cs="Times New Roman"/>
          <w:bCs/>
          <w:sz w:val="24"/>
          <w:szCs w:val="24"/>
        </w:rPr>
        <w:t xml:space="preserve"> </w:t>
      </w:r>
      <w:r w:rsidR="00C93582" w:rsidRPr="00C935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девятьсот одиннадцать</w:t>
      </w:r>
      <w:r w:rsidR="006251DA">
        <w:rPr>
          <w:rFonts w:ascii="Times New Roman" w:eastAsia="Times New Roman" w:hAnsi="Times New Roman" w:cs="Times New Roman"/>
          <w:sz w:val="24"/>
          <w:szCs w:val="24"/>
          <w:lang w:eastAsia="ru-RU"/>
        </w:rPr>
        <w:t xml:space="preserve"> миллионов</w:t>
      </w:r>
      <w:r>
        <w:rPr>
          <w:rFonts w:ascii="Times New Roman" w:eastAsia="Times New Roman" w:hAnsi="Times New Roman" w:cs="Times New Roman"/>
          <w:sz w:val="24"/>
          <w:szCs w:val="24"/>
          <w:lang w:eastAsia="ru-RU"/>
        </w:rPr>
        <w:t xml:space="preserve"> восемьсот семьдесят три тысячи пятьсот девять</w:t>
      </w:r>
      <w:r w:rsidR="006251DA">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8</w:t>
      </w:r>
      <w:r w:rsidR="006251DA">
        <w:rPr>
          <w:rFonts w:ascii="Times New Roman" w:eastAsia="Times New Roman" w:hAnsi="Times New Roman" w:cs="Times New Roman"/>
          <w:sz w:val="24"/>
          <w:szCs w:val="24"/>
          <w:lang w:eastAsia="ru-RU"/>
        </w:rPr>
        <w:t>0 копеек.</w:t>
      </w:r>
    </w:p>
    <w:p w14:paraId="536087F4" w14:textId="77777777" w:rsidR="00C93582" w:rsidRPr="00394896" w:rsidRDefault="00C93582"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2CC33271" w:rsid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bookmarkStart w:id="1" w:name="_GoBack"/>
      <w:r w:rsidR="002D1AF5">
        <w:rPr>
          <w:rFonts w:ascii="Times New Roman" w:eastAsia="Times New Roman" w:hAnsi="Times New Roman" w:cs="Times New Roman"/>
          <w:snapToGrid w:val="0"/>
          <w:sz w:val="24"/>
          <w:szCs w:val="24"/>
          <w:lang w:eastAsia="ru-RU"/>
        </w:rPr>
        <w:t>20</w:t>
      </w:r>
      <w:r w:rsidR="001F2F9F">
        <w:rPr>
          <w:rFonts w:ascii="Times New Roman" w:eastAsia="Times New Roman" w:hAnsi="Times New Roman" w:cs="Times New Roman"/>
          <w:snapToGrid w:val="0"/>
          <w:sz w:val="24"/>
          <w:szCs w:val="24"/>
          <w:lang w:eastAsia="ru-RU"/>
        </w:rPr>
        <w:t> 000 000</w:t>
      </w:r>
      <w:r w:rsidR="00C93582" w:rsidRPr="00C93582">
        <w:rPr>
          <w:rFonts w:ascii="Times New Roman" w:eastAsia="Times New Roman" w:hAnsi="Times New Roman" w:cs="Times New Roman"/>
          <w:snapToGrid w:val="0"/>
          <w:sz w:val="24"/>
          <w:szCs w:val="24"/>
          <w:lang w:eastAsia="ru-RU"/>
        </w:rPr>
        <w:t xml:space="preserve"> (</w:t>
      </w:r>
      <w:r w:rsidR="002D1AF5">
        <w:rPr>
          <w:rFonts w:ascii="Times New Roman" w:eastAsia="Times New Roman" w:hAnsi="Times New Roman" w:cs="Times New Roman"/>
          <w:snapToGrid w:val="0"/>
          <w:sz w:val="24"/>
          <w:szCs w:val="24"/>
          <w:lang w:eastAsia="ru-RU"/>
        </w:rPr>
        <w:t>двадцать</w:t>
      </w:r>
      <w:r w:rsidR="001F2F9F">
        <w:rPr>
          <w:rFonts w:ascii="Times New Roman" w:eastAsia="Times New Roman" w:hAnsi="Times New Roman" w:cs="Times New Roman"/>
          <w:snapToGrid w:val="0"/>
          <w:sz w:val="24"/>
          <w:szCs w:val="24"/>
          <w:lang w:eastAsia="ru-RU"/>
        </w:rPr>
        <w:t xml:space="preserve"> миллион</w:t>
      </w:r>
      <w:r w:rsidR="002D1AF5">
        <w:rPr>
          <w:rFonts w:ascii="Times New Roman" w:eastAsia="Times New Roman" w:hAnsi="Times New Roman" w:cs="Times New Roman"/>
          <w:snapToGrid w:val="0"/>
          <w:sz w:val="24"/>
          <w:szCs w:val="24"/>
          <w:lang w:eastAsia="ru-RU"/>
        </w:rPr>
        <w:t>ов</w:t>
      </w:r>
      <w:r w:rsidR="006251DA">
        <w:rPr>
          <w:rFonts w:ascii="Times New Roman" w:eastAsia="Times New Roman" w:hAnsi="Times New Roman" w:cs="Times New Roman"/>
          <w:snapToGrid w:val="0"/>
          <w:sz w:val="24"/>
          <w:szCs w:val="24"/>
          <w:lang w:eastAsia="ru-RU"/>
        </w:rPr>
        <w:t>) рублей</w:t>
      </w:r>
      <w:bookmarkEnd w:id="1"/>
      <w:r w:rsidR="006251DA">
        <w:rPr>
          <w:rFonts w:ascii="Times New Roman" w:eastAsia="Times New Roman" w:hAnsi="Times New Roman" w:cs="Times New Roman"/>
          <w:snapToGrid w:val="0"/>
          <w:sz w:val="24"/>
          <w:szCs w:val="24"/>
          <w:lang w:eastAsia="ru-RU"/>
        </w:rPr>
        <w:t>.</w:t>
      </w:r>
    </w:p>
    <w:p w14:paraId="3D23C718" w14:textId="77777777" w:rsidR="00C93582" w:rsidRPr="00394896" w:rsidRDefault="00C93582" w:rsidP="002D1AF5">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не позднее 5 (пяти) рабочих дней со дня подписания протокола об итогах продажи.</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00C36D06"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1F2F9F" w:rsidRPr="001F2F9F">
        <w:rPr>
          <w:rFonts w:ascii="Times New Roman" w:eastAsia="Times New Roman" w:hAnsi="Times New Roman" w:cs="Times New Roman"/>
          <w:sz w:val="24"/>
          <w:szCs w:val="24"/>
          <w:lang w:eastAsia="ru-RU"/>
        </w:rPr>
        <w:t>В течение 1</w:t>
      </w:r>
      <w:r w:rsidR="002D1AF5">
        <w:rPr>
          <w:rFonts w:ascii="Times New Roman" w:eastAsia="Times New Roman" w:hAnsi="Times New Roman" w:cs="Times New Roman"/>
          <w:sz w:val="24"/>
          <w:szCs w:val="24"/>
          <w:lang w:eastAsia="ru-RU"/>
        </w:rPr>
        <w:t>0</w:t>
      </w:r>
      <w:r w:rsidR="001F2F9F" w:rsidRPr="001F2F9F">
        <w:rPr>
          <w:rFonts w:ascii="Times New Roman" w:eastAsia="Times New Roman" w:hAnsi="Times New Roman" w:cs="Times New Roman"/>
          <w:sz w:val="24"/>
          <w:szCs w:val="24"/>
          <w:lang w:eastAsia="ru-RU"/>
        </w:rPr>
        <w:t xml:space="preserve"> ра</w:t>
      </w:r>
      <w:r w:rsidR="002D1AF5">
        <w:rPr>
          <w:rFonts w:ascii="Times New Roman" w:eastAsia="Times New Roman" w:hAnsi="Times New Roman" w:cs="Times New Roman"/>
          <w:sz w:val="24"/>
          <w:szCs w:val="24"/>
          <w:lang w:eastAsia="ru-RU"/>
        </w:rPr>
        <w:t>бочих дней</w:t>
      </w:r>
      <w:r w:rsidR="001F2F9F" w:rsidRPr="001F2F9F">
        <w:rPr>
          <w:rFonts w:ascii="Times New Roman" w:eastAsia="Times New Roman" w:hAnsi="Times New Roman" w:cs="Times New Roman"/>
          <w:sz w:val="24"/>
          <w:szCs w:val="24"/>
          <w:lang w:eastAsia="ru-RU"/>
        </w:rPr>
        <w:t xml:space="preserve"> </w:t>
      </w:r>
      <w:r w:rsidR="002D1AF5" w:rsidRPr="002D1AF5">
        <w:rPr>
          <w:rFonts w:ascii="Times New Roman" w:eastAsia="Times New Roman" w:hAnsi="Times New Roman" w:cs="Times New Roman"/>
          <w:sz w:val="24"/>
          <w:szCs w:val="24"/>
          <w:lang w:eastAsia="ru-RU"/>
        </w:rPr>
        <w:t>со дня, следующего за датой заключения Договора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денежные средства в полном объеме перечисляются на корреспондентский счет Кредитора, указанный в Договоре.</w:t>
      </w:r>
      <w:r w:rsidR="001F2F9F" w:rsidRPr="001F2F9F">
        <w:rPr>
          <w:rFonts w:ascii="Times New Roman" w:eastAsia="Times New Roman" w:hAnsi="Times New Roman" w:cs="Times New Roman"/>
          <w:sz w:val="24"/>
          <w:szCs w:val="24"/>
          <w:lang w:eastAsia="ru-RU"/>
        </w:rPr>
        <w:t xml:space="preserve"> </w:t>
      </w:r>
      <w:proofErr w:type="gramStart"/>
      <w:r w:rsidR="001F2F9F" w:rsidRPr="001F2F9F">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 Банка, указанный в договоре, в полном объеме.</w:t>
      </w:r>
      <w:proofErr w:type="gramEnd"/>
      <w:r w:rsidR="001F2F9F" w:rsidRPr="001F2F9F">
        <w:rPr>
          <w:rFonts w:ascii="Times New Roman" w:eastAsia="Times New Roman" w:hAnsi="Times New Roman" w:cs="Times New Roman"/>
          <w:sz w:val="24"/>
          <w:szCs w:val="24"/>
          <w:lang w:eastAsia="ru-RU"/>
        </w:rPr>
        <w:t xml:space="preserve">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824"/>
        <w:gridCol w:w="1470"/>
        <w:gridCol w:w="1603"/>
        <w:gridCol w:w="984"/>
      </w:tblGrid>
      <w:tr w:rsidR="002D1AF5" w:rsidRPr="00E56ECA" w14:paraId="784DC8A5" w14:textId="77777777" w:rsidTr="002D1AF5">
        <w:trPr>
          <w:trHeight w:val="422"/>
          <w:jc w:val="center"/>
        </w:trPr>
        <w:tc>
          <w:tcPr>
            <w:tcW w:w="421" w:type="dxa"/>
            <w:tcBorders>
              <w:top w:val="single" w:sz="4" w:space="0" w:color="auto"/>
              <w:left w:val="single" w:sz="4" w:space="0" w:color="auto"/>
              <w:bottom w:val="single" w:sz="4" w:space="0" w:color="auto"/>
              <w:right w:val="single" w:sz="4" w:space="0" w:color="auto"/>
            </w:tcBorders>
            <w:vAlign w:val="center"/>
          </w:tcPr>
          <w:p w14:paraId="54CC2621" w14:textId="77777777" w:rsidR="002D1AF5" w:rsidRPr="00E56ECA" w:rsidRDefault="002D1AF5" w:rsidP="002D1AF5">
            <w:pPr>
              <w:keepNext/>
              <w:keepLines/>
              <w:spacing w:after="0" w:line="240" w:lineRule="auto"/>
              <w:ind w:left="-115" w:right="-106"/>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lastRenderedPageBreak/>
              <w:t>№ лота</w:t>
            </w:r>
          </w:p>
        </w:tc>
        <w:tc>
          <w:tcPr>
            <w:tcW w:w="5824" w:type="dxa"/>
            <w:tcBorders>
              <w:top w:val="single" w:sz="4" w:space="0" w:color="auto"/>
              <w:left w:val="single" w:sz="4" w:space="0" w:color="auto"/>
              <w:bottom w:val="single" w:sz="4" w:space="0" w:color="auto"/>
              <w:right w:val="single" w:sz="4" w:space="0" w:color="auto"/>
            </w:tcBorders>
            <w:vAlign w:val="center"/>
          </w:tcPr>
          <w:p w14:paraId="36DF909D" w14:textId="77777777" w:rsidR="002D1AF5" w:rsidRPr="00E56ECA" w:rsidRDefault="002D1AF5" w:rsidP="002D1AF5">
            <w:pPr>
              <w:keepNext/>
              <w:keepLines/>
              <w:spacing w:after="0" w:line="240" w:lineRule="auto"/>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Наименование и средства идентификации объекта</w:t>
            </w:r>
          </w:p>
        </w:tc>
        <w:tc>
          <w:tcPr>
            <w:tcW w:w="1470" w:type="dxa"/>
            <w:tcBorders>
              <w:top w:val="single" w:sz="4" w:space="0" w:color="auto"/>
              <w:left w:val="single" w:sz="4" w:space="0" w:color="auto"/>
              <w:bottom w:val="single" w:sz="4" w:space="0" w:color="auto"/>
              <w:right w:val="single" w:sz="4" w:space="0" w:color="auto"/>
            </w:tcBorders>
            <w:vAlign w:val="center"/>
          </w:tcPr>
          <w:p w14:paraId="39BB9B98" w14:textId="77777777" w:rsidR="002D1AF5" w:rsidRPr="00E56ECA" w:rsidRDefault="002D1AF5" w:rsidP="002D1AF5">
            <w:pPr>
              <w:keepNext/>
              <w:keepLines/>
              <w:spacing w:after="0" w:line="240" w:lineRule="auto"/>
              <w:ind w:left="-104"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Начальная цена реализации объекта, руб.</w:t>
            </w:r>
          </w:p>
        </w:tc>
        <w:tc>
          <w:tcPr>
            <w:tcW w:w="1603" w:type="dxa"/>
            <w:tcBorders>
              <w:top w:val="single" w:sz="4" w:space="0" w:color="auto"/>
              <w:left w:val="single" w:sz="4" w:space="0" w:color="auto"/>
              <w:bottom w:val="single" w:sz="4" w:space="0" w:color="auto"/>
              <w:right w:val="single" w:sz="4" w:space="0" w:color="auto"/>
            </w:tcBorders>
            <w:vAlign w:val="center"/>
          </w:tcPr>
          <w:p w14:paraId="6D4CF7C6" w14:textId="0B804E7A" w:rsidR="002D1AF5" w:rsidRPr="00E56ECA" w:rsidRDefault="002D1AF5" w:rsidP="002D1AF5">
            <w:pPr>
              <w:keepNext/>
              <w:keepLines/>
              <w:spacing w:after="0" w:line="240" w:lineRule="auto"/>
              <w:ind w:left="-108" w:right="-103"/>
              <w:jc w:val="center"/>
              <w:rPr>
                <w:rFonts w:ascii="Times New Roman" w:eastAsia="Times New Roman" w:hAnsi="Times New Roman" w:cs="Times New Roman"/>
                <w:sz w:val="18"/>
                <w:szCs w:val="18"/>
                <w:highlight w:val="yellow"/>
                <w:lang w:eastAsia="ru-RU"/>
              </w:rPr>
            </w:pPr>
            <w:r w:rsidRPr="00E56ECA">
              <w:rPr>
                <w:rFonts w:ascii="Times New Roman" w:eastAsia="Times New Roman" w:hAnsi="Times New Roman" w:cs="Times New Roman"/>
                <w:sz w:val="18"/>
                <w:szCs w:val="18"/>
                <w:lang w:eastAsia="ru-RU"/>
              </w:rPr>
              <w:t>Сведения о правоустанавливающих документах</w:t>
            </w:r>
          </w:p>
        </w:tc>
        <w:tc>
          <w:tcPr>
            <w:tcW w:w="984" w:type="dxa"/>
            <w:tcBorders>
              <w:top w:val="single" w:sz="4" w:space="0" w:color="auto"/>
              <w:left w:val="single" w:sz="4" w:space="0" w:color="auto"/>
              <w:bottom w:val="single" w:sz="4" w:space="0" w:color="auto"/>
              <w:right w:val="single" w:sz="4" w:space="0" w:color="auto"/>
            </w:tcBorders>
            <w:vAlign w:val="center"/>
          </w:tcPr>
          <w:p w14:paraId="3CCA53CD" w14:textId="77777777" w:rsidR="002D1AF5" w:rsidRPr="00E56ECA" w:rsidRDefault="002D1AF5" w:rsidP="002D1AF5">
            <w:pPr>
              <w:keepNext/>
              <w:keepLines/>
              <w:spacing w:after="0" w:line="240" w:lineRule="auto"/>
              <w:ind w:left="-112"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Минимальная цена реализации лота, руб.</w:t>
            </w:r>
          </w:p>
        </w:tc>
      </w:tr>
      <w:tr w:rsidR="002D1AF5" w:rsidRPr="00E56ECA" w14:paraId="4D136F0E" w14:textId="77777777" w:rsidTr="002D1AF5">
        <w:trPr>
          <w:jc w:val="center"/>
        </w:trPr>
        <w:tc>
          <w:tcPr>
            <w:tcW w:w="421" w:type="dxa"/>
            <w:tcBorders>
              <w:top w:val="single" w:sz="4" w:space="0" w:color="auto"/>
              <w:left w:val="single" w:sz="4" w:space="0" w:color="auto"/>
              <w:bottom w:val="single" w:sz="4" w:space="0" w:color="auto"/>
              <w:right w:val="single" w:sz="4" w:space="0" w:color="auto"/>
            </w:tcBorders>
          </w:tcPr>
          <w:p w14:paraId="5B1764D7" w14:textId="77777777" w:rsidR="002D1AF5" w:rsidRPr="00E56ECA" w:rsidRDefault="002D1AF5" w:rsidP="002D1AF5">
            <w:pPr>
              <w:keepNext/>
              <w:keepLines/>
              <w:spacing w:after="0" w:line="240" w:lineRule="auto"/>
              <w:ind w:firstLine="709"/>
              <w:jc w:val="center"/>
              <w:rPr>
                <w:rFonts w:ascii="Times New Roman" w:eastAsia="Times New Roman" w:hAnsi="Times New Roman" w:cs="Times New Roman"/>
                <w:sz w:val="18"/>
                <w:szCs w:val="18"/>
                <w:lang w:val="en-US" w:eastAsia="ru-RU"/>
              </w:rPr>
            </w:pPr>
            <w:r w:rsidRPr="00E56ECA">
              <w:rPr>
                <w:rFonts w:ascii="Times New Roman" w:eastAsia="Times New Roman" w:hAnsi="Times New Roman" w:cs="Times New Roman"/>
                <w:sz w:val="18"/>
                <w:szCs w:val="18"/>
                <w:lang w:eastAsia="ru-RU"/>
              </w:rPr>
              <w:t>Л</w:t>
            </w:r>
            <w:proofErr w:type="gramStart"/>
            <w:r w:rsidRPr="00E56ECA">
              <w:rPr>
                <w:rFonts w:ascii="Times New Roman" w:eastAsia="Times New Roman" w:hAnsi="Times New Roman" w:cs="Times New Roman"/>
                <w:sz w:val="18"/>
                <w:szCs w:val="18"/>
                <w:lang w:val="en-US" w:eastAsia="ru-RU"/>
              </w:rPr>
              <w:t>1</w:t>
            </w:r>
            <w:proofErr w:type="gramEnd"/>
          </w:p>
        </w:tc>
        <w:tc>
          <w:tcPr>
            <w:tcW w:w="5824" w:type="dxa"/>
            <w:tcBorders>
              <w:top w:val="single" w:sz="4" w:space="0" w:color="auto"/>
              <w:left w:val="single" w:sz="4" w:space="0" w:color="auto"/>
              <w:bottom w:val="single" w:sz="4" w:space="0" w:color="auto"/>
              <w:right w:val="single" w:sz="4" w:space="0" w:color="auto"/>
            </w:tcBorders>
          </w:tcPr>
          <w:p w14:paraId="5AC84281" w14:textId="77777777" w:rsidR="002D1AF5" w:rsidRPr="002D1AF5" w:rsidRDefault="002D1AF5" w:rsidP="002D1AF5">
            <w:pPr>
              <w:keepNext/>
              <w:keepLines/>
              <w:jc w:val="both"/>
              <w:rPr>
                <w:rFonts w:ascii="Times New Roman" w:eastAsia="Calibri" w:hAnsi="Times New Roman" w:cs="Times New Roman"/>
                <w:bCs/>
                <w:sz w:val="18"/>
                <w:szCs w:val="18"/>
              </w:rPr>
            </w:pPr>
            <w:proofErr w:type="gramStart"/>
            <w:r w:rsidRPr="002D1AF5">
              <w:rPr>
                <w:rFonts w:ascii="Times New Roman" w:eastAsia="Calibri" w:hAnsi="Times New Roman" w:cs="Times New Roman"/>
                <w:bCs/>
                <w:sz w:val="18"/>
                <w:szCs w:val="18"/>
              </w:rPr>
              <w:t>Права требования, имеющиеся у Кредитора к Должникам на дату перехода прав (требований) по Договору к Новому кредитору, установленных на основании договоров, обеспечительных сделок и судебных актов,  перечисленных в Приложении 1 к настоящему протоколу,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w:t>
            </w:r>
            <w:proofErr w:type="gramEnd"/>
            <w:r w:rsidRPr="002D1AF5">
              <w:rPr>
                <w:rFonts w:ascii="Times New Roman" w:eastAsia="Calibri" w:hAnsi="Times New Roman" w:cs="Times New Roman"/>
                <w:bCs/>
                <w:sz w:val="18"/>
                <w:szCs w:val="18"/>
              </w:rPr>
              <w:t xml:space="preserve"> Должников, судебных и иных расходов по кредитным договорам/ судебным актам, а также иных прав (требований), принадлежащих Банку как Кредитору.</w:t>
            </w:r>
          </w:p>
          <w:p w14:paraId="4FAC36A3"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w:t>
            </w:r>
            <w:proofErr w:type="spellStart"/>
            <w:r w:rsidRPr="002D1AF5">
              <w:rPr>
                <w:rFonts w:ascii="Times New Roman" w:eastAsia="Calibri" w:hAnsi="Times New Roman" w:cs="Times New Roman"/>
                <w:bCs/>
                <w:sz w:val="18"/>
                <w:szCs w:val="18"/>
              </w:rPr>
              <w:t>Справочно</w:t>
            </w:r>
            <w:proofErr w:type="spellEnd"/>
            <w:r w:rsidRPr="002D1AF5">
              <w:rPr>
                <w:rFonts w:ascii="Times New Roman" w:eastAsia="Calibri" w:hAnsi="Times New Roman" w:cs="Times New Roman"/>
                <w:bCs/>
                <w:sz w:val="18"/>
                <w:szCs w:val="18"/>
              </w:rPr>
              <w:t>: по состоянию на 01.09.2023 объем уступаемых прав (требований) составляет 1 035 161 209,90 рублей, в том числе:</w:t>
            </w:r>
          </w:p>
          <w:p w14:paraId="1CB8FB03"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просроченный основной долг –  556 010 995,01 рублей;</w:t>
            </w:r>
          </w:p>
          <w:p w14:paraId="7F8255DD"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проценты – 290 654 863,37 рубля;</w:t>
            </w:r>
          </w:p>
          <w:p w14:paraId="4624ECD5"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комиссии – 14 832 611,15 рублей;</w:t>
            </w:r>
          </w:p>
          <w:p w14:paraId="119E704A"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штрафы, пени – 166 631 740,37 рублей;</w:t>
            </w:r>
          </w:p>
          <w:p w14:paraId="0646703F"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госпошлина – 6 000 рублей;</w:t>
            </w:r>
          </w:p>
          <w:p w14:paraId="574CDE8D"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расходы по охране залогового имущества – 7 000 000 рублей;</w:t>
            </w:r>
          </w:p>
          <w:p w14:paraId="3B02B3DF"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перечисление на депозитный счет суда для оплаты вознаграждения финансового управляющего – 25 000 рублей.</w:t>
            </w:r>
          </w:p>
          <w:p w14:paraId="71BB3405" w14:textId="77777777" w:rsidR="002D1AF5" w:rsidRPr="002D1AF5" w:rsidRDefault="002D1AF5" w:rsidP="002D1AF5">
            <w:pPr>
              <w:keepNext/>
              <w:keepLines/>
              <w:jc w:val="both"/>
              <w:rPr>
                <w:rFonts w:ascii="Times New Roman" w:eastAsia="Calibri" w:hAnsi="Times New Roman" w:cs="Times New Roman"/>
                <w:bCs/>
                <w:sz w:val="18"/>
                <w:szCs w:val="18"/>
              </w:rPr>
            </w:pPr>
          </w:p>
          <w:p w14:paraId="35C7A4FE"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В том числе:</w:t>
            </w:r>
          </w:p>
          <w:p w14:paraId="471183CF"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1. Объем уступаемых прав (требований) по обязательствам АО «</w:t>
            </w:r>
            <w:proofErr w:type="spellStart"/>
            <w:r w:rsidRPr="002D1AF5">
              <w:rPr>
                <w:rFonts w:ascii="Times New Roman" w:eastAsia="Calibri" w:hAnsi="Times New Roman" w:cs="Times New Roman"/>
                <w:bCs/>
                <w:sz w:val="18"/>
                <w:szCs w:val="18"/>
              </w:rPr>
              <w:t>Дагфос</w:t>
            </w:r>
            <w:proofErr w:type="spellEnd"/>
            <w:r w:rsidRPr="002D1AF5">
              <w:rPr>
                <w:rFonts w:ascii="Times New Roman" w:eastAsia="Calibri" w:hAnsi="Times New Roman" w:cs="Times New Roman"/>
                <w:bCs/>
                <w:sz w:val="18"/>
                <w:szCs w:val="18"/>
              </w:rPr>
              <w:t>» составляет - 1 027 982 098,44 рублей, в том числе:</w:t>
            </w:r>
          </w:p>
          <w:p w14:paraId="05FA6662"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основной долг – 553 000 000 рублей;</w:t>
            </w:r>
          </w:p>
          <w:p w14:paraId="72366A55"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проценты – 290 654 863,37 рубля;</w:t>
            </w:r>
          </w:p>
          <w:p w14:paraId="2C9A2994"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комиссии – 14 832 611,15 рублей;</w:t>
            </w:r>
          </w:p>
          <w:p w14:paraId="3139DF6B"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штрафы, пени – 162 469 623,92 рубля;</w:t>
            </w:r>
          </w:p>
          <w:p w14:paraId="143CDEBF"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расходы по охране залогового имущества – 7 000 000 рублей;</w:t>
            </w:r>
          </w:p>
          <w:p w14:paraId="7E39F4D0"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перечисление на депозитный счет суда для оплаты вознаграждения финансового управляющего – 25 000 рублей.</w:t>
            </w:r>
          </w:p>
          <w:p w14:paraId="1071CEF2" w14:textId="77777777" w:rsidR="002D1AF5" w:rsidRPr="002D1AF5" w:rsidRDefault="002D1AF5" w:rsidP="002D1AF5">
            <w:pPr>
              <w:keepNext/>
              <w:keepLines/>
              <w:jc w:val="both"/>
              <w:rPr>
                <w:rFonts w:ascii="Times New Roman" w:eastAsia="Calibri" w:hAnsi="Times New Roman" w:cs="Times New Roman"/>
                <w:bCs/>
                <w:sz w:val="18"/>
                <w:szCs w:val="18"/>
              </w:rPr>
            </w:pPr>
          </w:p>
          <w:p w14:paraId="791CC54B"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1.1. по Кредитному договору №100400/0001-11.2 от 20.01.2010 и договорам, обеспечивающим обязательства - 807 881 908,60 рублей, в том числе:</w:t>
            </w:r>
          </w:p>
          <w:p w14:paraId="5FC9D4F7"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основной долг –  423 000 000 рублей;</w:t>
            </w:r>
          </w:p>
          <w:p w14:paraId="5CFBF832"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проценты – 244 487 466,44 рублей;</w:t>
            </w:r>
          </w:p>
          <w:p w14:paraId="496D88A7"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комиссии – 10 411 155,82 рублей;</w:t>
            </w:r>
          </w:p>
          <w:p w14:paraId="0A205D7E"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штрафы, пени – 129 983 286,34 рублей.</w:t>
            </w:r>
          </w:p>
          <w:p w14:paraId="16AF50B1" w14:textId="77777777" w:rsidR="002D1AF5" w:rsidRPr="002D1AF5" w:rsidRDefault="002D1AF5" w:rsidP="002D1AF5">
            <w:pPr>
              <w:keepNext/>
              <w:keepLines/>
              <w:jc w:val="both"/>
              <w:rPr>
                <w:rFonts w:ascii="Times New Roman" w:eastAsia="Calibri" w:hAnsi="Times New Roman" w:cs="Times New Roman"/>
                <w:bCs/>
                <w:sz w:val="18"/>
                <w:szCs w:val="18"/>
              </w:rPr>
            </w:pPr>
          </w:p>
          <w:p w14:paraId="5EB74654"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1.2. по Кредитному договору №140400/0047 от 16.10.2014 и договорам, обеспечивающим обязательства – 220 100 189,84 рублей, в том числе:</w:t>
            </w:r>
          </w:p>
          <w:p w14:paraId="3811EEEA"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основной долг – 130 000 000 рублей;</w:t>
            </w:r>
          </w:p>
          <w:p w14:paraId="23075E27"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проценты – 46 167 396,93 рублей;</w:t>
            </w:r>
          </w:p>
          <w:p w14:paraId="6CB3BB28"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lastRenderedPageBreak/>
              <w:t>- комиссии – 4 421 455,33 рублей;</w:t>
            </w:r>
          </w:p>
          <w:p w14:paraId="461FE830"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штрафы, пени – 32 486 337,58 рублей;</w:t>
            </w:r>
          </w:p>
          <w:p w14:paraId="511B609D"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расходы по охране залогового имущества – 7 000 000,00 рублей;</w:t>
            </w:r>
          </w:p>
          <w:p w14:paraId="22564572"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перечисление на депозитный счет суда для оплаты вознаграждения финансового управляющего – 25 000 рублей.</w:t>
            </w:r>
          </w:p>
          <w:p w14:paraId="62B2FB28" w14:textId="77777777" w:rsidR="002D1AF5" w:rsidRPr="002D1AF5" w:rsidRDefault="002D1AF5" w:rsidP="002D1AF5">
            <w:pPr>
              <w:keepNext/>
              <w:keepLines/>
              <w:jc w:val="both"/>
              <w:rPr>
                <w:rFonts w:ascii="Times New Roman" w:eastAsia="Calibri" w:hAnsi="Times New Roman" w:cs="Times New Roman"/>
                <w:bCs/>
                <w:sz w:val="18"/>
                <w:szCs w:val="18"/>
              </w:rPr>
            </w:pPr>
          </w:p>
          <w:p w14:paraId="075A1815"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2. Объем уступаемых прав (требований) по обязательствам ООО «Ресурс» по Кредитному договору № 160400/0034 от 30.09.2016 и договорам, обеспечивающим обязательства – 7 179 111,46 рублей, в том числе:</w:t>
            </w:r>
          </w:p>
          <w:p w14:paraId="265A9C59"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основной долг –  3 010 995,01 рублей;</w:t>
            </w:r>
          </w:p>
          <w:p w14:paraId="7D2CB714"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штрафы, пени – 4 162 116,45 рублей;</w:t>
            </w:r>
          </w:p>
          <w:p w14:paraId="377875AC" w14:textId="77777777" w:rsidR="002D1AF5" w:rsidRPr="002D1AF5" w:rsidRDefault="002D1AF5" w:rsidP="002D1AF5">
            <w:pPr>
              <w:keepNext/>
              <w:keepLines/>
              <w:jc w:val="both"/>
              <w:rPr>
                <w:rFonts w:ascii="Times New Roman" w:eastAsia="Calibri" w:hAnsi="Times New Roman" w:cs="Times New Roman"/>
                <w:bCs/>
                <w:sz w:val="18"/>
                <w:szCs w:val="18"/>
              </w:rPr>
            </w:pPr>
            <w:r w:rsidRPr="002D1AF5">
              <w:rPr>
                <w:rFonts w:ascii="Times New Roman" w:eastAsia="Calibri" w:hAnsi="Times New Roman" w:cs="Times New Roman"/>
                <w:bCs/>
                <w:sz w:val="18"/>
                <w:szCs w:val="18"/>
              </w:rPr>
              <w:t>- госпошлина – 6 000 рублей.</w:t>
            </w:r>
          </w:p>
          <w:p w14:paraId="2347279F" w14:textId="77777777" w:rsidR="002D1AF5" w:rsidRPr="002D1AF5" w:rsidRDefault="002D1AF5" w:rsidP="002D1AF5">
            <w:pPr>
              <w:keepNext/>
              <w:keepLines/>
              <w:jc w:val="both"/>
              <w:rPr>
                <w:rFonts w:ascii="Times New Roman" w:eastAsia="Calibri" w:hAnsi="Times New Roman" w:cs="Times New Roman"/>
                <w:bCs/>
                <w:sz w:val="18"/>
                <w:szCs w:val="18"/>
              </w:rPr>
            </w:pPr>
          </w:p>
          <w:p w14:paraId="0DA13964" w14:textId="7BC7B3F5" w:rsidR="002D1AF5" w:rsidRPr="00E56ECA" w:rsidRDefault="002D1AF5" w:rsidP="002D1AF5">
            <w:pPr>
              <w:keepNext/>
              <w:keepLines/>
              <w:spacing w:after="0" w:line="240" w:lineRule="auto"/>
              <w:jc w:val="both"/>
              <w:rPr>
                <w:rFonts w:ascii="Times New Roman" w:eastAsia="Times New Roman" w:hAnsi="Times New Roman" w:cs="Times New Roman"/>
                <w:sz w:val="18"/>
                <w:szCs w:val="18"/>
                <w:lang w:eastAsia="ru-RU"/>
              </w:rPr>
            </w:pPr>
            <w:proofErr w:type="gramStart"/>
            <w:r w:rsidRPr="002D1AF5">
              <w:rPr>
                <w:rFonts w:ascii="Times New Roman" w:eastAsia="Calibri" w:hAnsi="Times New Roman" w:cs="Times New Roman"/>
                <w:bCs/>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вышеуказанным Договорам на дату согласования документации о торгах (аукционе), дату заключения Договора и уточняется на Дату перехода прав (требований) по Договору к Новому кредитору путем заключения дополнительного соглашения</w:t>
            </w:r>
            <w:proofErr w:type="gramEnd"/>
            <w:r w:rsidRPr="002D1AF5">
              <w:rPr>
                <w:rFonts w:ascii="Times New Roman" w:eastAsia="Calibri" w:hAnsi="Times New Roman" w:cs="Times New Roman"/>
                <w:bCs/>
                <w:sz w:val="18"/>
                <w:szCs w:val="18"/>
              </w:rPr>
              <w:t xml:space="preserve"> к Договору.</w:t>
            </w:r>
          </w:p>
        </w:tc>
        <w:tc>
          <w:tcPr>
            <w:tcW w:w="1470" w:type="dxa"/>
            <w:tcBorders>
              <w:top w:val="single" w:sz="4" w:space="0" w:color="auto"/>
              <w:left w:val="single" w:sz="4" w:space="0" w:color="auto"/>
              <w:bottom w:val="single" w:sz="4" w:space="0" w:color="auto"/>
              <w:right w:val="single" w:sz="4" w:space="0" w:color="auto"/>
            </w:tcBorders>
          </w:tcPr>
          <w:p w14:paraId="539110FB" w14:textId="2BED20E1" w:rsidR="002D1AF5" w:rsidRPr="002D1AF5" w:rsidRDefault="002D1AF5" w:rsidP="002D1AF5">
            <w:pPr>
              <w:keepNext/>
              <w:keepLines/>
              <w:spacing w:after="0" w:line="240" w:lineRule="auto"/>
              <w:jc w:val="center"/>
              <w:rPr>
                <w:rFonts w:ascii="Times New Roman" w:eastAsia="Times New Roman" w:hAnsi="Times New Roman" w:cs="Times New Roman"/>
                <w:bCs/>
                <w:sz w:val="18"/>
                <w:szCs w:val="18"/>
                <w:lang w:eastAsia="ru-RU"/>
              </w:rPr>
            </w:pPr>
            <w:r w:rsidRPr="002D1AF5">
              <w:rPr>
                <w:rFonts w:ascii="Times New Roman" w:eastAsia="Times New Roman" w:hAnsi="Times New Roman" w:cs="Times New Roman"/>
                <w:sz w:val="18"/>
                <w:szCs w:val="18"/>
              </w:rPr>
              <w:lastRenderedPageBreak/>
              <w:t>1 035 161 209,90</w:t>
            </w:r>
            <w:r w:rsidRPr="002D1AF5">
              <w:rPr>
                <w:bCs/>
                <w:sz w:val="18"/>
                <w:szCs w:val="18"/>
              </w:rPr>
              <w:t xml:space="preserve">   </w:t>
            </w:r>
          </w:p>
        </w:tc>
        <w:tc>
          <w:tcPr>
            <w:tcW w:w="1603" w:type="dxa"/>
            <w:tcBorders>
              <w:top w:val="single" w:sz="4" w:space="0" w:color="auto"/>
              <w:left w:val="single" w:sz="4" w:space="0" w:color="auto"/>
              <w:bottom w:val="single" w:sz="4" w:space="0" w:color="auto"/>
              <w:right w:val="single" w:sz="4" w:space="0" w:color="auto"/>
            </w:tcBorders>
          </w:tcPr>
          <w:p w14:paraId="7F453E2D" w14:textId="7F0E1B53" w:rsidR="002D1AF5" w:rsidRPr="002D1AF5" w:rsidRDefault="002D1AF5" w:rsidP="002D1AF5">
            <w:pPr>
              <w:keepNext/>
              <w:keepLines/>
              <w:tabs>
                <w:tab w:val="left" w:pos="284"/>
                <w:tab w:val="left" w:pos="426"/>
              </w:tabs>
              <w:spacing w:after="0" w:line="240" w:lineRule="auto"/>
              <w:contextualSpacing/>
              <w:jc w:val="center"/>
              <w:rPr>
                <w:rFonts w:ascii="Times New Roman" w:eastAsia="Times New Roman" w:hAnsi="Times New Roman" w:cs="Times New Roman"/>
                <w:bCs/>
                <w:sz w:val="18"/>
                <w:szCs w:val="18"/>
                <w:lang w:val="x-none" w:eastAsia="ru-RU"/>
              </w:rPr>
            </w:pPr>
            <w:r w:rsidRPr="002D1AF5">
              <w:rPr>
                <w:rFonts w:ascii="Times New Roman" w:eastAsia="Times New Roman" w:hAnsi="Times New Roman" w:cs="Times New Roman"/>
                <w:sz w:val="18"/>
                <w:szCs w:val="18"/>
              </w:rPr>
              <w:t xml:space="preserve">Указаны в п.1 приложения №1 </w:t>
            </w:r>
            <w:r w:rsidRPr="002D1AF5">
              <w:rPr>
                <w:rFonts w:ascii="Times New Roman" w:eastAsia="Times New Roman" w:hAnsi="Times New Roman" w:cs="Times New Roman"/>
                <w:sz w:val="18"/>
                <w:szCs w:val="18"/>
                <w:lang w:eastAsia="ru-RU"/>
              </w:rPr>
              <w:t>Торговой документации</w:t>
            </w:r>
          </w:p>
        </w:tc>
        <w:tc>
          <w:tcPr>
            <w:tcW w:w="984" w:type="dxa"/>
            <w:tcBorders>
              <w:top w:val="single" w:sz="4" w:space="0" w:color="auto"/>
              <w:left w:val="single" w:sz="4" w:space="0" w:color="auto"/>
              <w:bottom w:val="single" w:sz="4" w:space="0" w:color="auto"/>
              <w:right w:val="single" w:sz="4" w:space="0" w:color="auto"/>
            </w:tcBorders>
          </w:tcPr>
          <w:p w14:paraId="2FADEF7D" w14:textId="4AA7BA4B" w:rsidR="002D1AF5" w:rsidRPr="002D1AF5" w:rsidRDefault="002D1AF5" w:rsidP="002D1AF5">
            <w:pPr>
              <w:keepNext/>
              <w:keepLines/>
              <w:jc w:val="center"/>
              <w:rPr>
                <w:rFonts w:ascii="Times New Roman" w:eastAsia="Times New Roman" w:hAnsi="Times New Roman" w:cs="Times New Roman"/>
                <w:sz w:val="18"/>
                <w:szCs w:val="18"/>
                <w:lang w:eastAsia="ru-RU"/>
              </w:rPr>
            </w:pPr>
            <w:r w:rsidRPr="002D1AF5">
              <w:rPr>
                <w:rFonts w:ascii="Times New Roman" w:hAnsi="Times New Roman" w:cs="Times New Roman"/>
                <w:sz w:val="18"/>
                <w:szCs w:val="18"/>
              </w:rPr>
              <w:t>911 873 509,80</w:t>
            </w:r>
            <w:r w:rsidRPr="002D1AF5">
              <w:rPr>
                <w:rFonts w:ascii="Times New Roman" w:eastAsia="Times New Roman" w:hAnsi="Times New Roman" w:cs="Times New Roman"/>
                <w:sz w:val="18"/>
                <w:szCs w:val="18"/>
                <w:lang w:eastAsia="ru-RU"/>
              </w:rPr>
              <w:t>.</w:t>
            </w:r>
          </w:p>
        </w:tc>
      </w:tr>
    </w:tbl>
    <w:p w14:paraId="55D9459B" w14:textId="1DBD1ECC" w:rsidR="00E56ECA" w:rsidRPr="00394896" w:rsidRDefault="00E56ECA" w:rsidP="002D1AF5">
      <w:pPr>
        <w:keepNext/>
        <w:keepLines/>
        <w:spacing w:after="0" w:line="240" w:lineRule="auto"/>
        <w:rPr>
          <w:rFonts w:ascii="Times New Roman" w:eastAsia="Times New Roman" w:hAnsi="Times New Roman" w:cs="Times New Roman"/>
          <w:color w:val="FF0000"/>
          <w:sz w:val="24"/>
          <w:szCs w:val="24"/>
          <w:lang w:val="x-none" w:eastAsia="ru-RU"/>
        </w:rPr>
      </w:pPr>
    </w:p>
    <w:p w14:paraId="0B50260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w:t>
      </w:r>
    </w:p>
    <w:p w14:paraId="1CD072E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b/>
          <w:bCs/>
          <w:sz w:val="24"/>
          <w:szCs w:val="24"/>
          <w:lang w:eastAsia="ru-RU"/>
        </w:rPr>
      </w:pPr>
    </w:p>
    <w:p w14:paraId="03D5BC67" w14:textId="2CD423DA"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Pr="00394896">
        <w:rPr>
          <w:rFonts w:ascii="Times New Roman" w:eastAsia="Times New Roman" w:hAnsi="Times New Roman" w:cs="Times New Roman"/>
          <w:spacing w:val="-2"/>
          <w:sz w:val="24"/>
          <w:szCs w:val="24"/>
          <w:lang w:eastAsia="ru-RU"/>
        </w:rPr>
        <w:t>: к представителю собственника:</w:t>
      </w:r>
      <w:r w:rsidRPr="00394896">
        <w:rPr>
          <w:rFonts w:ascii="Times New Roman" w:eastAsia="Times New Roman" w:hAnsi="Times New Roman" w:cs="Times New Roman"/>
          <w:sz w:val="24"/>
          <w:szCs w:val="24"/>
          <w:lang w:eastAsia="ru-RU"/>
        </w:rPr>
        <w:t xml:space="preserve"> </w:t>
      </w:r>
      <w:r w:rsidR="00742664" w:rsidRPr="00126E75">
        <w:rPr>
          <w:rFonts w:ascii="Times New Roman" w:hAnsi="Times New Roman" w:cs="Times New Roman"/>
          <w:bCs/>
          <w:sz w:val="24"/>
          <w:szCs w:val="24"/>
        </w:rPr>
        <w:t>+7 (8722) 98 – 94 – 93, доб. 1312, моб. +7 (938) 205 – 82 – 05, контактное лицо: Заместитель начальника Отдела по работе с проблемными активами Дагестанского регионального филиала АО «</w:t>
      </w:r>
      <w:proofErr w:type="spellStart"/>
      <w:r w:rsidR="00742664" w:rsidRPr="00126E75">
        <w:rPr>
          <w:rFonts w:ascii="Times New Roman" w:hAnsi="Times New Roman" w:cs="Times New Roman"/>
          <w:bCs/>
          <w:sz w:val="24"/>
          <w:szCs w:val="24"/>
        </w:rPr>
        <w:t>Россельхозбанк</w:t>
      </w:r>
      <w:proofErr w:type="spellEnd"/>
      <w:r w:rsidR="00742664" w:rsidRPr="00126E75">
        <w:rPr>
          <w:rFonts w:ascii="Times New Roman" w:hAnsi="Times New Roman" w:cs="Times New Roman"/>
          <w:bCs/>
          <w:sz w:val="24"/>
          <w:szCs w:val="24"/>
        </w:rPr>
        <w:t>»</w:t>
      </w:r>
      <w:r w:rsidR="00742664">
        <w:rPr>
          <w:rFonts w:ascii="Times New Roman" w:hAnsi="Times New Roman" w:cs="Times New Roman"/>
          <w:bCs/>
          <w:sz w:val="24"/>
          <w:szCs w:val="24"/>
        </w:rPr>
        <w:t xml:space="preserve"> </w:t>
      </w:r>
      <w:proofErr w:type="spellStart"/>
      <w:r w:rsidR="00742664">
        <w:rPr>
          <w:rFonts w:ascii="Times New Roman" w:hAnsi="Times New Roman" w:cs="Times New Roman"/>
          <w:bCs/>
          <w:sz w:val="24"/>
          <w:szCs w:val="24"/>
        </w:rPr>
        <w:t>Абдулаев</w:t>
      </w:r>
      <w:proofErr w:type="spellEnd"/>
      <w:r w:rsidR="00742664">
        <w:rPr>
          <w:rFonts w:ascii="Times New Roman" w:hAnsi="Times New Roman" w:cs="Times New Roman"/>
          <w:bCs/>
          <w:sz w:val="24"/>
          <w:szCs w:val="24"/>
        </w:rPr>
        <w:t xml:space="preserve"> Омар </w:t>
      </w:r>
      <w:proofErr w:type="spellStart"/>
      <w:r w:rsidR="00742664">
        <w:rPr>
          <w:rFonts w:ascii="Times New Roman" w:hAnsi="Times New Roman" w:cs="Times New Roman"/>
          <w:bCs/>
          <w:sz w:val="24"/>
          <w:szCs w:val="24"/>
        </w:rPr>
        <w:t>Абдулаевич</w:t>
      </w:r>
      <w:proofErr w:type="spellEnd"/>
    </w:p>
    <w:p w14:paraId="39A967C7"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F400F4">
      <w:pPr>
        <w:numPr>
          <w:ilvl w:val="1"/>
          <w:numId w:val="17"/>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299C585E"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742664">
        <w:rPr>
          <w:rFonts w:ascii="Times New Roman" w:eastAsia="Times New Roman" w:hAnsi="Times New Roman" w:cs="Times New Roman"/>
          <w:sz w:val="24"/>
          <w:szCs w:val="24"/>
        </w:rPr>
        <w:t>30</w:t>
      </w:r>
      <w:r w:rsidRPr="00E716C2">
        <w:rPr>
          <w:rFonts w:ascii="Times New Roman" w:eastAsia="Times New Roman" w:hAnsi="Times New Roman" w:cs="Times New Roman"/>
          <w:sz w:val="24"/>
          <w:szCs w:val="24"/>
        </w:rPr>
        <w:t xml:space="preserve"> минут 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7916253C"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минут,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72429FE9" w14:textId="77777777" w:rsidR="00742664" w:rsidRDefault="00742664"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742664">
        <w:rPr>
          <w:rFonts w:ascii="Times New Roman" w:eastAsia="Times New Roman" w:hAnsi="Times New Roman" w:cs="Times New Roman"/>
          <w:sz w:val="24"/>
          <w:szCs w:val="24"/>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Кредитор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00FDB2B9"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lastRenderedPageBreak/>
        <w:t>в любое время отказаться от проведения Торговой процедуры.</w:t>
      </w:r>
    </w:p>
    <w:p w14:paraId="1599B10D" w14:textId="77777777" w:rsidR="00394896" w:rsidRPr="00394896" w:rsidRDefault="00394896" w:rsidP="00394896">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140688C"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742664">
        <w:rPr>
          <w:rFonts w:ascii="Times New Roman" w:eastAsia="Times New Roman" w:hAnsi="Times New Roman" w:cs="Times New Roman"/>
          <w:sz w:val="24"/>
          <w:szCs w:val="24"/>
        </w:rPr>
        <w:t>20</w:t>
      </w:r>
      <w:r w:rsidR="001F2F9F">
        <w:rPr>
          <w:rFonts w:ascii="Times New Roman" w:eastAsia="Times New Roman" w:hAnsi="Times New Roman" w:cs="Times New Roman"/>
          <w:sz w:val="24"/>
          <w:szCs w:val="24"/>
        </w:rPr>
        <w:t> 000 000</w:t>
      </w:r>
      <w:r w:rsidRPr="00394896">
        <w:rPr>
          <w:rFonts w:ascii="Times New Roman" w:eastAsia="Times New Roman" w:hAnsi="Times New Roman" w:cs="Times New Roman"/>
          <w:sz w:val="24"/>
          <w:szCs w:val="24"/>
        </w:rPr>
        <w:t xml:space="preserve"> (</w:t>
      </w:r>
      <w:r w:rsidR="00742664">
        <w:rPr>
          <w:rFonts w:ascii="Times New Roman" w:eastAsia="Times New Roman" w:hAnsi="Times New Roman" w:cs="Times New Roman"/>
          <w:sz w:val="24"/>
          <w:szCs w:val="24"/>
        </w:rPr>
        <w:t>двадцать</w:t>
      </w:r>
      <w:r w:rsidR="001F2F9F">
        <w:rPr>
          <w:rFonts w:ascii="Times New Roman" w:eastAsia="Times New Roman" w:hAnsi="Times New Roman" w:cs="Times New Roman"/>
          <w:sz w:val="24"/>
          <w:szCs w:val="24"/>
        </w:rPr>
        <w:t xml:space="preserve"> миллион</w:t>
      </w:r>
      <w:r w:rsidR="00742664">
        <w:rPr>
          <w:rFonts w:ascii="Times New Roman" w:eastAsia="Times New Roman" w:hAnsi="Times New Roman" w:cs="Times New Roman"/>
          <w:sz w:val="24"/>
          <w:szCs w:val="24"/>
        </w:rPr>
        <w:t>ов</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7143"/>
      </w:tblGrid>
      <w:tr w:rsidR="00742664" w:rsidRPr="00AA173D" w14:paraId="1332828C" w14:textId="77777777" w:rsidTr="008A7004">
        <w:tc>
          <w:tcPr>
            <w:tcW w:w="2901" w:type="dxa"/>
            <w:shd w:val="clear" w:color="auto" w:fill="auto"/>
          </w:tcPr>
          <w:p w14:paraId="168E30CD" w14:textId="77777777" w:rsidR="00742664" w:rsidRPr="00742664" w:rsidRDefault="00742664" w:rsidP="008A7004">
            <w:pPr>
              <w:spacing w:after="0" w:line="240" w:lineRule="auto"/>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Особенности проведения торговой процедуры </w:t>
            </w:r>
            <w:proofErr w:type="gramStart"/>
            <w:r w:rsidRPr="00742664">
              <w:rPr>
                <w:rFonts w:ascii="Times New Roman" w:eastAsia="Calibri" w:hAnsi="Times New Roman" w:cs="Times New Roman"/>
                <w:sz w:val="18"/>
                <w:szCs w:val="18"/>
              </w:rPr>
              <w:t>в форме открытого аукциона по составу участников с открытой формой подачи предложения о цене с применением</w:t>
            </w:r>
            <w:proofErr w:type="gramEnd"/>
            <w:r w:rsidRPr="00742664">
              <w:rPr>
                <w:rFonts w:ascii="Times New Roman" w:eastAsia="Calibri" w:hAnsi="Times New Roman" w:cs="Times New Roman"/>
                <w:sz w:val="18"/>
                <w:szCs w:val="18"/>
              </w:rPr>
              <w:t xml:space="preserve"> метода снижения цены в электронной форме</w:t>
            </w:r>
          </w:p>
        </w:tc>
        <w:tc>
          <w:tcPr>
            <w:tcW w:w="7192" w:type="dxa"/>
            <w:shd w:val="clear" w:color="auto" w:fill="auto"/>
          </w:tcPr>
          <w:p w14:paraId="67F2E756"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Торговая процедура в форме аукциона «на понижение» проводится в дату и время, </w:t>
            </w:r>
            <w:proofErr w:type="gramStart"/>
            <w:r w:rsidRPr="00742664">
              <w:rPr>
                <w:rFonts w:ascii="Times New Roman" w:eastAsia="Calibri" w:hAnsi="Times New Roman" w:cs="Times New Roman"/>
                <w:sz w:val="18"/>
                <w:szCs w:val="18"/>
              </w:rPr>
              <w:t>указанные</w:t>
            </w:r>
            <w:proofErr w:type="gramEnd"/>
            <w:r w:rsidRPr="00742664">
              <w:rPr>
                <w:rFonts w:ascii="Times New Roman" w:eastAsia="Calibri" w:hAnsi="Times New Roman" w:cs="Times New Roman"/>
                <w:sz w:val="18"/>
                <w:szCs w:val="18"/>
              </w:rPr>
              <w:t xml:space="preserve"> в Извещении. </w:t>
            </w:r>
          </w:p>
          <w:p w14:paraId="6CA1B74A"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Проведение торговой процедуры в форме аукциона «на понижение» состоит из следующих частей: </w:t>
            </w:r>
          </w:p>
          <w:p w14:paraId="1301850D"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размещение извещения о проведении торговой процедуры в форме аукциона «на понижение» и Торговой документации;</w:t>
            </w:r>
          </w:p>
          <w:p w14:paraId="3C59FE3E"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прием Заявок на приобретение объектов (имущества); </w:t>
            </w:r>
          </w:p>
          <w:p w14:paraId="637B650A"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прием обеспечения Заявки на участие в Торговой процедуре от Заявителей;</w:t>
            </w:r>
          </w:p>
          <w:p w14:paraId="0FE02CA4"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рассмотрение Заявок на участие в аукционе «на понижение», определение состава Претендентов на участие в аукционе «на понижение»;</w:t>
            </w:r>
          </w:p>
          <w:p w14:paraId="261D5AA8"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подведение итогов Торговой процедуры в форме аукциона «на понижение», </w:t>
            </w:r>
          </w:p>
          <w:p w14:paraId="4F2BB905"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размещение протокола об итогах Торговой процедуры в форме аукциона «на понижение»;</w:t>
            </w:r>
          </w:p>
          <w:p w14:paraId="5B65D46C" w14:textId="77777777" w:rsidR="00742664" w:rsidRPr="00742664" w:rsidRDefault="00742664" w:rsidP="008A7004">
            <w:pPr>
              <w:spacing w:after="0" w:line="240" w:lineRule="auto"/>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roofErr w:type="gramEnd"/>
          </w:p>
          <w:p w14:paraId="6C932ABE"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перечисление суммы обеспечения заявки на участие в Торговой процедуре Победителя Торговой процедуры в форме аукциона «на понижение» Кредитору.</w:t>
            </w:r>
          </w:p>
          <w:p w14:paraId="64DBB05C"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Аукцион «на понижение» признается несостоявшимся в следующих случаях:</w:t>
            </w:r>
          </w:p>
          <w:p w14:paraId="5B09A47E"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не было подано ни одной заявки на участие либо ни один из Заявителей не признан участником аукциона;</w:t>
            </w:r>
          </w:p>
          <w:p w14:paraId="1BF86545"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принято решение о признании только одного Заявителя участником аукциона;</w:t>
            </w:r>
          </w:p>
          <w:p w14:paraId="2351C655"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ни один из участников аукциона при достижении минимальной цены продажи (цены отсечения) не подтвердил цену.</w:t>
            </w:r>
          </w:p>
        </w:tc>
      </w:tr>
      <w:tr w:rsidR="00742664" w:rsidRPr="00AA173D" w14:paraId="51DC7D50" w14:textId="77777777" w:rsidTr="008A7004">
        <w:trPr>
          <w:trHeight w:val="445"/>
        </w:trPr>
        <w:tc>
          <w:tcPr>
            <w:tcW w:w="2901" w:type="dxa"/>
            <w:shd w:val="clear" w:color="auto" w:fill="auto"/>
          </w:tcPr>
          <w:p w14:paraId="13C6FC45" w14:textId="77777777" w:rsidR="00742664" w:rsidRPr="00742664" w:rsidRDefault="00742664" w:rsidP="008A7004">
            <w:pPr>
              <w:spacing w:after="0" w:line="240" w:lineRule="auto"/>
              <w:rPr>
                <w:rFonts w:ascii="Times New Roman" w:eastAsia="Calibri" w:hAnsi="Times New Roman" w:cs="Times New Roman"/>
                <w:sz w:val="18"/>
                <w:szCs w:val="18"/>
              </w:rPr>
            </w:pPr>
            <w:r w:rsidRPr="00742664">
              <w:rPr>
                <w:rFonts w:ascii="Times New Roman" w:eastAsia="Calibri" w:hAnsi="Times New Roman" w:cs="Times New Roman"/>
                <w:sz w:val="18"/>
                <w:szCs w:val="18"/>
              </w:rPr>
              <w:t>Срок опубликования извещения о проведении торговой процедуры в форме аукциона «на понижение»</w:t>
            </w:r>
          </w:p>
        </w:tc>
        <w:tc>
          <w:tcPr>
            <w:tcW w:w="7192" w:type="dxa"/>
            <w:shd w:val="clear" w:color="auto" w:fill="auto"/>
          </w:tcPr>
          <w:p w14:paraId="53C89A83" w14:textId="77777777" w:rsidR="00742664" w:rsidRPr="00742664" w:rsidRDefault="00742664" w:rsidP="008A7004">
            <w:pPr>
              <w:spacing w:after="0" w:line="240" w:lineRule="auto"/>
              <w:jc w:val="both"/>
              <w:rPr>
                <w:rFonts w:ascii="Times New Roman" w:eastAsia="Calibri" w:hAnsi="Times New Roman" w:cs="Times New Roman"/>
                <w:b/>
                <w:sz w:val="18"/>
                <w:szCs w:val="18"/>
              </w:rPr>
            </w:pPr>
            <w:r w:rsidRPr="00742664">
              <w:rPr>
                <w:rFonts w:ascii="Times New Roman" w:eastAsia="Calibri" w:hAnsi="Times New Roman" w:cs="Times New Roman"/>
                <w:sz w:val="18"/>
                <w:szCs w:val="18"/>
              </w:rPr>
              <w:t>Не менее чем за 30 (тридцать) календарных дней до объявленной даты проведения Торговой процедуры.</w:t>
            </w:r>
          </w:p>
        </w:tc>
      </w:tr>
      <w:tr w:rsidR="00742664" w:rsidRPr="00AA173D" w14:paraId="39D5B9BC" w14:textId="77777777" w:rsidTr="008A7004">
        <w:trPr>
          <w:trHeight w:val="92"/>
        </w:trPr>
        <w:tc>
          <w:tcPr>
            <w:tcW w:w="2901" w:type="dxa"/>
            <w:shd w:val="clear" w:color="auto" w:fill="auto"/>
          </w:tcPr>
          <w:p w14:paraId="12C04B38" w14:textId="77777777" w:rsidR="00742664" w:rsidRPr="00742664" w:rsidRDefault="00742664" w:rsidP="008A7004">
            <w:pPr>
              <w:spacing w:after="0" w:line="240" w:lineRule="auto"/>
              <w:rPr>
                <w:rFonts w:ascii="Times New Roman" w:hAnsi="Times New Roman" w:cs="Times New Roman"/>
                <w:sz w:val="18"/>
                <w:szCs w:val="18"/>
              </w:rPr>
            </w:pPr>
            <w:r w:rsidRPr="00742664">
              <w:rPr>
                <w:rFonts w:ascii="Times New Roman" w:hAnsi="Times New Roman" w:cs="Times New Roman"/>
                <w:sz w:val="18"/>
                <w:szCs w:val="18"/>
              </w:rPr>
              <w:t>Срок начала принятия Заявок на участие в Торговой процедуре в форме аукциона «на понижение»</w:t>
            </w:r>
          </w:p>
        </w:tc>
        <w:tc>
          <w:tcPr>
            <w:tcW w:w="7192" w:type="dxa"/>
            <w:shd w:val="clear" w:color="auto" w:fill="auto"/>
          </w:tcPr>
          <w:p w14:paraId="76125F0F" w14:textId="77777777" w:rsidR="00742664" w:rsidRPr="00742664" w:rsidRDefault="00742664" w:rsidP="008A7004">
            <w:pPr>
              <w:spacing w:after="0" w:line="240" w:lineRule="auto"/>
              <w:jc w:val="both"/>
              <w:rPr>
                <w:rFonts w:ascii="Times New Roman" w:hAnsi="Times New Roman" w:cs="Times New Roman"/>
                <w:sz w:val="18"/>
                <w:szCs w:val="18"/>
              </w:rPr>
            </w:pPr>
            <w:r w:rsidRPr="00742664">
              <w:rPr>
                <w:rFonts w:ascii="Times New Roman" w:hAnsi="Times New Roman" w:cs="Times New Roman"/>
                <w:sz w:val="18"/>
                <w:szCs w:val="18"/>
              </w:rPr>
              <w:t xml:space="preserve">Организатор торгов осуществляет прием заявок на участие в торгах в установленный извещением срок. </w:t>
            </w:r>
          </w:p>
        </w:tc>
      </w:tr>
      <w:tr w:rsidR="00742664" w:rsidRPr="00AA173D" w14:paraId="329838BC" w14:textId="77777777" w:rsidTr="008A7004">
        <w:tc>
          <w:tcPr>
            <w:tcW w:w="2901" w:type="dxa"/>
            <w:shd w:val="clear" w:color="auto" w:fill="auto"/>
          </w:tcPr>
          <w:p w14:paraId="574341BA" w14:textId="77777777" w:rsidR="00742664" w:rsidRPr="00742664" w:rsidRDefault="00742664" w:rsidP="008A7004">
            <w:pPr>
              <w:spacing w:after="0" w:line="240" w:lineRule="auto"/>
              <w:rPr>
                <w:rFonts w:ascii="Times New Roman" w:hAnsi="Times New Roman" w:cs="Times New Roman"/>
                <w:sz w:val="18"/>
                <w:szCs w:val="18"/>
              </w:rPr>
            </w:pPr>
            <w:r w:rsidRPr="00742664">
              <w:rPr>
                <w:rFonts w:ascii="Times New Roman" w:hAnsi="Times New Roman" w:cs="Times New Roman"/>
                <w:sz w:val="18"/>
                <w:szCs w:val="18"/>
              </w:rPr>
              <w:t>Период приема Заявок на участие в Торговой процедуре в форме аукциона «на понижение»</w:t>
            </w:r>
          </w:p>
        </w:tc>
        <w:tc>
          <w:tcPr>
            <w:tcW w:w="7192" w:type="dxa"/>
            <w:shd w:val="clear" w:color="auto" w:fill="auto"/>
          </w:tcPr>
          <w:p w14:paraId="4A3D7401" w14:textId="77777777" w:rsidR="00742664" w:rsidRPr="00742664" w:rsidRDefault="00742664" w:rsidP="008A7004">
            <w:pPr>
              <w:spacing w:after="0" w:line="240" w:lineRule="auto"/>
              <w:jc w:val="both"/>
              <w:rPr>
                <w:rFonts w:ascii="Times New Roman" w:hAnsi="Times New Roman" w:cs="Times New Roman"/>
                <w:sz w:val="18"/>
                <w:szCs w:val="18"/>
              </w:rPr>
            </w:pPr>
            <w:r w:rsidRPr="00742664">
              <w:rPr>
                <w:rFonts w:ascii="Times New Roman" w:hAnsi="Times New Roman" w:cs="Times New Roman"/>
                <w:sz w:val="18"/>
                <w:szCs w:val="18"/>
              </w:rPr>
              <w:t xml:space="preserve">Общая продолжительность приема Заявок на участие в Торговых процедурах должна быть не менее 25 (двадцати пяти) календарных дней и заканчиваться не </w:t>
            </w:r>
            <w:proofErr w:type="gramStart"/>
            <w:r w:rsidRPr="00742664">
              <w:rPr>
                <w:rFonts w:ascii="Times New Roman" w:hAnsi="Times New Roman" w:cs="Times New Roman"/>
                <w:sz w:val="18"/>
                <w:szCs w:val="18"/>
              </w:rPr>
              <w:t>позднее</w:t>
            </w:r>
            <w:proofErr w:type="gramEnd"/>
            <w:r w:rsidRPr="00742664">
              <w:rPr>
                <w:rFonts w:ascii="Times New Roman" w:hAnsi="Times New Roman" w:cs="Times New Roman"/>
                <w:sz w:val="18"/>
                <w:szCs w:val="18"/>
              </w:rPr>
              <w:t xml:space="preserve"> чем за 3 (три) рабочих дня до определения участников.</w:t>
            </w:r>
          </w:p>
        </w:tc>
      </w:tr>
      <w:tr w:rsidR="00742664" w:rsidRPr="00AA173D" w14:paraId="729274B5" w14:textId="77777777" w:rsidTr="008A7004">
        <w:tc>
          <w:tcPr>
            <w:tcW w:w="2901" w:type="dxa"/>
            <w:shd w:val="clear" w:color="auto" w:fill="auto"/>
          </w:tcPr>
          <w:p w14:paraId="14C54D21" w14:textId="77777777" w:rsidR="00742664" w:rsidRPr="00742664" w:rsidRDefault="00742664" w:rsidP="008A7004">
            <w:pPr>
              <w:spacing w:after="0" w:line="240" w:lineRule="auto"/>
              <w:rPr>
                <w:rFonts w:ascii="Times New Roman" w:eastAsia="Calibri" w:hAnsi="Times New Roman" w:cs="Times New Roman"/>
                <w:sz w:val="18"/>
                <w:szCs w:val="18"/>
              </w:rPr>
            </w:pPr>
            <w:r w:rsidRPr="00742664">
              <w:rPr>
                <w:rFonts w:ascii="Times New Roman" w:eastAsia="Calibri" w:hAnsi="Times New Roman" w:cs="Times New Roman"/>
                <w:sz w:val="18"/>
                <w:szCs w:val="18"/>
              </w:rPr>
              <w:t>Требования к Новому кредитору</w:t>
            </w:r>
          </w:p>
        </w:tc>
        <w:tc>
          <w:tcPr>
            <w:tcW w:w="7192" w:type="dxa"/>
            <w:shd w:val="clear" w:color="auto" w:fill="auto"/>
            <w:vAlign w:val="center"/>
          </w:tcPr>
          <w:p w14:paraId="702CB3BE"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1. В отношении Нового кредитора - юридического лица:</w:t>
            </w:r>
          </w:p>
          <w:p w14:paraId="7DF8682C"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xml:space="preserve">1.1. </w:t>
            </w:r>
            <w:proofErr w:type="gramStart"/>
            <w:r w:rsidRPr="00742664">
              <w:rPr>
                <w:rFonts w:ascii="Times New Roman" w:eastAsia="Times New Roman" w:hAnsi="Times New Roman" w:cs="Times New Roman"/>
                <w:sz w:val="18"/>
                <w:szCs w:val="18"/>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3DC14C42"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Кредитором на основании документов, предоставленных Новым кредитором в том числе: гарантийные письма, подтверждающие,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3B974596"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1.3. Отсутствие информации о незавершенной реорганизации и процедуре ликвидации Нового кредитора.</w:t>
            </w:r>
          </w:p>
          <w:p w14:paraId="35555B84"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26A4B07F"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1713ADF0"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lastRenderedPageBreak/>
              <w:t>2. В отношении Нового кредитора – физического лица:</w:t>
            </w:r>
          </w:p>
          <w:p w14:paraId="690493B2"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2.1. Отсутствие признаков банкротства, в том числе:</w:t>
            </w:r>
          </w:p>
          <w:p w14:paraId="6FA306C0"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возбужденных исполнительных производств;</w:t>
            </w:r>
          </w:p>
          <w:p w14:paraId="5C46F3F3"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909A964"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по месту регистрации Нового кредитора исков о взыскании, заявлений имущественного характера;</w:t>
            </w:r>
          </w:p>
          <w:p w14:paraId="72B41B52"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xml:space="preserve">- отсутствия иных </w:t>
            </w:r>
            <w:proofErr w:type="spellStart"/>
            <w:r w:rsidRPr="00742664">
              <w:rPr>
                <w:rFonts w:ascii="Times New Roman" w:eastAsia="Times New Roman" w:hAnsi="Times New Roman" w:cs="Times New Roman"/>
                <w:sz w:val="18"/>
                <w:szCs w:val="18"/>
              </w:rPr>
              <w:t>правопритязаний</w:t>
            </w:r>
            <w:proofErr w:type="spellEnd"/>
            <w:r w:rsidRPr="00742664">
              <w:rPr>
                <w:rFonts w:ascii="Times New Roman" w:eastAsia="Times New Roman" w:hAnsi="Times New Roman" w:cs="Times New Roman"/>
                <w:sz w:val="18"/>
                <w:szCs w:val="18"/>
              </w:rPr>
              <w:t xml:space="preserve"> третьих лиц к Новому кредитору;</w:t>
            </w:r>
          </w:p>
          <w:p w14:paraId="02890943"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E34F52D"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0AEB523"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3967DEE0"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0DE0513"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отсутствия в Едином федеральном реестре сведений о банкротстве, сведений о признании гражданина банкротом во внесудебном порядке.</w:t>
            </w:r>
          </w:p>
          <w:p w14:paraId="4075919A"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3. Общие требования:</w:t>
            </w:r>
          </w:p>
          <w:p w14:paraId="795FA9C4"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3.1. Отсутствие у Нового кредитора ссудной задолженности перед Кредитором.</w:t>
            </w:r>
          </w:p>
          <w:p w14:paraId="6600C8D3"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xml:space="preserve">3.2. Отсутствие в отношении Нового кредитора/ лица, предоставляющего </w:t>
            </w:r>
            <w:proofErr w:type="spellStart"/>
            <w:r w:rsidRPr="00742664">
              <w:rPr>
                <w:rFonts w:ascii="Times New Roman" w:eastAsia="Times New Roman" w:hAnsi="Times New Roman" w:cs="Times New Roman"/>
                <w:sz w:val="18"/>
                <w:szCs w:val="18"/>
              </w:rPr>
              <w:t>зай</w:t>
            </w:r>
            <w:proofErr w:type="gramStart"/>
            <w:r w:rsidRPr="00742664">
              <w:rPr>
                <w:rFonts w:ascii="Times New Roman" w:eastAsia="Times New Roman" w:hAnsi="Times New Roman" w:cs="Times New Roman"/>
                <w:sz w:val="18"/>
                <w:szCs w:val="18"/>
              </w:rPr>
              <w:t>м</w:t>
            </w:r>
            <w:proofErr w:type="spellEnd"/>
            <w:r w:rsidRPr="00742664">
              <w:rPr>
                <w:rFonts w:ascii="Times New Roman" w:eastAsia="Times New Roman" w:hAnsi="Times New Roman" w:cs="Times New Roman"/>
                <w:sz w:val="18"/>
                <w:szCs w:val="18"/>
              </w:rPr>
              <w:t>(</w:t>
            </w:r>
            <w:proofErr w:type="gramEnd"/>
            <w:r w:rsidRPr="00742664">
              <w:rPr>
                <w:rFonts w:ascii="Times New Roman" w:eastAsia="Times New Roman" w:hAnsi="Times New Roman" w:cs="Times New Roman"/>
                <w:sz w:val="18"/>
                <w:szCs w:val="18"/>
              </w:rPr>
              <w:t>-ы) Новому кредитору:</w:t>
            </w:r>
          </w:p>
          <w:p w14:paraId="472533D3"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негативной информации;</w:t>
            </w:r>
          </w:p>
          <w:p w14:paraId="7941F213"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 xml:space="preserve">- данных об </w:t>
            </w:r>
            <w:proofErr w:type="spellStart"/>
            <w:r w:rsidRPr="00742664">
              <w:rPr>
                <w:rFonts w:ascii="Times New Roman" w:eastAsia="Times New Roman" w:hAnsi="Times New Roman" w:cs="Times New Roman"/>
                <w:sz w:val="18"/>
                <w:szCs w:val="18"/>
              </w:rPr>
              <w:t>аффилированности</w:t>
            </w:r>
            <w:proofErr w:type="spellEnd"/>
            <w:r w:rsidRPr="00742664">
              <w:rPr>
                <w:rFonts w:ascii="Times New Roman" w:eastAsia="Times New Roman" w:hAnsi="Times New Roman" w:cs="Times New Roman"/>
                <w:sz w:val="18"/>
                <w:szCs w:val="18"/>
              </w:rPr>
              <w:t xml:space="preserve"> Нового кредитора/ лица, предоставляющего Новому кредитору </w:t>
            </w:r>
            <w:proofErr w:type="spellStart"/>
            <w:r w:rsidRPr="00742664">
              <w:rPr>
                <w:rFonts w:ascii="Times New Roman" w:eastAsia="Times New Roman" w:hAnsi="Times New Roman" w:cs="Times New Roman"/>
                <w:sz w:val="18"/>
                <w:szCs w:val="18"/>
              </w:rPr>
              <w:t>зай</w:t>
            </w:r>
            <w:proofErr w:type="gramStart"/>
            <w:r w:rsidRPr="00742664">
              <w:rPr>
                <w:rFonts w:ascii="Times New Roman" w:eastAsia="Times New Roman" w:hAnsi="Times New Roman" w:cs="Times New Roman"/>
                <w:sz w:val="18"/>
                <w:szCs w:val="18"/>
              </w:rPr>
              <w:t>м</w:t>
            </w:r>
            <w:proofErr w:type="spellEnd"/>
            <w:r w:rsidRPr="00742664">
              <w:rPr>
                <w:rFonts w:ascii="Times New Roman" w:eastAsia="Times New Roman" w:hAnsi="Times New Roman" w:cs="Times New Roman"/>
                <w:sz w:val="18"/>
                <w:szCs w:val="18"/>
              </w:rPr>
              <w:t>(</w:t>
            </w:r>
            <w:proofErr w:type="gramEnd"/>
            <w:r w:rsidRPr="00742664">
              <w:rPr>
                <w:rFonts w:ascii="Times New Roman" w:eastAsia="Times New Roman" w:hAnsi="Times New Roman" w:cs="Times New Roman"/>
                <w:sz w:val="18"/>
                <w:szCs w:val="18"/>
              </w:rPr>
              <w:t>-ы), к Должникам, Кредитору.</w:t>
            </w:r>
          </w:p>
          <w:p w14:paraId="71F0CD98" w14:textId="77777777" w:rsidR="00742664" w:rsidRPr="00742664" w:rsidRDefault="00742664" w:rsidP="008A7004">
            <w:pPr>
              <w:autoSpaceDE w:val="0"/>
              <w:autoSpaceDN w:val="0"/>
              <w:adjustRightInd w:val="0"/>
              <w:spacing w:after="0" w:line="240" w:lineRule="auto"/>
              <w:jc w:val="both"/>
              <w:rPr>
                <w:rFonts w:ascii="Times New Roman" w:eastAsia="Times New Roman" w:hAnsi="Times New Roman" w:cs="Times New Roman"/>
                <w:sz w:val="18"/>
                <w:szCs w:val="18"/>
              </w:rPr>
            </w:pPr>
            <w:r w:rsidRPr="00742664">
              <w:rPr>
                <w:rFonts w:ascii="Times New Roman" w:eastAsia="Times New Roman" w:hAnsi="Times New Roman" w:cs="Times New Roman"/>
                <w:sz w:val="18"/>
                <w:szCs w:val="18"/>
              </w:rPr>
              <w:t>Подтверждается службой безопасности Филиала.</w:t>
            </w:r>
          </w:p>
          <w:p w14:paraId="3E0C2273" w14:textId="77777777" w:rsidR="00742664" w:rsidRPr="00742664" w:rsidRDefault="00742664" w:rsidP="008A7004">
            <w:pPr>
              <w:widowControl w:val="0"/>
              <w:autoSpaceDE w:val="0"/>
              <w:autoSpaceDN w:val="0"/>
              <w:adjustRightInd w:val="0"/>
              <w:spacing w:after="0" w:line="240" w:lineRule="auto"/>
              <w:ind w:hanging="11"/>
              <w:jc w:val="both"/>
              <w:rPr>
                <w:rFonts w:ascii="Times New Roman" w:eastAsia="Calibri" w:hAnsi="Times New Roman" w:cs="Times New Roman"/>
                <w:sz w:val="18"/>
                <w:szCs w:val="18"/>
              </w:rPr>
            </w:pPr>
            <w:r w:rsidRPr="00742664">
              <w:rPr>
                <w:rFonts w:ascii="Times New Roman" w:eastAsia="Times New Roman" w:hAnsi="Times New Roman" w:cs="Times New Roman"/>
                <w:sz w:val="18"/>
                <w:szCs w:val="18"/>
              </w:rPr>
              <w:t>3.3. Отсутствие в числе аффилированных Новому кредитору лиц заемщиков Кредитора.</w:t>
            </w:r>
          </w:p>
        </w:tc>
      </w:tr>
      <w:tr w:rsidR="00742664" w:rsidRPr="00AA173D" w14:paraId="5C1102FB" w14:textId="77777777" w:rsidTr="008A7004">
        <w:trPr>
          <w:trHeight w:val="132"/>
        </w:trPr>
        <w:tc>
          <w:tcPr>
            <w:tcW w:w="2901" w:type="dxa"/>
            <w:shd w:val="clear" w:color="auto" w:fill="auto"/>
          </w:tcPr>
          <w:p w14:paraId="77944946" w14:textId="77777777" w:rsidR="00742664" w:rsidRPr="00742664" w:rsidRDefault="00742664" w:rsidP="008A7004">
            <w:pPr>
              <w:widowControl w:val="0"/>
              <w:spacing w:after="0" w:line="240" w:lineRule="auto"/>
              <w:rPr>
                <w:rFonts w:ascii="Times New Roman" w:eastAsia="Calibri" w:hAnsi="Times New Roman" w:cs="Times New Roman"/>
                <w:sz w:val="18"/>
                <w:szCs w:val="18"/>
              </w:rPr>
            </w:pPr>
            <w:r w:rsidRPr="00742664">
              <w:rPr>
                <w:rFonts w:ascii="Times New Roman" w:eastAsia="Calibri" w:hAnsi="Times New Roman" w:cs="Times New Roman"/>
                <w:sz w:val="18"/>
                <w:szCs w:val="18"/>
              </w:rPr>
              <w:lastRenderedPageBreak/>
              <w:t>Перечень документов, прилагаемых к Заявке на участие в торговой процедуре</w:t>
            </w:r>
          </w:p>
        </w:tc>
        <w:tc>
          <w:tcPr>
            <w:tcW w:w="7192" w:type="dxa"/>
            <w:shd w:val="clear" w:color="auto" w:fill="auto"/>
          </w:tcPr>
          <w:p w14:paraId="0ECBF67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1. Общие: </w:t>
            </w:r>
          </w:p>
          <w:p w14:paraId="41BC278D"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1.1. Договор об обеспечении заявки на участие в Торговой процедуре;</w:t>
            </w:r>
          </w:p>
          <w:p w14:paraId="6A4615A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1DB981C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70B5A961"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1.4. документы, необходимые для оценки Кредитором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042FDD83"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3B519407"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1.6. В случае привлечения Новым кредитором займ</w:t>
            </w:r>
            <w:proofErr w:type="gramStart"/>
            <w:r w:rsidRPr="00742664">
              <w:rPr>
                <w:rFonts w:ascii="Times New Roman" w:eastAsia="Calibri" w:hAnsi="Times New Roman" w:cs="Times New Roman"/>
                <w:sz w:val="18"/>
                <w:szCs w:val="18"/>
              </w:rPr>
              <w:t>а(</w:t>
            </w:r>
            <w:proofErr w:type="gramEnd"/>
            <w:r w:rsidRPr="00742664">
              <w:rPr>
                <w:rFonts w:ascii="Times New Roman" w:eastAsia="Calibri" w:hAnsi="Times New Roman" w:cs="Times New Roman"/>
                <w:sz w:val="18"/>
                <w:szCs w:val="18"/>
              </w:rPr>
              <w:t>-</w:t>
            </w:r>
            <w:proofErr w:type="spellStart"/>
            <w:r w:rsidRPr="00742664">
              <w:rPr>
                <w:rFonts w:ascii="Times New Roman" w:eastAsia="Calibri" w:hAnsi="Times New Roman" w:cs="Times New Roman"/>
                <w:sz w:val="18"/>
                <w:szCs w:val="18"/>
              </w:rPr>
              <w:t>ов</w:t>
            </w:r>
            <w:proofErr w:type="spellEnd"/>
            <w:r w:rsidRPr="00742664">
              <w:rPr>
                <w:rFonts w:ascii="Times New Roman" w:eastAsia="Calibri" w:hAnsi="Times New Roman" w:cs="Times New Roman"/>
                <w:sz w:val="18"/>
                <w:szCs w:val="18"/>
              </w:rPr>
              <w:t>)/ кредита(-</w:t>
            </w:r>
            <w:proofErr w:type="spellStart"/>
            <w:r w:rsidRPr="00742664">
              <w:rPr>
                <w:rFonts w:ascii="Times New Roman" w:eastAsia="Calibri" w:hAnsi="Times New Roman" w:cs="Times New Roman"/>
                <w:sz w:val="18"/>
                <w:szCs w:val="18"/>
              </w:rPr>
              <w:t>ов</w:t>
            </w:r>
            <w:proofErr w:type="spellEnd"/>
            <w:r w:rsidRPr="00742664">
              <w:rPr>
                <w:rFonts w:ascii="Times New Roman" w:eastAsia="Calibri" w:hAnsi="Times New Roman" w:cs="Times New Roman"/>
                <w:sz w:val="18"/>
                <w:szCs w:val="18"/>
              </w:rPr>
              <w:t>) для оплаты Цены Договора:</w:t>
            </w:r>
          </w:p>
          <w:p w14:paraId="43A8952D"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окончательный срок погашения обязательств (по основному долгу и процентам) Новым кредитором по привлеченном</w:t>
            </w:r>
            <w:proofErr w:type="gramStart"/>
            <w:r w:rsidRPr="00742664">
              <w:rPr>
                <w:rFonts w:ascii="Times New Roman" w:eastAsia="Calibri" w:hAnsi="Times New Roman" w:cs="Times New Roman"/>
                <w:sz w:val="18"/>
                <w:szCs w:val="18"/>
              </w:rPr>
              <w:t>у(</w:t>
            </w:r>
            <w:proofErr w:type="gramEnd"/>
            <w:r w:rsidRPr="00742664">
              <w:rPr>
                <w:rFonts w:ascii="Times New Roman" w:eastAsia="Calibri" w:hAnsi="Times New Roman" w:cs="Times New Roman"/>
                <w:sz w:val="18"/>
                <w:szCs w:val="18"/>
              </w:rPr>
              <w:t>-ым) займу(-</w:t>
            </w:r>
            <w:proofErr w:type="spellStart"/>
            <w:r w:rsidRPr="00742664">
              <w:rPr>
                <w:rFonts w:ascii="Times New Roman" w:eastAsia="Calibri" w:hAnsi="Times New Roman" w:cs="Times New Roman"/>
                <w:sz w:val="18"/>
                <w:szCs w:val="18"/>
              </w:rPr>
              <w:t>ам</w:t>
            </w:r>
            <w:proofErr w:type="spellEnd"/>
            <w:r w:rsidRPr="00742664">
              <w:rPr>
                <w:rFonts w:ascii="Times New Roman" w:eastAsia="Calibri" w:hAnsi="Times New Roman" w:cs="Times New Roman"/>
                <w:sz w:val="18"/>
                <w:szCs w:val="18"/>
              </w:rPr>
              <w:t>)/ кредиту(-</w:t>
            </w:r>
            <w:proofErr w:type="spellStart"/>
            <w:r w:rsidRPr="00742664">
              <w:rPr>
                <w:rFonts w:ascii="Times New Roman" w:eastAsia="Calibri" w:hAnsi="Times New Roman" w:cs="Times New Roman"/>
                <w:sz w:val="18"/>
                <w:szCs w:val="18"/>
              </w:rPr>
              <w:t>ам</w:t>
            </w:r>
            <w:proofErr w:type="spellEnd"/>
            <w:r w:rsidRPr="00742664">
              <w:rPr>
                <w:rFonts w:ascii="Times New Roman" w:eastAsia="Calibri" w:hAnsi="Times New Roman" w:cs="Times New Roman"/>
                <w:sz w:val="18"/>
                <w:szCs w:val="18"/>
              </w:rPr>
              <w:t>) должен превышать срок исполнения обязательств по Договору более чем на 42 месяца;</w:t>
            </w:r>
          </w:p>
          <w:p w14:paraId="356FC7E0"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займодавце</w:t>
            </w:r>
            <w:proofErr w:type="gramStart"/>
            <w:r w:rsidRPr="00742664">
              <w:rPr>
                <w:rFonts w:ascii="Times New Roman" w:eastAsia="Calibri" w:hAnsi="Times New Roman" w:cs="Times New Roman"/>
                <w:sz w:val="18"/>
                <w:szCs w:val="18"/>
              </w:rPr>
              <w:t>м(</w:t>
            </w:r>
            <w:proofErr w:type="gramEnd"/>
            <w:r w:rsidRPr="00742664">
              <w:rPr>
                <w:rFonts w:ascii="Times New Roman" w:eastAsia="Calibri" w:hAnsi="Times New Roman" w:cs="Times New Roman"/>
                <w:sz w:val="18"/>
                <w:szCs w:val="18"/>
              </w:rPr>
              <w:t>-</w:t>
            </w:r>
            <w:proofErr w:type="spellStart"/>
            <w:r w:rsidRPr="00742664">
              <w:rPr>
                <w:rFonts w:ascii="Times New Roman" w:eastAsia="Calibri" w:hAnsi="Times New Roman" w:cs="Times New Roman"/>
                <w:sz w:val="18"/>
                <w:szCs w:val="18"/>
              </w:rPr>
              <w:t>ами</w:t>
            </w:r>
            <w:proofErr w:type="spellEnd"/>
            <w:r w:rsidRPr="00742664">
              <w:rPr>
                <w:rFonts w:ascii="Times New Roman" w:eastAsia="Calibri" w:hAnsi="Times New Roman" w:cs="Times New Roman"/>
                <w:sz w:val="18"/>
                <w:szCs w:val="18"/>
              </w:rPr>
              <w:t>)/ кредитором(-</w:t>
            </w:r>
            <w:proofErr w:type="spellStart"/>
            <w:r w:rsidRPr="00742664">
              <w:rPr>
                <w:rFonts w:ascii="Times New Roman" w:eastAsia="Calibri" w:hAnsi="Times New Roman" w:cs="Times New Roman"/>
                <w:sz w:val="18"/>
                <w:szCs w:val="18"/>
              </w:rPr>
              <w:t>ами</w:t>
            </w:r>
            <w:proofErr w:type="spellEnd"/>
            <w:r w:rsidRPr="00742664">
              <w:rPr>
                <w:rFonts w:ascii="Times New Roman" w:eastAsia="Calibri" w:hAnsi="Times New Roman" w:cs="Times New Roman"/>
                <w:sz w:val="18"/>
                <w:szCs w:val="18"/>
              </w:rPr>
              <w:t>) (прямо или косвенно) не должны выступать заемщики Кредитора и аффилированные Должникам и Кредитору лица.</w:t>
            </w:r>
          </w:p>
          <w:p w14:paraId="1C539EC4"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1.7. В случае привлечения Новым кредитором займ</w:t>
            </w:r>
            <w:proofErr w:type="gramStart"/>
            <w:r w:rsidRPr="00742664">
              <w:rPr>
                <w:rFonts w:ascii="Times New Roman" w:eastAsia="Calibri" w:hAnsi="Times New Roman" w:cs="Times New Roman"/>
                <w:sz w:val="18"/>
                <w:szCs w:val="18"/>
              </w:rPr>
              <w:t>а(</w:t>
            </w:r>
            <w:proofErr w:type="gramEnd"/>
            <w:r w:rsidRPr="00742664">
              <w:rPr>
                <w:rFonts w:ascii="Times New Roman" w:eastAsia="Calibri" w:hAnsi="Times New Roman" w:cs="Times New Roman"/>
                <w:sz w:val="18"/>
                <w:szCs w:val="18"/>
              </w:rPr>
              <w:t>-</w:t>
            </w:r>
            <w:proofErr w:type="spellStart"/>
            <w:r w:rsidRPr="00742664">
              <w:rPr>
                <w:rFonts w:ascii="Times New Roman" w:eastAsia="Calibri" w:hAnsi="Times New Roman" w:cs="Times New Roman"/>
                <w:sz w:val="18"/>
                <w:szCs w:val="18"/>
              </w:rPr>
              <w:t>ов</w:t>
            </w:r>
            <w:proofErr w:type="spellEnd"/>
            <w:r w:rsidRPr="00742664">
              <w:rPr>
                <w:rFonts w:ascii="Times New Roman" w:eastAsia="Calibri" w:hAnsi="Times New Roman" w:cs="Times New Roman"/>
                <w:sz w:val="18"/>
                <w:szCs w:val="18"/>
              </w:rPr>
              <w:t>) юридического(-их) лица(лиц) для оплаты Цены Договора (дополнительно к п. 1.4.1 настоящего раздела):</w:t>
            </w:r>
          </w:p>
          <w:p w14:paraId="4EFE7621"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предоставления Новым кредитором Кредитору документов, подтверждающих правоспособность юридическог</w:t>
            </w:r>
            <w:proofErr w:type="gramStart"/>
            <w:r w:rsidRPr="00742664">
              <w:rPr>
                <w:rFonts w:ascii="Times New Roman" w:eastAsia="Calibri" w:hAnsi="Times New Roman" w:cs="Times New Roman"/>
                <w:sz w:val="18"/>
                <w:szCs w:val="18"/>
              </w:rPr>
              <w:t>о(</w:t>
            </w:r>
            <w:proofErr w:type="gramEnd"/>
            <w:r w:rsidRPr="00742664">
              <w:rPr>
                <w:rFonts w:ascii="Times New Roman" w:eastAsia="Calibri" w:hAnsi="Times New Roman" w:cs="Times New Roman"/>
                <w:sz w:val="18"/>
                <w:szCs w:val="18"/>
              </w:rPr>
              <w:t xml:space="preserve">-их) лица(лиц), предоставляющего(-их) </w:t>
            </w:r>
            <w:proofErr w:type="spellStart"/>
            <w:r w:rsidRPr="00742664">
              <w:rPr>
                <w:rFonts w:ascii="Times New Roman" w:eastAsia="Calibri" w:hAnsi="Times New Roman" w:cs="Times New Roman"/>
                <w:sz w:val="18"/>
                <w:szCs w:val="18"/>
              </w:rPr>
              <w:t>займ</w:t>
            </w:r>
            <w:proofErr w:type="spellEnd"/>
            <w:r w:rsidRPr="00742664">
              <w:rPr>
                <w:rFonts w:ascii="Times New Roman" w:eastAsia="Calibri" w:hAnsi="Times New Roman" w:cs="Times New Roman"/>
                <w:sz w:val="18"/>
                <w:szCs w:val="18"/>
              </w:rPr>
              <w:t xml:space="preserve">(-ы), а также решений уполномоченных органов управления юридического(-их) лица(лиц), предоставляющего(-их) </w:t>
            </w:r>
            <w:proofErr w:type="spellStart"/>
            <w:r w:rsidRPr="00742664">
              <w:rPr>
                <w:rFonts w:ascii="Times New Roman" w:eastAsia="Calibri" w:hAnsi="Times New Roman" w:cs="Times New Roman"/>
                <w:sz w:val="18"/>
                <w:szCs w:val="18"/>
              </w:rPr>
              <w:t>займ</w:t>
            </w:r>
            <w:proofErr w:type="spellEnd"/>
            <w:r w:rsidRPr="00742664">
              <w:rPr>
                <w:rFonts w:ascii="Times New Roman" w:eastAsia="Calibri" w:hAnsi="Times New Roman" w:cs="Times New Roman"/>
                <w:sz w:val="18"/>
                <w:szCs w:val="18"/>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742664">
              <w:rPr>
                <w:rFonts w:ascii="Times New Roman" w:eastAsia="Calibri" w:hAnsi="Times New Roman" w:cs="Times New Roman"/>
                <w:sz w:val="18"/>
                <w:szCs w:val="18"/>
              </w:rPr>
              <w:t>займ</w:t>
            </w:r>
            <w:proofErr w:type="spellEnd"/>
            <w:r w:rsidRPr="00742664">
              <w:rPr>
                <w:rFonts w:ascii="Times New Roman" w:eastAsia="Calibri" w:hAnsi="Times New Roman" w:cs="Times New Roman"/>
                <w:sz w:val="18"/>
                <w:szCs w:val="18"/>
              </w:rPr>
              <w:t>(-ы);</w:t>
            </w:r>
          </w:p>
          <w:p w14:paraId="1306C148"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531B336"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1.8. Отсутствие негативной информации в отношении Заявителя лица, предоставляющего </w:t>
            </w:r>
            <w:proofErr w:type="spellStart"/>
            <w:r w:rsidRPr="00742664">
              <w:rPr>
                <w:rFonts w:ascii="Times New Roman" w:eastAsia="Calibri" w:hAnsi="Times New Roman" w:cs="Times New Roman"/>
                <w:sz w:val="18"/>
                <w:szCs w:val="18"/>
              </w:rPr>
              <w:t>зай</w:t>
            </w:r>
            <w:proofErr w:type="gramStart"/>
            <w:r w:rsidRPr="00742664">
              <w:rPr>
                <w:rFonts w:ascii="Times New Roman" w:eastAsia="Calibri" w:hAnsi="Times New Roman" w:cs="Times New Roman"/>
                <w:sz w:val="18"/>
                <w:szCs w:val="18"/>
              </w:rPr>
              <w:t>м</w:t>
            </w:r>
            <w:proofErr w:type="spellEnd"/>
            <w:r w:rsidRPr="00742664">
              <w:rPr>
                <w:rFonts w:ascii="Times New Roman" w:eastAsia="Calibri" w:hAnsi="Times New Roman" w:cs="Times New Roman"/>
                <w:sz w:val="18"/>
                <w:szCs w:val="18"/>
              </w:rPr>
              <w:t>(</w:t>
            </w:r>
            <w:proofErr w:type="gramEnd"/>
            <w:r w:rsidRPr="00742664">
              <w:rPr>
                <w:rFonts w:ascii="Times New Roman" w:eastAsia="Calibri" w:hAnsi="Times New Roman" w:cs="Times New Roman"/>
                <w:sz w:val="18"/>
                <w:szCs w:val="18"/>
              </w:rPr>
              <w:t>-ы) Заявителю;</w:t>
            </w:r>
          </w:p>
          <w:p w14:paraId="5EB4E01A" w14:textId="77777777" w:rsid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данных об </w:t>
            </w:r>
            <w:proofErr w:type="spellStart"/>
            <w:r w:rsidRPr="00742664">
              <w:rPr>
                <w:rFonts w:ascii="Times New Roman" w:eastAsia="Calibri" w:hAnsi="Times New Roman" w:cs="Times New Roman"/>
                <w:sz w:val="18"/>
                <w:szCs w:val="18"/>
              </w:rPr>
              <w:t>аффилированности</w:t>
            </w:r>
            <w:proofErr w:type="spellEnd"/>
            <w:r w:rsidRPr="00742664">
              <w:rPr>
                <w:rFonts w:ascii="Times New Roman" w:eastAsia="Calibri" w:hAnsi="Times New Roman" w:cs="Times New Roman"/>
                <w:sz w:val="18"/>
                <w:szCs w:val="18"/>
              </w:rPr>
              <w:t xml:space="preserve"> Заявителя/лица, предоставляющего </w:t>
            </w:r>
            <w:proofErr w:type="spellStart"/>
            <w:r w:rsidRPr="00742664">
              <w:rPr>
                <w:rFonts w:ascii="Times New Roman" w:eastAsia="Calibri" w:hAnsi="Times New Roman" w:cs="Times New Roman"/>
                <w:sz w:val="18"/>
                <w:szCs w:val="18"/>
              </w:rPr>
              <w:t>зай</w:t>
            </w:r>
            <w:proofErr w:type="gramStart"/>
            <w:r w:rsidRPr="00742664">
              <w:rPr>
                <w:rFonts w:ascii="Times New Roman" w:eastAsia="Calibri" w:hAnsi="Times New Roman" w:cs="Times New Roman"/>
                <w:sz w:val="18"/>
                <w:szCs w:val="18"/>
              </w:rPr>
              <w:t>м</w:t>
            </w:r>
            <w:proofErr w:type="spellEnd"/>
            <w:r w:rsidRPr="00742664">
              <w:rPr>
                <w:rFonts w:ascii="Times New Roman" w:eastAsia="Calibri" w:hAnsi="Times New Roman" w:cs="Times New Roman"/>
                <w:sz w:val="18"/>
                <w:szCs w:val="18"/>
              </w:rPr>
              <w:t>(</w:t>
            </w:r>
            <w:proofErr w:type="gramEnd"/>
            <w:r w:rsidRPr="00742664">
              <w:rPr>
                <w:rFonts w:ascii="Times New Roman" w:eastAsia="Calibri" w:hAnsi="Times New Roman" w:cs="Times New Roman"/>
                <w:sz w:val="18"/>
                <w:szCs w:val="18"/>
              </w:rPr>
              <w:t>-ы) Заявителю к Должникам, Кредитору.</w:t>
            </w:r>
          </w:p>
          <w:p w14:paraId="7B449103" w14:textId="09D43B1D" w:rsidR="00742664" w:rsidRPr="00742664" w:rsidRDefault="00742664" w:rsidP="00742664">
            <w:pPr>
              <w:widowControl w:val="0"/>
              <w:tabs>
                <w:tab w:val="left" w:pos="272"/>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1.9. С</w:t>
            </w:r>
            <w:r w:rsidRPr="00742664">
              <w:rPr>
                <w:rFonts w:ascii="Times New Roman" w:eastAsia="Calibri" w:hAnsi="Times New Roman" w:cs="Times New Roman"/>
                <w:sz w:val="18"/>
                <w:szCs w:val="18"/>
              </w:rPr>
              <w:t>огласие на обработку персональных данных (Приложение 3);</w:t>
            </w:r>
          </w:p>
          <w:p w14:paraId="3B161C39" w14:textId="64B7C703" w:rsidR="00742664" w:rsidRPr="00742664" w:rsidRDefault="00742664" w:rsidP="00742664">
            <w:pPr>
              <w:widowControl w:val="0"/>
              <w:tabs>
                <w:tab w:val="left" w:pos="272"/>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1.10. О</w:t>
            </w:r>
            <w:r w:rsidRPr="00742664">
              <w:rPr>
                <w:rFonts w:ascii="Times New Roman" w:eastAsia="Calibri" w:hAnsi="Times New Roman" w:cs="Times New Roman"/>
                <w:sz w:val="18"/>
                <w:szCs w:val="18"/>
              </w:rPr>
              <w:t>пись документов;</w:t>
            </w:r>
          </w:p>
          <w:p w14:paraId="5C063C3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2. В отношении Нового кредитора - юридического лица:</w:t>
            </w:r>
          </w:p>
          <w:p w14:paraId="7640934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2.1. Предоставления Новым кредитором Кредитору оригиналов или надлежащим образом заверенных копий следующих документов:</w:t>
            </w:r>
          </w:p>
          <w:p w14:paraId="265EABFD"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бухгалтерской отчетности, составленной по РСБУ. Годовая отчетность также должна иметь отметку налогового органа, либо уведомление о вручении бухгалтерской </w:t>
            </w:r>
            <w:r w:rsidRPr="00742664">
              <w:rPr>
                <w:rFonts w:ascii="Times New Roman" w:eastAsia="Calibri" w:hAnsi="Times New Roman" w:cs="Times New Roman"/>
                <w:sz w:val="18"/>
                <w:szCs w:val="18"/>
              </w:rPr>
              <w:lastRenderedPageBreak/>
              <w:t>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8F8CE5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расшифровок основных статей бухгалтерской отчетности, удельный вес которых составляет более 5% валюты баланса Нового кредитора;</w:t>
            </w:r>
          </w:p>
          <w:p w14:paraId="1C11D49A"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иных документов и информации, характеризующих финансовое положение Нового кредитора, по требованию Кредитора.</w:t>
            </w:r>
          </w:p>
          <w:p w14:paraId="7315D35C"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742664">
              <w:rPr>
                <w:rFonts w:ascii="Times New Roman" w:eastAsia="Calibri" w:hAnsi="Times New Roman" w:cs="Times New Roman"/>
                <w:sz w:val="18"/>
                <w:szCs w:val="18"/>
              </w:rPr>
              <w:t>(Собственные средства (стр.1300) + Долгосрочные обязательства (стр.1400)) – (</w:t>
            </w:r>
            <w:proofErr w:type="spellStart"/>
            <w:r w:rsidRPr="00742664">
              <w:rPr>
                <w:rFonts w:ascii="Times New Roman" w:eastAsia="Calibri" w:hAnsi="Times New Roman" w:cs="Times New Roman"/>
                <w:sz w:val="18"/>
                <w:szCs w:val="18"/>
              </w:rPr>
              <w:t>Внеоборотные</w:t>
            </w:r>
            <w:proofErr w:type="spellEnd"/>
            <w:r w:rsidRPr="00742664">
              <w:rPr>
                <w:rFonts w:ascii="Times New Roman" w:eastAsia="Calibri" w:hAnsi="Times New Roman" w:cs="Times New Roman"/>
                <w:sz w:val="18"/>
                <w:szCs w:val="18"/>
              </w:rPr>
              <w:t xml:space="preserve"> активы (стр.1100) + краткосрочные финансовые вложения (стр.1240) + дебиторская задолженность (на инвестиционные цели) (стр.1230)).</w:t>
            </w:r>
            <w:proofErr w:type="gramEnd"/>
          </w:p>
          <w:p w14:paraId="275A7233"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3. В отношении Нового кредитора - физического лица:</w:t>
            </w:r>
          </w:p>
          <w:p w14:paraId="53DBD91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3.1. Предоставления Новым кредитором Кредитору нотариально удостоверенного документа, подтверждающего наличие согласия супруг</w:t>
            </w:r>
            <w:proofErr w:type="gramStart"/>
            <w:r w:rsidRPr="00742664">
              <w:rPr>
                <w:rFonts w:ascii="Times New Roman" w:eastAsia="Calibri" w:hAnsi="Times New Roman" w:cs="Times New Roman"/>
                <w:sz w:val="18"/>
                <w:szCs w:val="18"/>
              </w:rPr>
              <w:t>и(</w:t>
            </w:r>
            <w:proofErr w:type="gramEnd"/>
            <w:r w:rsidRPr="00742664">
              <w:rPr>
                <w:rFonts w:ascii="Times New Roman" w:eastAsia="Calibri" w:hAnsi="Times New Roman" w:cs="Times New Roman"/>
                <w:sz w:val="18"/>
                <w:szCs w:val="18"/>
              </w:rP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3423CA34" w14:textId="77777777" w:rsidR="00742664" w:rsidRPr="00742664" w:rsidRDefault="00742664" w:rsidP="008A7004">
            <w:pPr>
              <w:widowControl w:val="0"/>
              <w:tabs>
                <w:tab w:val="left" w:pos="272"/>
              </w:tabs>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3.2. Предоставления Новым кредитором Кредитору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742664" w:rsidRPr="00AA173D" w14:paraId="6FDD4F3F" w14:textId="77777777" w:rsidTr="008A7004">
        <w:trPr>
          <w:trHeight w:val="557"/>
        </w:trPr>
        <w:tc>
          <w:tcPr>
            <w:tcW w:w="2901" w:type="dxa"/>
            <w:shd w:val="clear" w:color="auto" w:fill="auto"/>
          </w:tcPr>
          <w:p w14:paraId="13AC4C13" w14:textId="77777777" w:rsidR="00742664" w:rsidRPr="00742664" w:rsidRDefault="00742664" w:rsidP="008A7004">
            <w:pPr>
              <w:widowControl w:val="0"/>
              <w:spacing w:after="0" w:line="240" w:lineRule="auto"/>
              <w:rPr>
                <w:rFonts w:ascii="Times New Roman" w:eastAsia="Calibri" w:hAnsi="Times New Roman" w:cs="Times New Roman"/>
                <w:sz w:val="18"/>
                <w:szCs w:val="18"/>
              </w:rPr>
            </w:pPr>
            <w:r w:rsidRPr="00742664">
              <w:rPr>
                <w:rFonts w:ascii="Times New Roman" w:eastAsia="Calibri" w:hAnsi="Times New Roman" w:cs="Times New Roman"/>
                <w:sz w:val="18"/>
                <w:szCs w:val="18"/>
              </w:rPr>
              <w:lastRenderedPageBreak/>
              <w:t>Дополнительные условия</w:t>
            </w:r>
          </w:p>
        </w:tc>
        <w:tc>
          <w:tcPr>
            <w:tcW w:w="7192" w:type="dxa"/>
            <w:shd w:val="clear" w:color="auto" w:fill="auto"/>
          </w:tcPr>
          <w:p w14:paraId="53EF362A"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Предусмотреть в Договоре дополнительно к условиям, закрепленным в действующей типовой форме договора уступки прав (требований), следующее: </w:t>
            </w:r>
          </w:p>
          <w:p w14:paraId="1AFDCB1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w:t>
            </w:r>
            <w:r w:rsidRPr="00742664">
              <w:rPr>
                <w:rFonts w:ascii="Times New Roman" w:eastAsia="Calibri" w:hAnsi="Times New Roman" w:cs="Times New Roman"/>
                <w:sz w:val="18"/>
                <w:szCs w:val="18"/>
              </w:rPr>
              <w:tab/>
              <w:t>условие об ознакомлении Нового кредитора с финансовым и имущественным положением Должников, в том числе, но не ограничиваясь:</w:t>
            </w:r>
          </w:p>
          <w:p w14:paraId="1565F9EB"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в отношении Заемщика, залогодателя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решением Арбитражного суда Республики Дагестан от 21.06.2022 открыта процедура конкурсного производства (дело № А15-2190/2019). Определением Арбитражного суда Республики Дагестан от 22.05.2023 конкурсное производство продлено до 14.11.2023;</w:t>
            </w:r>
          </w:p>
          <w:p w14:paraId="043172C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в отношении поручителя ЗАО «Каспий-1» решением Арбитражного суда Республики Дагестан от 27.01.2021 открыта процедура конкурсного производства (дело № А15-2191/2019). Определением Арбитражного суда Республики Дагестан от 06.04.2023 конкурсное производство продлено до 03.10.2023;</w:t>
            </w:r>
          </w:p>
          <w:p w14:paraId="780E18C8"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в отношении залогодателя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решением Арбитражного суда Республики Дагестан от 16.10.2019 открыта процедура конкурсного производства (дело № А15- 3185/2017). Определением Арбитражного суда Республики Дагестан от 26.04.2023 конкурсное производство продлено до 25.09.2023;</w:t>
            </w:r>
          </w:p>
          <w:p w14:paraId="4FD9A99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в отношении залогодателя, поручителя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w:t>
            </w:r>
            <w:proofErr w:type="spellStart"/>
            <w:r w:rsidRPr="00742664">
              <w:rPr>
                <w:rFonts w:ascii="Times New Roman" w:eastAsia="Calibri" w:hAnsi="Times New Roman" w:cs="Times New Roman"/>
                <w:sz w:val="18"/>
                <w:szCs w:val="18"/>
              </w:rPr>
              <w:t>Магомедхабиба</w:t>
            </w:r>
            <w:proofErr w:type="spellEnd"/>
            <w:r w:rsidRPr="00742664">
              <w:rPr>
                <w:rFonts w:ascii="Times New Roman" w:eastAsia="Calibri" w:hAnsi="Times New Roman" w:cs="Times New Roman"/>
                <w:sz w:val="18"/>
                <w:szCs w:val="18"/>
              </w:rPr>
              <w:t xml:space="preserve"> Магомедовича решением Арбитражного суда Республики Дагестан от 16.02.2021 введена процедура реализации имущества (дело № А15-313/2020). Определением Арбитражного суда Республики Дагестан от 16.08.2023 срок реализации имущества продлен до 15.02.2024;</w:t>
            </w:r>
          </w:p>
          <w:p w14:paraId="6C4BE623"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определением Арбитражного суда Республики Дагестан от 13.12.2019 требования Банка в размере 936 902 653,78 рубля, включены в реестр требований кредиторов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(дело № А15-2190/2019), как обеспеченные залогом;</w:t>
            </w:r>
          </w:p>
          <w:p w14:paraId="36C8B63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по делу № А15-1627/2020 рассматривается заявление ПАО «НК «Роснефть-</w:t>
            </w:r>
            <w:proofErr w:type="spellStart"/>
            <w:r w:rsidRPr="00742664">
              <w:rPr>
                <w:rFonts w:ascii="Times New Roman" w:eastAsia="Calibri" w:hAnsi="Times New Roman" w:cs="Times New Roman"/>
                <w:sz w:val="18"/>
                <w:szCs w:val="18"/>
              </w:rPr>
              <w:t>Дагнефть</w:t>
            </w:r>
            <w:proofErr w:type="spellEnd"/>
            <w:r w:rsidRPr="00742664">
              <w:rPr>
                <w:rFonts w:ascii="Times New Roman" w:eastAsia="Calibri" w:hAnsi="Times New Roman" w:cs="Times New Roman"/>
                <w:sz w:val="18"/>
                <w:szCs w:val="18"/>
              </w:rPr>
              <w:t>» о признании недействительными договоров поручительства, заключенных с ЗАО «Каспий-1». Судебное заседание назначено на 05.09.2023;</w:t>
            </w:r>
          </w:p>
          <w:p w14:paraId="4D032C3A"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определением Арбитражного суда Республики Дагестан от 20.02.2022 требования Банка в размере 467 957 098,44 рублей, включены в реестр требований кредиторов ЗАО «Каспий-1» (дело № А15-2191/2019);</w:t>
            </w:r>
          </w:p>
          <w:p w14:paraId="0DC49B8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определением Арбитражного суда Республики Дагестан от 23.09.2020 требования Банка в размере 912 666 335,33 рублей, включены в реестр требований кредиторов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w:t>
            </w:r>
            <w:proofErr w:type="spellStart"/>
            <w:r w:rsidRPr="00742664">
              <w:rPr>
                <w:rFonts w:ascii="Times New Roman" w:eastAsia="Calibri" w:hAnsi="Times New Roman" w:cs="Times New Roman"/>
                <w:sz w:val="18"/>
                <w:szCs w:val="18"/>
              </w:rPr>
              <w:t>Магомедхабиба</w:t>
            </w:r>
            <w:proofErr w:type="spellEnd"/>
            <w:r w:rsidRPr="00742664">
              <w:rPr>
                <w:rFonts w:ascii="Times New Roman" w:eastAsia="Calibri" w:hAnsi="Times New Roman" w:cs="Times New Roman"/>
                <w:sz w:val="18"/>
                <w:szCs w:val="18"/>
              </w:rPr>
              <w:t xml:space="preserve"> Магомедовича (дело № А15-313/2020);</w:t>
            </w:r>
          </w:p>
          <w:p w14:paraId="4A8EE6C0"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22.01.2019 Банком подано заявление в суд о включении вексельной задолженности в размере 140 941 227,14 рублей в реестр требования кредиторов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(дело № А15- 3185/2017). Судебное заседание отложено на 14.09.2023;</w:t>
            </w:r>
          </w:p>
          <w:p w14:paraId="67373EB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решением Советского районного суда г. Махачкала Республики Дагестан по делу № 2-2546/2019 от 24.05.2019 требования Банка удовлетворены, с ООО «Ресурс»,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М.М., </w:t>
            </w:r>
            <w:proofErr w:type="spellStart"/>
            <w:r w:rsidRPr="00742664">
              <w:rPr>
                <w:rFonts w:ascii="Times New Roman" w:eastAsia="Calibri" w:hAnsi="Times New Roman" w:cs="Times New Roman"/>
                <w:sz w:val="18"/>
                <w:szCs w:val="18"/>
              </w:rPr>
              <w:t>Курбанмагомедовой</w:t>
            </w:r>
            <w:proofErr w:type="spellEnd"/>
            <w:r w:rsidRPr="00742664">
              <w:rPr>
                <w:rFonts w:ascii="Times New Roman" w:eastAsia="Calibri" w:hAnsi="Times New Roman" w:cs="Times New Roman"/>
                <w:sz w:val="18"/>
                <w:szCs w:val="18"/>
              </w:rPr>
              <w:t xml:space="preserve"> Ш.З. взыскана солидарно задолженность в размере 54,2 </w:t>
            </w:r>
            <w:proofErr w:type="gramStart"/>
            <w:r w:rsidRPr="00742664">
              <w:rPr>
                <w:rFonts w:ascii="Times New Roman" w:eastAsia="Calibri" w:hAnsi="Times New Roman" w:cs="Times New Roman"/>
                <w:sz w:val="18"/>
                <w:szCs w:val="18"/>
              </w:rPr>
              <w:t>млн</w:t>
            </w:r>
            <w:proofErr w:type="gramEnd"/>
            <w:r w:rsidRPr="00742664">
              <w:rPr>
                <w:rFonts w:ascii="Times New Roman" w:eastAsia="Calibri" w:hAnsi="Times New Roman" w:cs="Times New Roman"/>
                <w:sz w:val="18"/>
                <w:szCs w:val="18"/>
              </w:rPr>
              <w:t xml:space="preserve"> рублей. 23.08.2019 в отношении ООО «Ресурс» и </w:t>
            </w:r>
            <w:proofErr w:type="spellStart"/>
            <w:r w:rsidRPr="00742664">
              <w:rPr>
                <w:rFonts w:ascii="Times New Roman" w:eastAsia="Calibri" w:hAnsi="Times New Roman" w:cs="Times New Roman"/>
                <w:sz w:val="18"/>
                <w:szCs w:val="18"/>
              </w:rPr>
              <w:t>Курбанмагомедовой</w:t>
            </w:r>
            <w:proofErr w:type="spellEnd"/>
            <w:r w:rsidRPr="00742664">
              <w:rPr>
                <w:rFonts w:ascii="Times New Roman" w:eastAsia="Calibri" w:hAnsi="Times New Roman" w:cs="Times New Roman"/>
                <w:sz w:val="18"/>
                <w:szCs w:val="18"/>
              </w:rPr>
              <w:t xml:space="preserve"> Ш.З. возбуждено исполнительное производство, в ходе которой имущество и денежные средства, на которые может быть </w:t>
            </w:r>
            <w:proofErr w:type="gramStart"/>
            <w:r w:rsidRPr="00742664">
              <w:rPr>
                <w:rFonts w:ascii="Times New Roman" w:eastAsia="Calibri" w:hAnsi="Times New Roman" w:cs="Times New Roman"/>
                <w:sz w:val="18"/>
                <w:szCs w:val="18"/>
              </w:rPr>
              <w:t>обращено взыскание за Должниками не выявлено</w:t>
            </w:r>
            <w:proofErr w:type="gramEnd"/>
            <w:r w:rsidRPr="00742664">
              <w:rPr>
                <w:rFonts w:ascii="Times New Roman" w:eastAsia="Calibri" w:hAnsi="Times New Roman" w:cs="Times New Roman"/>
                <w:sz w:val="18"/>
                <w:szCs w:val="18"/>
              </w:rPr>
              <w:t>;</w:t>
            </w:r>
          </w:p>
          <w:p w14:paraId="4D6F0DE9"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Решением Советского районного суда г. Махачкалы от 12.10.2022 по делу </w:t>
            </w:r>
          </w:p>
          <w:p w14:paraId="38758C6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2-3265/2022 Банку отказано во взыскании задолженности с </w:t>
            </w:r>
            <w:proofErr w:type="spellStart"/>
            <w:r w:rsidRPr="00742664">
              <w:rPr>
                <w:rFonts w:ascii="Times New Roman" w:eastAsia="Calibri" w:hAnsi="Times New Roman" w:cs="Times New Roman"/>
                <w:sz w:val="18"/>
                <w:szCs w:val="18"/>
              </w:rPr>
              <w:t>Махачева</w:t>
            </w:r>
            <w:proofErr w:type="spellEnd"/>
            <w:r w:rsidRPr="00742664">
              <w:rPr>
                <w:rFonts w:ascii="Times New Roman" w:eastAsia="Calibri" w:hAnsi="Times New Roman" w:cs="Times New Roman"/>
                <w:sz w:val="18"/>
                <w:szCs w:val="18"/>
              </w:rPr>
              <w:t xml:space="preserve"> Д.Г. по договорам поручительства, т.к. судебной экспертизой установлено, что подписи на договорах поручительства и дополнительных соглашениях к ним совершены не </w:t>
            </w:r>
            <w:proofErr w:type="spellStart"/>
            <w:r w:rsidRPr="00742664">
              <w:rPr>
                <w:rFonts w:ascii="Times New Roman" w:eastAsia="Calibri" w:hAnsi="Times New Roman" w:cs="Times New Roman"/>
                <w:sz w:val="18"/>
                <w:szCs w:val="18"/>
              </w:rPr>
              <w:t>Махачевым</w:t>
            </w:r>
            <w:proofErr w:type="spellEnd"/>
            <w:r w:rsidRPr="00742664">
              <w:rPr>
                <w:rFonts w:ascii="Times New Roman" w:eastAsia="Calibri" w:hAnsi="Times New Roman" w:cs="Times New Roman"/>
                <w:sz w:val="18"/>
                <w:szCs w:val="18"/>
              </w:rPr>
              <w:t xml:space="preserve"> Д.Г., а иным лицом. Банком подана апелляционная жалоба, которая была возвращена без рассмотрения определением суда апелляционной инстанции. На указанное определение Банком была подана частная жалоба в Верховный Суд Республики Дагестан, в удовлетворении которой 06.03.2023 было отказано. В связи с </w:t>
            </w:r>
            <w:r w:rsidRPr="00742664">
              <w:rPr>
                <w:rFonts w:ascii="Times New Roman" w:eastAsia="Calibri" w:hAnsi="Times New Roman" w:cs="Times New Roman"/>
                <w:sz w:val="18"/>
                <w:szCs w:val="18"/>
              </w:rPr>
              <w:lastRenderedPageBreak/>
              <w:t>этим Банком была подана кассационная жалоба в Пятый кассационный суд общей юрисдикции, на основании которой 09.06.2023 определение Советского районного суда г. Махачкалы о возврате апелляционной жалобы отменено;</w:t>
            </w:r>
          </w:p>
          <w:p w14:paraId="1097D5FC"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в рамках процедуры конкурсного производства ЗАО «Каспий-1» имущество Должника (недвижимость, оборудование) реализовано в полном объеме по цене </w:t>
            </w:r>
          </w:p>
          <w:p w14:paraId="2BF8EF7A"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365 249 608 рублей, денежные средства на текущий момент не распределены;</w:t>
            </w:r>
          </w:p>
          <w:p w14:paraId="0807E760"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по Договору №140400/0047-12 от 16.10.2014 о залоге имущества, которое Залогодатель приобретет в будущем, недопоставлено оборудование общей залоговой стоимостью 7 456 850 рублей;</w:t>
            </w:r>
          </w:p>
          <w:p w14:paraId="32440F5D"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12.05.2023 на торгах посредством публичного предложения реализовано залоговое имущество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w:t>
            </w:r>
            <w:proofErr w:type="spellStart"/>
            <w:r w:rsidRPr="00742664">
              <w:rPr>
                <w:rFonts w:ascii="Times New Roman" w:eastAsia="Calibri" w:hAnsi="Times New Roman" w:cs="Times New Roman"/>
                <w:sz w:val="18"/>
                <w:szCs w:val="18"/>
              </w:rPr>
              <w:t>Магомедхабиба</w:t>
            </w:r>
            <w:proofErr w:type="spellEnd"/>
            <w:r w:rsidRPr="00742664">
              <w:rPr>
                <w:rFonts w:ascii="Times New Roman" w:eastAsia="Calibri" w:hAnsi="Times New Roman" w:cs="Times New Roman"/>
                <w:sz w:val="18"/>
                <w:szCs w:val="18"/>
              </w:rPr>
              <w:t xml:space="preserve"> Магомедовича по Договору №160400/0034-7.2 об ипотеке (залоге недвижимости) от 30.09.2016, девяносто процентов выручки от реализации залога в размере 46 932 336,50 руб. перечислены Кредитору в счет удовлетворения требований, включенных в реестр требований кредиторов, в </w:t>
            </w:r>
            <w:proofErr w:type="gramStart"/>
            <w:r w:rsidRPr="00742664">
              <w:rPr>
                <w:rFonts w:ascii="Times New Roman" w:eastAsia="Calibri" w:hAnsi="Times New Roman" w:cs="Times New Roman"/>
                <w:sz w:val="18"/>
                <w:szCs w:val="18"/>
              </w:rPr>
              <w:t>связи</w:t>
            </w:r>
            <w:proofErr w:type="gramEnd"/>
            <w:r w:rsidRPr="00742664">
              <w:rPr>
                <w:rFonts w:ascii="Times New Roman" w:eastAsia="Calibri" w:hAnsi="Times New Roman" w:cs="Times New Roman"/>
                <w:sz w:val="18"/>
                <w:szCs w:val="18"/>
              </w:rPr>
              <w:t xml:space="preserve"> с чем Новому кредитору по Договору №160400/0034-7.2 об ипотеке (</w:t>
            </w:r>
            <w:proofErr w:type="gramStart"/>
            <w:r w:rsidRPr="00742664">
              <w:rPr>
                <w:rFonts w:ascii="Times New Roman" w:eastAsia="Calibri" w:hAnsi="Times New Roman" w:cs="Times New Roman"/>
                <w:sz w:val="18"/>
                <w:szCs w:val="18"/>
              </w:rPr>
              <w:t>залоге</w:t>
            </w:r>
            <w:proofErr w:type="gramEnd"/>
            <w:r w:rsidRPr="00742664">
              <w:rPr>
                <w:rFonts w:ascii="Times New Roman" w:eastAsia="Calibri" w:hAnsi="Times New Roman" w:cs="Times New Roman"/>
                <w:sz w:val="18"/>
                <w:szCs w:val="18"/>
              </w:rPr>
              <w:t xml:space="preserve"> недвижимости) от 30.09.2016 уступается право на распределение оставшейся части выручки от реализации залога;</w:t>
            </w:r>
          </w:p>
          <w:p w14:paraId="780E332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 о том, что в деле № А15-3185/2017 о банкротстве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рассматривается заявление </w:t>
            </w:r>
            <w:proofErr w:type="spellStart"/>
            <w:r w:rsidRPr="00742664">
              <w:rPr>
                <w:rFonts w:ascii="Times New Roman" w:eastAsia="Calibri" w:hAnsi="Times New Roman" w:cs="Times New Roman"/>
                <w:sz w:val="18"/>
                <w:szCs w:val="18"/>
              </w:rPr>
              <w:t>Амирилаева</w:t>
            </w:r>
            <w:proofErr w:type="spellEnd"/>
            <w:r w:rsidRPr="00742664">
              <w:rPr>
                <w:rFonts w:ascii="Times New Roman" w:eastAsia="Calibri" w:hAnsi="Times New Roman" w:cs="Times New Roman"/>
                <w:sz w:val="18"/>
                <w:szCs w:val="18"/>
              </w:rPr>
              <w:t xml:space="preserve"> Адама </w:t>
            </w:r>
            <w:proofErr w:type="spellStart"/>
            <w:r w:rsidRPr="00742664">
              <w:rPr>
                <w:rFonts w:ascii="Times New Roman" w:eastAsia="Calibri" w:hAnsi="Times New Roman" w:cs="Times New Roman"/>
                <w:sz w:val="18"/>
                <w:szCs w:val="18"/>
              </w:rPr>
              <w:t>Башировича</w:t>
            </w:r>
            <w:proofErr w:type="spellEnd"/>
            <w:r w:rsidRPr="00742664">
              <w:rPr>
                <w:rFonts w:ascii="Times New Roman" w:eastAsia="Calibri" w:hAnsi="Times New Roman" w:cs="Times New Roman"/>
                <w:sz w:val="18"/>
                <w:szCs w:val="18"/>
              </w:rPr>
              <w:t xml:space="preserve"> к Банку о признании недействительным договора о залоге векселя с залоговым индоссаментом №140400/0047-13 и </w:t>
            </w:r>
            <w:proofErr w:type="spellStart"/>
            <w:r w:rsidRPr="00742664">
              <w:rPr>
                <w:rFonts w:ascii="Times New Roman" w:eastAsia="Calibri" w:hAnsi="Times New Roman" w:cs="Times New Roman"/>
                <w:sz w:val="18"/>
                <w:szCs w:val="18"/>
              </w:rPr>
              <w:t>обязании</w:t>
            </w:r>
            <w:proofErr w:type="spellEnd"/>
            <w:r w:rsidRPr="00742664">
              <w:rPr>
                <w:rFonts w:ascii="Times New Roman" w:eastAsia="Calibri" w:hAnsi="Times New Roman" w:cs="Times New Roman"/>
                <w:sz w:val="18"/>
                <w:szCs w:val="18"/>
              </w:rPr>
              <w:t xml:space="preserve"> возвратить имущество – вексель ОД №420115 от 12.01.2015 в собственность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для включения в конкурсную массу, рассмотрение которого назначено на 24.08.2023;</w:t>
            </w:r>
            <w:proofErr w:type="gramEnd"/>
          </w:p>
          <w:p w14:paraId="53CE681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в деле № А15-3185/2017 о банкротстве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рассматривается заявление конкурсного управляющего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Солониной Елены Витальевны о признании Соглашения №</w:t>
            </w:r>
            <w:proofErr w:type="gramStart"/>
            <w:r w:rsidRPr="00742664">
              <w:rPr>
                <w:rFonts w:ascii="Times New Roman" w:eastAsia="Calibri" w:hAnsi="Times New Roman" w:cs="Times New Roman"/>
                <w:sz w:val="18"/>
                <w:szCs w:val="18"/>
              </w:rPr>
              <w:t>1</w:t>
            </w:r>
            <w:proofErr w:type="gramEnd"/>
            <w:r w:rsidRPr="00742664">
              <w:rPr>
                <w:rFonts w:ascii="Times New Roman" w:eastAsia="Calibri" w:hAnsi="Times New Roman" w:cs="Times New Roman"/>
                <w:sz w:val="18"/>
                <w:szCs w:val="18"/>
              </w:rPr>
              <w:t xml:space="preserve"> о прекращении обязательств новацией от 12.01.2015 недействительной сделкой и вернуть стороны в первоначальное положение, существовавшее до нарушения, восстановив в правах </w:t>
            </w:r>
          </w:p>
          <w:p w14:paraId="307C284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требовать с НАО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исполнения обязательств по договорным обязательствам, перечисленным в Соглашении №1 о прекращении обязательств новацией от 12.01.2015, рассмотрение которого назначено на 28.09.2023;</w:t>
            </w:r>
          </w:p>
          <w:p w14:paraId="2621F12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о том, что в деле № А15-3185/2017 о банкротстве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03.05.2023 Банк обратился в суд с ходатайством о назначении экспертизы в целях выявления признаков преднамеренного или фиктивного банкротства;</w:t>
            </w:r>
          </w:p>
          <w:p w14:paraId="7F2E2CD3"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в деле № А15-2191/2019 о банкротстве ЗАО «Каспий-1» определением Арбитражного суда Республики Дагестан от 17.08.2022 суд признал доказанным наличие оснований для привлечения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М.М. к субсидиарной ответственности и приостановил до окончания расчетов с кредиторами рассмотрение заявления конкурсного управляющего о привлечении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М.М. к субсидиарной ответственности. В удовлетворении заявления конкурсного управляющего о привлечении к субсидиарной ответственности в остальной части отказал. Постановлением Шестнадцатого Арбитражного апелляционного суда от 30.01.2023 по делу №А15-2191/2019 суд оставил без изменения Определение Арбитражного суда Республики Дагестан от 17.08.2022 апелляционную жалобу – без удовлетворения. Постановлением Арбитражного суда Северо-Кавказского округа от 28.03.2023 (резолютивная часть) по делу №А15-2191/2019 определение Арбитражного суда Республики Дагестан от 17.08.2022 и постановление Шестнадцатого арбитражного апелляционного суда от 30.01.2023 по делу А15-2191/2019 оставлено без изменения, кассационная жалоба – без удовлетворения;</w:t>
            </w:r>
          </w:p>
          <w:p w14:paraId="297AA6EB"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 о том, что в деле № А15-2190/2019 о банкротстве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xml:space="preserve">» конкурсный управляющий в соответствии со ст. 61.22 Федерального закона «О несостоятельности (банкротстве)» обратился в Арбитражный суд Республики Дагестан с заявлением о привлечении контролирующего должника лица к субсидиарной ответственности, а именно конкурсный управляющий просит привлечь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w:t>
            </w:r>
            <w:proofErr w:type="spellStart"/>
            <w:r w:rsidRPr="00742664">
              <w:rPr>
                <w:rFonts w:ascii="Times New Roman" w:eastAsia="Calibri" w:hAnsi="Times New Roman" w:cs="Times New Roman"/>
                <w:sz w:val="18"/>
                <w:szCs w:val="18"/>
              </w:rPr>
              <w:t>Магомедхабиба</w:t>
            </w:r>
            <w:proofErr w:type="spellEnd"/>
            <w:r w:rsidRPr="00742664">
              <w:rPr>
                <w:rFonts w:ascii="Times New Roman" w:eastAsia="Calibri" w:hAnsi="Times New Roman" w:cs="Times New Roman"/>
                <w:sz w:val="18"/>
                <w:szCs w:val="18"/>
              </w:rPr>
              <w:t xml:space="preserve"> Магомедовича (ИНН 051300234243) к субсидиарной ответственности.</w:t>
            </w:r>
            <w:proofErr w:type="gramEnd"/>
            <w:r w:rsidRPr="00742664">
              <w:rPr>
                <w:rFonts w:ascii="Times New Roman" w:eastAsia="Calibri" w:hAnsi="Times New Roman" w:cs="Times New Roman"/>
                <w:sz w:val="18"/>
                <w:szCs w:val="18"/>
              </w:rPr>
              <w:t xml:space="preserve"> Судебное заседание по рассмотрению указанного требования назначено на 26.09.2023;</w:t>
            </w:r>
          </w:p>
          <w:p w14:paraId="61626068"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в деле № А15-313-17/2020 о банкротстве гражданина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М.М. определением суда от 17.05.2023 производство по обособленному спору по делу                      № А15-313-17/2020 приостановлено до вынесения окончательного судебного акта о размере субсидиарной ответственности, к которой привлекается </w:t>
            </w:r>
            <w:proofErr w:type="spellStart"/>
            <w:r w:rsidRPr="00742664">
              <w:rPr>
                <w:rFonts w:ascii="Times New Roman" w:eastAsia="Calibri" w:hAnsi="Times New Roman" w:cs="Times New Roman"/>
                <w:sz w:val="18"/>
                <w:szCs w:val="18"/>
              </w:rPr>
              <w:t>Адиев</w:t>
            </w:r>
            <w:proofErr w:type="spellEnd"/>
            <w:r w:rsidRPr="00742664">
              <w:rPr>
                <w:rFonts w:ascii="Times New Roman" w:eastAsia="Calibri" w:hAnsi="Times New Roman" w:cs="Times New Roman"/>
                <w:sz w:val="18"/>
                <w:szCs w:val="18"/>
              </w:rPr>
              <w:t xml:space="preserve"> М.М. по делу </w:t>
            </w:r>
          </w:p>
          <w:p w14:paraId="16196A39"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15-2190/2019 о банкротстве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w:t>
            </w:r>
          </w:p>
          <w:p w14:paraId="680CCA8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 о том, что в деле № А15-2190/2019 о банкротстве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рассматривается заявление Банка о включении в реестр требований кредиторов, требований основанных на векселе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xml:space="preserve">» на сумму 140,9 </w:t>
            </w:r>
            <w:proofErr w:type="gramStart"/>
            <w:r w:rsidRPr="00742664">
              <w:rPr>
                <w:rFonts w:ascii="Times New Roman" w:eastAsia="Calibri" w:hAnsi="Times New Roman" w:cs="Times New Roman"/>
                <w:sz w:val="18"/>
                <w:szCs w:val="18"/>
              </w:rPr>
              <w:t>млн</w:t>
            </w:r>
            <w:proofErr w:type="gramEnd"/>
            <w:r w:rsidRPr="00742664">
              <w:rPr>
                <w:rFonts w:ascii="Times New Roman" w:eastAsia="Calibri" w:hAnsi="Times New Roman" w:cs="Times New Roman"/>
                <w:sz w:val="18"/>
                <w:szCs w:val="18"/>
              </w:rPr>
              <w:t xml:space="preserve"> руб. 01.09.2020 заявление Банка объединено судом с заявлением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(от 27.01.2020) о включении в реестр требований кредиторов, которое также основано на векселе. Судебное заседание отложено на 24.08.2023;</w:t>
            </w:r>
          </w:p>
          <w:p w14:paraId="4DC24AE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02.07.2020 решением Арбитражного суда Республики Дагестан по делу               № А15-3675/2019 удовлетворено исковое заявление Правительства Республики Дагестан, государственная гарантия Республики Дагестан № 04\2014 от 20.11.2014 признана недействительной. Указанное решение оставлено без изменения постановлением Шестнадцатого арбитражного апелляционного суда от 12.02.2021 и постановлением Арбитражного суда Северо-Западного округа от 04.06.2021, в связи с чем Новому кредитору права (требования) по государственной гарантии №04\2014 от 20.11.2014 в </w:t>
            </w:r>
            <w:r w:rsidRPr="00742664">
              <w:rPr>
                <w:rFonts w:ascii="Times New Roman" w:eastAsia="Calibri" w:hAnsi="Times New Roman" w:cs="Times New Roman"/>
                <w:sz w:val="18"/>
                <w:szCs w:val="18"/>
              </w:rPr>
              <w:lastRenderedPageBreak/>
              <w:t xml:space="preserve">размере 553 </w:t>
            </w:r>
            <w:proofErr w:type="gramStart"/>
            <w:r w:rsidRPr="00742664">
              <w:rPr>
                <w:rFonts w:ascii="Times New Roman" w:eastAsia="Calibri" w:hAnsi="Times New Roman" w:cs="Times New Roman"/>
                <w:sz w:val="18"/>
                <w:szCs w:val="18"/>
              </w:rPr>
              <w:t>млн</w:t>
            </w:r>
            <w:proofErr w:type="gramEnd"/>
            <w:r w:rsidRPr="00742664">
              <w:rPr>
                <w:rFonts w:ascii="Times New Roman" w:eastAsia="Calibri" w:hAnsi="Times New Roman" w:cs="Times New Roman"/>
                <w:sz w:val="18"/>
                <w:szCs w:val="18"/>
              </w:rPr>
              <w:t xml:space="preserve"> руб. не уступаются.</w:t>
            </w:r>
          </w:p>
          <w:p w14:paraId="31C039B0"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w:t>
            </w:r>
            <w:proofErr w:type="gramStart"/>
            <w:r w:rsidRPr="00742664">
              <w:rPr>
                <w:rFonts w:ascii="Times New Roman" w:eastAsia="Calibri" w:hAnsi="Times New Roman" w:cs="Times New Roman"/>
                <w:sz w:val="18"/>
                <w:szCs w:val="18"/>
              </w:rPr>
              <w:t>о</w:t>
            </w:r>
            <w:proofErr w:type="gramEnd"/>
            <w:r w:rsidRPr="00742664">
              <w:rPr>
                <w:rFonts w:ascii="Times New Roman" w:eastAsia="Calibri" w:hAnsi="Times New Roman" w:cs="Times New Roman"/>
                <w:sz w:val="18"/>
                <w:szCs w:val="18"/>
              </w:rPr>
              <w:t xml:space="preserve"> том, что Хасавюртовским следственным отделом СУ СК России по Республике Дагестан возбуждено уголовное дело № 12202820021000023 по признакам преступления, предусмотренного ч.2 ст. 145.1 УК РФ, по факту невыплаты сотрудникам ЗАО «Каспий-1» заработной платы за период с 09.01.2019 по 31.12.2019 на общую сумму более 9 868 000 руб.;</w:t>
            </w:r>
          </w:p>
          <w:p w14:paraId="3671F080"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о том, что в Ленинском районном суде г. Махачкалы находятся на рассмотрении исковые заявления бывших работников ЗАО «Каспий-1» в размере 8,1 </w:t>
            </w:r>
            <w:proofErr w:type="gramStart"/>
            <w:r w:rsidRPr="00742664">
              <w:rPr>
                <w:rFonts w:ascii="Times New Roman" w:eastAsia="Calibri" w:hAnsi="Times New Roman" w:cs="Times New Roman"/>
                <w:sz w:val="18"/>
                <w:szCs w:val="18"/>
              </w:rPr>
              <w:t>млн</w:t>
            </w:r>
            <w:proofErr w:type="gramEnd"/>
            <w:r w:rsidRPr="00742664">
              <w:rPr>
                <w:rFonts w:ascii="Times New Roman" w:eastAsia="Calibri" w:hAnsi="Times New Roman" w:cs="Times New Roman"/>
                <w:sz w:val="18"/>
                <w:szCs w:val="18"/>
              </w:rPr>
              <w:t xml:space="preserve"> руб., рассмотрение которых на настоящее время не назначено;</w:t>
            </w:r>
          </w:p>
          <w:p w14:paraId="4C2436FD"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 о том, что Новый кредитор предупрежден, что Банк является заявителем по делу о несостоятельности (банкротстве)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xml:space="preserve">», ЗАО «Каспий-1», </w:t>
            </w:r>
            <w:proofErr w:type="spellStart"/>
            <w:r w:rsidRPr="00742664">
              <w:rPr>
                <w:rFonts w:ascii="Times New Roman" w:eastAsia="Calibri" w:hAnsi="Times New Roman" w:cs="Times New Roman"/>
                <w:sz w:val="18"/>
                <w:szCs w:val="18"/>
              </w:rPr>
              <w:t>Адиева</w:t>
            </w:r>
            <w:proofErr w:type="spellEnd"/>
            <w:r w:rsidRPr="00742664">
              <w:rPr>
                <w:rFonts w:ascii="Times New Roman" w:eastAsia="Calibri" w:hAnsi="Times New Roman" w:cs="Times New Roman"/>
                <w:sz w:val="18"/>
                <w:szCs w:val="18"/>
              </w:rPr>
              <w:t xml:space="preserve"> </w:t>
            </w:r>
            <w:proofErr w:type="spellStart"/>
            <w:r w:rsidRPr="00742664">
              <w:rPr>
                <w:rFonts w:ascii="Times New Roman" w:eastAsia="Calibri" w:hAnsi="Times New Roman" w:cs="Times New Roman"/>
                <w:sz w:val="18"/>
                <w:szCs w:val="18"/>
              </w:rPr>
              <w:t>Магомедхабиба</w:t>
            </w:r>
            <w:proofErr w:type="spellEnd"/>
            <w:r w:rsidRPr="00742664">
              <w:rPr>
                <w:rFonts w:ascii="Times New Roman" w:eastAsia="Calibri" w:hAnsi="Times New Roman" w:cs="Times New Roman"/>
                <w:sz w:val="18"/>
                <w:szCs w:val="18"/>
              </w:rPr>
              <w:t xml:space="preserve"> Магомедовича, и что в связи с заключением настоящего Договора к Новому кредитору переходят связанные со статусом заявителя права и обязанности в указанных делах о банкротстве, в том числе предусмотренные ст. 59 Федерального закона от 26.10.2002 N 127-ФЗ «О несостоятельности</w:t>
            </w:r>
            <w:proofErr w:type="gramEnd"/>
            <w:r w:rsidRPr="00742664">
              <w:rPr>
                <w:rFonts w:ascii="Times New Roman" w:eastAsia="Calibri" w:hAnsi="Times New Roman" w:cs="Times New Roman"/>
                <w:sz w:val="18"/>
                <w:szCs w:val="18"/>
              </w:rPr>
              <w:t xml:space="preserve"> (</w:t>
            </w:r>
            <w:proofErr w:type="gramStart"/>
            <w:r w:rsidRPr="00742664">
              <w:rPr>
                <w:rFonts w:ascii="Times New Roman" w:eastAsia="Calibri" w:hAnsi="Times New Roman" w:cs="Times New Roman"/>
                <w:sz w:val="18"/>
                <w:szCs w:val="18"/>
              </w:rPr>
              <w:t>банкротстве</w:t>
            </w:r>
            <w:proofErr w:type="gramEnd"/>
            <w:r w:rsidRPr="00742664">
              <w:rPr>
                <w:rFonts w:ascii="Times New Roman" w:eastAsia="Calibri" w:hAnsi="Times New Roman" w:cs="Times New Roman"/>
                <w:sz w:val="18"/>
                <w:szCs w:val="18"/>
              </w:rPr>
              <w:t>)». Новый кредитор согласен с данным условием и гарантирует наличие у него собственных сре</w:t>
            </w:r>
            <w:proofErr w:type="gramStart"/>
            <w:r w:rsidRPr="00742664">
              <w:rPr>
                <w:rFonts w:ascii="Times New Roman" w:eastAsia="Calibri" w:hAnsi="Times New Roman" w:cs="Times New Roman"/>
                <w:sz w:val="18"/>
                <w:szCs w:val="18"/>
              </w:rPr>
              <w:t>дств дл</w:t>
            </w:r>
            <w:proofErr w:type="gramEnd"/>
            <w:r w:rsidRPr="00742664">
              <w:rPr>
                <w:rFonts w:ascii="Times New Roman" w:eastAsia="Calibri" w:hAnsi="Times New Roman" w:cs="Times New Roman"/>
                <w:sz w:val="18"/>
                <w:szCs w:val="18"/>
              </w:rPr>
              <w:t>я исполнения обязанностей заявителя в указанных делах о банкротстве;</w:t>
            </w:r>
          </w:p>
          <w:p w14:paraId="245E759B"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 - Новый кредитор осведомлен </w:t>
            </w:r>
            <w:proofErr w:type="gramStart"/>
            <w:r w:rsidRPr="00742664">
              <w:rPr>
                <w:rFonts w:ascii="Times New Roman" w:eastAsia="Calibri" w:hAnsi="Times New Roman" w:cs="Times New Roman"/>
                <w:sz w:val="18"/>
                <w:szCs w:val="18"/>
              </w:rPr>
              <w:t>о</w:t>
            </w:r>
            <w:proofErr w:type="gramEnd"/>
            <w:r w:rsidRPr="00742664">
              <w:rPr>
                <w:rFonts w:ascii="Times New Roman" w:eastAsia="Calibri" w:hAnsi="Times New Roman" w:cs="Times New Roman"/>
                <w:sz w:val="18"/>
                <w:szCs w:val="18"/>
              </w:rPr>
              <w:t xml:space="preserve">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делам о банкротстве: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xml:space="preserve">» (дело  № А15-2190/2019), </w:t>
            </w:r>
          </w:p>
          <w:p w14:paraId="56D2922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ЗАО «Каспий-1» (дело № А15-2191/2019),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w:t>
            </w:r>
          </w:p>
          <w:p w14:paraId="673DA9A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(дело № А15- 3185/2017), </w:t>
            </w:r>
            <w:proofErr w:type="spellStart"/>
            <w:r w:rsidRPr="00742664">
              <w:rPr>
                <w:rFonts w:ascii="Times New Roman" w:eastAsia="Calibri" w:hAnsi="Times New Roman" w:cs="Times New Roman"/>
                <w:sz w:val="18"/>
                <w:szCs w:val="18"/>
              </w:rPr>
              <w:t>Адиев</w:t>
            </w:r>
            <w:proofErr w:type="spellEnd"/>
            <w:r w:rsidRPr="00742664">
              <w:rPr>
                <w:rFonts w:ascii="Times New Roman" w:eastAsia="Calibri" w:hAnsi="Times New Roman" w:cs="Times New Roman"/>
                <w:sz w:val="18"/>
                <w:szCs w:val="18"/>
              </w:rPr>
              <w:t xml:space="preserve"> М.М. (дело № А15-313/2020).</w:t>
            </w:r>
          </w:p>
          <w:p w14:paraId="43A22A1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2. Новый кредитор до заключения Договора осмотрел залоговое имущество, претензий по составу и состоянию не имеет, кроме того Новый кредитор проинформирован об источниках возможных поступлений денежных сре</w:t>
            </w:r>
            <w:proofErr w:type="gramStart"/>
            <w:r w:rsidRPr="00742664">
              <w:rPr>
                <w:rFonts w:ascii="Times New Roman" w:eastAsia="Calibri" w:hAnsi="Times New Roman" w:cs="Times New Roman"/>
                <w:sz w:val="18"/>
                <w:szCs w:val="18"/>
              </w:rPr>
              <w:t>дств в пр</w:t>
            </w:r>
            <w:proofErr w:type="gramEnd"/>
            <w:r w:rsidRPr="00742664">
              <w:rPr>
                <w:rFonts w:ascii="Times New Roman" w:eastAsia="Calibri" w:hAnsi="Times New Roman" w:cs="Times New Roman"/>
                <w:sz w:val="18"/>
                <w:szCs w:val="18"/>
              </w:rPr>
              <w:t>оцедурах банкротства/ исполнительного производства в отношении Должников;</w:t>
            </w:r>
          </w:p>
          <w:p w14:paraId="3F354D3B"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3.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7AE0B5F5"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4.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19B17CE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5.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491272C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6.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63CA1E99"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7. </w:t>
            </w:r>
            <w:proofErr w:type="gramStart"/>
            <w:r w:rsidRPr="00742664">
              <w:rPr>
                <w:rFonts w:ascii="Times New Roman" w:eastAsia="Calibri" w:hAnsi="Times New Roman" w:cs="Times New Roman"/>
                <w:sz w:val="18"/>
                <w:szCs w:val="18"/>
              </w:rPr>
              <w:t>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5C04B968"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8.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3C49C53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9.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751FA12D"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10.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59771F2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11.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roofErr w:type="gramEnd"/>
          </w:p>
          <w:p w14:paraId="49F2F2E9"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12. условие о том, что объем встречных обязательств по Договору и иные его условия не </w:t>
            </w:r>
            <w:proofErr w:type="gramStart"/>
            <w:r w:rsidRPr="00742664">
              <w:rPr>
                <w:rFonts w:ascii="Times New Roman" w:eastAsia="Calibri" w:hAnsi="Times New Roman" w:cs="Times New Roman"/>
                <w:sz w:val="18"/>
                <w:szCs w:val="18"/>
              </w:rPr>
              <w:t>отличаются</w:t>
            </w:r>
            <w:proofErr w:type="gramEnd"/>
            <w:r w:rsidRPr="00742664">
              <w:rPr>
                <w:rFonts w:ascii="Times New Roman" w:eastAsia="Calibri" w:hAnsi="Times New Roman" w:cs="Times New Roman"/>
                <w:sz w:val="18"/>
                <w:szCs w:val="18"/>
              </w:rPr>
              <w:t xml:space="preserve">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085DA30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13. условие о том, что Новый кредитор несет единоличную ответственность за принятие </w:t>
            </w:r>
            <w:r w:rsidRPr="00742664">
              <w:rPr>
                <w:rFonts w:ascii="Times New Roman" w:eastAsia="Calibri" w:hAnsi="Times New Roman" w:cs="Times New Roman"/>
                <w:sz w:val="18"/>
                <w:szCs w:val="18"/>
              </w:rPr>
              <w:lastRenderedPageBreak/>
              <w:t xml:space="preserve">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742664">
              <w:rPr>
                <w:rFonts w:ascii="Times New Roman" w:eastAsia="Calibri" w:hAnsi="Times New Roman" w:cs="Times New Roman"/>
                <w:sz w:val="18"/>
                <w:szCs w:val="18"/>
              </w:rPr>
              <w:t>полагается</w:t>
            </w:r>
            <w:proofErr w:type="gramEnd"/>
            <w:r w:rsidRPr="00742664">
              <w:rPr>
                <w:rFonts w:ascii="Times New Roman" w:eastAsia="Calibri" w:hAnsi="Times New Roman" w:cs="Times New Roman"/>
                <w:sz w:val="18"/>
                <w:szCs w:val="18"/>
              </w:rPr>
              <w:t xml:space="preserve">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0B43D082"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14. условие о том, что подписание Договора полностью удовлетворяет финансовым потребностям Нового кредитора, его целям и положению;</w:t>
            </w:r>
          </w:p>
          <w:p w14:paraId="43A2CEF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15.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57EA94F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16.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5D62EE79"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17.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3763911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18.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w:t>
            </w:r>
            <w:proofErr w:type="gramEnd"/>
            <w:r w:rsidRPr="00742664">
              <w:rPr>
                <w:rFonts w:ascii="Times New Roman" w:eastAsia="Calibri" w:hAnsi="Times New Roman" w:cs="Times New Roman"/>
                <w:sz w:val="18"/>
                <w:szCs w:val="18"/>
              </w:rPr>
              <w:t xml:space="preserve">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01C2FABA"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19.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30196858"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20. условие о том, что Кредитор не несет ответственности перед Новым кредитором за недействительность переданного ему требования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w:t>
            </w:r>
            <w:proofErr w:type="gramEnd"/>
            <w:r w:rsidRPr="00742664">
              <w:rPr>
                <w:rFonts w:ascii="Times New Roman" w:eastAsia="Calibri" w:hAnsi="Times New Roman" w:cs="Times New Roman"/>
                <w:sz w:val="18"/>
                <w:szCs w:val="18"/>
              </w:rPr>
              <w:t xml:space="preserve"> проценты (</w:t>
            </w:r>
            <w:proofErr w:type="spellStart"/>
            <w:r w:rsidRPr="00742664">
              <w:rPr>
                <w:rFonts w:ascii="Times New Roman" w:eastAsia="Calibri" w:hAnsi="Times New Roman" w:cs="Times New Roman"/>
                <w:sz w:val="18"/>
                <w:szCs w:val="18"/>
              </w:rPr>
              <w:t>абз</w:t>
            </w:r>
            <w:proofErr w:type="spellEnd"/>
            <w:r w:rsidRPr="00742664">
              <w:rPr>
                <w:rFonts w:ascii="Times New Roman" w:eastAsia="Calibri" w:hAnsi="Times New Roman" w:cs="Times New Roman"/>
                <w:sz w:val="18"/>
                <w:szCs w:val="18"/>
              </w:rPr>
              <w:t>. 2 ч. 1 ст. 390 Гражданского кодекса Российской Федерации);</w:t>
            </w:r>
          </w:p>
          <w:p w14:paraId="59C4C958"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21. условие о том, что Кредитор не отвечает перед Новым кредитором за недействительность уступаемых прав (требований) в случае недобросовестного поведения Нового кредитора, если: </w:t>
            </w:r>
          </w:p>
          <w:p w14:paraId="6D6D097C"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 Новый кредитор и/или любой иной кредитор, которому будут переданы 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w:t>
            </w:r>
            <w:proofErr w:type="gramEnd"/>
            <w:r w:rsidRPr="00742664">
              <w:rPr>
                <w:rFonts w:ascii="Times New Roman" w:eastAsia="Calibri" w:hAnsi="Times New Roman" w:cs="Times New Roman"/>
                <w:sz w:val="18"/>
                <w:szCs w:val="18"/>
              </w:rPr>
              <w:t xml:space="preserve"> признание уступаемых прав (требований) </w:t>
            </w:r>
            <w:proofErr w:type="gramStart"/>
            <w:r w:rsidRPr="00742664">
              <w:rPr>
                <w:rFonts w:ascii="Times New Roman" w:eastAsia="Calibri" w:hAnsi="Times New Roman" w:cs="Times New Roman"/>
                <w:sz w:val="18"/>
                <w:szCs w:val="18"/>
              </w:rPr>
              <w:t>недействительными</w:t>
            </w:r>
            <w:proofErr w:type="gramEnd"/>
            <w:r w:rsidRPr="00742664">
              <w:rPr>
                <w:rFonts w:ascii="Times New Roman" w:eastAsia="Calibri" w:hAnsi="Times New Roman" w:cs="Times New Roman"/>
                <w:sz w:val="18"/>
                <w:szCs w:val="18"/>
              </w:rPr>
              <w:t xml:space="preserve">/ незаконными /неправомерными в целом либо в части; </w:t>
            </w:r>
          </w:p>
          <w:p w14:paraId="0B11D60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464DA23D"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2B55DF1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23. в случае, если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roofErr w:type="gramEnd"/>
          </w:p>
          <w:p w14:paraId="185D5D63"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24.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50D4707C"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25. Новый кредитор обязан самостоятельно обратиться в суд с заявлением для </w:t>
            </w:r>
            <w:r w:rsidRPr="00742664">
              <w:rPr>
                <w:rFonts w:ascii="Times New Roman" w:eastAsia="Calibri" w:hAnsi="Times New Roman" w:cs="Times New Roman"/>
                <w:sz w:val="18"/>
                <w:szCs w:val="18"/>
              </w:rPr>
              <w:lastRenderedPageBreak/>
              <w:t xml:space="preserve">оформления процессуального правопреемства в течение 30 календарных дней </w:t>
            </w:r>
            <w:proofErr w:type="gramStart"/>
            <w:r w:rsidRPr="00742664">
              <w:rPr>
                <w:rFonts w:ascii="Times New Roman" w:eastAsia="Calibri" w:hAnsi="Times New Roman" w:cs="Times New Roman"/>
                <w:sz w:val="18"/>
                <w:szCs w:val="18"/>
              </w:rPr>
              <w:t>с Даты перехода</w:t>
            </w:r>
            <w:proofErr w:type="gramEnd"/>
            <w:r w:rsidRPr="00742664">
              <w:rPr>
                <w:rFonts w:ascii="Times New Roman" w:eastAsia="Calibri" w:hAnsi="Times New Roman" w:cs="Times New Roman"/>
                <w:sz w:val="18"/>
                <w:szCs w:val="18"/>
              </w:rPr>
              <w:t xml:space="preserve"> прав (требований) по Договору к Новому кредитору;</w:t>
            </w:r>
          </w:p>
          <w:p w14:paraId="00EC36D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26. </w:t>
            </w:r>
            <w:proofErr w:type="gramStart"/>
            <w:r w:rsidRPr="00742664">
              <w:rPr>
                <w:rFonts w:ascii="Times New Roman" w:eastAsia="Calibri" w:hAnsi="Times New Roman" w:cs="Times New Roman"/>
                <w:sz w:val="18"/>
                <w:szCs w:val="18"/>
              </w:rPr>
              <w:t>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010192C2"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27. Новый кредитор подтверждает, что размер платы, передаваемой Кредитору по договору, равноценен реальной рыночной стоимости уступаемых прав в текущей ситуации;</w:t>
            </w:r>
          </w:p>
          <w:p w14:paraId="3467C11E"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28.  </w:t>
            </w:r>
            <w:proofErr w:type="gramStart"/>
            <w:r w:rsidRPr="00742664">
              <w:rPr>
                <w:rFonts w:ascii="Times New Roman" w:eastAsia="Calibri" w:hAnsi="Times New Roman" w:cs="Times New Roman"/>
                <w:sz w:val="18"/>
                <w:szCs w:val="18"/>
              </w:rPr>
              <w:t xml:space="preserve">Кредитор и Новый кредитор обязаны обратиться в соответствующие органы </w:t>
            </w:r>
            <w:proofErr w:type="spellStart"/>
            <w:r w:rsidRPr="00742664">
              <w:rPr>
                <w:rFonts w:ascii="Times New Roman" w:eastAsia="Calibri" w:hAnsi="Times New Roman" w:cs="Times New Roman"/>
                <w:sz w:val="18"/>
                <w:szCs w:val="18"/>
              </w:rPr>
              <w:t>Росреестра</w:t>
            </w:r>
            <w:proofErr w:type="spellEnd"/>
            <w:r w:rsidRPr="00742664">
              <w:rPr>
                <w:rFonts w:ascii="Times New Roman" w:eastAsia="Calibri" w:hAnsi="Times New Roman" w:cs="Times New Roman"/>
                <w:sz w:val="18"/>
                <w:szCs w:val="18"/>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(расходы за регистрацию перехода прав (требований) по договорам ипотеки несет Новый кредитор);</w:t>
            </w:r>
            <w:proofErr w:type="gramEnd"/>
          </w:p>
          <w:p w14:paraId="0B687A6C"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29.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w:t>
            </w:r>
          </w:p>
          <w:p w14:paraId="422D363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xml:space="preserve">» и/ или поручителей/ залогодателей по сделке, но при этом в ЕГРЮЛ запись о ликвидации Должников на момент заключения Договора внесена еще не будет, предусмотреть следующее положение (раздела «Дополнительные условия» </w:t>
            </w:r>
            <w:proofErr w:type="gramEnd"/>
          </w:p>
          <w:p w14:paraId="5B86E923"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п. 1.6 настоящего решения): </w:t>
            </w:r>
            <w:proofErr w:type="gramStart"/>
            <w:r w:rsidRPr="00742664">
              <w:rPr>
                <w:rFonts w:ascii="Times New Roman" w:eastAsia="Calibri" w:hAnsi="Times New Roman" w:cs="Times New Roman"/>
                <w:sz w:val="18"/>
                <w:szCs w:val="18"/>
              </w:rPr>
              <w:t>«Новый кредитор заявляет и признает, что осведомлен о вынесении арбитражным судом определения о завершении процедуры конкурсного производства в отношении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ЗАО «Каспий-1», ООО «</w:t>
            </w:r>
            <w:proofErr w:type="spellStart"/>
            <w:r w:rsidRPr="00742664">
              <w:rPr>
                <w:rFonts w:ascii="Times New Roman" w:eastAsia="Calibri" w:hAnsi="Times New Roman" w:cs="Times New Roman"/>
                <w:sz w:val="18"/>
                <w:szCs w:val="18"/>
              </w:rPr>
              <w:t>Энерго</w:t>
            </w:r>
            <w:proofErr w:type="spellEnd"/>
            <w:r w:rsidRPr="00742664">
              <w:rPr>
                <w:rFonts w:ascii="Times New Roman" w:eastAsia="Calibri" w:hAnsi="Times New Roman" w:cs="Times New Roman"/>
                <w:sz w:val="18"/>
                <w:szCs w:val="18"/>
              </w:rPr>
              <w:t xml:space="preserve"> Холдинг» и/ или поручителей/ залогодателей по сделке (определением Арбитражного суда ______ от _______ по делу ______конкурсное производство в отношении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и/ или поручителей/ залогодателей по сделке завершено) и что данное обстоятельство не влияет на намерение и</w:t>
            </w:r>
            <w:proofErr w:type="gramEnd"/>
            <w:r w:rsidRPr="00742664">
              <w:rPr>
                <w:rFonts w:ascii="Times New Roman" w:eastAsia="Calibri" w:hAnsi="Times New Roman" w:cs="Times New Roman"/>
                <w:sz w:val="18"/>
                <w:szCs w:val="18"/>
              </w:rPr>
              <w:t xml:space="preserve"> волеизъявление Нового кредитора на заключение и исполнение Договора на указанных условиях. </w:t>
            </w:r>
            <w:proofErr w:type="gramStart"/>
            <w:r w:rsidRPr="00742664">
              <w:rPr>
                <w:rFonts w:ascii="Times New Roman" w:eastAsia="Calibri" w:hAnsi="Times New Roman" w:cs="Times New Roman"/>
                <w:sz w:val="18"/>
                <w:szCs w:val="18"/>
              </w:rPr>
              <w:t>При этом Новый кредитор соглашается и подтверждает, что недействительность Договора по любым основаниям в части уступаемых прав (требований) к АО «</w:t>
            </w:r>
            <w:proofErr w:type="spellStart"/>
            <w:r w:rsidRPr="00742664">
              <w:rPr>
                <w:rFonts w:ascii="Times New Roman" w:eastAsia="Calibri" w:hAnsi="Times New Roman" w:cs="Times New Roman"/>
                <w:sz w:val="18"/>
                <w:szCs w:val="18"/>
              </w:rPr>
              <w:t>Дагфос</w:t>
            </w:r>
            <w:proofErr w:type="spellEnd"/>
            <w:r w:rsidRPr="00742664">
              <w:rPr>
                <w:rFonts w:ascii="Times New Roman" w:eastAsia="Calibri" w:hAnsi="Times New Roman" w:cs="Times New Roman"/>
                <w:sz w:val="18"/>
                <w:szCs w:val="18"/>
              </w:rPr>
              <w:t>» и ООО «Ресурс»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61AAC891"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30. Договор уступки (продажи) прав (требований) подлежит нотариальному удостоверению. Расходы на нотариальное удостоверение договора уступки (продажи) прав (требований) возлагаются на Нового кредитора.</w:t>
            </w:r>
          </w:p>
        </w:tc>
      </w:tr>
      <w:tr w:rsidR="00742664" w:rsidRPr="00AA173D" w14:paraId="681B8B70" w14:textId="77777777" w:rsidTr="008A7004">
        <w:trPr>
          <w:trHeight w:val="1433"/>
        </w:trPr>
        <w:tc>
          <w:tcPr>
            <w:tcW w:w="2901" w:type="dxa"/>
            <w:shd w:val="clear" w:color="auto" w:fill="auto"/>
          </w:tcPr>
          <w:p w14:paraId="1836054C" w14:textId="77777777" w:rsidR="00742664" w:rsidRPr="00742664" w:rsidRDefault="00742664" w:rsidP="008A7004">
            <w:pPr>
              <w:widowControl w:val="0"/>
              <w:spacing w:after="0" w:line="240" w:lineRule="auto"/>
              <w:rPr>
                <w:rFonts w:ascii="Times New Roman" w:eastAsia="Calibri" w:hAnsi="Times New Roman" w:cs="Times New Roman"/>
                <w:b/>
                <w:sz w:val="18"/>
                <w:szCs w:val="18"/>
              </w:rPr>
            </w:pPr>
            <w:r w:rsidRPr="00742664">
              <w:rPr>
                <w:rFonts w:ascii="Times New Roman" w:eastAsia="Calibri" w:hAnsi="Times New Roman" w:cs="Times New Roman"/>
                <w:sz w:val="18"/>
                <w:szCs w:val="18"/>
              </w:rPr>
              <w:lastRenderedPageBreak/>
              <w:t>Условия доступа Заявителя к участию в торговой процедуре</w:t>
            </w:r>
          </w:p>
        </w:tc>
        <w:tc>
          <w:tcPr>
            <w:tcW w:w="7192" w:type="dxa"/>
            <w:shd w:val="clear" w:color="auto" w:fill="auto"/>
          </w:tcPr>
          <w:p w14:paraId="6B75ED2E"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При поступлении Заявки на участие в торговой процедуре Организатор торгов/Кредитор организует проверку правоспособности Заявителя, а также соответствие Заявителя иным условиям допуска к участию в торговой процедуре в срок не позднее ___.___.2023. </w:t>
            </w:r>
          </w:p>
          <w:p w14:paraId="2618DCD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Организатор торгов отказывает Заявителю в приеме и регистрации Заявки на участие в Торговых процедурах в следующих случаях:</w:t>
            </w:r>
          </w:p>
          <w:p w14:paraId="22DE24B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наличия просроченной задолженности Заявителя по обязательствам кредитного характера перед кредитными организациями,</w:t>
            </w:r>
          </w:p>
          <w:p w14:paraId="3F3341D1"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-Заявка </w:t>
            </w:r>
            <w:proofErr w:type="gramStart"/>
            <w:r w:rsidRPr="00742664">
              <w:rPr>
                <w:rFonts w:ascii="Times New Roman" w:eastAsia="Calibri" w:hAnsi="Times New Roman" w:cs="Times New Roman"/>
                <w:sz w:val="18"/>
                <w:szCs w:val="18"/>
              </w:rPr>
              <w:t>на участие в Торговой процедуре подана по истечении срока приема заявок на участие в торгах</w:t>
            </w:r>
            <w:proofErr w:type="gramEnd"/>
            <w:r w:rsidRPr="00742664">
              <w:rPr>
                <w:rFonts w:ascii="Times New Roman" w:eastAsia="Calibri" w:hAnsi="Times New Roman" w:cs="Times New Roman"/>
                <w:sz w:val="18"/>
                <w:szCs w:val="18"/>
              </w:rPr>
              <w:t>, указанного в Извещении;</w:t>
            </w:r>
          </w:p>
          <w:p w14:paraId="2C70D7C1"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-Заявка на участие в Торговой процедуре подана лицом, не уполномоченным действовать от имени Заявителя;</w:t>
            </w:r>
          </w:p>
          <w:p w14:paraId="0011BF04"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-не представлены документы, перечисленные в Извещении;</w:t>
            </w:r>
          </w:p>
          <w:p w14:paraId="43D99CE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E64EFFC"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-поступление задатка на один из счетов, указанных в Извещении, не подтверждено на момент завершения периода приема задатков;</w:t>
            </w:r>
          </w:p>
          <w:p w14:paraId="5157622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05D3036"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-финансовое состояние Заявителя будет признано Кредитором неудовлетворяющим требованиям Кредитора к покупателю прав требований; </w:t>
            </w:r>
          </w:p>
          <w:p w14:paraId="320F4A61"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-выявления негативной информации в отношении Заявителя/лица, предоставляющего </w:t>
            </w:r>
            <w:proofErr w:type="spellStart"/>
            <w:r w:rsidRPr="00742664">
              <w:rPr>
                <w:rFonts w:ascii="Times New Roman" w:eastAsia="Calibri" w:hAnsi="Times New Roman" w:cs="Times New Roman"/>
                <w:sz w:val="18"/>
                <w:szCs w:val="18"/>
              </w:rPr>
              <w:t>зай</w:t>
            </w:r>
            <w:proofErr w:type="gramStart"/>
            <w:r w:rsidRPr="00742664">
              <w:rPr>
                <w:rFonts w:ascii="Times New Roman" w:eastAsia="Calibri" w:hAnsi="Times New Roman" w:cs="Times New Roman"/>
                <w:sz w:val="18"/>
                <w:szCs w:val="18"/>
              </w:rPr>
              <w:t>м</w:t>
            </w:r>
            <w:proofErr w:type="spellEnd"/>
            <w:r w:rsidRPr="00742664">
              <w:rPr>
                <w:rFonts w:ascii="Times New Roman" w:eastAsia="Calibri" w:hAnsi="Times New Roman" w:cs="Times New Roman"/>
                <w:sz w:val="18"/>
                <w:szCs w:val="18"/>
              </w:rPr>
              <w:t>(</w:t>
            </w:r>
            <w:proofErr w:type="gramEnd"/>
            <w:r w:rsidRPr="00742664">
              <w:rPr>
                <w:rFonts w:ascii="Times New Roman" w:eastAsia="Calibri" w:hAnsi="Times New Roman" w:cs="Times New Roman"/>
                <w:sz w:val="18"/>
                <w:szCs w:val="18"/>
              </w:rPr>
              <w:t>-ы) Заявителю;</w:t>
            </w:r>
          </w:p>
          <w:p w14:paraId="0FA53F03"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-выявление признаков </w:t>
            </w:r>
            <w:proofErr w:type="spellStart"/>
            <w:r w:rsidRPr="00742664">
              <w:rPr>
                <w:rFonts w:ascii="Times New Roman" w:eastAsia="Calibri" w:hAnsi="Times New Roman" w:cs="Times New Roman"/>
                <w:sz w:val="18"/>
                <w:szCs w:val="18"/>
              </w:rPr>
              <w:t>аффилированности</w:t>
            </w:r>
            <w:proofErr w:type="spellEnd"/>
            <w:r w:rsidRPr="00742664">
              <w:rPr>
                <w:rFonts w:ascii="Times New Roman" w:eastAsia="Calibri" w:hAnsi="Times New Roman" w:cs="Times New Roman"/>
                <w:sz w:val="18"/>
                <w:szCs w:val="18"/>
              </w:rPr>
              <w:t xml:space="preserve"> Заявителя/ лица, предоставляющего </w:t>
            </w:r>
            <w:proofErr w:type="spellStart"/>
            <w:r w:rsidRPr="00742664">
              <w:rPr>
                <w:rFonts w:ascii="Times New Roman" w:eastAsia="Calibri" w:hAnsi="Times New Roman" w:cs="Times New Roman"/>
                <w:sz w:val="18"/>
                <w:szCs w:val="18"/>
              </w:rPr>
              <w:t>зай</w:t>
            </w:r>
            <w:proofErr w:type="gramStart"/>
            <w:r w:rsidRPr="00742664">
              <w:rPr>
                <w:rFonts w:ascii="Times New Roman" w:eastAsia="Calibri" w:hAnsi="Times New Roman" w:cs="Times New Roman"/>
                <w:sz w:val="18"/>
                <w:szCs w:val="18"/>
              </w:rPr>
              <w:t>м</w:t>
            </w:r>
            <w:proofErr w:type="spellEnd"/>
            <w:r w:rsidRPr="00742664">
              <w:rPr>
                <w:rFonts w:ascii="Times New Roman" w:eastAsia="Calibri" w:hAnsi="Times New Roman" w:cs="Times New Roman"/>
                <w:sz w:val="18"/>
                <w:szCs w:val="18"/>
              </w:rPr>
              <w:t>(</w:t>
            </w:r>
            <w:proofErr w:type="gramEnd"/>
            <w:r w:rsidRPr="00742664">
              <w:rPr>
                <w:rFonts w:ascii="Times New Roman" w:eastAsia="Calibri" w:hAnsi="Times New Roman" w:cs="Times New Roman"/>
                <w:sz w:val="18"/>
                <w:szCs w:val="18"/>
              </w:rPr>
              <w:t>-ы) Заявителя к Кредитору, Должникам;</w:t>
            </w:r>
          </w:p>
          <w:p w14:paraId="516F0C6A"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-выявление в числе аффилированных Заявителю лиц-заемщиков Кредитора;</w:t>
            </w:r>
          </w:p>
          <w:p w14:paraId="2C3C0C6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16B5D492"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58A89B23"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7546D19"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lastRenderedPageBreak/>
              <w:t>-выявления информации о незавершенной реорганизации и процедуре ликвидации Заявителя.</w:t>
            </w:r>
          </w:p>
          <w:p w14:paraId="5CEA3AB0"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в отношении Заявителя – физического лица возбужденных исполнительных производств.</w:t>
            </w:r>
          </w:p>
          <w:p w14:paraId="20DA4D47"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1D36060"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55253CE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по месту регистрации Заявителя – физического лица исков о взыскании, заявлений имущественного характера;</w:t>
            </w:r>
          </w:p>
          <w:p w14:paraId="109F729F"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-выявления в отношении Заявителя – физического лица иных </w:t>
            </w:r>
            <w:proofErr w:type="spellStart"/>
            <w:r w:rsidRPr="00742664">
              <w:rPr>
                <w:rFonts w:ascii="Times New Roman" w:eastAsia="Calibri" w:hAnsi="Times New Roman" w:cs="Times New Roman"/>
                <w:sz w:val="18"/>
                <w:szCs w:val="18"/>
              </w:rPr>
              <w:t>правопритязаний</w:t>
            </w:r>
            <w:proofErr w:type="spellEnd"/>
            <w:r w:rsidRPr="00742664">
              <w:rPr>
                <w:rFonts w:ascii="Times New Roman" w:eastAsia="Calibri" w:hAnsi="Times New Roman" w:cs="Times New Roman"/>
                <w:sz w:val="18"/>
                <w:szCs w:val="18"/>
              </w:rPr>
              <w:t xml:space="preserve"> третьих лиц к Заявителю;</w:t>
            </w:r>
          </w:p>
          <w:p w14:paraId="4FFCF06A"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59FE441"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20471F8" w14:textId="77777777" w:rsidR="00742664" w:rsidRPr="00742664" w:rsidRDefault="00742664" w:rsidP="008A7004">
            <w:pPr>
              <w:widowControl w:val="0"/>
              <w:spacing w:after="0" w:line="240" w:lineRule="auto"/>
              <w:ind w:firstLine="33"/>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0F952790" w14:textId="77777777" w:rsidR="00742664" w:rsidRPr="00742664" w:rsidRDefault="00742664" w:rsidP="008A7004">
            <w:pPr>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наличия у Заявителя – физического лица ссудной задолженности перед Кредитором.</w:t>
            </w:r>
          </w:p>
        </w:tc>
      </w:tr>
      <w:tr w:rsidR="00742664" w:rsidRPr="00AA173D" w14:paraId="41C98E3B" w14:textId="77777777" w:rsidTr="008A7004">
        <w:trPr>
          <w:trHeight w:val="1052"/>
        </w:trPr>
        <w:tc>
          <w:tcPr>
            <w:tcW w:w="2901" w:type="dxa"/>
            <w:shd w:val="clear" w:color="auto" w:fill="auto"/>
          </w:tcPr>
          <w:p w14:paraId="03C13683" w14:textId="77777777" w:rsidR="00742664" w:rsidRPr="00742664" w:rsidRDefault="00742664" w:rsidP="008A7004">
            <w:pPr>
              <w:widowControl w:val="0"/>
              <w:spacing w:after="0" w:line="240" w:lineRule="auto"/>
              <w:rPr>
                <w:rFonts w:ascii="Times New Roman" w:eastAsia="Calibri" w:hAnsi="Times New Roman" w:cs="Times New Roman"/>
                <w:sz w:val="18"/>
                <w:szCs w:val="18"/>
              </w:rPr>
            </w:pPr>
            <w:r w:rsidRPr="00742664">
              <w:rPr>
                <w:rFonts w:ascii="Times New Roman" w:eastAsia="Calibri" w:hAnsi="Times New Roman" w:cs="Times New Roman"/>
                <w:sz w:val="18"/>
                <w:szCs w:val="18"/>
              </w:rPr>
              <w:lastRenderedPageBreak/>
              <w:t>Критерии определения Победителя торговой процедуры в форме аукциона «на понижение»</w:t>
            </w:r>
          </w:p>
        </w:tc>
        <w:tc>
          <w:tcPr>
            <w:tcW w:w="7192" w:type="dxa"/>
            <w:shd w:val="clear" w:color="auto" w:fill="auto"/>
          </w:tcPr>
          <w:p w14:paraId="2654E581"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Победителем аукциона признается тот участник аукциона, который последним сделал предложение о цене имущества (максимальная цена).</w:t>
            </w:r>
          </w:p>
          <w:p w14:paraId="21F55C42"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5CE11403"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Pr="00742664">
              <w:rPr>
                <w:rFonts w:ascii="Times New Roman" w:hAnsi="Times New Roman" w:cs="Times New Roman"/>
                <w:sz w:val="18"/>
                <w:szCs w:val="18"/>
              </w:rPr>
              <w:t>Кредитор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742664" w:rsidRPr="00AA173D" w14:paraId="064ADA22" w14:textId="77777777" w:rsidTr="008A7004">
        <w:trPr>
          <w:trHeight w:val="1052"/>
        </w:trPr>
        <w:tc>
          <w:tcPr>
            <w:tcW w:w="2901" w:type="dxa"/>
            <w:shd w:val="clear" w:color="auto" w:fill="auto"/>
          </w:tcPr>
          <w:p w14:paraId="6C6250C9" w14:textId="77777777" w:rsidR="00742664" w:rsidRPr="00742664" w:rsidRDefault="00742664" w:rsidP="008A7004">
            <w:pPr>
              <w:widowControl w:val="0"/>
              <w:spacing w:after="0" w:line="240" w:lineRule="auto"/>
              <w:rPr>
                <w:rFonts w:ascii="Times New Roman" w:eastAsia="Calibri" w:hAnsi="Times New Roman" w:cs="Times New Roman"/>
                <w:sz w:val="18"/>
                <w:szCs w:val="18"/>
              </w:rPr>
            </w:pPr>
            <w:r w:rsidRPr="00742664">
              <w:rPr>
                <w:rFonts w:ascii="Times New Roman" w:eastAsia="Calibri" w:hAnsi="Times New Roman" w:cs="Times New Roman"/>
                <w:sz w:val="18"/>
                <w:szCs w:val="18"/>
              </w:rPr>
              <w:t>Порядок заключения договора реализации прав (требований)</w:t>
            </w:r>
          </w:p>
        </w:tc>
        <w:tc>
          <w:tcPr>
            <w:tcW w:w="7192" w:type="dxa"/>
            <w:shd w:val="clear" w:color="auto" w:fill="auto"/>
          </w:tcPr>
          <w:p w14:paraId="12C229AE"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Заключение договора реализации прав (требований) между Кредитором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1 (Одного) рабочего дня со дня подписания протокола об итогах торгов. </w:t>
            </w:r>
          </w:p>
          <w:p w14:paraId="3DC5B906"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proofErr w:type="gramStart"/>
            <w:r w:rsidRPr="00742664">
              <w:rPr>
                <w:rFonts w:ascii="Times New Roman" w:eastAsia="Calibri" w:hAnsi="Times New Roman" w:cs="Times New Roman"/>
                <w:sz w:val="18"/>
                <w:szCs w:val="18"/>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Кредитором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roofErr w:type="gramEnd"/>
          </w:p>
          <w:p w14:paraId="6557F996"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Если Победитель Торговой процедуры в установленный срок не подпишет Договор реализации прав (требований), Кредитор имеет право в дальнейшем отказать ему в заключени</w:t>
            </w:r>
            <w:proofErr w:type="gramStart"/>
            <w:r w:rsidRPr="00742664">
              <w:rPr>
                <w:rFonts w:ascii="Times New Roman" w:eastAsia="Calibri" w:hAnsi="Times New Roman" w:cs="Times New Roman"/>
                <w:sz w:val="18"/>
                <w:szCs w:val="18"/>
              </w:rPr>
              <w:t>и</w:t>
            </w:r>
            <w:proofErr w:type="gramEnd"/>
            <w:r w:rsidRPr="00742664">
              <w:rPr>
                <w:rFonts w:ascii="Times New Roman" w:eastAsia="Calibri" w:hAnsi="Times New Roman" w:cs="Times New Roman"/>
                <w:sz w:val="18"/>
                <w:szCs w:val="18"/>
              </w:rPr>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7B0EEA99" w14:textId="77777777" w:rsidR="00742664" w:rsidRPr="00742664" w:rsidRDefault="00742664" w:rsidP="008A7004">
            <w:pPr>
              <w:widowControl w:val="0"/>
              <w:spacing w:after="0" w:line="240" w:lineRule="auto"/>
              <w:jc w:val="both"/>
              <w:rPr>
                <w:rFonts w:ascii="Times New Roman" w:eastAsia="Calibri" w:hAnsi="Times New Roman" w:cs="Times New Roman"/>
                <w:sz w:val="18"/>
                <w:szCs w:val="18"/>
              </w:rPr>
            </w:pPr>
            <w:r w:rsidRPr="00742664">
              <w:rPr>
                <w:rFonts w:ascii="Times New Roman" w:eastAsia="Calibri" w:hAnsi="Times New Roman" w:cs="Times New Roman"/>
                <w:sz w:val="18"/>
                <w:szCs w:val="18"/>
              </w:rPr>
              <w:t xml:space="preserve">В случае не заключения /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2C549B49" w14:textId="77777777" w:rsidR="00742664" w:rsidRPr="00394896" w:rsidRDefault="00742664"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20C36C61" w14:textId="77777777" w:rsidR="00742664" w:rsidRPr="00FA4F50" w:rsidRDefault="00742664" w:rsidP="00742664">
      <w:pPr>
        <w:widowControl w:val="0"/>
        <w:spacing w:after="0" w:line="240" w:lineRule="auto"/>
        <w:jc w:val="center"/>
        <w:rPr>
          <w:rFonts w:ascii="Times New Roman" w:hAnsi="Times New Roman" w:cs="Times New Roman"/>
          <w:b/>
          <w:sz w:val="24"/>
          <w:szCs w:val="24"/>
        </w:rPr>
      </w:pPr>
      <w:r w:rsidRPr="00FA4F50">
        <w:rPr>
          <w:rFonts w:ascii="Times New Roman" w:hAnsi="Times New Roman" w:cs="Times New Roman"/>
          <w:b/>
          <w:sz w:val="24"/>
          <w:szCs w:val="24"/>
        </w:rPr>
        <w:t>Документы/ судебные акты (основания), права (требования) по которым уступаются</w:t>
      </w:r>
    </w:p>
    <w:p w14:paraId="0421792B" w14:textId="77777777" w:rsidR="00742664" w:rsidRPr="00FA4F50" w:rsidRDefault="00742664" w:rsidP="00742664">
      <w:pPr>
        <w:widowControl w:val="0"/>
        <w:spacing w:after="0" w:line="240" w:lineRule="auto"/>
        <w:rPr>
          <w:rFonts w:ascii="Times New Roman" w:hAnsi="Times New Roman" w:cs="Times New Roman"/>
          <w:sz w:val="24"/>
          <w:szCs w:val="24"/>
        </w:rPr>
      </w:pPr>
    </w:p>
    <w:p w14:paraId="13321561"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№100400/0001-11.2 об открытии кредитной линии от 20.01.2010 заключенный </w:t>
      </w:r>
      <w:proofErr w:type="gramStart"/>
      <w:r w:rsidRPr="00742664">
        <w:rPr>
          <w:rFonts w:ascii="Times New Roman" w:hAnsi="Times New Roman" w:cs="Times New Roman"/>
        </w:rPr>
        <w:t>с</w:t>
      </w:r>
      <w:proofErr w:type="gramEnd"/>
      <w:r w:rsidRPr="00742664">
        <w:rPr>
          <w:rFonts w:ascii="Times New Roman" w:hAnsi="Times New Roman" w:cs="Times New Roman"/>
        </w:rPr>
        <w:t xml:space="preserve"> </w:t>
      </w:r>
    </w:p>
    <w:p w14:paraId="036AEAE8"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37C27064"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Договор №100400/0001-12 о залоге имущества, которое залогодержатель приобретет в будущем от 20.01.2010 заключенный с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xml:space="preserve">»; </w:t>
      </w:r>
    </w:p>
    <w:p w14:paraId="395E8951"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№100400/0001-7.3 об ипотеке (залоге недвижимости) </w:t>
      </w:r>
    </w:p>
    <w:p w14:paraId="7AC6ABDC"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от 20.01.2010 заключенный с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32BC030B"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№100400/0001-5 о залоге оборудования от 20.01.2010, заключенный </w:t>
      </w:r>
      <w:proofErr w:type="gramStart"/>
      <w:r w:rsidRPr="00742664">
        <w:rPr>
          <w:rFonts w:ascii="Times New Roman" w:hAnsi="Times New Roman" w:cs="Times New Roman"/>
        </w:rPr>
        <w:t>с</w:t>
      </w:r>
      <w:proofErr w:type="gramEnd"/>
      <w:r w:rsidRPr="00742664">
        <w:rPr>
          <w:rFonts w:ascii="Times New Roman" w:hAnsi="Times New Roman" w:cs="Times New Roman"/>
        </w:rPr>
        <w:t xml:space="preserve"> </w:t>
      </w:r>
    </w:p>
    <w:p w14:paraId="71CD9B07"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77C15A2B"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№100400/0001-9/1 поручительства физического лица от 20.11.2014 заключенный с </w:t>
      </w:r>
      <w:proofErr w:type="spellStart"/>
      <w:r w:rsidRPr="00742664">
        <w:rPr>
          <w:rFonts w:ascii="Times New Roman" w:hAnsi="Times New Roman" w:cs="Times New Roman"/>
        </w:rPr>
        <w:t>Махачевым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Далгатом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Гаджиевичем</w:t>
      </w:r>
      <w:proofErr w:type="spellEnd"/>
      <w:r w:rsidRPr="00742664">
        <w:rPr>
          <w:rFonts w:ascii="Times New Roman" w:hAnsi="Times New Roman" w:cs="Times New Roman"/>
        </w:rPr>
        <w:t>;</w:t>
      </w:r>
    </w:p>
    <w:p w14:paraId="4FAD22C6"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№100400/0001-9/2 поручительства физического лица от 20.01.2010 заключенный с </w:t>
      </w:r>
      <w:proofErr w:type="spellStart"/>
      <w:r w:rsidRPr="00742664">
        <w:rPr>
          <w:rFonts w:ascii="Times New Roman" w:hAnsi="Times New Roman" w:cs="Times New Roman"/>
        </w:rPr>
        <w:t>Адиевым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Магомедхабибом</w:t>
      </w:r>
      <w:proofErr w:type="spellEnd"/>
      <w:r w:rsidRPr="00742664">
        <w:rPr>
          <w:rFonts w:ascii="Times New Roman" w:hAnsi="Times New Roman" w:cs="Times New Roman"/>
        </w:rPr>
        <w:t xml:space="preserve"> Магомедовичем;</w:t>
      </w:r>
    </w:p>
    <w:p w14:paraId="401BE936"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Договор №100400/0001-8 поручительства юридического лица от 20.01.2010 заключенный с ЗАО «Каспий-1»;</w:t>
      </w:r>
    </w:p>
    <w:p w14:paraId="09CE89F2"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об открытии кредитной линии №140400/0047 от 16.10.2014 заключенный </w:t>
      </w:r>
      <w:proofErr w:type="gramStart"/>
      <w:r w:rsidRPr="00742664">
        <w:rPr>
          <w:rFonts w:ascii="Times New Roman" w:hAnsi="Times New Roman" w:cs="Times New Roman"/>
        </w:rPr>
        <w:t>с</w:t>
      </w:r>
      <w:proofErr w:type="gramEnd"/>
      <w:r w:rsidRPr="00742664">
        <w:rPr>
          <w:rFonts w:ascii="Times New Roman" w:hAnsi="Times New Roman" w:cs="Times New Roman"/>
        </w:rPr>
        <w:t xml:space="preserve"> </w:t>
      </w:r>
    </w:p>
    <w:p w14:paraId="538ECDC6"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2878FC00"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Договор №140400/0047-12 о залоге имущества, которое залогодержатель приобретет в будущем от 16.10.2014 заключенный с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xml:space="preserve">»; </w:t>
      </w:r>
    </w:p>
    <w:p w14:paraId="44684206"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Договор №140400/0047-7.2 об ипотеке (залоге недвижимости) от 24.12.2014 заключенный с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6EB9B898"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Договор №140400/0047-5 о залоге оборудования от 16.10.2014 заключенный с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65EB85F2"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Договор №140400/0047-13 о залоге векселя с залоговым индоссаментом от 29.04.2015 заключенный с ООО «</w:t>
      </w:r>
      <w:proofErr w:type="spellStart"/>
      <w:r w:rsidRPr="00742664">
        <w:rPr>
          <w:rFonts w:ascii="Times New Roman" w:hAnsi="Times New Roman" w:cs="Times New Roman"/>
        </w:rPr>
        <w:t>Энерго</w:t>
      </w:r>
      <w:proofErr w:type="spellEnd"/>
      <w:r w:rsidRPr="00742664">
        <w:rPr>
          <w:rFonts w:ascii="Times New Roman" w:hAnsi="Times New Roman" w:cs="Times New Roman"/>
        </w:rPr>
        <w:t xml:space="preserve"> Холдинг»;</w:t>
      </w:r>
    </w:p>
    <w:p w14:paraId="177E6FF4"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Соглашение №1 о прекращении обязательств новацией от 12.01.2015 заключенное межд</w:t>
      </w:r>
      <w:proofErr w:type="gramStart"/>
      <w:r w:rsidRPr="00742664">
        <w:rPr>
          <w:rFonts w:ascii="Times New Roman" w:hAnsi="Times New Roman" w:cs="Times New Roman"/>
        </w:rPr>
        <w:t>у ООО</w:t>
      </w:r>
      <w:proofErr w:type="gramEnd"/>
      <w:r w:rsidRPr="00742664">
        <w:rPr>
          <w:rFonts w:ascii="Times New Roman" w:hAnsi="Times New Roman" w:cs="Times New Roman"/>
        </w:rPr>
        <w:t xml:space="preserve"> «</w:t>
      </w:r>
      <w:proofErr w:type="spellStart"/>
      <w:r w:rsidRPr="00742664">
        <w:rPr>
          <w:rFonts w:ascii="Times New Roman" w:hAnsi="Times New Roman" w:cs="Times New Roman"/>
        </w:rPr>
        <w:t>Энерго</w:t>
      </w:r>
      <w:proofErr w:type="spellEnd"/>
      <w:r w:rsidRPr="00742664">
        <w:rPr>
          <w:rFonts w:ascii="Times New Roman" w:hAnsi="Times New Roman" w:cs="Times New Roman"/>
        </w:rPr>
        <w:t xml:space="preserve"> Холдинг» и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6899B1B7"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№140400/0047-9 поручительства физического лица от 16.10.2014 заключенный с </w:t>
      </w:r>
      <w:proofErr w:type="spellStart"/>
      <w:r w:rsidRPr="00742664">
        <w:rPr>
          <w:rFonts w:ascii="Times New Roman" w:hAnsi="Times New Roman" w:cs="Times New Roman"/>
        </w:rPr>
        <w:t>Адиевым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Магомедхабибом</w:t>
      </w:r>
      <w:proofErr w:type="spellEnd"/>
      <w:r w:rsidRPr="00742664">
        <w:rPr>
          <w:rFonts w:ascii="Times New Roman" w:hAnsi="Times New Roman" w:cs="Times New Roman"/>
        </w:rPr>
        <w:t xml:space="preserve"> Магомедовичем;</w:t>
      </w:r>
    </w:p>
    <w:p w14:paraId="6B439DA8"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№140400/0047-9/1 поручительства физического лица от 16.10.2014 заключенный с </w:t>
      </w:r>
      <w:proofErr w:type="spellStart"/>
      <w:r w:rsidRPr="00742664">
        <w:rPr>
          <w:rFonts w:ascii="Times New Roman" w:hAnsi="Times New Roman" w:cs="Times New Roman"/>
        </w:rPr>
        <w:t>Махачевым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Далгатом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Гаджиевичем</w:t>
      </w:r>
      <w:proofErr w:type="spellEnd"/>
      <w:r w:rsidRPr="00742664">
        <w:rPr>
          <w:rFonts w:ascii="Times New Roman" w:hAnsi="Times New Roman" w:cs="Times New Roman"/>
        </w:rPr>
        <w:t>;</w:t>
      </w:r>
    </w:p>
    <w:p w14:paraId="1C04309E"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Договор №140400/0047-8 поручительства юридического лица от 16.10.2014 заключенный с ЗАО «Каспий-1»;</w:t>
      </w:r>
    </w:p>
    <w:p w14:paraId="67C9D72B"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об открытии кредитной линии № 160400/0034 от 30.09.2016 заключенный </w:t>
      </w:r>
      <w:proofErr w:type="gramStart"/>
      <w:r w:rsidRPr="00742664">
        <w:rPr>
          <w:rFonts w:ascii="Times New Roman" w:hAnsi="Times New Roman" w:cs="Times New Roman"/>
        </w:rPr>
        <w:t>с</w:t>
      </w:r>
      <w:proofErr w:type="gramEnd"/>
      <w:r w:rsidRPr="00742664">
        <w:rPr>
          <w:rFonts w:ascii="Times New Roman" w:hAnsi="Times New Roman" w:cs="Times New Roman"/>
        </w:rPr>
        <w:t xml:space="preserve"> </w:t>
      </w:r>
    </w:p>
    <w:p w14:paraId="4550682F"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ООО «Ресурс»;</w:t>
      </w:r>
    </w:p>
    <w:p w14:paraId="38B9AB91"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№160400/0034-7.2 об ипотеке (залоге недвижимости) от 30.09.2016 заключенный с </w:t>
      </w:r>
      <w:proofErr w:type="spellStart"/>
      <w:r w:rsidRPr="00742664">
        <w:rPr>
          <w:rFonts w:ascii="Times New Roman" w:hAnsi="Times New Roman" w:cs="Times New Roman"/>
        </w:rPr>
        <w:t>Адиевым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Магомедхабибом</w:t>
      </w:r>
      <w:proofErr w:type="spellEnd"/>
      <w:r w:rsidRPr="00742664">
        <w:rPr>
          <w:rFonts w:ascii="Times New Roman" w:hAnsi="Times New Roman" w:cs="Times New Roman"/>
        </w:rPr>
        <w:t xml:space="preserve"> Магомедовичем;</w:t>
      </w:r>
    </w:p>
    <w:p w14:paraId="45F7A102"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№160400/0034-9/1 поручительства физического лица от 30.09.2016 заключенный с </w:t>
      </w:r>
      <w:proofErr w:type="spellStart"/>
      <w:r w:rsidRPr="00742664">
        <w:rPr>
          <w:rFonts w:ascii="Times New Roman" w:hAnsi="Times New Roman" w:cs="Times New Roman"/>
        </w:rPr>
        <w:t>Адиевым</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Магомедхабибом</w:t>
      </w:r>
      <w:proofErr w:type="spellEnd"/>
      <w:r w:rsidRPr="00742664">
        <w:rPr>
          <w:rFonts w:ascii="Times New Roman" w:hAnsi="Times New Roman" w:cs="Times New Roman"/>
        </w:rPr>
        <w:t xml:space="preserve"> Магомедовичем;</w:t>
      </w:r>
    </w:p>
    <w:p w14:paraId="47E8A091"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Договор №160400/0034-9 поручительства физического лица от 30.09.2016 заключенный с </w:t>
      </w:r>
      <w:proofErr w:type="spellStart"/>
      <w:r w:rsidRPr="00742664">
        <w:rPr>
          <w:rFonts w:ascii="Times New Roman" w:hAnsi="Times New Roman" w:cs="Times New Roman"/>
        </w:rPr>
        <w:t>Курбанмагомедовой</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Шахризат</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Закиевной</w:t>
      </w:r>
      <w:proofErr w:type="spellEnd"/>
      <w:r w:rsidRPr="00742664">
        <w:rPr>
          <w:rFonts w:ascii="Times New Roman" w:hAnsi="Times New Roman" w:cs="Times New Roman"/>
        </w:rPr>
        <w:t>;</w:t>
      </w:r>
    </w:p>
    <w:p w14:paraId="4264C885"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Решение Арбитражного суда Республики Дагестан от 21.06.2022 о введении в отношении </w:t>
      </w:r>
    </w:p>
    <w:p w14:paraId="2F6D7B19"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процедуры конкурсного производства (дело А15-2190/2019);</w:t>
      </w:r>
    </w:p>
    <w:p w14:paraId="16182D53"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Решение Арбитражного суда Республики Дагестан от 27.01.2021 о введении в отношении ЗАО «Каспий-1» процедуры конкурсного производства (дело А15-2191/2019);</w:t>
      </w:r>
    </w:p>
    <w:p w14:paraId="388F8851"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Решение Арбитражного суда Республики Дагестан от 16.10.2019 о введении в отношен</w:t>
      </w:r>
      <w:proofErr w:type="gramStart"/>
      <w:r w:rsidRPr="00742664">
        <w:rPr>
          <w:rFonts w:ascii="Times New Roman" w:hAnsi="Times New Roman" w:cs="Times New Roman"/>
        </w:rPr>
        <w:t>ии ООО</w:t>
      </w:r>
      <w:proofErr w:type="gramEnd"/>
      <w:r w:rsidRPr="00742664">
        <w:rPr>
          <w:rFonts w:ascii="Times New Roman" w:hAnsi="Times New Roman" w:cs="Times New Roman"/>
        </w:rPr>
        <w:t xml:space="preserve"> «</w:t>
      </w:r>
      <w:proofErr w:type="spellStart"/>
      <w:r w:rsidRPr="00742664">
        <w:rPr>
          <w:rFonts w:ascii="Times New Roman" w:hAnsi="Times New Roman" w:cs="Times New Roman"/>
        </w:rPr>
        <w:t>Энерго</w:t>
      </w:r>
      <w:proofErr w:type="spellEnd"/>
      <w:r w:rsidRPr="00742664">
        <w:rPr>
          <w:rFonts w:ascii="Times New Roman" w:hAnsi="Times New Roman" w:cs="Times New Roman"/>
        </w:rPr>
        <w:t xml:space="preserve"> Холдинг» процедуры конкурсного производства (дело А15- 3185/2017);</w:t>
      </w:r>
    </w:p>
    <w:p w14:paraId="756D69FB"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Определение Арбитражного суда Республики Дагестан от 16.02.2021 о введении в отношении </w:t>
      </w:r>
      <w:proofErr w:type="spellStart"/>
      <w:r w:rsidRPr="00742664">
        <w:rPr>
          <w:rFonts w:ascii="Times New Roman" w:hAnsi="Times New Roman" w:cs="Times New Roman"/>
        </w:rPr>
        <w:t>Адиева</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Магомедхабиба</w:t>
      </w:r>
      <w:proofErr w:type="spellEnd"/>
      <w:r w:rsidRPr="00742664">
        <w:rPr>
          <w:rFonts w:ascii="Times New Roman" w:hAnsi="Times New Roman" w:cs="Times New Roman"/>
        </w:rPr>
        <w:t xml:space="preserve"> Магомедовича процедуры реализации имущества </w:t>
      </w:r>
    </w:p>
    <w:p w14:paraId="0187CB3B"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(дело А15-313/2020);</w:t>
      </w:r>
    </w:p>
    <w:p w14:paraId="518C5273"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Платежное поручение №287 от 17.01.2020 </w:t>
      </w:r>
      <w:proofErr w:type="gramStart"/>
      <w:r w:rsidRPr="00742664">
        <w:rPr>
          <w:rFonts w:ascii="Times New Roman" w:hAnsi="Times New Roman" w:cs="Times New Roman"/>
        </w:rPr>
        <w:t>о внесении денежных средств на депозитный счет суда для оплаты вознаграждения финансового управляющего в деле о несостоятельности</w:t>
      </w:r>
      <w:proofErr w:type="gramEnd"/>
      <w:r w:rsidRPr="00742664">
        <w:rPr>
          <w:rFonts w:ascii="Times New Roman" w:hAnsi="Times New Roman" w:cs="Times New Roman"/>
        </w:rPr>
        <w:t xml:space="preserve"> (банкротстве) </w:t>
      </w:r>
      <w:proofErr w:type="spellStart"/>
      <w:r w:rsidRPr="00742664">
        <w:rPr>
          <w:rFonts w:ascii="Times New Roman" w:hAnsi="Times New Roman" w:cs="Times New Roman"/>
        </w:rPr>
        <w:t>Адиева</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Магомедхабиба</w:t>
      </w:r>
      <w:proofErr w:type="spellEnd"/>
      <w:r w:rsidRPr="00742664">
        <w:rPr>
          <w:rFonts w:ascii="Times New Roman" w:hAnsi="Times New Roman" w:cs="Times New Roman"/>
        </w:rPr>
        <w:t xml:space="preserve"> Магомедовича;</w:t>
      </w:r>
    </w:p>
    <w:p w14:paraId="0F43F294"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Определение Арбитражного суда Республики Дагестан от 13.12.2019 о включении требований Банка в размере 936 902 653,78 рубля в реестр требования кредиторов </w:t>
      </w:r>
    </w:p>
    <w:p w14:paraId="3CBDCCD1"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как обеспеченных залогом (дело А15-2190/2019);</w:t>
      </w:r>
    </w:p>
    <w:p w14:paraId="5867387A"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Определение Арбитражного суда Республики Дагестан от 20.02.2022 о включении требований Банка в размере 467 957 098,44 рублей в реестр требования кредиторов </w:t>
      </w:r>
    </w:p>
    <w:p w14:paraId="0AEE9643"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lastRenderedPageBreak/>
        <w:t>ЗАО «Каспий-1» (дело А15-2191/2019);</w:t>
      </w:r>
    </w:p>
    <w:p w14:paraId="7E073811"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Определение Арбитражного суда Республики Дагестан от 23.09.2020 о включении требований Банка в размере 912 666 335,33 рублей в реестр требования кредиторов </w:t>
      </w:r>
      <w:proofErr w:type="spellStart"/>
      <w:r w:rsidRPr="00742664">
        <w:rPr>
          <w:rFonts w:ascii="Times New Roman" w:hAnsi="Times New Roman" w:cs="Times New Roman"/>
        </w:rPr>
        <w:t>Адиева</w:t>
      </w:r>
      <w:proofErr w:type="spellEnd"/>
      <w:r w:rsidRPr="00742664">
        <w:rPr>
          <w:rFonts w:ascii="Times New Roman" w:hAnsi="Times New Roman" w:cs="Times New Roman"/>
        </w:rPr>
        <w:t xml:space="preserve"> </w:t>
      </w:r>
      <w:proofErr w:type="spellStart"/>
      <w:r w:rsidRPr="00742664">
        <w:rPr>
          <w:rFonts w:ascii="Times New Roman" w:hAnsi="Times New Roman" w:cs="Times New Roman"/>
        </w:rPr>
        <w:t>Магомедхабиба</w:t>
      </w:r>
      <w:proofErr w:type="spellEnd"/>
      <w:r w:rsidRPr="00742664">
        <w:rPr>
          <w:rFonts w:ascii="Times New Roman" w:hAnsi="Times New Roman" w:cs="Times New Roman"/>
        </w:rPr>
        <w:t xml:space="preserve"> Магомедовича (дело А15-313/2020);</w:t>
      </w:r>
    </w:p>
    <w:p w14:paraId="75FED910"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 Решение Советского районного суда г. Махачкала Республики Дагестан по делу </w:t>
      </w:r>
    </w:p>
    <w:p w14:paraId="4CDA2270"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xml:space="preserve">№2-2546/2019 от 24.05.2019 о взыскании солидарно с ООО «Ресурс», </w:t>
      </w:r>
      <w:proofErr w:type="spellStart"/>
      <w:r w:rsidRPr="00742664">
        <w:rPr>
          <w:rFonts w:ascii="Times New Roman" w:hAnsi="Times New Roman" w:cs="Times New Roman"/>
        </w:rPr>
        <w:t>Адиева</w:t>
      </w:r>
      <w:proofErr w:type="spellEnd"/>
      <w:r w:rsidRPr="00742664">
        <w:rPr>
          <w:rFonts w:ascii="Times New Roman" w:hAnsi="Times New Roman" w:cs="Times New Roman"/>
        </w:rPr>
        <w:t xml:space="preserve"> М.М., </w:t>
      </w:r>
      <w:proofErr w:type="spellStart"/>
      <w:r w:rsidRPr="00742664">
        <w:rPr>
          <w:rFonts w:ascii="Times New Roman" w:hAnsi="Times New Roman" w:cs="Times New Roman"/>
        </w:rPr>
        <w:t>Курбанмагомедовой</w:t>
      </w:r>
      <w:proofErr w:type="spellEnd"/>
      <w:r w:rsidRPr="00742664">
        <w:rPr>
          <w:rFonts w:ascii="Times New Roman" w:hAnsi="Times New Roman" w:cs="Times New Roman"/>
        </w:rPr>
        <w:t xml:space="preserve"> Ш.З. задолженности в размере 54,2 </w:t>
      </w:r>
      <w:proofErr w:type="gramStart"/>
      <w:r w:rsidRPr="00742664">
        <w:rPr>
          <w:rFonts w:ascii="Times New Roman" w:hAnsi="Times New Roman" w:cs="Times New Roman"/>
        </w:rPr>
        <w:t>млн</w:t>
      </w:r>
      <w:proofErr w:type="gramEnd"/>
      <w:r w:rsidRPr="00742664">
        <w:rPr>
          <w:rFonts w:ascii="Times New Roman" w:hAnsi="Times New Roman" w:cs="Times New Roman"/>
        </w:rPr>
        <w:t xml:space="preserve"> рублей;</w:t>
      </w:r>
    </w:p>
    <w:p w14:paraId="6768049E"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Копия исполнительного листа ФС №028124700;</w:t>
      </w:r>
    </w:p>
    <w:p w14:paraId="1C860AC0"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Копия исполнительного листа ФС №028124703;</w:t>
      </w:r>
    </w:p>
    <w:p w14:paraId="5D572A0F"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№828 от 24.11.2022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73F57822"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№2179 от 29.12.2022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xml:space="preserve">»); </w:t>
      </w:r>
    </w:p>
    <w:p w14:paraId="2B0EA5C4"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№1050 от 15.02.2023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xml:space="preserve">»); </w:t>
      </w:r>
    </w:p>
    <w:p w14:paraId="6BFA1BF4"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№3169 от 28.02.2023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xml:space="preserve">»); </w:t>
      </w:r>
    </w:p>
    <w:p w14:paraId="750F51FA"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№830 от 17.04.2023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 xml:space="preserve">»); </w:t>
      </w:r>
    </w:p>
    <w:p w14:paraId="67C8EB10"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№1573 от 04.05.2023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21EEBFC6"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 894 от 15.05.2023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5F3FC52D"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№959 от 21.06.2023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2C7C3CAB"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№3762 от 01.08.2023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3530467C" w14:textId="77777777" w:rsidR="00742664" w:rsidRPr="00742664" w:rsidRDefault="00742664" w:rsidP="00742664">
      <w:pPr>
        <w:widowControl w:val="0"/>
        <w:spacing w:after="0" w:line="240" w:lineRule="auto"/>
        <w:jc w:val="both"/>
        <w:rPr>
          <w:rFonts w:ascii="Times New Roman" w:hAnsi="Times New Roman" w:cs="Times New Roman"/>
        </w:rPr>
      </w:pPr>
      <w:r w:rsidRPr="00742664">
        <w:rPr>
          <w:rFonts w:ascii="Times New Roman" w:hAnsi="Times New Roman" w:cs="Times New Roman"/>
        </w:rPr>
        <w:t>- Платежное поручение №1810 от 08.08.2023 на сумму 700 000 руб. (оплата услуг по охране имущества АО «</w:t>
      </w:r>
      <w:proofErr w:type="spellStart"/>
      <w:r w:rsidRPr="00742664">
        <w:rPr>
          <w:rFonts w:ascii="Times New Roman" w:hAnsi="Times New Roman" w:cs="Times New Roman"/>
        </w:rPr>
        <w:t>Дагфос</w:t>
      </w:r>
      <w:proofErr w:type="spellEnd"/>
      <w:r w:rsidRPr="00742664">
        <w:rPr>
          <w:rFonts w:ascii="Times New Roman" w:hAnsi="Times New Roman" w:cs="Times New Roman"/>
        </w:rPr>
        <w:t>»).</w:t>
      </w:r>
    </w:p>
    <w:p w14:paraId="0A6F7F91" w14:textId="77777777" w:rsidR="006251DA" w:rsidRPr="00AD2996" w:rsidRDefault="006251DA" w:rsidP="006251DA">
      <w:pPr>
        <w:tabs>
          <w:tab w:val="left" w:pos="284"/>
        </w:tabs>
        <w:spacing w:after="0" w:line="240" w:lineRule="auto"/>
        <w:jc w:val="both"/>
        <w:rPr>
          <w:rFonts w:ascii="Times New Roman" w:eastAsia="Calibri" w:hAnsi="Times New Roman" w:cs="Times New Roman"/>
          <w:b/>
          <w:sz w:val="20"/>
          <w:szCs w:val="20"/>
          <w:lang w:eastAsia="ru-RU"/>
        </w:rPr>
      </w:pPr>
    </w:p>
    <w:p w14:paraId="5C593A37" w14:textId="77777777" w:rsidR="007A0333" w:rsidRDefault="007A0333" w:rsidP="00394896">
      <w:pPr>
        <w:spacing w:after="0" w:line="240" w:lineRule="auto"/>
        <w:ind w:left="6980" w:right="20"/>
        <w:jc w:val="right"/>
        <w:rPr>
          <w:rFonts w:ascii="Times New Roman" w:eastAsia="Times New Roman" w:hAnsi="Times New Roman" w:cs="Times New Roman"/>
          <w:sz w:val="24"/>
          <w:szCs w:val="24"/>
        </w:rPr>
      </w:pPr>
    </w:p>
    <w:p w14:paraId="661B38E1" w14:textId="6BA78E73" w:rsidR="007A0333" w:rsidRDefault="007A0333" w:rsidP="00394896">
      <w:pPr>
        <w:spacing w:after="0" w:line="240" w:lineRule="auto"/>
        <w:ind w:left="6980" w:right="20"/>
        <w:jc w:val="right"/>
        <w:rPr>
          <w:rFonts w:ascii="Times New Roman" w:eastAsia="Times New Roman" w:hAnsi="Times New Roman" w:cs="Times New Roman"/>
          <w:sz w:val="24"/>
          <w:szCs w:val="24"/>
        </w:rPr>
      </w:pPr>
    </w:p>
    <w:p w14:paraId="6480ADA0" w14:textId="5CD78ABB" w:rsidR="000B1838" w:rsidRDefault="000B1838" w:rsidP="006251DA">
      <w:pPr>
        <w:spacing w:after="0" w:line="240" w:lineRule="auto"/>
        <w:ind w:right="20"/>
        <w:rPr>
          <w:rFonts w:ascii="Times New Roman" w:eastAsia="Times New Roman" w:hAnsi="Times New Roman" w:cs="Times New Roman"/>
          <w:sz w:val="24"/>
          <w:szCs w:val="24"/>
        </w:rPr>
      </w:pPr>
    </w:p>
    <w:p w14:paraId="53F21D7F" w14:textId="77777777" w:rsidR="006251DA" w:rsidRDefault="006251DA" w:rsidP="006251DA">
      <w:pPr>
        <w:spacing w:after="0" w:line="240" w:lineRule="auto"/>
        <w:ind w:right="20"/>
        <w:rPr>
          <w:rFonts w:ascii="Times New Roman" w:eastAsia="Times New Roman" w:hAnsi="Times New Roman" w:cs="Times New Roman"/>
          <w:sz w:val="24"/>
          <w:szCs w:val="24"/>
        </w:rPr>
      </w:pPr>
    </w:p>
    <w:p w14:paraId="44D60773"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61E8AF00"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368E863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14C0B9F0"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40A9F59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53408889"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6DC2DD50"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67B13554"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1457CDA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077A50D9"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7A7C56F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0F223707"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2EA5B879"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26A2C4E3"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4D680484"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2A8223C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5DA4663C"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06F2E1D2"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2ECDD67C"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29AA186F"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7D781570"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02DB75F5"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3848ECA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60AC9D49"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359F83BC"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AD29847"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71F1" w14:textId="77777777" w:rsidR="007755D3" w:rsidRDefault="007755D3" w:rsidP="00394896">
      <w:pPr>
        <w:spacing w:after="0" w:line="240" w:lineRule="auto"/>
      </w:pPr>
      <w:r>
        <w:separator/>
      </w:r>
    </w:p>
  </w:endnote>
  <w:endnote w:type="continuationSeparator" w:id="0">
    <w:p w14:paraId="38E9BF6A" w14:textId="77777777" w:rsidR="007755D3" w:rsidRDefault="007755D3"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C16" w14:textId="77777777" w:rsidR="007755D3" w:rsidRDefault="007755D3" w:rsidP="00394896">
      <w:pPr>
        <w:spacing w:after="0" w:line="240" w:lineRule="auto"/>
      </w:pPr>
      <w:r>
        <w:separator/>
      </w:r>
    </w:p>
  </w:footnote>
  <w:footnote w:type="continuationSeparator" w:id="0">
    <w:p w14:paraId="2E1DA4DD" w14:textId="77777777" w:rsidR="007755D3" w:rsidRDefault="007755D3"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8">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69474B"/>
    <w:multiLevelType w:val="hybridMultilevel"/>
    <w:tmpl w:val="B2AE39E8"/>
    <w:lvl w:ilvl="0" w:tplc="879E2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99E7CBF"/>
    <w:multiLevelType w:val="hybridMultilevel"/>
    <w:tmpl w:val="0B10B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9">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BE1A3B"/>
    <w:multiLevelType w:val="hybridMultilevel"/>
    <w:tmpl w:val="AE628C0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4">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7">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9">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E195EA3"/>
    <w:multiLevelType w:val="multilevel"/>
    <w:tmpl w:val="F4DAD832"/>
    <w:lvl w:ilvl="0">
      <w:start w:val="1"/>
      <w:numFmt w:val="decimal"/>
      <w:lvlText w:val="%1."/>
      <w:lvlJc w:val="left"/>
      <w:pPr>
        <w:ind w:left="1287" w:hanging="360"/>
      </w:pPr>
      <w:rPr>
        <w:b/>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2">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33">
    <w:nsid w:val="59F438E2"/>
    <w:multiLevelType w:val="hybridMultilevel"/>
    <w:tmpl w:val="05944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35">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38">
    <w:nsid w:val="63935049"/>
    <w:multiLevelType w:val="hybridMultilevel"/>
    <w:tmpl w:val="C21069E2"/>
    <w:lvl w:ilvl="0" w:tplc="A0BA71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41">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21"/>
  </w:num>
  <w:num w:numId="3">
    <w:abstractNumId w:val="41"/>
  </w:num>
  <w:num w:numId="4">
    <w:abstractNumId w:val="31"/>
  </w:num>
  <w:num w:numId="5">
    <w:abstractNumId w:val="24"/>
  </w:num>
  <w:num w:numId="6">
    <w:abstractNumId w:val="48"/>
  </w:num>
  <w:num w:numId="7">
    <w:abstractNumId w:val="2"/>
  </w:num>
  <w:num w:numId="8">
    <w:abstractNumId w:val="14"/>
  </w:num>
  <w:num w:numId="9">
    <w:abstractNumId w:val="5"/>
  </w:num>
  <w:num w:numId="10">
    <w:abstractNumId w:val="42"/>
  </w:num>
  <w:num w:numId="11">
    <w:abstractNumId w:val="11"/>
  </w:num>
  <w:num w:numId="12">
    <w:abstractNumId w:val="20"/>
  </w:num>
  <w:num w:numId="13">
    <w:abstractNumId w:val="36"/>
  </w:num>
  <w:num w:numId="14">
    <w:abstractNumId w:val="35"/>
  </w:num>
  <w:num w:numId="15">
    <w:abstractNumId w:val="15"/>
  </w:num>
  <w:num w:numId="16">
    <w:abstractNumId w:val="27"/>
  </w:num>
  <w:num w:numId="17">
    <w:abstractNumId w:val="16"/>
  </w:num>
  <w:num w:numId="18">
    <w:abstractNumId w:val="47"/>
  </w:num>
  <w:num w:numId="19">
    <w:abstractNumId w:val="44"/>
  </w:num>
  <w:num w:numId="20">
    <w:abstractNumId w:val="39"/>
  </w:num>
  <w:num w:numId="21">
    <w:abstractNumId w:val="29"/>
  </w:num>
  <w:num w:numId="22">
    <w:abstractNumId w:val="26"/>
  </w:num>
  <w:num w:numId="23">
    <w:abstractNumId w:val="1"/>
  </w:num>
  <w:num w:numId="24">
    <w:abstractNumId w:val="9"/>
  </w:num>
  <w:num w:numId="25">
    <w:abstractNumId w:val="1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num>
  <w:num w:numId="31">
    <w:abstractNumId w:val="17"/>
  </w:num>
  <w:num w:numId="32">
    <w:abstractNumId w:val="43"/>
  </w:num>
  <w:num w:numId="33">
    <w:abstractNumId w:val="3"/>
  </w:num>
  <w:num w:numId="34">
    <w:abstractNumId w:val="4"/>
  </w:num>
  <w:num w:numId="35">
    <w:abstractNumId w:val="28"/>
  </w:num>
  <w:num w:numId="36">
    <w:abstractNumId w:val="8"/>
  </w:num>
  <w:num w:numId="37">
    <w:abstractNumId w:val="22"/>
  </w:num>
  <w:num w:numId="38">
    <w:abstractNumId w:val="38"/>
  </w:num>
  <w:num w:numId="39">
    <w:abstractNumId w:val="10"/>
  </w:num>
  <w:num w:numId="40">
    <w:abstractNumId w:val="30"/>
  </w:num>
  <w:num w:numId="41">
    <w:abstractNumId w:val="12"/>
  </w:num>
  <w:num w:numId="42">
    <w:abstractNumId w:val="37"/>
  </w:num>
  <w:num w:numId="43">
    <w:abstractNumId w:val="7"/>
  </w:num>
  <w:num w:numId="44">
    <w:abstractNumId w:val="18"/>
  </w:num>
  <w:num w:numId="45">
    <w:abstractNumId w:val="23"/>
  </w:num>
  <w:num w:numId="46">
    <w:abstractNumId w:val="25"/>
  </w:num>
  <w:num w:numId="47">
    <w:abstractNumId w:val="19"/>
  </w:num>
  <w:num w:numId="48">
    <w:abstractNumId w:val="34"/>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A694E"/>
    <w:rsid w:val="000B1838"/>
    <w:rsid w:val="000C4D01"/>
    <w:rsid w:val="00125751"/>
    <w:rsid w:val="00183291"/>
    <w:rsid w:val="001C6518"/>
    <w:rsid w:val="001E4192"/>
    <w:rsid w:val="001F2F9F"/>
    <w:rsid w:val="00226252"/>
    <w:rsid w:val="00263FD7"/>
    <w:rsid w:val="00284DCA"/>
    <w:rsid w:val="0028711F"/>
    <w:rsid w:val="002B57BA"/>
    <w:rsid w:val="002D1AF5"/>
    <w:rsid w:val="002D3633"/>
    <w:rsid w:val="002E4B00"/>
    <w:rsid w:val="00373CEE"/>
    <w:rsid w:val="00394896"/>
    <w:rsid w:val="00396200"/>
    <w:rsid w:val="00404133"/>
    <w:rsid w:val="00414FD9"/>
    <w:rsid w:val="004166D5"/>
    <w:rsid w:val="004223EC"/>
    <w:rsid w:val="00444ED5"/>
    <w:rsid w:val="004567F3"/>
    <w:rsid w:val="00474B72"/>
    <w:rsid w:val="00485A85"/>
    <w:rsid w:val="004A3CCD"/>
    <w:rsid w:val="004E6985"/>
    <w:rsid w:val="00501E09"/>
    <w:rsid w:val="00531B31"/>
    <w:rsid w:val="005559F8"/>
    <w:rsid w:val="00560670"/>
    <w:rsid w:val="005B4E46"/>
    <w:rsid w:val="006161D4"/>
    <w:rsid w:val="006251DA"/>
    <w:rsid w:val="00656AF6"/>
    <w:rsid w:val="00703144"/>
    <w:rsid w:val="00713479"/>
    <w:rsid w:val="00742664"/>
    <w:rsid w:val="00763F47"/>
    <w:rsid w:val="007755D3"/>
    <w:rsid w:val="007A0333"/>
    <w:rsid w:val="007D2BBE"/>
    <w:rsid w:val="008014EA"/>
    <w:rsid w:val="0086749F"/>
    <w:rsid w:val="0088765B"/>
    <w:rsid w:val="00891297"/>
    <w:rsid w:val="00915091"/>
    <w:rsid w:val="009378FE"/>
    <w:rsid w:val="00940271"/>
    <w:rsid w:val="009B0FF0"/>
    <w:rsid w:val="009B458B"/>
    <w:rsid w:val="009F47F6"/>
    <w:rsid w:val="00A03A0D"/>
    <w:rsid w:val="00A72E8B"/>
    <w:rsid w:val="00A92839"/>
    <w:rsid w:val="00A9455E"/>
    <w:rsid w:val="00A959FA"/>
    <w:rsid w:val="00AB3017"/>
    <w:rsid w:val="00AE2B6D"/>
    <w:rsid w:val="00B003F1"/>
    <w:rsid w:val="00B24BD1"/>
    <w:rsid w:val="00B72DD8"/>
    <w:rsid w:val="00B95483"/>
    <w:rsid w:val="00B95EEF"/>
    <w:rsid w:val="00BB3393"/>
    <w:rsid w:val="00C0131E"/>
    <w:rsid w:val="00C028BE"/>
    <w:rsid w:val="00C34CDA"/>
    <w:rsid w:val="00C5028E"/>
    <w:rsid w:val="00C93582"/>
    <w:rsid w:val="00D27770"/>
    <w:rsid w:val="00D31266"/>
    <w:rsid w:val="00D529AB"/>
    <w:rsid w:val="00D81024"/>
    <w:rsid w:val="00D85C68"/>
    <w:rsid w:val="00DE1354"/>
    <w:rsid w:val="00DE2D26"/>
    <w:rsid w:val="00E014ED"/>
    <w:rsid w:val="00E12A8A"/>
    <w:rsid w:val="00E40B0F"/>
    <w:rsid w:val="00E56ECA"/>
    <w:rsid w:val="00E716C2"/>
    <w:rsid w:val="00EA4ED2"/>
    <w:rsid w:val="00EF0B79"/>
    <w:rsid w:val="00F03757"/>
    <w:rsid w:val="00F24791"/>
    <w:rsid w:val="00F31C3C"/>
    <w:rsid w:val="00F400F4"/>
    <w:rsid w:val="00F829ED"/>
    <w:rsid w:val="00FB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10206</Words>
  <Characters>58179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2023-10-02T14:34:00Z</dcterms:created>
  <dcterms:modified xsi:type="dcterms:W3CDTF">2023-10-02T14:34:00Z</dcterms:modified>
</cp:coreProperties>
</file>