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14AF133C" w14:textId="6BC54FBA" w:rsidR="002B6080" w:rsidRDefault="00020E44" w:rsidP="000C0164">
      <w:pPr>
        <w:widowControl w:val="0"/>
        <w:jc w:val="both"/>
        <w:rPr>
          <w:rFonts w:eastAsiaTheme="minorHAnsi"/>
          <w:bCs/>
          <w:sz w:val="24"/>
          <w:szCs w:val="24"/>
          <w:lang w:eastAsia="en-US"/>
        </w:rPr>
      </w:pPr>
      <w:proofErr w:type="gramStart"/>
      <w:r w:rsidRPr="00E90195">
        <w:rPr>
          <w:b/>
          <w:bCs/>
          <w:sz w:val="24"/>
          <w:szCs w:val="24"/>
        </w:rPr>
        <w:t>Предмет торговой процедуры:</w:t>
      </w:r>
      <w:r w:rsidRPr="00E90195">
        <w:rPr>
          <w:sz w:val="24"/>
          <w:szCs w:val="24"/>
        </w:rPr>
        <w:t xml:space="preserve"> </w:t>
      </w:r>
      <w:r w:rsidR="00DF387F">
        <w:rPr>
          <w:rFonts w:eastAsiaTheme="minorHAnsi"/>
          <w:bCs/>
          <w:sz w:val="24"/>
          <w:szCs w:val="24"/>
          <w:lang w:eastAsia="en-US"/>
        </w:rPr>
        <w:t xml:space="preserve">права (требования) по обязательствам </w:t>
      </w:r>
      <w:r w:rsidR="00DF387F">
        <w:rPr>
          <w:sz w:val="24"/>
          <w:szCs w:val="24"/>
        </w:rPr>
        <w:t xml:space="preserve">ОАО «Луховицкий мукомольный завод» </w:t>
      </w:r>
      <w:r w:rsidR="00DF387F">
        <w:rPr>
          <w:rFonts w:eastAsiaTheme="minorHAnsi"/>
          <w:bCs/>
          <w:sz w:val="24"/>
          <w:szCs w:val="24"/>
          <w:lang w:eastAsia="en-US"/>
        </w:rPr>
        <w:t>(далее - Заемщик) перед АО «</w:t>
      </w:r>
      <w:proofErr w:type="spellStart"/>
      <w:r w:rsidR="00DF387F">
        <w:rPr>
          <w:rFonts w:eastAsiaTheme="minorHAnsi"/>
          <w:bCs/>
          <w:sz w:val="24"/>
          <w:szCs w:val="24"/>
          <w:lang w:eastAsia="en-US"/>
        </w:rPr>
        <w:t>Россельхозбанк</w:t>
      </w:r>
      <w:proofErr w:type="spellEnd"/>
      <w:r w:rsidR="00DF387F">
        <w:rPr>
          <w:rFonts w:eastAsiaTheme="minorHAnsi"/>
          <w:bCs/>
          <w:sz w:val="24"/>
          <w:szCs w:val="24"/>
          <w:lang w:eastAsia="en-US"/>
        </w:rPr>
        <w:t>» (далее -  Филиал/ Банк/ Кредитор/ Принципал), вытекающие из договоров/ судебных актов (оснований)</w:t>
      </w:r>
      <w:proofErr w:type="gramEnd"/>
    </w:p>
    <w:p w14:paraId="4C7A7259" w14:textId="77777777" w:rsidR="00F9480E" w:rsidRPr="00E90195" w:rsidRDefault="00F9480E" w:rsidP="00F9480E">
      <w:pPr>
        <w:widowControl w:val="0"/>
        <w:jc w:val="both"/>
        <w:rPr>
          <w:sz w:val="24"/>
          <w:szCs w:val="24"/>
        </w:rPr>
      </w:pPr>
    </w:p>
    <w:p w14:paraId="5448B7C9" w14:textId="31626DCE" w:rsidR="002B6080" w:rsidRPr="00E90195" w:rsidRDefault="00F73765" w:rsidP="005B163E">
      <w:pPr>
        <w:widowControl w:val="0"/>
        <w:rPr>
          <w:sz w:val="24"/>
          <w:szCs w:val="24"/>
        </w:rPr>
      </w:pPr>
      <w:r w:rsidRPr="00E90195">
        <w:rPr>
          <w:b/>
          <w:bCs/>
          <w:sz w:val="24"/>
          <w:szCs w:val="24"/>
        </w:rPr>
        <w:t>Форма проведения торговой процедуры</w:t>
      </w:r>
      <w:r w:rsidR="002B6080" w:rsidRPr="00E90195">
        <w:rPr>
          <w:sz w:val="24"/>
          <w:szCs w:val="24"/>
        </w:rPr>
        <w:t xml:space="preserve">: аукцион «на </w:t>
      </w:r>
      <w:r w:rsidR="00747441" w:rsidRPr="00E90195">
        <w:rPr>
          <w:sz w:val="24"/>
          <w:szCs w:val="24"/>
        </w:rPr>
        <w:t>повышение</w:t>
      </w:r>
      <w:r w:rsidR="002B6080" w:rsidRPr="00E90195">
        <w:rPr>
          <w:sz w:val="24"/>
          <w:szCs w:val="24"/>
        </w:rPr>
        <w:t>»</w:t>
      </w:r>
    </w:p>
    <w:p w14:paraId="0AD3C5D9" w14:textId="77777777" w:rsidR="005B163E" w:rsidRPr="00E90195" w:rsidRDefault="005B163E" w:rsidP="005B163E">
      <w:pPr>
        <w:widowControl w:val="0"/>
        <w:tabs>
          <w:tab w:val="left" w:pos="851"/>
        </w:tabs>
        <w:ind w:right="141"/>
        <w:rPr>
          <w:b/>
          <w:bCs/>
          <w:sz w:val="24"/>
          <w:szCs w:val="24"/>
        </w:rPr>
      </w:pPr>
    </w:p>
    <w:p w14:paraId="00652356" w14:textId="7A109FAE" w:rsidR="00E371D1" w:rsidRPr="00E90195" w:rsidRDefault="00795722" w:rsidP="005B163E">
      <w:pPr>
        <w:widowControl w:val="0"/>
        <w:tabs>
          <w:tab w:val="left" w:pos="851"/>
        </w:tabs>
        <w:ind w:right="141"/>
        <w:rPr>
          <w:sz w:val="24"/>
          <w:szCs w:val="24"/>
        </w:rPr>
      </w:pPr>
      <w:r w:rsidRPr="00E90195">
        <w:rPr>
          <w:b/>
          <w:bCs/>
          <w:sz w:val="24"/>
          <w:szCs w:val="24"/>
        </w:rPr>
        <w:t>С</w:t>
      </w:r>
      <w:r w:rsidR="00020E44" w:rsidRPr="00E90195">
        <w:rPr>
          <w:b/>
          <w:bCs/>
          <w:sz w:val="24"/>
          <w:szCs w:val="24"/>
        </w:rPr>
        <w:t>рок проведения торговой процедуры</w:t>
      </w:r>
      <w:r w:rsidR="00020E44" w:rsidRPr="00E90195">
        <w:rPr>
          <w:sz w:val="24"/>
          <w:szCs w:val="24"/>
        </w:rPr>
        <w:t>:</w:t>
      </w:r>
      <w:r w:rsidR="00E371D1" w:rsidRPr="00E90195">
        <w:rPr>
          <w:sz w:val="24"/>
          <w:szCs w:val="24"/>
        </w:rPr>
        <w:t xml:space="preserve"> </w:t>
      </w:r>
      <w:r w:rsidR="000C3648" w:rsidRPr="00E90195">
        <w:rPr>
          <w:sz w:val="24"/>
          <w:szCs w:val="24"/>
        </w:rPr>
        <w:t>не позднее «</w:t>
      </w:r>
      <w:r w:rsidR="001C371B">
        <w:rPr>
          <w:sz w:val="24"/>
          <w:szCs w:val="24"/>
        </w:rPr>
        <w:t>0</w:t>
      </w:r>
      <w:r w:rsidR="00DF387F">
        <w:rPr>
          <w:sz w:val="24"/>
          <w:szCs w:val="24"/>
        </w:rPr>
        <w:t>5</w:t>
      </w:r>
      <w:r w:rsidR="000C3648" w:rsidRPr="00E90195">
        <w:rPr>
          <w:sz w:val="24"/>
          <w:szCs w:val="24"/>
        </w:rPr>
        <w:t xml:space="preserve">» </w:t>
      </w:r>
      <w:r w:rsidR="001C371B">
        <w:rPr>
          <w:sz w:val="24"/>
          <w:szCs w:val="24"/>
        </w:rPr>
        <w:t>февраля</w:t>
      </w:r>
      <w:r w:rsidR="00155F83" w:rsidRPr="00E90195">
        <w:rPr>
          <w:sz w:val="24"/>
          <w:szCs w:val="24"/>
        </w:rPr>
        <w:t xml:space="preserve"> </w:t>
      </w:r>
      <w:r w:rsidR="000C3648" w:rsidRPr="00E90195">
        <w:rPr>
          <w:sz w:val="24"/>
          <w:szCs w:val="24"/>
        </w:rPr>
        <w:t>202</w:t>
      </w:r>
      <w:r w:rsidR="001D3BA0">
        <w:rPr>
          <w:sz w:val="24"/>
          <w:szCs w:val="24"/>
        </w:rPr>
        <w:t>4</w:t>
      </w:r>
      <w:r w:rsidR="000C3648" w:rsidRPr="00E90195">
        <w:rPr>
          <w:sz w:val="24"/>
          <w:szCs w:val="24"/>
        </w:rPr>
        <w:t xml:space="preserve"> по «</w:t>
      </w:r>
      <w:r w:rsidR="00DF387F">
        <w:rPr>
          <w:sz w:val="24"/>
          <w:szCs w:val="24"/>
        </w:rPr>
        <w:t>01</w:t>
      </w:r>
      <w:r w:rsidR="000C3648" w:rsidRPr="00E90195">
        <w:rPr>
          <w:sz w:val="24"/>
          <w:szCs w:val="24"/>
        </w:rPr>
        <w:t xml:space="preserve">» </w:t>
      </w:r>
      <w:r w:rsidR="00DF387F">
        <w:rPr>
          <w:sz w:val="24"/>
          <w:szCs w:val="24"/>
        </w:rPr>
        <w:t>апреля</w:t>
      </w:r>
      <w:r w:rsidR="000C3648" w:rsidRPr="00E90195">
        <w:rPr>
          <w:sz w:val="24"/>
          <w:szCs w:val="24"/>
        </w:rPr>
        <w:t xml:space="preserve"> </w:t>
      </w:r>
      <w:r w:rsidR="00776EAD" w:rsidRPr="00E90195">
        <w:rPr>
          <w:sz w:val="24"/>
          <w:szCs w:val="24"/>
        </w:rPr>
        <w:t>202</w:t>
      </w:r>
      <w:r w:rsidR="00155F83">
        <w:rPr>
          <w:sz w:val="24"/>
          <w:szCs w:val="24"/>
        </w:rPr>
        <w:t>4</w:t>
      </w:r>
      <w:r w:rsidR="00776EAD" w:rsidRPr="00E90195">
        <w:rPr>
          <w:sz w:val="24"/>
          <w:szCs w:val="24"/>
        </w:rPr>
        <w:t xml:space="preserve"> </w:t>
      </w:r>
      <w:r w:rsidR="000C3648" w:rsidRPr="00E90195">
        <w:rPr>
          <w:sz w:val="24"/>
          <w:szCs w:val="24"/>
        </w:rPr>
        <w:t xml:space="preserve">включительно.  </w:t>
      </w:r>
    </w:p>
    <w:p w14:paraId="047B6E27" w14:textId="77777777" w:rsidR="005B163E" w:rsidRPr="00E90195" w:rsidRDefault="005B163E" w:rsidP="005B163E">
      <w:pPr>
        <w:widowControl w:val="0"/>
        <w:rPr>
          <w:b/>
          <w:bCs/>
          <w:sz w:val="24"/>
          <w:szCs w:val="24"/>
        </w:rPr>
      </w:pPr>
    </w:p>
    <w:p w14:paraId="668700ED" w14:textId="7F013B53" w:rsidR="005B163E" w:rsidRPr="00E90195" w:rsidRDefault="00020E44" w:rsidP="000C3648">
      <w:pPr>
        <w:widowControl w:val="0"/>
        <w:rPr>
          <w:sz w:val="24"/>
          <w:szCs w:val="24"/>
        </w:rPr>
      </w:pPr>
      <w:r w:rsidRPr="00E90195">
        <w:rPr>
          <w:b/>
          <w:bCs/>
          <w:sz w:val="24"/>
          <w:szCs w:val="24"/>
        </w:rPr>
        <w:t>Дата публикации извещения о торговой процедуре</w:t>
      </w:r>
      <w:r w:rsidRPr="00E90195">
        <w:rPr>
          <w:sz w:val="24"/>
          <w:szCs w:val="24"/>
        </w:rPr>
        <w:t xml:space="preserve">: </w:t>
      </w:r>
      <w:r w:rsidR="00E371D1" w:rsidRPr="00E90195">
        <w:rPr>
          <w:sz w:val="24"/>
          <w:szCs w:val="24"/>
        </w:rPr>
        <w:t xml:space="preserve">не позднее </w:t>
      </w:r>
      <w:r w:rsidR="000C3648" w:rsidRPr="00E90195">
        <w:rPr>
          <w:sz w:val="24"/>
          <w:szCs w:val="24"/>
        </w:rPr>
        <w:t>«</w:t>
      </w:r>
      <w:r w:rsidR="001C371B">
        <w:rPr>
          <w:sz w:val="24"/>
          <w:szCs w:val="24"/>
        </w:rPr>
        <w:t>0</w:t>
      </w:r>
      <w:r w:rsidR="00DF387F">
        <w:rPr>
          <w:sz w:val="24"/>
          <w:szCs w:val="24"/>
        </w:rPr>
        <w:t>5</w:t>
      </w:r>
      <w:r w:rsidR="001C371B" w:rsidRPr="00E90195">
        <w:rPr>
          <w:sz w:val="24"/>
          <w:szCs w:val="24"/>
        </w:rPr>
        <w:t xml:space="preserve">» </w:t>
      </w:r>
      <w:r w:rsidR="001C371B">
        <w:rPr>
          <w:sz w:val="24"/>
          <w:szCs w:val="24"/>
        </w:rPr>
        <w:t>февраля</w:t>
      </w:r>
      <w:r w:rsidR="001C371B" w:rsidRPr="00E90195">
        <w:rPr>
          <w:sz w:val="24"/>
          <w:szCs w:val="24"/>
        </w:rPr>
        <w:t xml:space="preserve"> </w:t>
      </w:r>
      <w:r w:rsidR="00FD6864" w:rsidRPr="00E90195">
        <w:rPr>
          <w:sz w:val="24"/>
          <w:szCs w:val="24"/>
        </w:rPr>
        <w:t>202</w:t>
      </w:r>
      <w:r w:rsidR="00FD6864">
        <w:rPr>
          <w:sz w:val="24"/>
          <w:szCs w:val="24"/>
        </w:rPr>
        <w:t>4</w:t>
      </w:r>
      <w:r w:rsidR="000C3648" w:rsidRPr="00E90195">
        <w:rPr>
          <w:sz w:val="24"/>
          <w:szCs w:val="24"/>
        </w:rPr>
        <w:t>.</w:t>
      </w:r>
    </w:p>
    <w:p w14:paraId="75F4F134" w14:textId="77777777" w:rsidR="000C3648" w:rsidRPr="00E90195" w:rsidRDefault="000C3648" w:rsidP="000C3648">
      <w:pPr>
        <w:widowControl w:val="0"/>
        <w:rPr>
          <w:b/>
          <w:bCs/>
          <w:sz w:val="24"/>
          <w:szCs w:val="24"/>
        </w:rPr>
      </w:pPr>
    </w:p>
    <w:p w14:paraId="585EAD5A" w14:textId="5C149F1E" w:rsidR="00E371D1" w:rsidRPr="00E90195" w:rsidRDefault="00020E44" w:rsidP="005B163E">
      <w:pPr>
        <w:widowControl w:val="0"/>
        <w:ind w:right="-1"/>
        <w:rPr>
          <w:sz w:val="24"/>
          <w:szCs w:val="24"/>
        </w:rPr>
      </w:pPr>
      <w:r w:rsidRPr="00E90195">
        <w:rPr>
          <w:b/>
          <w:bCs/>
          <w:sz w:val="24"/>
          <w:szCs w:val="24"/>
        </w:rPr>
        <w:t>Дата начала приема заявок на участие в торговой процедуре</w:t>
      </w:r>
      <w:r w:rsidRPr="00E90195">
        <w:rPr>
          <w:sz w:val="24"/>
          <w:szCs w:val="24"/>
        </w:rPr>
        <w:t xml:space="preserve">: </w:t>
      </w:r>
      <w:r w:rsidR="00792113">
        <w:rPr>
          <w:sz w:val="24"/>
          <w:szCs w:val="24"/>
        </w:rPr>
        <w:t>00</w:t>
      </w:r>
      <w:r w:rsidR="000C3648" w:rsidRPr="00E90195">
        <w:rPr>
          <w:sz w:val="24"/>
          <w:szCs w:val="24"/>
        </w:rPr>
        <w:t>:00 по Московскому времени «</w:t>
      </w:r>
      <w:r w:rsidR="001C371B">
        <w:rPr>
          <w:sz w:val="24"/>
          <w:szCs w:val="24"/>
        </w:rPr>
        <w:t>0</w:t>
      </w:r>
      <w:r w:rsidR="00DF387F">
        <w:rPr>
          <w:sz w:val="24"/>
          <w:szCs w:val="24"/>
        </w:rPr>
        <w:t>6</w:t>
      </w:r>
      <w:r w:rsidR="001C371B" w:rsidRPr="00E90195">
        <w:rPr>
          <w:sz w:val="24"/>
          <w:szCs w:val="24"/>
        </w:rPr>
        <w:t xml:space="preserve">» </w:t>
      </w:r>
      <w:r w:rsidR="001C371B">
        <w:rPr>
          <w:sz w:val="24"/>
          <w:szCs w:val="24"/>
        </w:rPr>
        <w:t>февраля</w:t>
      </w:r>
      <w:r w:rsidR="001C371B" w:rsidRPr="00E90195">
        <w:rPr>
          <w:sz w:val="24"/>
          <w:szCs w:val="24"/>
        </w:rPr>
        <w:t xml:space="preserve"> </w:t>
      </w:r>
      <w:r w:rsidR="00FD6864" w:rsidRPr="00E90195">
        <w:rPr>
          <w:sz w:val="24"/>
          <w:szCs w:val="24"/>
        </w:rPr>
        <w:t>202</w:t>
      </w:r>
      <w:r w:rsidR="00FD6864">
        <w:rPr>
          <w:sz w:val="24"/>
          <w:szCs w:val="24"/>
        </w:rPr>
        <w:t>4</w:t>
      </w:r>
      <w:r w:rsidR="000C3648" w:rsidRPr="00E90195">
        <w:rPr>
          <w:sz w:val="24"/>
          <w:szCs w:val="24"/>
        </w:rPr>
        <w:t>.</w:t>
      </w:r>
    </w:p>
    <w:p w14:paraId="559DC5B4" w14:textId="77777777" w:rsidR="005B163E" w:rsidRPr="00E90195" w:rsidRDefault="005B163E" w:rsidP="005B163E">
      <w:pPr>
        <w:widowControl w:val="0"/>
        <w:ind w:right="-1"/>
        <w:rPr>
          <w:b/>
          <w:bCs/>
          <w:sz w:val="24"/>
          <w:szCs w:val="24"/>
        </w:rPr>
      </w:pPr>
    </w:p>
    <w:p w14:paraId="432D2D10" w14:textId="39D24444" w:rsidR="00E80174" w:rsidRPr="00E90195" w:rsidRDefault="00020E44" w:rsidP="005B163E">
      <w:pPr>
        <w:widowControl w:val="0"/>
        <w:ind w:right="-1"/>
        <w:rPr>
          <w:sz w:val="24"/>
          <w:szCs w:val="24"/>
        </w:rPr>
      </w:pPr>
      <w:r w:rsidRPr="00E90195">
        <w:rPr>
          <w:b/>
          <w:bCs/>
          <w:sz w:val="24"/>
          <w:szCs w:val="24"/>
        </w:rPr>
        <w:t>Дата окончания приема заявок в торговой процедуре</w:t>
      </w:r>
      <w:r w:rsidRPr="00E90195">
        <w:rPr>
          <w:sz w:val="24"/>
          <w:szCs w:val="24"/>
        </w:rPr>
        <w:t xml:space="preserve">: </w:t>
      </w:r>
      <w:r w:rsidR="00DF387F">
        <w:rPr>
          <w:sz w:val="24"/>
          <w:szCs w:val="24"/>
        </w:rPr>
        <w:t>23</w:t>
      </w:r>
      <w:r w:rsidR="000C3648" w:rsidRPr="00E90195">
        <w:rPr>
          <w:sz w:val="24"/>
          <w:szCs w:val="24"/>
        </w:rPr>
        <w:t>:</w:t>
      </w:r>
      <w:r w:rsidR="00DF387F">
        <w:rPr>
          <w:sz w:val="24"/>
          <w:szCs w:val="24"/>
        </w:rPr>
        <w:t>55</w:t>
      </w:r>
      <w:r w:rsidR="00FD6864">
        <w:rPr>
          <w:sz w:val="24"/>
          <w:szCs w:val="24"/>
        </w:rPr>
        <w:t xml:space="preserve"> </w:t>
      </w:r>
      <w:r w:rsidR="000C3648" w:rsidRPr="00E90195">
        <w:rPr>
          <w:sz w:val="24"/>
          <w:szCs w:val="24"/>
        </w:rPr>
        <w:t>по Московскому времени «</w:t>
      </w:r>
      <w:r w:rsidR="001C371B">
        <w:rPr>
          <w:sz w:val="24"/>
          <w:szCs w:val="24"/>
        </w:rPr>
        <w:t>04</w:t>
      </w:r>
      <w:r w:rsidR="006861A8">
        <w:rPr>
          <w:sz w:val="24"/>
          <w:szCs w:val="24"/>
        </w:rPr>
        <w:t xml:space="preserve">» </w:t>
      </w:r>
      <w:r w:rsidR="001C371B">
        <w:rPr>
          <w:sz w:val="24"/>
          <w:szCs w:val="24"/>
        </w:rPr>
        <w:t>марта</w:t>
      </w:r>
      <w:r w:rsidR="00A54663" w:rsidRPr="00C466B4">
        <w:rPr>
          <w:sz w:val="24"/>
          <w:szCs w:val="24"/>
        </w:rPr>
        <w:t xml:space="preserve"> </w:t>
      </w:r>
      <w:r w:rsidR="000C3648" w:rsidRPr="00C466B4">
        <w:rPr>
          <w:sz w:val="24"/>
          <w:szCs w:val="24"/>
        </w:rPr>
        <w:t>202</w:t>
      </w:r>
      <w:r w:rsidR="0087793B" w:rsidRPr="00C466B4">
        <w:rPr>
          <w:sz w:val="24"/>
          <w:szCs w:val="24"/>
        </w:rPr>
        <w:t>4</w:t>
      </w:r>
      <w:r w:rsidR="000C3648" w:rsidRPr="00C466B4">
        <w:rPr>
          <w:sz w:val="24"/>
          <w:szCs w:val="24"/>
        </w:rPr>
        <w:t>.</w:t>
      </w:r>
    </w:p>
    <w:p w14:paraId="6B09F264" w14:textId="77777777" w:rsidR="000C3648" w:rsidRPr="00E90195" w:rsidRDefault="000C3648" w:rsidP="005B163E">
      <w:pPr>
        <w:widowControl w:val="0"/>
        <w:rPr>
          <w:b/>
          <w:bCs/>
          <w:sz w:val="24"/>
          <w:szCs w:val="24"/>
        </w:rPr>
      </w:pPr>
    </w:p>
    <w:p w14:paraId="5D8A5E0C" w14:textId="3A9E3F4F" w:rsidR="00020E44" w:rsidRPr="00E90195" w:rsidRDefault="00020E44" w:rsidP="005B163E">
      <w:pPr>
        <w:widowControl w:val="0"/>
        <w:rPr>
          <w:sz w:val="24"/>
          <w:szCs w:val="24"/>
        </w:rPr>
      </w:pPr>
      <w:r w:rsidRPr="00E90195">
        <w:rPr>
          <w:b/>
          <w:bCs/>
          <w:sz w:val="24"/>
          <w:szCs w:val="24"/>
        </w:rPr>
        <w:t>Дата окончания проверки правоспособности Заявок</w:t>
      </w:r>
      <w:r w:rsidRPr="00E90195">
        <w:rPr>
          <w:sz w:val="24"/>
          <w:szCs w:val="24"/>
        </w:rPr>
        <w:t>:</w:t>
      </w:r>
      <w:r w:rsidR="00965AF8" w:rsidRPr="00E90195">
        <w:rPr>
          <w:sz w:val="24"/>
          <w:szCs w:val="24"/>
        </w:rPr>
        <w:t xml:space="preserve"> </w:t>
      </w:r>
      <w:r w:rsidR="000C3648" w:rsidRPr="00E90195">
        <w:rPr>
          <w:sz w:val="24"/>
          <w:szCs w:val="24"/>
        </w:rPr>
        <w:t>«</w:t>
      </w:r>
      <w:r w:rsidR="00DF387F">
        <w:rPr>
          <w:sz w:val="24"/>
          <w:szCs w:val="24"/>
        </w:rPr>
        <w:t>07</w:t>
      </w:r>
      <w:r w:rsidR="00B2292A">
        <w:rPr>
          <w:sz w:val="24"/>
          <w:szCs w:val="24"/>
        </w:rPr>
        <w:t>» марта</w:t>
      </w:r>
      <w:r w:rsidR="00B2292A" w:rsidRPr="00C466B4">
        <w:rPr>
          <w:sz w:val="24"/>
          <w:szCs w:val="24"/>
        </w:rPr>
        <w:t xml:space="preserve"> </w:t>
      </w:r>
      <w:r w:rsidR="000C3648" w:rsidRPr="00E90195">
        <w:rPr>
          <w:sz w:val="24"/>
          <w:szCs w:val="24"/>
        </w:rPr>
        <w:t>202</w:t>
      </w:r>
      <w:r w:rsidR="00155F83">
        <w:rPr>
          <w:sz w:val="24"/>
          <w:szCs w:val="24"/>
        </w:rPr>
        <w:t>4</w:t>
      </w:r>
      <w:r w:rsidR="000C3648" w:rsidRPr="00E90195">
        <w:rPr>
          <w:sz w:val="24"/>
          <w:szCs w:val="24"/>
        </w:rPr>
        <w:t>.</w:t>
      </w:r>
    </w:p>
    <w:p w14:paraId="5C8D70DD" w14:textId="77777777" w:rsidR="005B163E" w:rsidRPr="00E90195" w:rsidRDefault="005B163E" w:rsidP="005B163E">
      <w:pPr>
        <w:widowControl w:val="0"/>
        <w:rPr>
          <w:b/>
          <w:bCs/>
          <w:sz w:val="24"/>
          <w:szCs w:val="24"/>
        </w:rPr>
      </w:pPr>
    </w:p>
    <w:p w14:paraId="593C795E" w14:textId="78552E4D" w:rsidR="00020E44" w:rsidRPr="00E90195" w:rsidRDefault="00020E44" w:rsidP="005B163E">
      <w:pPr>
        <w:widowControl w:val="0"/>
        <w:rPr>
          <w:sz w:val="24"/>
          <w:szCs w:val="24"/>
        </w:rPr>
      </w:pPr>
      <w:r w:rsidRPr="00E90195">
        <w:rPr>
          <w:b/>
          <w:bCs/>
          <w:sz w:val="24"/>
          <w:szCs w:val="24"/>
        </w:rPr>
        <w:t>Дата оформления протокола об окончании приема и регистрации заявок Заявителей</w:t>
      </w:r>
      <w:r w:rsidRPr="00E90195">
        <w:rPr>
          <w:sz w:val="24"/>
          <w:szCs w:val="24"/>
        </w:rPr>
        <w:t xml:space="preserve">: </w:t>
      </w:r>
      <w:r w:rsidR="00B17B88" w:rsidRPr="00E90195">
        <w:rPr>
          <w:sz w:val="24"/>
          <w:szCs w:val="24"/>
        </w:rPr>
        <w:t>«</w:t>
      </w:r>
      <w:r w:rsidR="00DF387F">
        <w:rPr>
          <w:sz w:val="24"/>
          <w:szCs w:val="24"/>
        </w:rPr>
        <w:t>07</w:t>
      </w:r>
      <w:r w:rsidR="00B2292A">
        <w:rPr>
          <w:sz w:val="24"/>
          <w:szCs w:val="24"/>
        </w:rPr>
        <w:t>» марта</w:t>
      </w:r>
      <w:r w:rsidR="00B2292A" w:rsidRPr="00C466B4">
        <w:rPr>
          <w:sz w:val="24"/>
          <w:szCs w:val="24"/>
        </w:rPr>
        <w:t xml:space="preserve"> </w:t>
      </w:r>
      <w:r w:rsidR="00FD6864" w:rsidRPr="00E90195">
        <w:rPr>
          <w:sz w:val="24"/>
          <w:szCs w:val="24"/>
        </w:rPr>
        <w:t>202</w:t>
      </w:r>
      <w:r w:rsidR="00FD6864">
        <w:rPr>
          <w:sz w:val="24"/>
          <w:szCs w:val="24"/>
        </w:rPr>
        <w:t>4</w:t>
      </w:r>
      <w:r w:rsidR="000C3648" w:rsidRPr="00E90195">
        <w:rPr>
          <w:sz w:val="24"/>
          <w:szCs w:val="24"/>
        </w:rPr>
        <w:t>.</w:t>
      </w:r>
    </w:p>
    <w:p w14:paraId="76EC874A" w14:textId="77777777" w:rsidR="005B163E" w:rsidRPr="00E90195" w:rsidRDefault="005B163E" w:rsidP="005B163E">
      <w:pPr>
        <w:widowControl w:val="0"/>
        <w:rPr>
          <w:b/>
          <w:bCs/>
          <w:sz w:val="24"/>
          <w:szCs w:val="24"/>
        </w:rPr>
      </w:pPr>
    </w:p>
    <w:p w14:paraId="0008F2EE" w14:textId="2B6B04F4" w:rsidR="00020E44" w:rsidRPr="00E90195" w:rsidRDefault="00020E44" w:rsidP="005B163E">
      <w:pPr>
        <w:widowControl w:val="0"/>
        <w:rPr>
          <w:sz w:val="24"/>
          <w:szCs w:val="24"/>
        </w:rPr>
      </w:pPr>
      <w:r w:rsidRPr="00E90195">
        <w:rPr>
          <w:b/>
          <w:bCs/>
          <w:sz w:val="24"/>
          <w:szCs w:val="24"/>
        </w:rPr>
        <w:t>Дата начала проведения торговой процедуры</w:t>
      </w:r>
      <w:r w:rsidRPr="00E90195">
        <w:rPr>
          <w:sz w:val="24"/>
          <w:szCs w:val="24"/>
        </w:rPr>
        <w:t xml:space="preserve">: </w:t>
      </w:r>
      <w:r w:rsidR="00DF387F">
        <w:rPr>
          <w:sz w:val="24"/>
          <w:szCs w:val="24"/>
        </w:rPr>
        <w:t>09</w:t>
      </w:r>
      <w:r w:rsidR="000C3648" w:rsidRPr="00E90195">
        <w:rPr>
          <w:sz w:val="24"/>
          <w:szCs w:val="24"/>
        </w:rPr>
        <w:t xml:space="preserve">:00 по Московскому времени </w:t>
      </w:r>
      <w:r w:rsidR="00B17B88" w:rsidRPr="00E90195">
        <w:rPr>
          <w:sz w:val="24"/>
          <w:szCs w:val="24"/>
        </w:rPr>
        <w:t>«</w:t>
      </w:r>
      <w:r w:rsidR="00DF387F">
        <w:rPr>
          <w:sz w:val="24"/>
          <w:szCs w:val="24"/>
        </w:rPr>
        <w:t>11</w:t>
      </w:r>
      <w:r w:rsidR="009A48C4" w:rsidRPr="00E90195">
        <w:rPr>
          <w:sz w:val="24"/>
          <w:szCs w:val="24"/>
        </w:rPr>
        <w:t xml:space="preserve">» </w:t>
      </w:r>
      <w:r w:rsidR="00FD6864">
        <w:rPr>
          <w:sz w:val="24"/>
          <w:szCs w:val="24"/>
        </w:rPr>
        <w:t>марта</w:t>
      </w:r>
      <w:r w:rsidR="009A48C4" w:rsidRPr="00E90195">
        <w:rPr>
          <w:sz w:val="24"/>
          <w:szCs w:val="24"/>
        </w:rPr>
        <w:t xml:space="preserve"> </w:t>
      </w:r>
      <w:r w:rsidR="00474B20" w:rsidRPr="00E90195">
        <w:rPr>
          <w:sz w:val="24"/>
          <w:szCs w:val="24"/>
        </w:rPr>
        <w:t>202</w:t>
      </w:r>
      <w:r w:rsidR="00155F83">
        <w:rPr>
          <w:sz w:val="24"/>
          <w:szCs w:val="24"/>
        </w:rPr>
        <w:t>4</w:t>
      </w:r>
      <w:r w:rsidR="000C3648" w:rsidRPr="00E90195">
        <w:rPr>
          <w:sz w:val="24"/>
          <w:szCs w:val="24"/>
        </w:rPr>
        <w:t>.</w:t>
      </w:r>
    </w:p>
    <w:p w14:paraId="3EFD3358" w14:textId="77777777" w:rsidR="005B163E" w:rsidRPr="00E90195" w:rsidRDefault="005B163E" w:rsidP="005B163E">
      <w:pPr>
        <w:widowControl w:val="0"/>
        <w:rPr>
          <w:b/>
          <w:bCs/>
          <w:sz w:val="24"/>
          <w:szCs w:val="24"/>
        </w:rPr>
      </w:pPr>
    </w:p>
    <w:p w14:paraId="3EA806B0" w14:textId="627ED7C2" w:rsidR="005B163E" w:rsidRPr="00E90195" w:rsidRDefault="00020E44" w:rsidP="005B163E">
      <w:pPr>
        <w:widowControl w:val="0"/>
        <w:rPr>
          <w:sz w:val="24"/>
          <w:szCs w:val="24"/>
        </w:rPr>
      </w:pPr>
      <w:r w:rsidRPr="00E90195">
        <w:rPr>
          <w:b/>
          <w:bCs/>
          <w:sz w:val="24"/>
          <w:szCs w:val="24"/>
        </w:rPr>
        <w:t>Дата завершения торговой процедуры</w:t>
      </w:r>
      <w:r w:rsidRPr="00E90195">
        <w:rPr>
          <w:sz w:val="24"/>
          <w:szCs w:val="24"/>
        </w:rPr>
        <w:t xml:space="preserve">: </w:t>
      </w:r>
      <w:r w:rsidR="00155F83" w:rsidRPr="00E90195">
        <w:rPr>
          <w:sz w:val="24"/>
          <w:szCs w:val="24"/>
        </w:rPr>
        <w:t>«</w:t>
      </w:r>
      <w:r w:rsidR="00DF387F">
        <w:rPr>
          <w:sz w:val="24"/>
          <w:szCs w:val="24"/>
        </w:rPr>
        <w:t>11</w:t>
      </w:r>
      <w:r w:rsidR="00155F83" w:rsidRPr="00E90195">
        <w:rPr>
          <w:sz w:val="24"/>
          <w:szCs w:val="24"/>
        </w:rPr>
        <w:t xml:space="preserve">» </w:t>
      </w:r>
      <w:r w:rsidR="00FD6864">
        <w:rPr>
          <w:sz w:val="24"/>
          <w:szCs w:val="24"/>
        </w:rPr>
        <w:t>марта</w:t>
      </w:r>
      <w:r w:rsidR="00155F83" w:rsidRPr="00E90195">
        <w:rPr>
          <w:sz w:val="24"/>
          <w:szCs w:val="24"/>
        </w:rPr>
        <w:t xml:space="preserve"> 202</w:t>
      </w:r>
      <w:r w:rsidR="00155F83">
        <w:rPr>
          <w:sz w:val="24"/>
          <w:szCs w:val="24"/>
        </w:rPr>
        <w:t>4</w:t>
      </w:r>
      <w:r w:rsidR="000C3648" w:rsidRPr="00E90195">
        <w:rPr>
          <w:sz w:val="24"/>
          <w:szCs w:val="24"/>
        </w:rPr>
        <w:t>.</w:t>
      </w:r>
    </w:p>
    <w:p w14:paraId="57EEF6A8" w14:textId="77777777" w:rsidR="000C3648" w:rsidRPr="00E90195" w:rsidRDefault="000C3648" w:rsidP="005B163E">
      <w:pPr>
        <w:widowControl w:val="0"/>
        <w:rPr>
          <w:b/>
          <w:bCs/>
          <w:sz w:val="24"/>
          <w:szCs w:val="24"/>
        </w:rPr>
      </w:pPr>
    </w:p>
    <w:p w14:paraId="7E90BCD8" w14:textId="65ADDAE9" w:rsidR="001E57BF" w:rsidRDefault="00020E44" w:rsidP="005B163E">
      <w:pPr>
        <w:widowControl w:val="0"/>
        <w:rPr>
          <w:sz w:val="24"/>
          <w:szCs w:val="24"/>
        </w:rPr>
      </w:pPr>
      <w:r w:rsidRPr="00E90195">
        <w:rPr>
          <w:b/>
          <w:bCs/>
          <w:sz w:val="24"/>
          <w:szCs w:val="24"/>
        </w:rPr>
        <w:t>Дата оформления протокола о признании результатов торговой процедуры</w:t>
      </w:r>
      <w:r w:rsidRPr="00E90195">
        <w:rPr>
          <w:sz w:val="24"/>
          <w:szCs w:val="24"/>
        </w:rPr>
        <w:t>:</w:t>
      </w:r>
      <w:r w:rsidR="00B5095D" w:rsidRPr="00B5095D">
        <w:t xml:space="preserve"> </w:t>
      </w:r>
      <w:r w:rsidR="00B5095D" w:rsidRPr="00B5095D">
        <w:rPr>
          <w:sz w:val="24"/>
          <w:szCs w:val="24"/>
        </w:rPr>
        <w:t>В дату завершения торгов</w:t>
      </w:r>
    </w:p>
    <w:p w14:paraId="7FDCB5C2" w14:textId="77777777" w:rsidR="005B163E" w:rsidRPr="00E90195" w:rsidRDefault="005B163E" w:rsidP="005B163E">
      <w:pPr>
        <w:widowControl w:val="0"/>
        <w:rPr>
          <w:b/>
          <w:bCs/>
          <w:sz w:val="24"/>
          <w:szCs w:val="24"/>
        </w:rPr>
      </w:pPr>
    </w:p>
    <w:p w14:paraId="1CD8717E" w14:textId="6A253E2E" w:rsidR="00424E22" w:rsidRPr="00F0556A" w:rsidRDefault="00424E22" w:rsidP="005B163E">
      <w:pPr>
        <w:keepNext/>
        <w:keepLines/>
        <w:rPr>
          <w:sz w:val="24"/>
          <w:szCs w:val="24"/>
        </w:rPr>
      </w:pPr>
      <w:r w:rsidRPr="00F0556A">
        <w:rPr>
          <w:b/>
          <w:sz w:val="24"/>
          <w:szCs w:val="24"/>
          <w:lang w:val="x-none"/>
        </w:rPr>
        <w:t xml:space="preserve">Организатор </w:t>
      </w:r>
      <w:r w:rsidRPr="00F0556A">
        <w:rPr>
          <w:b/>
          <w:sz w:val="24"/>
          <w:szCs w:val="24"/>
        </w:rPr>
        <w:t>торгов</w:t>
      </w:r>
      <w:r w:rsidRPr="00F0556A">
        <w:rPr>
          <w:b/>
          <w:sz w:val="24"/>
          <w:szCs w:val="24"/>
          <w:lang w:val="x-none"/>
        </w:rPr>
        <w:t xml:space="preserve">: </w:t>
      </w:r>
      <w:r w:rsidRPr="00F0556A">
        <w:rPr>
          <w:b/>
          <w:sz w:val="24"/>
          <w:szCs w:val="24"/>
        </w:rPr>
        <w:t>ООО «</w:t>
      </w:r>
      <w:r w:rsidR="00497C09" w:rsidRPr="00F0556A">
        <w:rPr>
          <w:b/>
          <w:sz w:val="24"/>
          <w:szCs w:val="24"/>
        </w:rPr>
        <w:t>Аукцион</w:t>
      </w:r>
      <w:r w:rsidR="005A057C">
        <w:rPr>
          <w:b/>
          <w:sz w:val="24"/>
          <w:szCs w:val="24"/>
        </w:rPr>
        <w:t>ы</w:t>
      </w:r>
      <w:r w:rsidR="00497C09" w:rsidRPr="00F0556A">
        <w:rPr>
          <w:b/>
          <w:sz w:val="24"/>
          <w:szCs w:val="24"/>
        </w:rPr>
        <w:t xml:space="preserve"> Федерации</w:t>
      </w:r>
      <w:r w:rsidRPr="00F0556A">
        <w:rPr>
          <w:b/>
          <w:sz w:val="24"/>
          <w:szCs w:val="24"/>
        </w:rPr>
        <w:t>»</w:t>
      </w:r>
    </w:p>
    <w:p w14:paraId="014D2AD9" w14:textId="77777777" w:rsidR="00EE4DC6" w:rsidRDefault="00A66290" w:rsidP="00A66290">
      <w:pPr>
        <w:rPr>
          <w:snapToGrid w:val="0"/>
          <w:sz w:val="24"/>
          <w:szCs w:val="24"/>
        </w:rPr>
      </w:pPr>
      <w:r w:rsidRPr="00F0556A">
        <w:rPr>
          <w:sz w:val="24"/>
          <w:szCs w:val="24"/>
        </w:rPr>
        <w:t xml:space="preserve">Номер телефона: </w:t>
      </w:r>
      <w:r w:rsidR="00EE4DC6" w:rsidRPr="00EE4DC6">
        <w:rPr>
          <w:snapToGrid w:val="0"/>
          <w:sz w:val="24"/>
          <w:szCs w:val="24"/>
        </w:rPr>
        <w:t>+7(996)-40-20-263</w:t>
      </w:r>
    </w:p>
    <w:p w14:paraId="6782F9F5" w14:textId="7231A737" w:rsidR="00A66290" w:rsidRPr="00F0556A" w:rsidRDefault="00A66290" w:rsidP="00A66290">
      <w:pPr>
        <w:rPr>
          <w:snapToGrid w:val="0"/>
          <w:sz w:val="24"/>
          <w:szCs w:val="24"/>
        </w:rPr>
      </w:pPr>
      <w:r w:rsidRPr="00F0556A">
        <w:rPr>
          <w:sz w:val="24"/>
          <w:szCs w:val="24"/>
        </w:rPr>
        <w:t xml:space="preserve">Контактное лицо: </w:t>
      </w:r>
      <w:proofErr w:type="spellStart"/>
      <w:r w:rsidR="002A48B8">
        <w:rPr>
          <w:snapToGrid w:val="0"/>
          <w:sz w:val="24"/>
          <w:szCs w:val="24"/>
        </w:rPr>
        <w:t>Бикмухаметова</w:t>
      </w:r>
      <w:proofErr w:type="spellEnd"/>
      <w:r w:rsidR="002A48B8">
        <w:rPr>
          <w:snapToGrid w:val="0"/>
          <w:sz w:val="24"/>
          <w:szCs w:val="24"/>
        </w:rPr>
        <w:t xml:space="preserve"> Диана </w:t>
      </w:r>
      <w:proofErr w:type="spellStart"/>
      <w:r w:rsidR="002A48B8">
        <w:rPr>
          <w:snapToGrid w:val="0"/>
          <w:sz w:val="24"/>
          <w:szCs w:val="24"/>
        </w:rPr>
        <w:t>Агабековна</w:t>
      </w:r>
      <w:proofErr w:type="spellEnd"/>
      <w:r w:rsidRPr="00F0556A">
        <w:rPr>
          <w:snapToGrid w:val="0"/>
          <w:sz w:val="24"/>
          <w:szCs w:val="24"/>
        </w:rPr>
        <w:t>.</w:t>
      </w:r>
    </w:p>
    <w:p w14:paraId="26BC2431" w14:textId="77777777" w:rsidR="00A66290" w:rsidRPr="00E90195" w:rsidRDefault="00A66290" w:rsidP="00A66290">
      <w:pPr>
        <w:rPr>
          <w:snapToGrid w:val="0"/>
          <w:sz w:val="24"/>
          <w:szCs w:val="24"/>
        </w:rPr>
      </w:pPr>
      <w:r w:rsidRPr="00F0556A">
        <w:rPr>
          <w:sz w:val="24"/>
          <w:szCs w:val="24"/>
        </w:rPr>
        <w:t>Адрес эл. почты: office@alfalot.ru</w:t>
      </w:r>
      <w:r w:rsidRPr="00F0556A">
        <w:rPr>
          <w:snapToGrid w:val="0"/>
          <w:sz w:val="24"/>
          <w:szCs w:val="24"/>
        </w:rPr>
        <w:t>.</w:t>
      </w:r>
    </w:p>
    <w:p w14:paraId="654ABFDD" w14:textId="77777777" w:rsidR="005B163E" w:rsidRPr="00E90195" w:rsidRDefault="005B163E" w:rsidP="005B163E">
      <w:pPr>
        <w:rPr>
          <w:bCs/>
          <w:sz w:val="24"/>
          <w:szCs w:val="24"/>
        </w:rPr>
      </w:pPr>
    </w:p>
    <w:p w14:paraId="711E1347" w14:textId="1FA75FC7" w:rsidR="00424E22" w:rsidRPr="00E90195" w:rsidRDefault="00424E22" w:rsidP="005B163E">
      <w:pPr>
        <w:rPr>
          <w:b/>
          <w:sz w:val="24"/>
          <w:szCs w:val="24"/>
        </w:rPr>
      </w:pPr>
      <w:r w:rsidRPr="00E90195">
        <w:rPr>
          <w:b/>
          <w:sz w:val="24"/>
          <w:szCs w:val="24"/>
        </w:rPr>
        <w:t xml:space="preserve">Сведения о продавце: </w:t>
      </w:r>
    </w:p>
    <w:p w14:paraId="657B863C" w14:textId="77777777" w:rsidR="006C1CFA" w:rsidRDefault="006C1CFA" w:rsidP="006C1CFA">
      <w:pPr>
        <w:autoSpaceDE w:val="0"/>
        <w:autoSpaceDN w:val="0"/>
        <w:adjustRightInd w:val="0"/>
        <w:jc w:val="both"/>
        <w:rPr>
          <w:rFonts w:eastAsiaTheme="minorHAnsi"/>
          <w:sz w:val="24"/>
          <w:szCs w:val="24"/>
          <w:lang w:eastAsia="en-US"/>
        </w:rPr>
      </w:pPr>
      <w:r>
        <w:rPr>
          <w:sz w:val="24"/>
          <w:szCs w:val="24"/>
        </w:rPr>
        <w:t>АО «</w:t>
      </w:r>
      <w:proofErr w:type="spellStart"/>
      <w:r>
        <w:rPr>
          <w:sz w:val="24"/>
          <w:szCs w:val="24"/>
        </w:rPr>
        <w:t>Россельхозбанк</w:t>
      </w:r>
      <w:proofErr w:type="spellEnd"/>
      <w:r>
        <w:rPr>
          <w:sz w:val="24"/>
          <w:szCs w:val="24"/>
        </w:rPr>
        <w:t>»</w:t>
      </w:r>
    </w:p>
    <w:p w14:paraId="4ED990E0" w14:textId="77777777" w:rsidR="006C1CFA" w:rsidRDefault="006C1CFA" w:rsidP="006C1CFA">
      <w:pPr>
        <w:autoSpaceDE w:val="0"/>
        <w:autoSpaceDN w:val="0"/>
        <w:adjustRightInd w:val="0"/>
        <w:rPr>
          <w:rFonts w:eastAsiaTheme="minorHAnsi"/>
          <w:color w:val="000000"/>
          <w:sz w:val="24"/>
          <w:szCs w:val="24"/>
          <w:lang w:eastAsia="en-US"/>
        </w:rPr>
      </w:pPr>
      <w:r>
        <w:rPr>
          <w:sz w:val="24"/>
          <w:szCs w:val="24"/>
        </w:rPr>
        <w:t>119034, г. Москва, Гагаринский переулок, д. 3.</w:t>
      </w:r>
    </w:p>
    <w:p w14:paraId="0B97BC7E" w14:textId="204E0721" w:rsidR="006C1CFA" w:rsidRDefault="006C1CFA" w:rsidP="006C1CFA">
      <w:pPr>
        <w:autoSpaceDE w:val="0"/>
        <w:autoSpaceDN w:val="0"/>
        <w:adjustRightInd w:val="0"/>
        <w:rPr>
          <w:rFonts w:eastAsiaTheme="minorHAnsi"/>
          <w:color w:val="000000"/>
          <w:sz w:val="24"/>
          <w:szCs w:val="24"/>
          <w:lang w:eastAsia="en-US"/>
        </w:rPr>
      </w:pPr>
      <w:r>
        <w:rPr>
          <w:sz w:val="24"/>
          <w:szCs w:val="24"/>
        </w:rPr>
        <w:t xml:space="preserve">ИНН 7725114488/КПП </w:t>
      </w:r>
      <w:r w:rsidR="00A972B6" w:rsidRPr="00C466B4">
        <w:rPr>
          <w:sz w:val="24"/>
          <w:szCs w:val="24"/>
        </w:rPr>
        <w:t>770401001</w:t>
      </w:r>
      <w:r>
        <w:rPr>
          <w:sz w:val="24"/>
          <w:szCs w:val="24"/>
        </w:rPr>
        <w:t>/ОГРН 1027700342890</w:t>
      </w:r>
    </w:p>
    <w:p w14:paraId="5726DC74" w14:textId="77777777" w:rsidR="006C1CFA" w:rsidRDefault="006C1CFA" w:rsidP="006C1CFA">
      <w:pPr>
        <w:autoSpaceDE w:val="0"/>
        <w:autoSpaceDN w:val="0"/>
        <w:adjustRightInd w:val="0"/>
        <w:rPr>
          <w:rFonts w:eastAsiaTheme="minorHAnsi"/>
          <w:color w:val="000000"/>
          <w:sz w:val="24"/>
          <w:szCs w:val="24"/>
          <w:lang w:eastAsia="en-US"/>
        </w:rPr>
      </w:pPr>
      <w:r>
        <w:rPr>
          <w:sz w:val="24"/>
          <w:szCs w:val="24"/>
        </w:rPr>
        <w:t xml:space="preserve">БИК 044525111, </w:t>
      </w:r>
      <w:proofErr w:type="spellStart"/>
      <w:r>
        <w:rPr>
          <w:sz w:val="24"/>
          <w:szCs w:val="24"/>
        </w:rPr>
        <w:t>Корр</w:t>
      </w:r>
      <w:proofErr w:type="gramStart"/>
      <w:r>
        <w:rPr>
          <w:sz w:val="24"/>
          <w:szCs w:val="24"/>
        </w:rPr>
        <w:t>.с</w:t>
      </w:r>
      <w:proofErr w:type="gramEnd"/>
      <w:r>
        <w:rPr>
          <w:sz w:val="24"/>
          <w:szCs w:val="24"/>
        </w:rPr>
        <w:t>чет</w:t>
      </w:r>
      <w:proofErr w:type="spellEnd"/>
      <w:r>
        <w:rPr>
          <w:sz w:val="24"/>
          <w:szCs w:val="24"/>
        </w:rPr>
        <w:t xml:space="preserve"> № 30101810200000000111</w:t>
      </w:r>
    </w:p>
    <w:p w14:paraId="08E42E34" w14:textId="77777777" w:rsidR="006C1CFA" w:rsidRDefault="006C1CFA" w:rsidP="006C1CFA">
      <w:pPr>
        <w:autoSpaceDE w:val="0"/>
        <w:autoSpaceDN w:val="0"/>
        <w:adjustRightInd w:val="0"/>
        <w:rPr>
          <w:sz w:val="24"/>
          <w:szCs w:val="24"/>
        </w:rPr>
      </w:pPr>
      <w:r>
        <w:rPr>
          <w:sz w:val="24"/>
          <w:szCs w:val="24"/>
        </w:rPr>
        <w:t xml:space="preserve">в ГУ Банка России по ЦФО </w:t>
      </w:r>
    </w:p>
    <w:p w14:paraId="37280837" w14:textId="77777777" w:rsidR="00DF387F" w:rsidRDefault="00DF387F" w:rsidP="00B2292A">
      <w:pPr>
        <w:rPr>
          <w:b/>
          <w:sz w:val="24"/>
          <w:szCs w:val="24"/>
        </w:rPr>
      </w:pPr>
    </w:p>
    <w:p w14:paraId="13194E88" w14:textId="7A7089DF" w:rsidR="0051726C" w:rsidRPr="00E90195" w:rsidRDefault="00424E22" w:rsidP="00B2292A">
      <w:pPr>
        <w:rPr>
          <w:bCs/>
          <w:sz w:val="24"/>
          <w:szCs w:val="24"/>
        </w:rPr>
      </w:pPr>
      <w:r w:rsidRPr="00E90195">
        <w:rPr>
          <w:b/>
          <w:sz w:val="24"/>
          <w:szCs w:val="24"/>
        </w:rPr>
        <w:t>Оператор электронной площадки:</w:t>
      </w:r>
      <w:r w:rsidRPr="00E90195">
        <w:rPr>
          <w:sz w:val="24"/>
          <w:szCs w:val="24"/>
        </w:rPr>
        <w:t xml:space="preserve"> О</w:t>
      </w:r>
      <w:r w:rsidRPr="00E90195">
        <w:rPr>
          <w:bCs/>
          <w:sz w:val="24"/>
          <w:szCs w:val="24"/>
        </w:rPr>
        <w:t>бщество с ограниченной ответственностью «</w:t>
      </w:r>
      <w:r w:rsidR="007A56D6" w:rsidRPr="00E90195">
        <w:rPr>
          <w:bCs/>
          <w:sz w:val="24"/>
          <w:szCs w:val="24"/>
        </w:rPr>
        <w:t>Аукционы</w:t>
      </w:r>
      <w:r w:rsidR="00891601" w:rsidRPr="00E90195">
        <w:rPr>
          <w:bCs/>
          <w:sz w:val="24"/>
          <w:szCs w:val="24"/>
        </w:rPr>
        <w:t xml:space="preserve"> </w:t>
      </w:r>
      <w:r w:rsidR="007A56D6" w:rsidRPr="00E90195">
        <w:rPr>
          <w:bCs/>
          <w:sz w:val="24"/>
          <w:szCs w:val="24"/>
        </w:rPr>
        <w:t>Федерации</w:t>
      </w:r>
      <w:r w:rsidR="00891601" w:rsidRPr="00E90195">
        <w:rPr>
          <w:bCs/>
          <w:sz w:val="24"/>
          <w:szCs w:val="24"/>
        </w:rPr>
        <w:t xml:space="preserve">» </w:t>
      </w:r>
      <w:r w:rsidRPr="00E90195">
        <w:rPr>
          <w:bCs/>
          <w:sz w:val="24"/>
          <w:szCs w:val="24"/>
        </w:rPr>
        <w:t>(ООО «</w:t>
      </w:r>
      <w:r w:rsidR="007A56D6" w:rsidRPr="00E90195">
        <w:rPr>
          <w:bCs/>
          <w:sz w:val="24"/>
          <w:szCs w:val="24"/>
        </w:rPr>
        <w:t>Аукционы Федерации</w:t>
      </w:r>
      <w:r w:rsidRPr="00E90195">
        <w:rPr>
          <w:bCs/>
          <w:sz w:val="24"/>
          <w:szCs w:val="24"/>
        </w:rPr>
        <w:t>»).</w:t>
      </w:r>
    </w:p>
    <w:p w14:paraId="427365AC" w14:textId="77777777" w:rsidR="0051726C" w:rsidRPr="00E90195" w:rsidRDefault="0051726C" w:rsidP="005B163E">
      <w:pPr>
        <w:rPr>
          <w:bCs/>
          <w:sz w:val="24"/>
          <w:szCs w:val="24"/>
        </w:rPr>
      </w:pPr>
    </w:p>
    <w:p w14:paraId="7AA4CF2A" w14:textId="0A696F82" w:rsidR="00390008" w:rsidRDefault="005B163E" w:rsidP="00D256EF">
      <w:pPr>
        <w:widowControl w:val="0"/>
        <w:rPr>
          <w:sz w:val="24"/>
          <w:szCs w:val="24"/>
        </w:rPr>
      </w:pPr>
      <w:r w:rsidRPr="00E90195">
        <w:rPr>
          <w:b/>
          <w:bCs/>
          <w:sz w:val="24"/>
          <w:szCs w:val="24"/>
        </w:rPr>
        <w:t>Шаг аукциона</w:t>
      </w:r>
      <w:r w:rsidR="00A66290" w:rsidRPr="00E90195">
        <w:rPr>
          <w:b/>
          <w:sz w:val="24"/>
          <w:szCs w:val="24"/>
        </w:rPr>
        <w:t xml:space="preserve"> </w:t>
      </w:r>
      <w:r w:rsidRPr="00E90195">
        <w:rPr>
          <w:b/>
          <w:sz w:val="24"/>
          <w:szCs w:val="24"/>
        </w:rPr>
        <w:t xml:space="preserve">«на </w:t>
      </w:r>
      <w:r w:rsidR="00760848" w:rsidRPr="00E90195">
        <w:rPr>
          <w:b/>
          <w:sz w:val="24"/>
          <w:szCs w:val="24"/>
        </w:rPr>
        <w:t>повышение</w:t>
      </w:r>
      <w:r w:rsidRPr="00E90195">
        <w:rPr>
          <w:b/>
          <w:sz w:val="24"/>
          <w:szCs w:val="24"/>
        </w:rPr>
        <w:t xml:space="preserve">»: </w:t>
      </w:r>
      <w:r w:rsidR="00DF387F" w:rsidRPr="00DF387F">
        <w:rPr>
          <w:sz w:val="24"/>
          <w:szCs w:val="24"/>
        </w:rPr>
        <w:t>5 % (Пять процентов) от начальной цены лота и остаётся единым в течение всего аукциона.</w:t>
      </w:r>
    </w:p>
    <w:p w14:paraId="6C4C4C12" w14:textId="77777777" w:rsidR="00D256EF" w:rsidRPr="00E90195" w:rsidRDefault="00D256EF" w:rsidP="00D256EF">
      <w:pPr>
        <w:widowControl w:val="0"/>
        <w:rPr>
          <w:b/>
          <w:bCs/>
          <w:sz w:val="24"/>
          <w:szCs w:val="24"/>
        </w:rPr>
      </w:pPr>
    </w:p>
    <w:p w14:paraId="49057F83" w14:textId="7F701308" w:rsidR="005B163E" w:rsidRPr="00E90195" w:rsidRDefault="005B163E" w:rsidP="005B163E">
      <w:pPr>
        <w:widowControl w:val="0"/>
        <w:rPr>
          <w:sz w:val="24"/>
          <w:szCs w:val="24"/>
        </w:rPr>
      </w:pPr>
      <w:r w:rsidRPr="00E90195">
        <w:rPr>
          <w:b/>
          <w:bCs/>
          <w:sz w:val="24"/>
          <w:szCs w:val="24"/>
        </w:rPr>
        <w:t>Период действия текущей цены аукциона</w:t>
      </w:r>
      <w:r w:rsidRPr="00E90195">
        <w:rPr>
          <w:sz w:val="24"/>
          <w:szCs w:val="24"/>
        </w:rPr>
        <w:t xml:space="preserve">: </w:t>
      </w:r>
      <w:r w:rsidR="00DF387F" w:rsidRPr="00DF387F">
        <w:rPr>
          <w:sz w:val="24"/>
          <w:szCs w:val="24"/>
        </w:rPr>
        <w:t>30 (Тридцать</w:t>
      </w:r>
      <w:r w:rsidR="00D256EF" w:rsidRPr="00D256EF">
        <w:rPr>
          <w:sz w:val="24"/>
          <w:szCs w:val="24"/>
        </w:rPr>
        <w:t>) минут</w:t>
      </w:r>
    </w:p>
    <w:p w14:paraId="72F99163" w14:textId="77777777" w:rsidR="005B163E" w:rsidRPr="00E90195" w:rsidRDefault="005B163E" w:rsidP="005B163E">
      <w:pPr>
        <w:widowControl w:val="0"/>
        <w:rPr>
          <w:b/>
          <w:bCs/>
          <w:sz w:val="24"/>
          <w:szCs w:val="24"/>
        </w:rPr>
      </w:pPr>
    </w:p>
    <w:p w14:paraId="54BD8ADA" w14:textId="6AE873E2" w:rsidR="00281B2E" w:rsidRPr="00E90195" w:rsidRDefault="005B163E" w:rsidP="00A66290">
      <w:pPr>
        <w:jc w:val="both"/>
        <w:rPr>
          <w:b/>
          <w:sz w:val="24"/>
          <w:szCs w:val="24"/>
        </w:rPr>
      </w:pPr>
      <w:r w:rsidRPr="00E90195">
        <w:rPr>
          <w:b/>
          <w:bCs/>
          <w:sz w:val="24"/>
          <w:szCs w:val="24"/>
        </w:rPr>
        <w:lastRenderedPageBreak/>
        <w:t>Размер обеспечения Заявки на участие в Торговой процедуре</w:t>
      </w:r>
      <w:r w:rsidRPr="00E90195">
        <w:rPr>
          <w:sz w:val="24"/>
          <w:szCs w:val="24"/>
        </w:rPr>
        <w:t xml:space="preserve">: </w:t>
      </w:r>
      <w:r w:rsidR="00DF387F" w:rsidRPr="00DF387F">
        <w:rPr>
          <w:sz w:val="24"/>
          <w:szCs w:val="24"/>
        </w:rPr>
        <w:t>36 000 000 (Тридцать шесть миллионов</w:t>
      </w:r>
      <w:r w:rsidR="006861A8">
        <w:rPr>
          <w:sz w:val="24"/>
          <w:szCs w:val="24"/>
        </w:rPr>
        <w:t xml:space="preserve">) </w:t>
      </w:r>
      <w:r w:rsidR="002327BC">
        <w:rPr>
          <w:sz w:val="24"/>
          <w:szCs w:val="24"/>
        </w:rPr>
        <w:t>рубл</w:t>
      </w:r>
      <w:r w:rsidR="00575FB5">
        <w:rPr>
          <w:sz w:val="24"/>
          <w:szCs w:val="24"/>
        </w:rPr>
        <w:t>ей</w:t>
      </w:r>
      <w:r w:rsidR="006861A8">
        <w:rPr>
          <w:sz w:val="24"/>
          <w:szCs w:val="24"/>
        </w:rPr>
        <w:t xml:space="preserve"> </w:t>
      </w:r>
      <w:r w:rsidR="00DF387F">
        <w:rPr>
          <w:sz w:val="24"/>
          <w:szCs w:val="24"/>
        </w:rPr>
        <w:t>00</w:t>
      </w:r>
      <w:r w:rsidR="00594B5E">
        <w:rPr>
          <w:sz w:val="24"/>
          <w:szCs w:val="24"/>
        </w:rPr>
        <w:t xml:space="preserve"> копеек</w:t>
      </w:r>
      <w:r w:rsidR="00B5095D">
        <w:rPr>
          <w:sz w:val="24"/>
          <w:szCs w:val="24"/>
        </w:rPr>
        <w:t>.</w:t>
      </w:r>
    </w:p>
    <w:p w14:paraId="01966E7F" w14:textId="6717FE54" w:rsidR="005B163E" w:rsidRPr="00E90195" w:rsidRDefault="005B163E" w:rsidP="00A66290">
      <w:pPr>
        <w:jc w:val="both"/>
        <w:rPr>
          <w:sz w:val="24"/>
          <w:szCs w:val="24"/>
        </w:rPr>
      </w:pPr>
      <w:r w:rsidRPr="00E90195">
        <w:rPr>
          <w:sz w:val="24"/>
          <w:szCs w:val="24"/>
        </w:rPr>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xml:space="preserve">), </w:t>
      </w:r>
      <w:proofErr w:type="gramStart"/>
      <w:r w:rsidRPr="00E90195">
        <w:rPr>
          <w:sz w:val="24"/>
          <w:szCs w:val="24"/>
        </w:rPr>
        <w:t>р</w:t>
      </w:r>
      <w:proofErr w:type="gramEnd"/>
      <w:r w:rsidRPr="00E90195">
        <w:rPr>
          <w:sz w:val="24"/>
          <w:szCs w:val="24"/>
        </w:rPr>
        <w:t>/</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w:t>
      </w:r>
      <w:proofErr w:type="gramStart"/>
      <w:r w:rsidRPr="00E90195">
        <w:rPr>
          <w:sz w:val="24"/>
          <w:szCs w:val="24"/>
        </w:rPr>
        <w:t>с даты завершения</w:t>
      </w:r>
      <w:proofErr w:type="gramEnd"/>
      <w:r w:rsidRPr="00E90195">
        <w:rPr>
          <w:sz w:val="24"/>
          <w:szCs w:val="24"/>
        </w:rPr>
        <w:t xml:space="preserve">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0" w:name="OLE_LINK11"/>
      <w:bookmarkStart w:id="1" w:name="OLE_LINK12"/>
      <w:bookmarkStart w:id="2"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0"/>
      <w:bookmarkEnd w:id="1"/>
      <w:bookmarkEnd w:id="2"/>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9"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5BC35945" w14:textId="4AE1C1F3" w:rsidR="00424E22" w:rsidRPr="00E90195" w:rsidRDefault="001E57BF" w:rsidP="00C51739">
      <w:pPr>
        <w:keepNext/>
        <w:keepLines/>
        <w:jc w:val="both"/>
        <w:rPr>
          <w:b/>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 </w:t>
      </w:r>
      <w:r w:rsidR="00DF387F" w:rsidRPr="00DF387F">
        <w:rPr>
          <w:sz w:val="24"/>
          <w:szCs w:val="24"/>
        </w:rPr>
        <w:t>До 01.04.2024 (включительно)</w:t>
      </w:r>
    </w:p>
    <w:p w14:paraId="21E0F7C9" w14:textId="77777777" w:rsidR="005B163E" w:rsidRPr="00E90195" w:rsidRDefault="005B163E" w:rsidP="005B163E">
      <w:pPr>
        <w:keepNext/>
        <w:keepLines/>
        <w:rPr>
          <w:b/>
          <w:sz w:val="24"/>
          <w:szCs w:val="24"/>
        </w:rPr>
      </w:pPr>
    </w:p>
    <w:p w14:paraId="704486CD" w14:textId="6E3D5913" w:rsidR="00424E22" w:rsidRPr="00E90195" w:rsidRDefault="00424E22" w:rsidP="00B5095D">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FD6864" w:rsidRPr="00FD6864">
        <w:rPr>
          <w:sz w:val="24"/>
          <w:szCs w:val="24"/>
        </w:rPr>
        <w:t>В день заключения Договора</w:t>
      </w:r>
      <w:r w:rsidR="00924072" w:rsidRPr="00924072">
        <w:rPr>
          <w:sz w:val="24"/>
          <w:szCs w:val="24"/>
        </w:rPr>
        <w:t>,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52C21A2A" w14:textId="77777777" w:rsidR="005B163E" w:rsidRPr="00E90195" w:rsidRDefault="005B163E" w:rsidP="005B163E">
      <w:pPr>
        <w:widowControl w:val="0"/>
        <w:rPr>
          <w:b/>
          <w:bCs/>
          <w:sz w:val="24"/>
          <w:szCs w:val="24"/>
        </w:rPr>
      </w:pPr>
    </w:p>
    <w:p w14:paraId="632A773F" w14:textId="126000B4" w:rsidR="002B6080" w:rsidRPr="00E90195" w:rsidRDefault="002B6080" w:rsidP="002B6080">
      <w:pPr>
        <w:keepNext/>
        <w:keepLines/>
        <w:rPr>
          <w:b/>
          <w:sz w:val="24"/>
          <w:szCs w:val="24"/>
        </w:rPr>
      </w:pPr>
      <w:r w:rsidRPr="00E90195">
        <w:rPr>
          <w:b/>
          <w:sz w:val="24"/>
          <w:szCs w:val="24"/>
        </w:rPr>
        <w:t>Описание объекта продажи:</w:t>
      </w:r>
    </w:p>
    <w:p w14:paraId="6F2D8B1F" w14:textId="77777777" w:rsidR="002B6080" w:rsidRPr="00E90195" w:rsidRDefault="002B6080" w:rsidP="002B6080">
      <w:pPr>
        <w:keepNext/>
        <w:keepLines/>
        <w:rPr>
          <w:sz w:val="24"/>
          <w:szCs w:val="24"/>
        </w:rPr>
      </w:pPr>
      <w:r w:rsidRPr="00E90195">
        <w:rPr>
          <w:sz w:val="24"/>
          <w:szCs w:val="24"/>
        </w:rPr>
        <w:t>Продажа осуществляется единым лотом</w:t>
      </w:r>
    </w:p>
    <w:tbl>
      <w:tblPr>
        <w:tblW w:w="10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4877"/>
        <w:gridCol w:w="1560"/>
        <w:gridCol w:w="1774"/>
        <w:gridCol w:w="1467"/>
      </w:tblGrid>
      <w:tr w:rsidR="00B10D1B" w:rsidRPr="00FD6864" w14:paraId="4C3FB0DD" w14:textId="77777777" w:rsidTr="009A48C4">
        <w:trPr>
          <w:trHeight w:val="433"/>
          <w:jc w:val="center"/>
        </w:trPr>
        <w:tc>
          <w:tcPr>
            <w:tcW w:w="614" w:type="dxa"/>
            <w:tcBorders>
              <w:top w:val="single" w:sz="4" w:space="0" w:color="auto"/>
              <w:left w:val="single" w:sz="4" w:space="0" w:color="auto"/>
              <w:bottom w:val="single" w:sz="4" w:space="0" w:color="auto"/>
              <w:right w:val="single" w:sz="4" w:space="0" w:color="auto"/>
            </w:tcBorders>
          </w:tcPr>
          <w:p w14:paraId="3D3367BA" w14:textId="2FDBCA2C" w:rsidR="00B10D1B" w:rsidRPr="00FD6864" w:rsidRDefault="00B10D1B" w:rsidP="007446AA">
            <w:pPr>
              <w:widowControl w:val="0"/>
              <w:jc w:val="both"/>
              <w:rPr>
                <w:sz w:val="18"/>
                <w:szCs w:val="18"/>
              </w:rPr>
            </w:pPr>
            <w:r w:rsidRPr="00FD6864">
              <w:rPr>
                <w:sz w:val="18"/>
                <w:szCs w:val="18"/>
              </w:rPr>
              <w:t>№ лота</w:t>
            </w:r>
          </w:p>
        </w:tc>
        <w:tc>
          <w:tcPr>
            <w:tcW w:w="4877" w:type="dxa"/>
            <w:tcBorders>
              <w:top w:val="single" w:sz="4" w:space="0" w:color="auto"/>
              <w:left w:val="single" w:sz="4" w:space="0" w:color="auto"/>
              <w:bottom w:val="single" w:sz="4" w:space="0" w:color="auto"/>
              <w:right w:val="single" w:sz="4" w:space="0" w:color="auto"/>
            </w:tcBorders>
            <w:vAlign w:val="center"/>
          </w:tcPr>
          <w:p w14:paraId="781F1CD7" w14:textId="77777777" w:rsidR="00B10D1B" w:rsidRPr="00FD6864" w:rsidRDefault="00B10D1B" w:rsidP="00DE1F6E">
            <w:pPr>
              <w:widowControl w:val="0"/>
              <w:jc w:val="center"/>
              <w:rPr>
                <w:sz w:val="18"/>
                <w:szCs w:val="18"/>
              </w:rPr>
            </w:pPr>
            <w:r w:rsidRPr="00FD6864">
              <w:rPr>
                <w:sz w:val="18"/>
                <w:szCs w:val="18"/>
              </w:rPr>
              <w:t>Наименование и средства идентификации объекта</w:t>
            </w:r>
          </w:p>
        </w:tc>
        <w:tc>
          <w:tcPr>
            <w:tcW w:w="1560" w:type="dxa"/>
            <w:tcBorders>
              <w:top w:val="single" w:sz="4" w:space="0" w:color="auto"/>
              <w:left w:val="single" w:sz="4" w:space="0" w:color="auto"/>
              <w:bottom w:val="single" w:sz="4" w:space="0" w:color="auto"/>
              <w:right w:val="single" w:sz="4" w:space="0" w:color="auto"/>
            </w:tcBorders>
          </w:tcPr>
          <w:p w14:paraId="5CA24EE0" w14:textId="77777777" w:rsidR="00B10D1B" w:rsidRPr="00FD6864" w:rsidRDefault="00B10D1B" w:rsidP="00F30816">
            <w:pPr>
              <w:widowControl w:val="0"/>
              <w:jc w:val="center"/>
              <w:rPr>
                <w:sz w:val="18"/>
                <w:szCs w:val="18"/>
              </w:rPr>
            </w:pPr>
            <w:r w:rsidRPr="00FD6864">
              <w:rPr>
                <w:sz w:val="18"/>
                <w:szCs w:val="18"/>
              </w:rPr>
              <w:t>Начальная цена реализации объекта, руб.</w:t>
            </w:r>
          </w:p>
        </w:tc>
        <w:tc>
          <w:tcPr>
            <w:tcW w:w="1774" w:type="dxa"/>
            <w:tcBorders>
              <w:top w:val="single" w:sz="4" w:space="0" w:color="auto"/>
              <w:left w:val="single" w:sz="4" w:space="0" w:color="auto"/>
              <w:bottom w:val="single" w:sz="4" w:space="0" w:color="auto"/>
              <w:right w:val="single" w:sz="4" w:space="0" w:color="auto"/>
            </w:tcBorders>
          </w:tcPr>
          <w:p w14:paraId="59B8E16F" w14:textId="7BD8AC8F" w:rsidR="00B10D1B" w:rsidRPr="00FD6864" w:rsidRDefault="00B10D1B" w:rsidP="00EB5D73">
            <w:pPr>
              <w:widowControl w:val="0"/>
              <w:jc w:val="center"/>
              <w:rPr>
                <w:sz w:val="18"/>
                <w:szCs w:val="18"/>
                <w:highlight w:val="yellow"/>
              </w:rPr>
            </w:pPr>
            <w:r w:rsidRPr="00FD6864">
              <w:rPr>
                <w:sz w:val="18"/>
                <w:szCs w:val="18"/>
              </w:rPr>
              <w:t>Сведения о правоустанавливающих документах</w:t>
            </w:r>
          </w:p>
        </w:tc>
        <w:tc>
          <w:tcPr>
            <w:tcW w:w="1467" w:type="dxa"/>
            <w:tcBorders>
              <w:top w:val="single" w:sz="4" w:space="0" w:color="auto"/>
              <w:left w:val="single" w:sz="4" w:space="0" w:color="auto"/>
              <w:bottom w:val="single" w:sz="4" w:space="0" w:color="auto"/>
              <w:right w:val="single" w:sz="4" w:space="0" w:color="auto"/>
            </w:tcBorders>
          </w:tcPr>
          <w:p w14:paraId="23D8B90B" w14:textId="77777777" w:rsidR="00B10D1B" w:rsidRPr="00FD6864" w:rsidRDefault="00B10D1B" w:rsidP="00F30816">
            <w:pPr>
              <w:widowControl w:val="0"/>
              <w:jc w:val="center"/>
              <w:rPr>
                <w:sz w:val="18"/>
                <w:szCs w:val="18"/>
              </w:rPr>
            </w:pPr>
            <w:r w:rsidRPr="00FD6864">
              <w:rPr>
                <w:sz w:val="18"/>
                <w:szCs w:val="18"/>
              </w:rPr>
              <w:t>Сведения об обременениях третьих лиц</w:t>
            </w:r>
          </w:p>
        </w:tc>
      </w:tr>
      <w:tr w:rsidR="00B10D1B" w:rsidRPr="00FD6864" w14:paraId="5CFB6C2C" w14:textId="77777777" w:rsidTr="009A48C4">
        <w:trPr>
          <w:trHeight w:val="416"/>
          <w:jc w:val="center"/>
        </w:trPr>
        <w:tc>
          <w:tcPr>
            <w:tcW w:w="614" w:type="dxa"/>
            <w:tcBorders>
              <w:top w:val="single" w:sz="4" w:space="0" w:color="auto"/>
              <w:left w:val="single" w:sz="4" w:space="0" w:color="auto"/>
              <w:bottom w:val="single" w:sz="4" w:space="0" w:color="auto"/>
              <w:right w:val="single" w:sz="4" w:space="0" w:color="auto"/>
            </w:tcBorders>
          </w:tcPr>
          <w:p w14:paraId="4270EE45" w14:textId="710558FB" w:rsidR="00B10D1B" w:rsidRPr="00FD6864" w:rsidRDefault="00B10D1B" w:rsidP="007446AA">
            <w:pPr>
              <w:widowControl w:val="0"/>
              <w:jc w:val="both"/>
              <w:rPr>
                <w:sz w:val="18"/>
                <w:szCs w:val="18"/>
                <w:lang w:val="en-US"/>
              </w:rPr>
            </w:pPr>
            <w:r w:rsidRPr="00FD6864">
              <w:rPr>
                <w:sz w:val="18"/>
                <w:szCs w:val="18"/>
              </w:rPr>
              <w:t>Л</w:t>
            </w:r>
            <w:r w:rsidR="007446AA" w:rsidRPr="00FD6864">
              <w:rPr>
                <w:sz w:val="18"/>
                <w:szCs w:val="18"/>
              </w:rPr>
              <w:t xml:space="preserve">от </w:t>
            </w:r>
            <w:r w:rsidRPr="00FD6864">
              <w:rPr>
                <w:sz w:val="18"/>
                <w:szCs w:val="18"/>
                <w:lang w:val="en-US"/>
              </w:rPr>
              <w:t>1</w:t>
            </w:r>
          </w:p>
        </w:tc>
        <w:tc>
          <w:tcPr>
            <w:tcW w:w="4877" w:type="dxa"/>
            <w:tcBorders>
              <w:top w:val="single" w:sz="4" w:space="0" w:color="auto"/>
              <w:left w:val="single" w:sz="4" w:space="0" w:color="auto"/>
              <w:bottom w:val="single" w:sz="4" w:space="0" w:color="auto"/>
              <w:right w:val="single" w:sz="4" w:space="0" w:color="auto"/>
            </w:tcBorders>
          </w:tcPr>
          <w:p w14:paraId="58FC2907" w14:textId="77777777" w:rsidR="00DF387F" w:rsidRPr="00DF387F" w:rsidRDefault="00DF387F" w:rsidP="00DF387F">
            <w:pPr>
              <w:keepNext/>
              <w:keepLines/>
              <w:jc w:val="both"/>
              <w:rPr>
                <w:sz w:val="18"/>
                <w:szCs w:val="18"/>
              </w:rPr>
            </w:pPr>
            <w:proofErr w:type="gramStart"/>
            <w:r w:rsidRPr="00DF387F">
              <w:rPr>
                <w:sz w:val="18"/>
                <w:szCs w:val="18"/>
              </w:rPr>
              <w:t>Права (требования)*                                             АО «</w:t>
            </w:r>
            <w:proofErr w:type="spellStart"/>
            <w:r w:rsidRPr="00DF387F">
              <w:rPr>
                <w:sz w:val="18"/>
                <w:szCs w:val="18"/>
              </w:rPr>
              <w:t>Росссельхозбанк</w:t>
            </w:r>
            <w:proofErr w:type="spellEnd"/>
            <w:r w:rsidRPr="00DF387F">
              <w:rPr>
                <w:sz w:val="18"/>
                <w:szCs w:val="18"/>
              </w:rPr>
              <w:t>»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договорам (соглашениям), заключенным в обеспечение исполнения по обязательствам ОАО «Луховицкий мукомольный завод», судебных и иных расходов по кредитным договорам/ судебным актам, а так же иных прав (требований), принадлежащих Банку как кредитору</w:t>
            </w:r>
            <w:proofErr w:type="gramEnd"/>
            <w:r w:rsidRPr="00DF387F">
              <w:rPr>
                <w:sz w:val="18"/>
                <w:szCs w:val="18"/>
              </w:rPr>
              <w:t xml:space="preserve"> (полный  перечень договоров/ судебных актов (основания), права (требования) по которым уступаются, приведен в п.1 Приложения 1 к Заданию), права (требования) по которым не </w:t>
            </w:r>
            <w:proofErr w:type="gramStart"/>
            <w:r w:rsidRPr="00DF387F">
              <w:rPr>
                <w:sz w:val="18"/>
                <w:szCs w:val="18"/>
              </w:rPr>
              <w:t>уступаются</w:t>
            </w:r>
            <w:proofErr w:type="gramEnd"/>
            <w:r w:rsidRPr="00DF387F">
              <w:rPr>
                <w:sz w:val="18"/>
                <w:szCs w:val="18"/>
              </w:rPr>
              <w:t xml:space="preserve"> приведен в п.2 Приложения 1 к Заданию).</w:t>
            </w:r>
          </w:p>
          <w:p w14:paraId="5CBED1F9" w14:textId="77777777" w:rsidR="00DF387F" w:rsidRPr="00DF387F" w:rsidRDefault="00DF387F" w:rsidP="00DF387F">
            <w:pPr>
              <w:keepNext/>
              <w:keepLines/>
              <w:jc w:val="both"/>
              <w:rPr>
                <w:sz w:val="18"/>
                <w:szCs w:val="18"/>
              </w:rPr>
            </w:pPr>
          </w:p>
          <w:p w14:paraId="1F8A34E5" w14:textId="77777777" w:rsidR="00DF387F" w:rsidRPr="00DF387F" w:rsidRDefault="00DF387F" w:rsidP="00DF387F">
            <w:pPr>
              <w:keepNext/>
              <w:keepLines/>
              <w:jc w:val="both"/>
              <w:rPr>
                <w:sz w:val="18"/>
                <w:szCs w:val="18"/>
              </w:rPr>
            </w:pPr>
          </w:p>
          <w:p w14:paraId="141BFD33" w14:textId="77777777" w:rsidR="00DF387F" w:rsidRPr="00DF387F" w:rsidRDefault="00DF387F" w:rsidP="00DF387F">
            <w:pPr>
              <w:keepNext/>
              <w:keepLines/>
              <w:jc w:val="both"/>
              <w:rPr>
                <w:sz w:val="18"/>
                <w:szCs w:val="18"/>
              </w:rPr>
            </w:pPr>
            <w:r w:rsidRPr="00DF387F">
              <w:rPr>
                <w:sz w:val="18"/>
                <w:szCs w:val="18"/>
              </w:rPr>
              <w:t>*</w:t>
            </w:r>
            <w:proofErr w:type="spellStart"/>
            <w:r w:rsidRPr="00DF387F">
              <w:rPr>
                <w:sz w:val="18"/>
                <w:szCs w:val="18"/>
              </w:rPr>
              <w:t>Справочно</w:t>
            </w:r>
            <w:proofErr w:type="spellEnd"/>
            <w:r w:rsidRPr="00DF387F">
              <w:rPr>
                <w:sz w:val="18"/>
                <w:szCs w:val="18"/>
              </w:rPr>
              <w:t>: по состоянию на 09.01.2024 объем уступаемых прав (требований) составляет 357 366 725,05 руб. в том числе:</w:t>
            </w:r>
          </w:p>
          <w:p w14:paraId="10CD565C" w14:textId="77777777" w:rsidR="00DF387F" w:rsidRPr="00DF387F" w:rsidRDefault="00DF387F" w:rsidP="00DF387F">
            <w:pPr>
              <w:keepNext/>
              <w:keepLines/>
              <w:jc w:val="both"/>
              <w:rPr>
                <w:sz w:val="18"/>
                <w:szCs w:val="18"/>
              </w:rPr>
            </w:pPr>
            <w:r w:rsidRPr="00DF387F">
              <w:rPr>
                <w:sz w:val="18"/>
                <w:szCs w:val="18"/>
              </w:rPr>
              <w:t>- основной долг – 333 324 351,84 руб.</w:t>
            </w:r>
          </w:p>
          <w:p w14:paraId="3076D02E" w14:textId="77777777" w:rsidR="00DF387F" w:rsidRPr="00DF387F" w:rsidRDefault="00DF387F" w:rsidP="00DF387F">
            <w:pPr>
              <w:keepNext/>
              <w:keepLines/>
              <w:jc w:val="both"/>
              <w:rPr>
                <w:sz w:val="18"/>
                <w:szCs w:val="18"/>
              </w:rPr>
            </w:pPr>
            <w:r w:rsidRPr="00DF387F">
              <w:rPr>
                <w:sz w:val="18"/>
                <w:szCs w:val="18"/>
              </w:rPr>
              <w:t>- проценты – 19 525 752,27 руб.</w:t>
            </w:r>
          </w:p>
          <w:p w14:paraId="591D367F" w14:textId="77777777" w:rsidR="00DF387F" w:rsidRPr="00DF387F" w:rsidRDefault="00DF387F" w:rsidP="00DF387F">
            <w:pPr>
              <w:keepNext/>
              <w:keepLines/>
              <w:jc w:val="both"/>
              <w:rPr>
                <w:sz w:val="18"/>
                <w:szCs w:val="18"/>
              </w:rPr>
            </w:pPr>
            <w:r w:rsidRPr="00DF387F">
              <w:rPr>
                <w:sz w:val="18"/>
                <w:szCs w:val="18"/>
              </w:rPr>
              <w:t>- штрафы, пени, неустойки – 4 336 620,71 руб.</w:t>
            </w:r>
          </w:p>
          <w:p w14:paraId="50C09268" w14:textId="77777777" w:rsidR="00DF387F" w:rsidRPr="00DF387F" w:rsidRDefault="00DF387F" w:rsidP="00DF387F">
            <w:pPr>
              <w:keepNext/>
              <w:keepLines/>
              <w:jc w:val="both"/>
              <w:rPr>
                <w:sz w:val="18"/>
                <w:szCs w:val="18"/>
              </w:rPr>
            </w:pPr>
            <w:r w:rsidRPr="00DF387F">
              <w:rPr>
                <w:sz w:val="18"/>
                <w:szCs w:val="18"/>
              </w:rPr>
              <w:t>- комиссии – 0,23 руб.</w:t>
            </w:r>
          </w:p>
          <w:p w14:paraId="06BD8BAF" w14:textId="77777777" w:rsidR="00DF387F" w:rsidRPr="00DF387F" w:rsidRDefault="00DF387F" w:rsidP="00DF387F">
            <w:pPr>
              <w:keepNext/>
              <w:keepLines/>
              <w:jc w:val="both"/>
              <w:rPr>
                <w:sz w:val="18"/>
                <w:szCs w:val="18"/>
              </w:rPr>
            </w:pPr>
            <w:r w:rsidRPr="00DF387F">
              <w:rPr>
                <w:sz w:val="18"/>
                <w:szCs w:val="18"/>
              </w:rPr>
              <w:t>- госпошлина – 180 000 руб.</w:t>
            </w:r>
          </w:p>
          <w:p w14:paraId="6AF70B48" w14:textId="30A45B44" w:rsidR="00B10D1B" w:rsidRPr="00FD6864" w:rsidRDefault="00DF387F" w:rsidP="00DF387F">
            <w:pPr>
              <w:jc w:val="both"/>
              <w:rPr>
                <w:sz w:val="18"/>
                <w:szCs w:val="18"/>
              </w:rPr>
            </w:pPr>
            <w:proofErr w:type="gramStart"/>
            <w:r w:rsidRPr="00DF387F">
              <w:rPr>
                <w:sz w:val="18"/>
                <w:szCs w:val="18"/>
              </w:rPr>
              <w:t>Итоговый размер уступаемых прав (требований) с указанием общей суммы задолженности по основному долгу, начисленных процентов за пользование кредитом, комиссий, неустоек (штрафов, пеней) и прочих расходов, определяется Филиалом в размере суммы фактических обязательств по вышеуказанным кредитным сделкам на дату начала торгов (аукциона), заключения Договора и уточняется на Дату перехода прав (требований) по Договору к Новому кредитору путем заключения дополнительного соглашения к</w:t>
            </w:r>
            <w:proofErr w:type="gramEnd"/>
            <w:r w:rsidRPr="00DF387F">
              <w:rPr>
                <w:sz w:val="18"/>
                <w:szCs w:val="18"/>
              </w:rPr>
              <w:t xml:space="preserve"> Договору.</w:t>
            </w:r>
          </w:p>
        </w:tc>
        <w:tc>
          <w:tcPr>
            <w:tcW w:w="1560" w:type="dxa"/>
            <w:tcBorders>
              <w:top w:val="single" w:sz="4" w:space="0" w:color="auto"/>
              <w:left w:val="single" w:sz="4" w:space="0" w:color="auto"/>
              <w:bottom w:val="single" w:sz="4" w:space="0" w:color="auto"/>
              <w:right w:val="single" w:sz="4" w:space="0" w:color="auto"/>
            </w:tcBorders>
          </w:tcPr>
          <w:p w14:paraId="09F7D80B" w14:textId="392E0EF2" w:rsidR="00B10D1B" w:rsidRPr="00FD6864" w:rsidRDefault="00DF387F" w:rsidP="00575FB5">
            <w:pPr>
              <w:widowControl w:val="0"/>
              <w:ind w:right="-64"/>
              <w:rPr>
                <w:sz w:val="18"/>
                <w:szCs w:val="18"/>
              </w:rPr>
            </w:pPr>
            <w:r w:rsidRPr="00DF387F">
              <w:rPr>
                <w:spacing w:val="-5"/>
                <w:sz w:val="18"/>
                <w:szCs w:val="18"/>
              </w:rPr>
              <w:lastRenderedPageBreak/>
              <w:t>357 366 725,05</w:t>
            </w:r>
          </w:p>
        </w:tc>
        <w:tc>
          <w:tcPr>
            <w:tcW w:w="1774" w:type="dxa"/>
            <w:tcBorders>
              <w:top w:val="single" w:sz="4" w:space="0" w:color="auto"/>
              <w:left w:val="single" w:sz="4" w:space="0" w:color="auto"/>
              <w:bottom w:val="single" w:sz="4" w:space="0" w:color="auto"/>
              <w:right w:val="single" w:sz="4" w:space="0" w:color="auto"/>
            </w:tcBorders>
          </w:tcPr>
          <w:p w14:paraId="63A2CC89" w14:textId="7AE45498" w:rsidR="00B10D1B" w:rsidRPr="00FD6864" w:rsidRDefault="009A48C4" w:rsidP="009A48C4">
            <w:pPr>
              <w:widowControl w:val="0"/>
              <w:rPr>
                <w:sz w:val="18"/>
                <w:szCs w:val="18"/>
              </w:rPr>
            </w:pPr>
            <w:r w:rsidRPr="00FD6864">
              <w:rPr>
                <w:sz w:val="18"/>
                <w:szCs w:val="18"/>
              </w:rPr>
              <w:t>Указаны  в п.1 приложения №1  к Торговой документации</w:t>
            </w:r>
            <w:r w:rsidR="00477AE3" w:rsidRPr="00FD6864">
              <w:rPr>
                <w:sz w:val="18"/>
                <w:szCs w:val="18"/>
              </w:rPr>
              <w:t>.</w:t>
            </w:r>
          </w:p>
        </w:tc>
        <w:tc>
          <w:tcPr>
            <w:tcW w:w="1467" w:type="dxa"/>
            <w:tcBorders>
              <w:top w:val="single" w:sz="4" w:space="0" w:color="auto"/>
              <w:left w:val="single" w:sz="4" w:space="0" w:color="auto"/>
              <w:bottom w:val="single" w:sz="4" w:space="0" w:color="auto"/>
              <w:right w:val="single" w:sz="4" w:space="0" w:color="auto"/>
            </w:tcBorders>
          </w:tcPr>
          <w:p w14:paraId="6970818E" w14:textId="7394EF92" w:rsidR="00B10D1B" w:rsidRPr="00FD6864" w:rsidRDefault="00575FB5" w:rsidP="006324E0">
            <w:pPr>
              <w:tabs>
                <w:tab w:val="left" w:pos="405"/>
                <w:tab w:val="left" w:pos="870"/>
              </w:tabs>
              <w:rPr>
                <w:sz w:val="18"/>
                <w:szCs w:val="18"/>
              </w:rPr>
            </w:pPr>
            <w:r w:rsidRPr="00FD6864">
              <w:rPr>
                <w:sz w:val="18"/>
                <w:szCs w:val="18"/>
              </w:rPr>
              <w:t>Отсутствуют</w:t>
            </w:r>
            <w:r w:rsidR="006324E0" w:rsidRPr="00FD6864">
              <w:rPr>
                <w:sz w:val="18"/>
                <w:szCs w:val="18"/>
              </w:rPr>
              <w:tab/>
            </w:r>
          </w:p>
        </w:tc>
      </w:tr>
    </w:tbl>
    <w:p w14:paraId="3581FDBE" w14:textId="7DEB292B" w:rsidR="00E228EC" w:rsidRDefault="002B6080" w:rsidP="00B2292A">
      <w:pPr>
        <w:ind w:left="-284"/>
        <w:jc w:val="both"/>
        <w:rPr>
          <w:sz w:val="24"/>
          <w:szCs w:val="24"/>
        </w:rPr>
      </w:pPr>
      <w:r w:rsidRPr="00E90195">
        <w:rPr>
          <w:sz w:val="24"/>
          <w:szCs w:val="24"/>
        </w:rPr>
        <w:lastRenderedPageBreak/>
        <w:tab/>
      </w:r>
      <w:r w:rsidR="006C1CFA" w:rsidRPr="006C1CFA">
        <w:rPr>
          <w:sz w:val="24"/>
          <w:szCs w:val="24"/>
        </w:rPr>
        <w:t xml:space="preserve">По запросу потенциального Участника аукциона, после заключения соглашения о конфиденциальности. Представитель Принципала предоставит для ознакомления копии документов, подтверждающих права (требования), а именно: кредитные договоры, договоры о залоге, а также судебные акты (основания). По вопросу ознакомления обращаться к представителю Принципала: </w:t>
      </w:r>
      <w:r w:rsidR="00DF387F" w:rsidRPr="00DF387F">
        <w:rPr>
          <w:sz w:val="24"/>
          <w:szCs w:val="24"/>
        </w:rPr>
        <w:t>Романов Алексей Сергеевич, начальник отдела по работе с проблемными активами РФ АО «</w:t>
      </w:r>
      <w:proofErr w:type="spellStart"/>
      <w:r w:rsidR="00DF387F" w:rsidRPr="00DF387F">
        <w:rPr>
          <w:sz w:val="24"/>
          <w:szCs w:val="24"/>
        </w:rPr>
        <w:t>Россельхозбанк</w:t>
      </w:r>
      <w:proofErr w:type="spellEnd"/>
      <w:r w:rsidR="00DF387F" w:rsidRPr="00DF387F">
        <w:rPr>
          <w:sz w:val="24"/>
          <w:szCs w:val="24"/>
        </w:rPr>
        <w:t xml:space="preserve">» - «ЦРМБ» тел. 8 (495) 644-02-25, </w:t>
      </w:r>
      <w:proofErr w:type="spellStart"/>
      <w:r w:rsidR="00DF387F" w:rsidRPr="00DF387F">
        <w:rPr>
          <w:sz w:val="24"/>
          <w:szCs w:val="24"/>
        </w:rPr>
        <w:t>вн</w:t>
      </w:r>
      <w:proofErr w:type="spellEnd"/>
      <w:r w:rsidR="00DF387F" w:rsidRPr="00DF387F">
        <w:rPr>
          <w:sz w:val="24"/>
          <w:szCs w:val="24"/>
        </w:rPr>
        <w:t>. 1074, моб. тел.: +7 (903) 755-33-59, адрес: 123100, г. Москва, Красногвардейский проезд, д. 7, стр. 1, e-</w:t>
      </w:r>
      <w:proofErr w:type="spellStart"/>
      <w:r w:rsidR="00DF387F" w:rsidRPr="00DF387F">
        <w:rPr>
          <w:sz w:val="24"/>
          <w:szCs w:val="24"/>
        </w:rPr>
        <w:t>mail</w:t>
      </w:r>
      <w:proofErr w:type="spellEnd"/>
      <w:r w:rsidR="00DF387F" w:rsidRPr="00DF387F">
        <w:rPr>
          <w:sz w:val="24"/>
          <w:szCs w:val="24"/>
        </w:rPr>
        <w:t>: RomanovAS@msk.rshb.ru.</w:t>
      </w:r>
    </w:p>
    <w:p w14:paraId="61C29DFD" w14:textId="77777777" w:rsidR="00B2292A" w:rsidRPr="00E90195" w:rsidRDefault="00B2292A" w:rsidP="00B2292A">
      <w:pPr>
        <w:ind w:left="-284"/>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3" w:name="bookmark14"/>
      <w:r>
        <w:rPr>
          <w:sz w:val="24"/>
          <w:szCs w:val="24"/>
        </w:rPr>
        <w:t xml:space="preserve">1.1. </w:t>
      </w:r>
      <w:r w:rsidRPr="00ED2D85">
        <w:rPr>
          <w:sz w:val="24"/>
          <w:szCs w:val="24"/>
        </w:rPr>
        <w:t xml:space="preserve">Электронный аукцион «на повышение» – форма проведения Торговой процедуры на повышение Начальной цены </w:t>
      </w:r>
      <w:proofErr w:type="gramStart"/>
      <w:r w:rsidRPr="00ED2D85">
        <w:rPr>
          <w:sz w:val="24"/>
          <w:szCs w:val="24"/>
        </w:rPr>
        <w:t>реализации</w:t>
      </w:r>
      <w:proofErr w:type="gramEnd"/>
      <w:r w:rsidRPr="00ED2D85">
        <w:rPr>
          <w:sz w:val="24"/>
          <w:szCs w:val="24"/>
        </w:rPr>
        <w:t xml:space="preserve"> прав требований победителем </w:t>
      </w:r>
      <w:proofErr w:type="gramStart"/>
      <w:r w:rsidRPr="00ED2D85">
        <w:rPr>
          <w:sz w:val="24"/>
          <w:szCs w:val="24"/>
        </w:rPr>
        <w:t>которой</w:t>
      </w:r>
      <w:proofErr w:type="gramEnd"/>
      <w:r w:rsidRPr="00ED2D85">
        <w:rPr>
          <w:sz w:val="24"/>
          <w:szCs w:val="24"/>
        </w:rPr>
        <w:t xml:space="preserve">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 xml:space="preserve">.2. </w:t>
      </w:r>
      <w:proofErr w:type="gramStart"/>
      <w:r w:rsidRPr="00ED2D85">
        <w:rPr>
          <w:sz w:val="24"/>
          <w:szCs w:val="24"/>
        </w:rPr>
        <w:t>Со времени публикации на площадке</w:t>
      </w:r>
      <w:r w:rsidRPr="00ED2D85">
        <w:rPr>
          <w:sz w:val="17"/>
          <w:szCs w:val="17"/>
        </w:rPr>
        <w:t xml:space="preserve"> </w:t>
      </w:r>
      <w:r w:rsidRPr="00ED2D85">
        <w:rPr>
          <w:sz w:val="24"/>
          <w:szCs w:val="24"/>
        </w:rPr>
        <w:t>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w:t>
      </w:r>
      <w:proofErr w:type="gramEnd"/>
      <w:r w:rsidRPr="00ED2D85">
        <w:rPr>
          <w:sz w:val="24"/>
          <w:szCs w:val="24"/>
        </w:rPr>
        <w:t xml:space="preserve">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1C59045A"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B2292A">
        <w:rPr>
          <w:sz w:val="24"/>
          <w:szCs w:val="24"/>
        </w:rPr>
        <w:t>15</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w:t>
      </w:r>
      <w:r w:rsidRPr="00ED2D85">
        <w:rPr>
          <w:sz w:val="24"/>
          <w:szCs w:val="24"/>
        </w:rPr>
        <w:lastRenderedPageBreak/>
        <w:t>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5E61C174"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DF387F">
        <w:rPr>
          <w:sz w:val="24"/>
          <w:szCs w:val="24"/>
        </w:rPr>
        <w:t>30</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DF387F">
        <w:rPr>
          <w:sz w:val="24"/>
          <w:szCs w:val="24"/>
        </w:rPr>
        <w:t>30</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w:t>
      </w:r>
      <w:proofErr w:type="gramStart"/>
      <w:r w:rsidRPr="00ED2D85">
        <w:rPr>
          <w:sz w:val="24"/>
          <w:szCs w:val="24"/>
        </w:rPr>
        <w:t>дня, следующего за днем проведения торгов передает</w:t>
      </w:r>
      <w:proofErr w:type="gramEnd"/>
      <w:r w:rsidRPr="00ED2D85">
        <w:rPr>
          <w:sz w:val="24"/>
          <w:szCs w:val="24"/>
        </w:rPr>
        <w:t xml:space="preserve">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3"/>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4" w:name="OLE_LINK3"/>
      <w:bookmarkStart w:id="5" w:name="OLE_LINK4"/>
      <w:r w:rsidRPr="00394896">
        <w:rPr>
          <w:sz w:val="24"/>
          <w:szCs w:val="24"/>
        </w:rPr>
        <w:t>принять решение о внесении изменений в Извещение о проведен</w:t>
      </w:r>
      <w:proofErr w:type="gramStart"/>
      <w:r w:rsidRPr="00394896">
        <w:rPr>
          <w:sz w:val="24"/>
          <w:szCs w:val="24"/>
        </w:rPr>
        <w:t>ии ау</w:t>
      </w:r>
      <w:proofErr w:type="gramEnd"/>
      <w:r w:rsidRPr="00394896">
        <w:rPr>
          <w:sz w:val="24"/>
          <w:szCs w:val="24"/>
        </w:rPr>
        <w:t xml:space="preserve">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w:t>
      </w:r>
      <w:proofErr w:type="gramStart"/>
      <w:r w:rsidRPr="00394896">
        <w:rPr>
          <w:sz w:val="24"/>
          <w:szCs w:val="24"/>
        </w:rPr>
        <w:t>с даты принятия</w:t>
      </w:r>
      <w:proofErr w:type="gramEnd"/>
      <w:r w:rsidRPr="00394896">
        <w:rPr>
          <w:sz w:val="24"/>
          <w:szCs w:val="24"/>
        </w:rPr>
        <w:t xml:space="preserve">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4"/>
    <w:bookmarkEnd w:id="5"/>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 xml:space="preserve">размещаются на официальном сайте Организатора торгов в открытой </w:t>
      </w:r>
      <w:r w:rsidRPr="00394896">
        <w:rPr>
          <w:sz w:val="24"/>
          <w:szCs w:val="24"/>
        </w:rPr>
        <w:lastRenderedPageBreak/>
        <w:t>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7BA023A3"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w:t>
      </w:r>
      <w:proofErr w:type="gramStart"/>
      <w:r w:rsidRPr="00394896">
        <w:rPr>
          <w:sz w:val="24"/>
          <w:szCs w:val="24"/>
        </w:rPr>
        <w:t xml:space="preserve">Для участия в аукционе </w:t>
      </w:r>
      <w:bookmarkStart w:id="6" w:name="_Hlk106983969"/>
      <w:r w:rsidRPr="00A52869">
        <w:rPr>
          <w:sz w:val="24"/>
          <w:szCs w:val="24"/>
        </w:rPr>
        <w:t>«на повышение»</w:t>
      </w:r>
      <w:r>
        <w:rPr>
          <w:sz w:val="24"/>
          <w:szCs w:val="24"/>
        </w:rPr>
        <w:t xml:space="preserve"> </w:t>
      </w:r>
      <w:bookmarkEnd w:id="6"/>
      <w:r w:rsidRPr="00394896">
        <w:rPr>
          <w:sz w:val="24"/>
          <w:szCs w:val="24"/>
        </w:rPr>
        <w:t xml:space="preserve">Претенденты перечисляют задаток в размере </w:t>
      </w:r>
      <w:r w:rsidR="00DF387F" w:rsidRPr="00DF387F">
        <w:rPr>
          <w:sz w:val="24"/>
          <w:szCs w:val="24"/>
        </w:rPr>
        <w:t>36 000 000 (Тридцать шесть миллионов</w:t>
      </w:r>
      <w:r w:rsidR="00975542">
        <w:rPr>
          <w:sz w:val="24"/>
          <w:szCs w:val="24"/>
        </w:rPr>
        <w:t xml:space="preserve">) рублей </w:t>
      </w:r>
      <w:r w:rsidR="00DF387F">
        <w:rPr>
          <w:sz w:val="24"/>
          <w:szCs w:val="24"/>
        </w:rPr>
        <w:t>00</w:t>
      </w:r>
      <w:r w:rsidR="00975542">
        <w:rPr>
          <w:sz w:val="24"/>
          <w:szCs w:val="24"/>
        </w:rPr>
        <w:t xml:space="preserve">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roofErr w:type="gramEnd"/>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не признанному участником Торгов; при этом срок возврата задатка исчисляется </w:t>
      </w:r>
      <w:proofErr w:type="gramStart"/>
      <w:r w:rsidRPr="00394896">
        <w:rPr>
          <w:sz w:val="24"/>
          <w:szCs w:val="24"/>
        </w:rPr>
        <w:t>с даты подписания</w:t>
      </w:r>
      <w:proofErr w:type="gramEnd"/>
      <w:r w:rsidRPr="00394896">
        <w:rPr>
          <w:sz w:val="24"/>
          <w:szCs w:val="24"/>
        </w:rPr>
        <w:t xml:space="preserve">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участнику Торгов, не ставшему победителем Торгов, при этом срок возврата задатка исчисляется </w:t>
      </w:r>
      <w:proofErr w:type="gramStart"/>
      <w:r w:rsidRPr="00394896">
        <w:rPr>
          <w:sz w:val="24"/>
          <w:szCs w:val="24"/>
        </w:rPr>
        <w:t>с даты подписания</w:t>
      </w:r>
      <w:proofErr w:type="gramEnd"/>
      <w:r w:rsidRPr="00394896">
        <w:rPr>
          <w:sz w:val="24"/>
          <w:szCs w:val="24"/>
        </w:rPr>
        <w:t xml:space="preserve">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w:t>
      </w:r>
      <w:proofErr w:type="gramStart"/>
      <w:r w:rsidRPr="00394896">
        <w:rPr>
          <w:sz w:val="24"/>
          <w:szCs w:val="24"/>
        </w:rPr>
        <w:t>несостоявшимися</w:t>
      </w:r>
      <w:proofErr w:type="gramEnd"/>
      <w:r w:rsidRPr="00394896">
        <w:rPr>
          <w:sz w:val="24"/>
          <w:szCs w:val="24"/>
        </w:rPr>
        <w:t xml:space="preserve">,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w:t>
      </w:r>
      <w:proofErr w:type="gramStart"/>
      <w:r w:rsidRPr="00394896">
        <w:rPr>
          <w:sz w:val="24"/>
          <w:szCs w:val="24"/>
        </w:rPr>
        <w:t>с даты подписания</w:t>
      </w:r>
      <w:proofErr w:type="gramEnd"/>
      <w:r w:rsidRPr="00394896">
        <w:rPr>
          <w:sz w:val="24"/>
          <w:szCs w:val="24"/>
        </w:rPr>
        <w:t xml:space="preserve">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lastRenderedPageBreak/>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proofErr w:type="gramStart"/>
      <w:r w:rsidRPr="00394896">
        <w:rPr>
          <w:sz w:val="24"/>
          <w:szCs w:val="24"/>
        </w:rPr>
        <w:t>уклонится</w:t>
      </w:r>
      <w:proofErr w:type="gramEnd"/>
      <w:r w:rsidRPr="00394896">
        <w:rPr>
          <w:sz w:val="24"/>
          <w:szCs w:val="24"/>
        </w:rPr>
        <w:t>/откажется от заключения Договора уступки прав (требований) имущества в срок, установленный извещением о проведении торгов;</w:t>
      </w:r>
    </w:p>
    <w:p w14:paraId="1848306F" w14:textId="46F179FB" w:rsidR="006C1CFA" w:rsidRDefault="00BA5672" w:rsidP="00975542">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2476D949" w14:textId="77777777" w:rsidR="006C1CFA" w:rsidRDefault="006C1CFA" w:rsidP="003D41DE">
      <w:pPr>
        <w:tabs>
          <w:tab w:val="left" w:pos="1217"/>
        </w:tabs>
        <w:spacing w:line="264" w:lineRule="auto"/>
        <w:ind w:right="23"/>
        <w:jc w:val="both"/>
        <w:rPr>
          <w:sz w:val="24"/>
          <w:szCs w:val="24"/>
        </w:rPr>
      </w:pPr>
    </w:p>
    <w:p w14:paraId="4BF31692" w14:textId="77777777" w:rsidR="008E0CC8" w:rsidRPr="00E347C5" w:rsidRDefault="008E0CC8" w:rsidP="008E0CC8">
      <w:pPr>
        <w:ind w:left="-284"/>
        <w:jc w:val="center"/>
        <w:rPr>
          <w:sz w:val="24"/>
          <w:szCs w:val="24"/>
        </w:rPr>
      </w:pPr>
      <w:r w:rsidRPr="00E347C5">
        <w:rPr>
          <w:sz w:val="24"/>
          <w:szCs w:val="24"/>
        </w:rPr>
        <w:t>Порядок проведения торговой процедуры:</w:t>
      </w:r>
    </w:p>
    <w:p w14:paraId="47B5B1D6" w14:textId="77777777" w:rsidR="008E0CC8" w:rsidRPr="00E347C5" w:rsidRDefault="008E0CC8" w:rsidP="008E0CC8">
      <w:pPr>
        <w:jc w:val="center"/>
        <w:rPr>
          <w:rFonts w:ascii="Calibri" w:eastAsia="Calibri" w:hAnsi="Calibri"/>
          <w:sz w:val="24"/>
          <w:szCs w:val="24"/>
        </w:rPr>
      </w:pPr>
      <w:r w:rsidRPr="00E347C5">
        <w:rPr>
          <w:rFonts w:eastAsia="Calibri"/>
          <w:b/>
          <w:sz w:val="24"/>
          <w:szCs w:val="24"/>
        </w:rPr>
        <w:t>Торговая процедура в форме аукциона «на повышение» в электронном виде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6189"/>
      </w:tblGrid>
      <w:tr w:rsidR="00C02305" w:rsidRPr="00C02305" w14:paraId="66CA1EF0" w14:textId="77777777" w:rsidTr="00D675BE">
        <w:trPr>
          <w:trHeight w:val="64"/>
        </w:trPr>
        <w:tc>
          <w:tcPr>
            <w:tcW w:w="9095" w:type="dxa"/>
            <w:gridSpan w:val="2"/>
            <w:shd w:val="clear" w:color="auto" w:fill="auto"/>
          </w:tcPr>
          <w:p w14:paraId="25667603" w14:textId="77777777" w:rsidR="00C02305" w:rsidRPr="00C02305" w:rsidRDefault="00C02305" w:rsidP="00D675BE">
            <w:pPr>
              <w:jc w:val="both"/>
              <w:rPr>
                <w:rFonts w:eastAsia="Calibri"/>
                <w:b/>
                <w:sz w:val="18"/>
                <w:szCs w:val="18"/>
              </w:rPr>
            </w:pPr>
            <w:r w:rsidRPr="00C02305">
              <w:rPr>
                <w:rFonts w:eastAsia="Calibri"/>
                <w:b/>
                <w:sz w:val="18"/>
                <w:szCs w:val="18"/>
              </w:rPr>
              <w:t>Торговая процедура в форме аукциона «на повышение» в электронном виде</w:t>
            </w:r>
          </w:p>
        </w:tc>
      </w:tr>
      <w:tr w:rsidR="00C02305" w:rsidRPr="00C02305" w14:paraId="5D4D9F01" w14:textId="77777777" w:rsidTr="00D675BE">
        <w:tc>
          <w:tcPr>
            <w:tcW w:w="2906" w:type="dxa"/>
            <w:shd w:val="clear" w:color="auto" w:fill="auto"/>
          </w:tcPr>
          <w:p w14:paraId="7311D2D2" w14:textId="77777777" w:rsidR="00C02305" w:rsidRPr="00C02305" w:rsidRDefault="00C02305" w:rsidP="00D675BE">
            <w:pPr>
              <w:rPr>
                <w:rFonts w:eastAsia="Calibri"/>
                <w:sz w:val="18"/>
                <w:szCs w:val="18"/>
              </w:rPr>
            </w:pPr>
            <w:r w:rsidRPr="00C02305">
              <w:rPr>
                <w:rFonts w:eastAsia="Calibri"/>
                <w:sz w:val="18"/>
                <w:szCs w:val="18"/>
              </w:rPr>
              <w:t>Особенности проведения  торговой процедуры в форме аукциона «на повышение»</w:t>
            </w:r>
          </w:p>
        </w:tc>
        <w:tc>
          <w:tcPr>
            <w:tcW w:w="6189" w:type="dxa"/>
            <w:shd w:val="clear" w:color="auto" w:fill="auto"/>
          </w:tcPr>
          <w:p w14:paraId="0DD1C93D" w14:textId="77777777" w:rsidR="00C02305" w:rsidRPr="00C02305" w:rsidRDefault="00C02305" w:rsidP="00D675BE">
            <w:pPr>
              <w:jc w:val="both"/>
              <w:rPr>
                <w:rFonts w:eastAsia="Calibri"/>
                <w:sz w:val="18"/>
                <w:szCs w:val="18"/>
              </w:rPr>
            </w:pPr>
            <w:r w:rsidRPr="00C02305">
              <w:rPr>
                <w:rFonts w:eastAsia="Calibri"/>
                <w:sz w:val="18"/>
                <w:szCs w:val="18"/>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4421E1E2" w14:textId="77777777" w:rsidR="00C02305" w:rsidRPr="00C02305" w:rsidRDefault="00C02305" w:rsidP="00D675BE">
            <w:pPr>
              <w:jc w:val="both"/>
              <w:rPr>
                <w:rFonts w:eastAsia="Calibri"/>
                <w:sz w:val="18"/>
                <w:szCs w:val="18"/>
              </w:rPr>
            </w:pPr>
            <w:r w:rsidRPr="00C02305">
              <w:rPr>
                <w:rFonts w:eastAsia="Calibri"/>
                <w:sz w:val="18"/>
                <w:szCs w:val="18"/>
              </w:rPr>
              <w:t>Торговая процедура в форме аукциона «на повышение» проводится в дату и время, указанное в Извещении.</w:t>
            </w:r>
          </w:p>
          <w:p w14:paraId="62E361D5" w14:textId="77777777" w:rsidR="00C02305" w:rsidRPr="00C02305" w:rsidRDefault="00C02305" w:rsidP="00D675BE">
            <w:pPr>
              <w:jc w:val="both"/>
              <w:rPr>
                <w:rFonts w:eastAsia="Calibri"/>
                <w:sz w:val="18"/>
                <w:szCs w:val="18"/>
              </w:rPr>
            </w:pPr>
            <w:r w:rsidRPr="00C02305">
              <w:rPr>
                <w:rFonts w:eastAsia="Calibri"/>
                <w:sz w:val="18"/>
                <w:szCs w:val="18"/>
              </w:rPr>
              <w:t xml:space="preserve">Проведение Торговой процедуры в форме аукциона «на повышение» состоит из следующих частей: </w:t>
            </w:r>
          </w:p>
          <w:p w14:paraId="482D1433" w14:textId="77777777" w:rsidR="00C02305" w:rsidRPr="00C02305" w:rsidRDefault="00C02305" w:rsidP="00D675BE">
            <w:pPr>
              <w:jc w:val="both"/>
              <w:rPr>
                <w:rFonts w:eastAsia="Calibri"/>
                <w:sz w:val="18"/>
                <w:szCs w:val="18"/>
              </w:rPr>
            </w:pPr>
            <w:r w:rsidRPr="00C02305">
              <w:rPr>
                <w:rFonts w:eastAsia="Calibri"/>
                <w:sz w:val="18"/>
                <w:szCs w:val="18"/>
              </w:rPr>
              <w:t>- размещение Извещения о проведении Торговой процедуры в форме аукциона «на повышение» и Торговой документации;</w:t>
            </w:r>
          </w:p>
          <w:p w14:paraId="046CD0FB" w14:textId="77777777" w:rsidR="00C02305" w:rsidRPr="00C02305" w:rsidRDefault="00C02305" w:rsidP="00D675BE">
            <w:pPr>
              <w:jc w:val="both"/>
              <w:rPr>
                <w:rFonts w:eastAsia="Calibri"/>
                <w:sz w:val="18"/>
                <w:szCs w:val="18"/>
              </w:rPr>
            </w:pPr>
            <w:r w:rsidRPr="00C02305">
              <w:rPr>
                <w:rFonts w:eastAsia="Calibri"/>
                <w:sz w:val="18"/>
                <w:szCs w:val="18"/>
              </w:rPr>
              <w:t xml:space="preserve">- прием Заявок на приобретение объектов (имущества); </w:t>
            </w:r>
          </w:p>
          <w:p w14:paraId="5D99E89A" w14:textId="77777777" w:rsidR="00C02305" w:rsidRPr="00C02305" w:rsidRDefault="00C02305" w:rsidP="00D675BE">
            <w:pPr>
              <w:jc w:val="both"/>
              <w:rPr>
                <w:rFonts w:eastAsia="Calibri"/>
                <w:sz w:val="18"/>
                <w:szCs w:val="18"/>
              </w:rPr>
            </w:pPr>
            <w:r w:rsidRPr="00C02305">
              <w:rPr>
                <w:rFonts w:eastAsia="Calibri"/>
                <w:sz w:val="18"/>
                <w:szCs w:val="18"/>
              </w:rPr>
              <w:t>- прием обеспечения заявки на участие в Торговой процедуре в форме аукциона «на повышение» от Заявителей;</w:t>
            </w:r>
          </w:p>
          <w:p w14:paraId="747D375B" w14:textId="77777777" w:rsidR="00C02305" w:rsidRPr="00C02305" w:rsidRDefault="00C02305" w:rsidP="00D675BE">
            <w:pPr>
              <w:jc w:val="both"/>
              <w:rPr>
                <w:rFonts w:eastAsia="Calibri"/>
                <w:sz w:val="18"/>
                <w:szCs w:val="18"/>
              </w:rPr>
            </w:pPr>
            <w:r w:rsidRPr="00C02305">
              <w:rPr>
                <w:rFonts w:eastAsia="Calibri"/>
                <w:sz w:val="18"/>
                <w:szCs w:val="18"/>
              </w:rPr>
              <w:t>- рассмотрение заявок, определение состава Претендентов на участие в Торговой процедуре в форме аукциона «на повышение»;</w:t>
            </w:r>
          </w:p>
          <w:p w14:paraId="02C18EFB" w14:textId="77777777" w:rsidR="00C02305" w:rsidRPr="00C02305" w:rsidRDefault="00C02305" w:rsidP="00D675BE">
            <w:pPr>
              <w:jc w:val="both"/>
              <w:rPr>
                <w:rFonts w:eastAsia="Calibri"/>
                <w:sz w:val="18"/>
                <w:szCs w:val="18"/>
              </w:rPr>
            </w:pPr>
            <w:r w:rsidRPr="00C02305">
              <w:rPr>
                <w:rFonts w:eastAsia="Calibri"/>
                <w:sz w:val="18"/>
                <w:szCs w:val="18"/>
              </w:rPr>
              <w:t>- подведение итогов Торговой процедуры в форме аукциона «на повышение», размещение протокола об итогах аукциона «на повышение»;</w:t>
            </w:r>
          </w:p>
          <w:p w14:paraId="5696DC78" w14:textId="77777777" w:rsidR="00C02305" w:rsidRPr="00C02305" w:rsidRDefault="00C02305" w:rsidP="00D675BE">
            <w:pPr>
              <w:jc w:val="both"/>
              <w:rPr>
                <w:rFonts w:eastAsia="Calibri"/>
                <w:sz w:val="18"/>
                <w:szCs w:val="18"/>
              </w:rPr>
            </w:pPr>
            <w:r w:rsidRPr="00C02305">
              <w:rPr>
                <w:rFonts w:eastAsia="Calibri"/>
                <w:sz w:val="18"/>
                <w:szCs w:val="18"/>
              </w:rPr>
              <w:t>- возврат обеспечения заявки на участие в Торговой процедуре проигравшим Претендентам;</w:t>
            </w:r>
          </w:p>
          <w:p w14:paraId="7494C4A7" w14:textId="77777777" w:rsidR="00C02305" w:rsidRPr="00C02305" w:rsidRDefault="00C02305" w:rsidP="00D675BE">
            <w:pPr>
              <w:jc w:val="both"/>
              <w:rPr>
                <w:rFonts w:eastAsia="Calibri"/>
                <w:sz w:val="18"/>
                <w:szCs w:val="18"/>
              </w:rPr>
            </w:pPr>
            <w:r w:rsidRPr="00C02305">
              <w:rPr>
                <w:rFonts w:eastAsia="Calibri"/>
                <w:sz w:val="18"/>
                <w:szCs w:val="18"/>
              </w:rPr>
              <w:t>- перечисление суммы обеспечения заявки на участие в Торговой процедуре Победителя аукциона «на повышение» Принципалу;</w:t>
            </w:r>
          </w:p>
          <w:p w14:paraId="0A494271" w14:textId="77777777" w:rsidR="00C02305" w:rsidRPr="00C02305" w:rsidRDefault="00C02305" w:rsidP="00D675BE">
            <w:pPr>
              <w:jc w:val="both"/>
              <w:rPr>
                <w:rFonts w:eastAsia="Calibri"/>
                <w:sz w:val="18"/>
                <w:szCs w:val="18"/>
              </w:rPr>
            </w:pPr>
            <w:r w:rsidRPr="00C02305">
              <w:rPr>
                <w:rFonts w:eastAsia="Calibri"/>
                <w:sz w:val="18"/>
                <w:szCs w:val="18"/>
              </w:rPr>
              <w:t>- иные мероприятия, предусмотренные настоящим Договором и действующим законодательством Российской Федерации.</w:t>
            </w:r>
          </w:p>
          <w:p w14:paraId="3786A19F" w14:textId="77777777" w:rsidR="00C02305" w:rsidRPr="00C02305" w:rsidRDefault="00C02305" w:rsidP="00D675BE">
            <w:pPr>
              <w:jc w:val="both"/>
              <w:rPr>
                <w:rFonts w:eastAsia="Calibri"/>
                <w:sz w:val="18"/>
                <w:szCs w:val="18"/>
              </w:rPr>
            </w:pPr>
            <w:r w:rsidRPr="00C02305">
              <w:rPr>
                <w:rFonts w:eastAsia="Calibri"/>
                <w:sz w:val="18"/>
                <w:szCs w:val="18"/>
              </w:rPr>
              <w:t>Аукцион «на повышение» признается несостоявшимся в следующих случаях:</w:t>
            </w:r>
          </w:p>
          <w:p w14:paraId="42F32FEC" w14:textId="77777777" w:rsidR="00C02305" w:rsidRPr="00C02305" w:rsidRDefault="00C02305" w:rsidP="00D675BE">
            <w:pPr>
              <w:jc w:val="both"/>
              <w:rPr>
                <w:rFonts w:eastAsia="Calibri"/>
                <w:sz w:val="18"/>
                <w:szCs w:val="18"/>
              </w:rPr>
            </w:pPr>
            <w:r w:rsidRPr="00C02305">
              <w:rPr>
                <w:rFonts w:eastAsia="Calibri"/>
                <w:sz w:val="18"/>
                <w:szCs w:val="18"/>
              </w:rPr>
              <w:t>- не было подано ни одной заявки на участие либо ни один из Заявителей не признан участником аукциона;</w:t>
            </w:r>
          </w:p>
          <w:p w14:paraId="06823E70" w14:textId="77777777" w:rsidR="00C02305" w:rsidRPr="00C02305" w:rsidRDefault="00C02305" w:rsidP="00D675BE">
            <w:pPr>
              <w:jc w:val="both"/>
              <w:rPr>
                <w:rFonts w:eastAsia="Calibri"/>
                <w:sz w:val="18"/>
                <w:szCs w:val="18"/>
              </w:rPr>
            </w:pPr>
            <w:r w:rsidRPr="00C02305">
              <w:rPr>
                <w:rFonts w:eastAsia="Calibri"/>
                <w:sz w:val="18"/>
                <w:szCs w:val="18"/>
              </w:rPr>
              <w:t>- принято решение о признании только одного Заявителя участником аукциона;</w:t>
            </w:r>
          </w:p>
          <w:p w14:paraId="4DA21006" w14:textId="77777777" w:rsidR="00C02305" w:rsidRPr="00C02305" w:rsidRDefault="00C02305" w:rsidP="00D675BE">
            <w:pPr>
              <w:jc w:val="both"/>
              <w:rPr>
                <w:rFonts w:eastAsia="Calibri"/>
                <w:sz w:val="18"/>
                <w:szCs w:val="18"/>
              </w:rPr>
            </w:pPr>
            <w:r w:rsidRPr="00C02305">
              <w:rPr>
                <w:rFonts w:eastAsia="Calibri"/>
                <w:sz w:val="18"/>
                <w:szCs w:val="18"/>
              </w:rPr>
              <w:t>- ни один из Претендентов не сделал предложение о приобретении имущества по начальной цене продажи.</w:t>
            </w:r>
          </w:p>
        </w:tc>
      </w:tr>
      <w:tr w:rsidR="00C02305" w:rsidRPr="00C02305" w14:paraId="44F29C40" w14:textId="77777777" w:rsidTr="00D675BE">
        <w:trPr>
          <w:trHeight w:val="445"/>
        </w:trPr>
        <w:tc>
          <w:tcPr>
            <w:tcW w:w="2906" w:type="dxa"/>
            <w:shd w:val="clear" w:color="auto" w:fill="auto"/>
          </w:tcPr>
          <w:p w14:paraId="05D9C7A0" w14:textId="77777777" w:rsidR="00C02305" w:rsidRPr="00C02305" w:rsidRDefault="00C02305" w:rsidP="00D675BE">
            <w:pPr>
              <w:rPr>
                <w:rFonts w:eastAsia="Calibri"/>
                <w:sz w:val="18"/>
                <w:szCs w:val="18"/>
              </w:rPr>
            </w:pPr>
            <w:r w:rsidRPr="00C02305">
              <w:rPr>
                <w:rFonts w:eastAsia="Calibri"/>
                <w:sz w:val="18"/>
                <w:szCs w:val="18"/>
              </w:rPr>
              <w:t>Срок опубликования извещения о проведении торговой процедуры в форме аукциона «на повышение»</w:t>
            </w:r>
          </w:p>
        </w:tc>
        <w:tc>
          <w:tcPr>
            <w:tcW w:w="6189" w:type="dxa"/>
            <w:shd w:val="clear" w:color="auto" w:fill="auto"/>
          </w:tcPr>
          <w:p w14:paraId="0ECC0BF0" w14:textId="77777777" w:rsidR="00C02305" w:rsidRPr="00C02305" w:rsidRDefault="00C02305" w:rsidP="00D675BE">
            <w:pPr>
              <w:jc w:val="both"/>
              <w:rPr>
                <w:rFonts w:eastAsia="Calibri"/>
                <w:b/>
                <w:sz w:val="18"/>
                <w:szCs w:val="18"/>
              </w:rPr>
            </w:pPr>
            <w:r w:rsidRPr="00C02305">
              <w:rPr>
                <w:rFonts w:eastAsia="Calibri"/>
                <w:sz w:val="18"/>
                <w:szCs w:val="18"/>
              </w:rPr>
              <w:t>Не менее чем за 30 (тридцать) календарных дней до объявленной даты проведения Торговой процедуры в форме аукциона «на повышение».</w:t>
            </w:r>
          </w:p>
        </w:tc>
      </w:tr>
      <w:tr w:rsidR="00C02305" w:rsidRPr="00C02305" w14:paraId="443947A0" w14:textId="77777777" w:rsidTr="00D675BE">
        <w:trPr>
          <w:trHeight w:val="92"/>
        </w:trPr>
        <w:tc>
          <w:tcPr>
            <w:tcW w:w="2906" w:type="dxa"/>
            <w:shd w:val="clear" w:color="auto" w:fill="auto"/>
          </w:tcPr>
          <w:p w14:paraId="2A612795" w14:textId="77777777" w:rsidR="00C02305" w:rsidRPr="00C02305" w:rsidRDefault="00C02305" w:rsidP="00D675BE">
            <w:pPr>
              <w:rPr>
                <w:rFonts w:eastAsia="Calibri"/>
                <w:sz w:val="18"/>
                <w:szCs w:val="18"/>
              </w:rPr>
            </w:pPr>
            <w:r w:rsidRPr="00C02305">
              <w:rPr>
                <w:rFonts w:eastAsia="Calibri"/>
                <w:sz w:val="18"/>
                <w:szCs w:val="18"/>
              </w:rPr>
              <w:t>Срок начала принятия Заявок на участие в торговой процедуре в форме аукциона «на повышение»</w:t>
            </w:r>
          </w:p>
        </w:tc>
        <w:tc>
          <w:tcPr>
            <w:tcW w:w="6189" w:type="dxa"/>
            <w:shd w:val="clear" w:color="auto" w:fill="auto"/>
          </w:tcPr>
          <w:p w14:paraId="6C383AEB" w14:textId="77777777" w:rsidR="00C02305" w:rsidRPr="00C02305" w:rsidRDefault="00C02305" w:rsidP="00D675BE">
            <w:pPr>
              <w:jc w:val="both"/>
              <w:rPr>
                <w:rFonts w:eastAsia="Calibri"/>
                <w:sz w:val="18"/>
                <w:szCs w:val="18"/>
              </w:rPr>
            </w:pPr>
            <w:r w:rsidRPr="00C02305">
              <w:rPr>
                <w:rFonts w:eastAsia="Calibri"/>
                <w:sz w:val="18"/>
                <w:szCs w:val="18"/>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C02305" w:rsidRPr="00C02305" w14:paraId="0D75C818" w14:textId="77777777" w:rsidTr="00D675BE">
        <w:tc>
          <w:tcPr>
            <w:tcW w:w="2906" w:type="dxa"/>
            <w:shd w:val="clear" w:color="auto" w:fill="auto"/>
          </w:tcPr>
          <w:p w14:paraId="647DA182" w14:textId="77777777" w:rsidR="00C02305" w:rsidRPr="00C02305" w:rsidRDefault="00C02305" w:rsidP="00D675BE">
            <w:pPr>
              <w:rPr>
                <w:rFonts w:eastAsia="Calibri"/>
                <w:sz w:val="18"/>
                <w:szCs w:val="18"/>
              </w:rPr>
            </w:pPr>
            <w:r w:rsidRPr="00C02305">
              <w:rPr>
                <w:rFonts w:eastAsia="Calibri"/>
                <w:sz w:val="18"/>
                <w:szCs w:val="18"/>
              </w:rPr>
              <w:t xml:space="preserve">Продолжительность приема Заявок на участие в торговой процедуре </w:t>
            </w:r>
          </w:p>
        </w:tc>
        <w:tc>
          <w:tcPr>
            <w:tcW w:w="6189" w:type="dxa"/>
            <w:shd w:val="clear" w:color="auto" w:fill="auto"/>
          </w:tcPr>
          <w:p w14:paraId="42A9F701" w14:textId="77777777" w:rsidR="00C02305" w:rsidRPr="00C02305" w:rsidRDefault="00C02305" w:rsidP="00D675BE">
            <w:pPr>
              <w:jc w:val="both"/>
              <w:rPr>
                <w:rFonts w:eastAsia="Calibri"/>
                <w:sz w:val="18"/>
                <w:szCs w:val="18"/>
              </w:rPr>
            </w:pPr>
            <w:r w:rsidRPr="00C02305">
              <w:rPr>
                <w:rFonts w:eastAsia="Calibri"/>
                <w:sz w:val="18"/>
                <w:szCs w:val="18"/>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C02305" w:rsidRPr="00C02305" w14:paraId="1629B41A" w14:textId="77777777" w:rsidTr="00D675BE">
        <w:trPr>
          <w:trHeight w:val="2306"/>
        </w:trPr>
        <w:tc>
          <w:tcPr>
            <w:tcW w:w="2906" w:type="dxa"/>
            <w:shd w:val="clear" w:color="auto" w:fill="auto"/>
          </w:tcPr>
          <w:p w14:paraId="7A89F551" w14:textId="77777777" w:rsidR="00C02305" w:rsidRPr="00C02305" w:rsidRDefault="00C02305" w:rsidP="00D675BE">
            <w:pPr>
              <w:widowControl w:val="0"/>
              <w:rPr>
                <w:rFonts w:eastAsia="Calibri"/>
                <w:sz w:val="18"/>
                <w:szCs w:val="18"/>
              </w:rPr>
            </w:pPr>
            <w:r w:rsidRPr="00C02305">
              <w:rPr>
                <w:rFonts w:eastAsia="Calibri"/>
                <w:sz w:val="18"/>
                <w:szCs w:val="18"/>
              </w:rPr>
              <w:t>Перечень документов, прилагаемых к Заявке на участие в торговой процедуре</w:t>
            </w:r>
          </w:p>
        </w:tc>
        <w:tc>
          <w:tcPr>
            <w:tcW w:w="6189" w:type="dxa"/>
            <w:shd w:val="clear" w:color="auto" w:fill="auto"/>
          </w:tcPr>
          <w:p w14:paraId="199511E6" w14:textId="77777777" w:rsidR="00C02305" w:rsidRPr="00C02305" w:rsidRDefault="00C02305" w:rsidP="00D675BE">
            <w:pPr>
              <w:widowControl w:val="0"/>
              <w:ind w:firstLine="33"/>
              <w:jc w:val="both"/>
              <w:rPr>
                <w:rFonts w:eastAsia="Calibri"/>
                <w:sz w:val="18"/>
                <w:szCs w:val="18"/>
              </w:rPr>
            </w:pPr>
            <w:bookmarkStart w:id="7" w:name="OLE_LINK125"/>
            <w:bookmarkStart w:id="8" w:name="OLE_LINK126"/>
            <w:bookmarkStart w:id="9" w:name="OLE_LINK123"/>
            <w:bookmarkStart w:id="10" w:name="OLE_LINK124"/>
            <w:bookmarkStart w:id="11" w:name="OLE_LINK63"/>
            <w:r w:rsidRPr="00C02305">
              <w:rPr>
                <w:rFonts w:eastAsia="Calibri"/>
                <w:sz w:val="18"/>
                <w:szCs w:val="18"/>
              </w:rPr>
              <w:t>Общее:</w:t>
            </w:r>
          </w:p>
          <w:p w14:paraId="06DC6692"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договор об обеспечении заявки на участие в Торговой процедуре;</w:t>
            </w:r>
          </w:p>
          <w:p w14:paraId="5057A37D"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4D27D1F1"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0BADFB19"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документы, необходимые для оценки Принципалом финансового состояния Заявителя (физического лица, юридического лица, индивидуального предпринимателя).</w:t>
            </w:r>
          </w:p>
          <w:p w14:paraId="2C869AD1"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xml:space="preserve">- документы, подтверждающие положительную величину чистых активов на уровне не менее величины уставного капитала; </w:t>
            </w:r>
          </w:p>
          <w:p w14:paraId="42EE0843"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надлежащим образом заверенные копии следующих документов:</w:t>
            </w:r>
          </w:p>
          <w:p w14:paraId="40BFBEFE"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xml:space="preserve">- бухгалтерской отчетности (на последнюю отчетную дату), подписанной руководителем и главным бухгалтером, и заверенной печатью (при наличии </w:t>
            </w:r>
            <w:r w:rsidRPr="00C02305">
              <w:rPr>
                <w:rFonts w:eastAsia="Calibri"/>
                <w:sz w:val="18"/>
                <w:szCs w:val="18"/>
              </w:rPr>
              <w:lastRenderedPageBreak/>
              <w:t>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170EE926"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расшифровок основных статей бухгалтерской отчетности, удельный вес которых составляет более 5% валюты баланса;</w:t>
            </w:r>
          </w:p>
          <w:p w14:paraId="3213063C"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Согласие на обработку персональных данных (Приложение 3)</w:t>
            </w:r>
          </w:p>
          <w:p w14:paraId="1EE304D0"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опись документов;</w:t>
            </w:r>
          </w:p>
          <w:p w14:paraId="063C7150"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Физические лица дополнительно представляют:</w:t>
            </w:r>
          </w:p>
          <w:p w14:paraId="57D3C40E"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нотариально удостоверенное согласие супруга на совершение сделки в случаях, предусмотренных законодательством Российской Федерации;</w:t>
            </w:r>
          </w:p>
          <w:p w14:paraId="72153D8D"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Индивидуальные предприниматели представляют:</w:t>
            </w:r>
          </w:p>
          <w:p w14:paraId="33E73CB7"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копии всех листов документа, удостоверяющего личность;</w:t>
            </w:r>
          </w:p>
          <w:p w14:paraId="491100F0"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w:t>
            </w:r>
          </w:p>
          <w:p w14:paraId="2C5DC377"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индивидуальных предпринимателей (для индивидуальных предпринимателей, зарегистрированных после 01.01.2007);</w:t>
            </w:r>
          </w:p>
          <w:p w14:paraId="242082A0"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копии свидетельства о постановке на налоговый учет;</w:t>
            </w:r>
          </w:p>
          <w:p w14:paraId="0E3FF82A"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47201409"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Юридические лица представляют:</w:t>
            </w:r>
          </w:p>
          <w:p w14:paraId="34AD80A0"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нотариально удостоверенные 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7F2C4E6A"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нотариально удостоверенную копию свидетельства о государственной регистрации юридического лица;</w:t>
            </w:r>
          </w:p>
          <w:p w14:paraId="61C945F8"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нотариально удостоверенную копию свидетельства о постановке на учет в налоговом органе;</w:t>
            </w:r>
          </w:p>
          <w:p w14:paraId="018E38E7"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надлежащим образом оформленные и заверенные документы, подтверждающие полномочия органов управления и должностных лиц претендента;</w:t>
            </w:r>
          </w:p>
          <w:p w14:paraId="4829A86B"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012EFB0D"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0261C910"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бухгалтерский баланс (формы 1,2) на последнюю отчетную дату;</w:t>
            </w:r>
          </w:p>
          <w:p w14:paraId="7C6B2C26"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3689A221"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Указанные документы в части их оформления и содержания должны</w:t>
            </w:r>
          </w:p>
          <w:p w14:paraId="591DA1EE"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xml:space="preserve">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(указываются должность, фамилия, имя и отчество либо инициалы подписавшегося лица). </w:t>
            </w:r>
            <w:proofErr w:type="gramStart"/>
            <w:r w:rsidRPr="00C02305">
              <w:rPr>
                <w:rFonts w:eastAsia="Calibri"/>
                <w:sz w:val="18"/>
                <w:szCs w:val="18"/>
              </w:rPr>
              <w:t>Представленные</w:t>
            </w:r>
            <w:proofErr w:type="gramEnd"/>
          </w:p>
          <w:p w14:paraId="60DA0E69"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w:t>
            </w:r>
            <w:proofErr w:type="spellStart"/>
            <w:r w:rsidRPr="00C02305">
              <w:rPr>
                <w:rFonts w:eastAsia="Calibri"/>
                <w:sz w:val="18"/>
                <w:szCs w:val="18"/>
              </w:rPr>
              <w:t>апостиль</w:t>
            </w:r>
            <w:proofErr w:type="spellEnd"/>
            <w:r w:rsidRPr="00C02305">
              <w:rPr>
                <w:rFonts w:eastAsia="Calibri"/>
                <w:sz w:val="18"/>
                <w:szCs w:val="18"/>
              </w:rPr>
              <w:t>).</w:t>
            </w:r>
          </w:p>
          <w:p w14:paraId="2867C204" w14:textId="77777777" w:rsidR="00C02305" w:rsidRPr="00C02305" w:rsidRDefault="00C02305" w:rsidP="00D675BE">
            <w:pPr>
              <w:widowControl w:val="0"/>
              <w:ind w:firstLine="33"/>
              <w:jc w:val="both"/>
              <w:rPr>
                <w:rFonts w:eastAsia="Calibri"/>
                <w:sz w:val="18"/>
                <w:szCs w:val="18"/>
              </w:rPr>
            </w:pPr>
            <w:bookmarkStart w:id="12" w:name="OLE_LINK131"/>
            <w:bookmarkStart w:id="13" w:name="OLE_LINK132"/>
            <w:bookmarkStart w:id="14" w:name="OLE_LINK135"/>
            <w:bookmarkStart w:id="15" w:name="OLE_LINK136"/>
            <w:bookmarkStart w:id="16" w:name="OLE_LINK137"/>
            <w:r w:rsidRPr="00C02305">
              <w:rPr>
                <w:rFonts w:eastAsia="Calibri"/>
                <w:sz w:val="18"/>
                <w:szCs w:val="18"/>
              </w:rPr>
              <w:t xml:space="preserve">в том числе: </w:t>
            </w:r>
          </w:p>
          <w:bookmarkEnd w:id="12"/>
          <w:bookmarkEnd w:id="13"/>
          <w:bookmarkEnd w:id="14"/>
          <w:bookmarkEnd w:id="15"/>
          <w:bookmarkEnd w:id="16"/>
          <w:p w14:paraId="2F8ACE33"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xml:space="preserve">- </w:t>
            </w:r>
            <w:bookmarkStart w:id="17" w:name="OLE_LINK138"/>
            <w:r w:rsidRPr="00C02305">
              <w:rPr>
                <w:rFonts w:eastAsia="Calibri"/>
                <w:sz w:val="18"/>
                <w:szCs w:val="18"/>
              </w:rPr>
              <w:t>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bookmarkEnd w:id="17"/>
            <w:r w:rsidRPr="00C02305">
              <w:rPr>
                <w:rFonts w:eastAsia="Calibri"/>
                <w:sz w:val="18"/>
                <w:szCs w:val="18"/>
              </w:rPr>
              <w:t>.</w:t>
            </w:r>
          </w:p>
          <w:p w14:paraId="7B153D96"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lastRenderedPageBreak/>
              <w:t xml:space="preserve">- </w:t>
            </w:r>
            <w:bookmarkStart w:id="18" w:name="OLE_LINK139"/>
            <w:proofErr w:type="gramStart"/>
            <w:r w:rsidRPr="00C02305">
              <w:rPr>
                <w:rFonts w:eastAsia="Calibri"/>
                <w:sz w:val="18"/>
                <w:szCs w:val="18"/>
              </w:rPr>
              <w:t>о</w:t>
            </w:r>
            <w:proofErr w:type="gramEnd"/>
            <w:r w:rsidRPr="00C02305">
              <w:rPr>
                <w:rFonts w:eastAsia="Calibri"/>
                <w:sz w:val="18"/>
                <w:szCs w:val="18"/>
              </w:rPr>
              <w:t>тсутствие информации о незавершенной реорганизации и процедуре ликвидации Заявителя.</w:t>
            </w:r>
            <w:bookmarkEnd w:id="18"/>
          </w:p>
          <w:p w14:paraId="78E89322"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xml:space="preserve">- </w:t>
            </w:r>
            <w:bookmarkStart w:id="19" w:name="OLE_LINK140"/>
            <w:bookmarkStart w:id="20" w:name="OLE_LINK141"/>
            <w:r w:rsidRPr="00C02305">
              <w:rPr>
                <w:rFonts w:eastAsia="Calibri"/>
                <w:sz w:val="18"/>
                <w:szCs w:val="18"/>
              </w:rPr>
              <w:t>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bookmarkEnd w:id="19"/>
            <w:bookmarkEnd w:id="20"/>
          </w:p>
          <w:p w14:paraId="0D617212"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xml:space="preserve">- </w:t>
            </w:r>
            <w:bookmarkStart w:id="21" w:name="OLE_LINK142"/>
            <w:bookmarkStart w:id="22" w:name="OLE_LINK143"/>
            <w:r w:rsidRPr="00C02305">
              <w:rPr>
                <w:rFonts w:eastAsia="Calibri"/>
                <w:sz w:val="18"/>
                <w:szCs w:val="18"/>
              </w:rPr>
              <w:t>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bookmarkEnd w:id="21"/>
            <w:bookmarkEnd w:id="22"/>
          </w:p>
          <w:p w14:paraId="6E61D39C"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xml:space="preserve">- </w:t>
            </w:r>
            <w:bookmarkStart w:id="23" w:name="OLE_LINK144"/>
            <w:r w:rsidRPr="00C02305">
              <w:rPr>
                <w:rFonts w:eastAsia="Calibri"/>
                <w:sz w:val="18"/>
                <w:szCs w:val="18"/>
              </w:rPr>
              <w:t>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bookmarkEnd w:id="23"/>
          </w:p>
          <w:p w14:paraId="39FFF4EB"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xml:space="preserve">- </w:t>
            </w:r>
            <w:bookmarkStart w:id="24" w:name="OLE_LINK145"/>
            <w:bookmarkStart w:id="25" w:name="OLE_LINK146"/>
            <w:bookmarkStart w:id="26" w:name="OLE_LINK147"/>
            <w:r w:rsidRPr="00C02305">
              <w:rPr>
                <w:rFonts w:eastAsia="Calibri"/>
                <w:sz w:val="18"/>
                <w:szCs w:val="18"/>
              </w:rPr>
              <w:t>документы, подтверждающих финансовое положение Заявителя (оценивается не хуже, чем «среднее»);</w:t>
            </w:r>
            <w:bookmarkEnd w:id="24"/>
            <w:bookmarkEnd w:id="25"/>
            <w:bookmarkEnd w:id="26"/>
          </w:p>
          <w:p w14:paraId="2B63AEEB"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xml:space="preserve">- </w:t>
            </w:r>
            <w:bookmarkStart w:id="27" w:name="OLE_LINK148"/>
            <w:bookmarkStart w:id="28" w:name="OLE_LINK149"/>
            <w:r w:rsidRPr="00C02305">
              <w:rPr>
                <w:rFonts w:eastAsia="Calibri"/>
                <w:sz w:val="18"/>
                <w:szCs w:val="18"/>
              </w:rPr>
              <w:t xml:space="preserve">документы, подтверждающие положительную величину чистых активов на уровне не менее величины уставного капитала; </w:t>
            </w:r>
            <w:bookmarkEnd w:id="27"/>
            <w:bookmarkEnd w:id="28"/>
          </w:p>
          <w:p w14:paraId="2A3A3527" w14:textId="77777777" w:rsidR="00C02305" w:rsidRPr="00C02305" w:rsidRDefault="00C02305" w:rsidP="00D675BE">
            <w:pPr>
              <w:widowControl w:val="0"/>
              <w:ind w:firstLine="33"/>
              <w:jc w:val="both"/>
              <w:rPr>
                <w:rFonts w:eastAsia="Calibri"/>
                <w:sz w:val="18"/>
                <w:szCs w:val="18"/>
              </w:rPr>
            </w:pPr>
            <w:bookmarkStart w:id="29" w:name="OLE_LINK150"/>
            <w:r w:rsidRPr="00C02305">
              <w:rPr>
                <w:rFonts w:eastAsia="Calibri"/>
                <w:sz w:val="18"/>
                <w:szCs w:val="18"/>
              </w:rPr>
              <w:t>- Надлежащим образом заверенные копии следующих документов:</w:t>
            </w:r>
          </w:p>
          <w:p w14:paraId="1615F376" w14:textId="77777777" w:rsidR="00C02305" w:rsidRPr="00C02305" w:rsidRDefault="00C02305" w:rsidP="00D675BE">
            <w:pPr>
              <w:widowControl w:val="0"/>
              <w:ind w:firstLine="33"/>
              <w:jc w:val="both"/>
              <w:rPr>
                <w:rFonts w:eastAsia="Calibri"/>
                <w:sz w:val="18"/>
                <w:szCs w:val="18"/>
              </w:rPr>
            </w:pPr>
            <w:bookmarkStart w:id="30" w:name="OLE_LINK151"/>
            <w:bookmarkStart w:id="31" w:name="OLE_LINK152"/>
            <w:bookmarkEnd w:id="29"/>
            <w:r w:rsidRPr="00C02305">
              <w:rPr>
                <w:rFonts w:eastAsia="Calibri"/>
                <w:sz w:val="18"/>
                <w:szCs w:val="18"/>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6329A49F"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расшифровок основных статей бухгалтерской отчетности, удельный вес которых составляет более 5% валюты баланса.</w:t>
            </w:r>
          </w:p>
          <w:p w14:paraId="4F9D4ECA"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В случае привлечения Заявителем займ</w:t>
            </w:r>
            <w:proofErr w:type="gramStart"/>
            <w:r w:rsidRPr="00C02305">
              <w:rPr>
                <w:rFonts w:eastAsia="Calibri"/>
                <w:sz w:val="18"/>
                <w:szCs w:val="18"/>
              </w:rPr>
              <w:t>а(</w:t>
            </w:r>
            <w:proofErr w:type="gramEnd"/>
            <w:r w:rsidRPr="00C02305">
              <w:rPr>
                <w:rFonts w:eastAsia="Calibri"/>
                <w:sz w:val="18"/>
                <w:szCs w:val="18"/>
              </w:rPr>
              <w:t>-</w:t>
            </w:r>
            <w:proofErr w:type="spellStart"/>
            <w:r w:rsidRPr="00C02305">
              <w:rPr>
                <w:rFonts w:eastAsia="Calibri"/>
                <w:sz w:val="18"/>
                <w:szCs w:val="18"/>
              </w:rPr>
              <w:t>ов</w:t>
            </w:r>
            <w:proofErr w:type="spellEnd"/>
            <w:r w:rsidRPr="00C02305">
              <w:rPr>
                <w:rFonts w:eastAsia="Calibri"/>
                <w:sz w:val="18"/>
                <w:szCs w:val="18"/>
              </w:rPr>
              <w:t>)/ кредита(-</w:t>
            </w:r>
            <w:proofErr w:type="spellStart"/>
            <w:r w:rsidRPr="00C02305">
              <w:rPr>
                <w:rFonts w:eastAsia="Calibri"/>
                <w:sz w:val="18"/>
                <w:szCs w:val="18"/>
              </w:rPr>
              <w:t>ов</w:t>
            </w:r>
            <w:proofErr w:type="spellEnd"/>
            <w:r w:rsidRPr="00C02305">
              <w:rPr>
                <w:rFonts w:eastAsia="Calibri"/>
                <w:sz w:val="18"/>
                <w:szCs w:val="18"/>
              </w:rPr>
              <w:t>) для оплаты прав (требований): окончательный срок погашения обязательств (по основному долгу и процентам) по привлеченному(-ым) займу(-</w:t>
            </w:r>
            <w:proofErr w:type="spellStart"/>
            <w:r w:rsidRPr="00C02305">
              <w:rPr>
                <w:rFonts w:eastAsia="Calibri"/>
                <w:sz w:val="18"/>
                <w:szCs w:val="18"/>
              </w:rPr>
              <w:t>ам</w:t>
            </w:r>
            <w:proofErr w:type="spellEnd"/>
            <w:r w:rsidRPr="00C02305">
              <w:rPr>
                <w:rFonts w:eastAsia="Calibri"/>
                <w:sz w:val="18"/>
                <w:szCs w:val="18"/>
              </w:rPr>
              <w:t>)/ кредиту(-</w:t>
            </w:r>
            <w:proofErr w:type="spellStart"/>
            <w:r w:rsidRPr="00C02305">
              <w:rPr>
                <w:rFonts w:eastAsia="Calibri"/>
                <w:sz w:val="18"/>
                <w:szCs w:val="18"/>
              </w:rPr>
              <w:t>ам</w:t>
            </w:r>
            <w:proofErr w:type="spellEnd"/>
            <w:r w:rsidRPr="00C02305">
              <w:rPr>
                <w:rFonts w:eastAsia="Calibri"/>
                <w:sz w:val="18"/>
                <w:szCs w:val="18"/>
              </w:rPr>
              <w:t>) должен превышать срок погашения обязательств по Договору более чем на 42 (Сорок два), а также займодавцем (-</w:t>
            </w:r>
            <w:proofErr w:type="spellStart"/>
            <w:r w:rsidRPr="00C02305">
              <w:rPr>
                <w:rFonts w:eastAsia="Calibri"/>
                <w:sz w:val="18"/>
                <w:szCs w:val="18"/>
              </w:rPr>
              <w:t>ами</w:t>
            </w:r>
            <w:proofErr w:type="spellEnd"/>
            <w:r w:rsidRPr="00C02305">
              <w:rPr>
                <w:rFonts w:eastAsia="Calibri"/>
                <w:sz w:val="18"/>
                <w:szCs w:val="18"/>
              </w:rPr>
              <w:t>)/ кредитором(-</w:t>
            </w:r>
            <w:proofErr w:type="spellStart"/>
            <w:r w:rsidRPr="00C02305">
              <w:rPr>
                <w:rFonts w:eastAsia="Calibri"/>
                <w:sz w:val="18"/>
                <w:szCs w:val="18"/>
              </w:rPr>
              <w:t>ами</w:t>
            </w:r>
            <w:proofErr w:type="spellEnd"/>
            <w:r w:rsidRPr="00C02305">
              <w:rPr>
                <w:rFonts w:eastAsia="Calibri"/>
                <w:sz w:val="18"/>
                <w:szCs w:val="18"/>
              </w:rPr>
              <w:t>) (прямо или косвенно) не должны выступать заемщики Кредитора и/или лица, аффилированные Кредитору, Должнику.</w:t>
            </w:r>
          </w:p>
          <w:p w14:paraId="60E46BDB"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В случае привлечения займа (-</w:t>
            </w:r>
            <w:proofErr w:type="spellStart"/>
            <w:r w:rsidRPr="00C02305">
              <w:rPr>
                <w:rFonts w:eastAsia="Calibri"/>
                <w:sz w:val="18"/>
                <w:szCs w:val="18"/>
              </w:rPr>
              <w:t>ов</w:t>
            </w:r>
            <w:proofErr w:type="spellEnd"/>
            <w:r w:rsidRPr="00C02305">
              <w:rPr>
                <w:rFonts w:eastAsia="Calibri"/>
                <w:sz w:val="18"/>
                <w:szCs w:val="18"/>
              </w:rPr>
              <w:t>) юридическог</w:t>
            </w:r>
            <w:proofErr w:type="gramStart"/>
            <w:r w:rsidRPr="00C02305">
              <w:rPr>
                <w:rFonts w:eastAsia="Calibri"/>
                <w:sz w:val="18"/>
                <w:szCs w:val="18"/>
              </w:rPr>
              <w:t>о(</w:t>
            </w:r>
            <w:proofErr w:type="gramEnd"/>
            <w:r w:rsidRPr="00C02305">
              <w:rPr>
                <w:rFonts w:eastAsia="Calibri"/>
                <w:sz w:val="18"/>
                <w:szCs w:val="18"/>
              </w:rPr>
              <w:t xml:space="preserve">-их) лица(лиц) для оплаты прав (требований): предоставление документов, подтверждающих правоспособность юридического(-их) лица(лиц), предоставляющего(-их) </w:t>
            </w:r>
            <w:proofErr w:type="spellStart"/>
            <w:r w:rsidRPr="00C02305">
              <w:rPr>
                <w:rFonts w:eastAsia="Calibri"/>
                <w:sz w:val="18"/>
                <w:szCs w:val="18"/>
              </w:rPr>
              <w:t>займ</w:t>
            </w:r>
            <w:proofErr w:type="spellEnd"/>
            <w:r w:rsidRPr="00C02305">
              <w:rPr>
                <w:rFonts w:eastAsia="Calibri"/>
                <w:sz w:val="18"/>
                <w:szCs w:val="18"/>
              </w:rPr>
              <w:t>(-ы), полномочия лиц, действующих от его (их) имени, решение его (их) уполномоченных органов об одобрении заключения договора(</w:t>
            </w:r>
            <w:proofErr w:type="spellStart"/>
            <w:r w:rsidRPr="00C02305">
              <w:rPr>
                <w:rFonts w:eastAsia="Calibri"/>
                <w:sz w:val="18"/>
                <w:szCs w:val="18"/>
              </w:rPr>
              <w:t>ов</w:t>
            </w:r>
            <w:proofErr w:type="spellEnd"/>
            <w:r w:rsidRPr="00C02305">
              <w:rPr>
                <w:rFonts w:eastAsia="Calibri"/>
                <w:sz w:val="18"/>
                <w:szCs w:val="18"/>
              </w:rPr>
              <w:t>) займа, а также по сделкам/ иным основаниям приобретения денежных средств для оплаты прав (требований).</w:t>
            </w:r>
          </w:p>
          <w:p w14:paraId="360A8D8C"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4DE4F74B"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xml:space="preserve">-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w:t>
            </w:r>
            <w:proofErr w:type="gramStart"/>
            <w:r w:rsidRPr="00C02305">
              <w:rPr>
                <w:rFonts w:eastAsia="Calibri"/>
                <w:sz w:val="18"/>
                <w:szCs w:val="18"/>
              </w:rPr>
              <w:t>позднее</w:t>
            </w:r>
            <w:proofErr w:type="gramEnd"/>
            <w:r w:rsidRPr="00C02305">
              <w:rPr>
                <w:rFonts w:eastAsia="Calibri"/>
                <w:sz w:val="18"/>
                <w:szCs w:val="18"/>
              </w:rPr>
              <w:t xml:space="preserve">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63EFE45E"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Гарантийные письма, подписанные единоличным исполнительным органом, подтверждающие, следующее:</w:t>
            </w:r>
          </w:p>
          <w:p w14:paraId="0518C81D"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22C1AB79"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отсутствие возбужденных исполнительных производств в отношении Заявителя;</w:t>
            </w:r>
          </w:p>
          <w:p w14:paraId="7ADBF780"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отсутствие по месту регистрации Заявителя исков о взыскании, заявлений имущественного характера;</w:t>
            </w:r>
          </w:p>
          <w:p w14:paraId="63B2F2B1"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отсутствие просроченной задолженности по кредитам.</w:t>
            </w:r>
          </w:p>
          <w:p w14:paraId="6315609E"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xml:space="preserve"> - Гарантийных писем, подписанных единоличным исполнительным органом, подтверждающих,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прав (требований) передаваемых по Договору;</w:t>
            </w:r>
          </w:p>
          <w:p w14:paraId="462871F4"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xml:space="preserve">­ </w:t>
            </w:r>
            <w:proofErr w:type="gramStart"/>
            <w:r w:rsidRPr="00C02305">
              <w:rPr>
                <w:rFonts w:eastAsia="Calibri"/>
                <w:sz w:val="18"/>
                <w:szCs w:val="18"/>
              </w:rPr>
              <w:t>д</w:t>
            </w:r>
            <w:proofErr w:type="gramEnd"/>
            <w:r w:rsidRPr="00C02305">
              <w:rPr>
                <w:rFonts w:eastAsia="Calibri"/>
                <w:sz w:val="18"/>
                <w:szCs w:val="18"/>
              </w:rPr>
              <w:t xml:space="preserve">окументов, подтверждающих известность и понятность Заявителю всех </w:t>
            </w:r>
            <w:r w:rsidRPr="00C02305">
              <w:rPr>
                <w:rFonts w:eastAsia="Calibri"/>
                <w:sz w:val="18"/>
                <w:szCs w:val="18"/>
              </w:rPr>
              <w:lastRenderedPageBreak/>
              <w:t>фактов и обстоятельств относительно прав (требований), приобретаемых по Договору реализации прав (требований).</w:t>
            </w:r>
          </w:p>
          <w:p w14:paraId="18A86E57"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109DCB23"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1086B4CA"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1AD27044" w14:textId="77777777" w:rsidR="00C02305" w:rsidRPr="00C02305" w:rsidRDefault="00C02305" w:rsidP="00D675BE">
            <w:pPr>
              <w:widowControl w:val="0"/>
              <w:ind w:firstLine="33"/>
              <w:jc w:val="both"/>
              <w:rPr>
                <w:rFonts w:eastAsia="Calibri"/>
                <w:sz w:val="18"/>
                <w:szCs w:val="18"/>
                <w:highlight w:val="yellow"/>
              </w:rPr>
            </w:pPr>
            <w:r w:rsidRPr="00C02305">
              <w:rPr>
                <w:rFonts w:eastAsia="Calibri"/>
                <w:sz w:val="18"/>
                <w:szCs w:val="18"/>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bookmarkEnd w:id="7"/>
            <w:bookmarkEnd w:id="8"/>
            <w:r w:rsidRPr="00C02305">
              <w:rPr>
                <w:rFonts w:eastAsia="Calibri"/>
                <w:sz w:val="18"/>
                <w:szCs w:val="18"/>
              </w:rPr>
              <w:t>.</w:t>
            </w:r>
            <w:bookmarkEnd w:id="9"/>
            <w:bookmarkEnd w:id="10"/>
            <w:bookmarkEnd w:id="11"/>
            <w:bookmarkEnd w:id="30"/>
            <w:bookmarkEnd w:id="31"/>
          </w:p>
        </w:tc>
      </w:tr>
      <w:tr w:rsidR="00C02305" w:rsidRPr="00C02305" w14:paraId="263DE219" w14:textId="77777777" w:rsidTr="00D675BE">
        <w:trPr>
          <w:trHeight w:val="557"/>
        </w:trPr>
        <w:tc>
          <w:tcPr>
            <w:tcW w:w="2906" w:type="dxa"/>
            <w:shd w:val="clear" w:color="auto" w:fill="auto"/>
          </w:tcPr>
          <w:p w14:paraId="58EF034A" w14:textId="77777777" w:rsidR="00C02305" w:rsidRPr="00C02305" w:rsidRDefault="00C02305" w:rsidP="00D675BE">
            <w:pPr>
              <w:widowControl w:val="0"/>
              <w:rPr>
                <w:rFonts w:eastAsia="Calibri"/>
                <w:sz w:val="18"/>
                <w:szCs w:val="18"/>
              </w:rPr>
            </w:pPr>
            <w:r w:rsidRPr="00C02305">
              <w:rPr>
                <w:rFonts w:eastAsia="Calibri"/>
                <w:sz w:val="18"/>
                <w:szCs w:val="18"/>
              </w:rPr>
              <w:lastRenderedPageBreak/>
              <w:t>Условия доступа к торгам (Требования к Претенденту)</w:t>
            </w:r>
          </w:p>
        </w:tc>
        <w:tc>
          <w:tcPr>
            <w:tcW w:w="6189" w:type="dxa"/>
            <w:shd w:val="clear" w:color="auto" w:fill="auto"/>
          </w:tcPr>
          <w:p w14:paraId="645E1069"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1. В отношении Претендента - юридического лица:</w:t>
            </w:r>
          </w:p>
          <w:p w14:paraId="07A886E1"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xml:space="preserve">1.1. </w:t>
            </w:r>
            <w:proofErr w:type="gramStart"/>
            <w:r w:rsidRPr="00C02305">
              <w:rPr>
                <w:rFonts w:eastAsia="Calibri"/>
                <w:sz w:val="18"/>
                <w:szCs w:val="18"/>
              </w:rPr>
              <w:t>Отсутствие информации о возбуждении дела о несостоятельности (банкротстве) Претендента,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Претендента банкротом, отсутствие поданного в арбитражный суд заявления о признании Нового кредитора банкротом.</w:t>
            </w:r>
            <w:proofErr w:type="gramEnd"/>
          </w:p>
          <w:p w14:paraId="674B2D71"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xml:space="preserve">1.2. По состоянию на последнюю отчетную дату, предшествующую дате заключения Договора: </w:t>
            </w:r>
          </w:p>
          <w:p w14:paraId="4A1B41BC"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финансовое положение Претендента оценивается не хуже, чем «среднее» (определяется комиссией Банка при допуске Претендента к торгам);</w:t>
            </w:r>
          </w:p>
          <w:p w14:paraId="12B5A28A"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xml:space="preserve">- положительная величина чистых активов Претендента на уровне не менее величины его уставного капитала. </w:t>
            </w:r>
          </w:p>
          <w:p w14:paraId="5D29486B"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1.3. Отсутствие информации о незавершенной реорганизации и процедуре ликвидации Претендента.</w:t>
            </w:r>
          </w:p>
          <w:p w14:paraId="13CC2B3B"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1.4. Отсутствие в отношении Претендента иска/исков о взыскании, заявлений имущественного характера, в совокупном размере превышающих 5% от размера чистых активов Претендента на последнюю отчетную дату.</w:t>
            </w:r>
          </w:p>
          <w:p w14:paraId="1AA341AA" w14:textId="77777777" w:rsidR="00C02305" w:rsidRPr="00C02305" w:rsidRDefault="00C02305" w:rsidP="00D675BE">
            <w:pPr>
              <w:widowControl w:val="0"/>
              <w:jc w:val="both"/>
              <w:rPr>
                <w:rFonts w:eastAsia="Calibri"/>
                <w:sz w:val="18"/>
                <w:szCs w:val="18"/>
              </w:rPr>
            </w:pPr>
            <w:r w:rsidRPr="00C02305">
              <w:rPr>
                <w:rFonts w:eastAsia="Calibri"/>
                <w:sz w:val="18"/>
                <w:szCs w:val="18"/>
              </w:rPr>
              <w:t>1.5. Отсутствие возбужденных исполнительных производств в отношении Претендента, размер которых в совокупности составляет более 5% от размера чистых активов Претендента на последнюю отчетную дату.</w:t>
            </w:r>
          </w:p>
          <w:p w14:paraId="041AD853" w14:textId="77777777" w:rsidR="00C02305" w:rsidRPr="00C02305" w:rsidRDefault="00C02305" w:rsidP="00D675BE">
            <w:pPr>
              <w:tabs>
                <w:tab w:val="left" w:pos="272"/>
              </w:tabs>
              <w:jc w:val="both"/>
              <w:rPr>
                <w:sz w:val="18"/>
                <w:szCs w:val="18"/>
              </w:rPr>
            </w:pPr>
            <w:r w:rsidRPr="00C02305">
              <w:rPr>
                <w:sz w:val="18"/>
                <w:szCs w:val="18"/>
              </w:rPr>
              <w:t xml:space="preserve">1.6. Отсутствие в отношении </w:t>
            </w:r>
            <w:r w:rsidRPr="00C02305">
              <w:rPr>
                <w:rFonts w:eastAsia="Calibri"/>
                <w:sz w:val="18"/>
                <w:szCs w:val="18"/>
              </w:rPr>
              <w:t>Претендента</w:t>
            </w:r>
            <w:r w:rsidRPr="00C02305">
              <w:rPr>
                <w:sz w:val="18"/>
                <w:szCs w:val="18"/>
              </w:rPr>
              <w:t xml:space="preserve"> в ЕГРЮЛ сведений, в отношении которых внесена запись о недостоверности. </w:t>
            </w:r>
          </w:p>
          <w:p w14:paraId="14E99929"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xml:space="preserve">2. В отношении Претендента – физического лица: </w:t>
            </w:r>
          </w:p>
          <w:p w14:paraId="60A5656D"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отсутствия возбужденных исполнительных производств на сумму более 100 000 (Сто тысяч) рублей;</w:t>
            </w:r>
          </w:p>
          <w:p w14:paraId="4430F4E4"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отсутствия поданного в арбитражный суд заявления о банкротстве Претендента (в том числе в статусе индивидуального предпринимателя);</w:t>
            </w:r>
          </w:p>
          <w:p w14:paraId="252FB70E"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отсутствия вынесенного арбитражным судом определения о принятии заявления о признании Претендента банкротом (отсутствия возбужденного дела о несостоятельности (банкротстве) гражданина);</w:t>
            </w:r>
          </w:p>
          <w:p w14:paraId="328E60F7"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отсутствия по месту регистрации Претендента исков о взыскании, заявлений имущественного характера на сумму более 100 000 (Сто тысяч) рублей;</w:t>
            </w:r>
          </w:p>
          <w:p w14:paraId="1B2AA525"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xml:space="preserve">- отсутствия иных </w:t>
            </w:r>
            <w:proofErr w:type="spellStart"/>
            <w:r w:rsidRPr="00C02305">
              <w:rPr>
                <w:rFonts w:eastAsia="Calibri"/>
                <w:sz w:val="18"/>
                <w:szCs w:val="18"/>
              </w:rPr>
              <w:t>правопритязаний</w:t>
            </w:r>
            <w:proofErr w:type="spellEnd"/>
            <w:r w:rsidRPr="00C02305">
              <w:rPr>
                <w:rFonts w:eastAsia="Calibri"/>
                <w:sz w:val="18"/>
                <w:szCs w:val="18"/>
              </w:rPr>
              <w:t xml:space="preserve"> третьих лиц;</w:t>
            </w:r>
          </w:p>
          <w:p w14:paraId="4E0E45DF"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отсутствия просроченной задолженности Претендента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149B5627"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отсутствия информации о возбуждении дела о несостоятельности (банкротстве) в отношении Претендента в статусе индивидуального предпринимателя;</w:t>
            </w:r>
          </w:p>
          <w:p w14:paraId="2644DD5A"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Претендента, в том числе в статусе индивидуального предпринимателя банкротом.</w:t>
            </w:r>
          </w:p>
          <w:p w14:paraId="3AEC8E9A"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3. Общие требования:</w:t>
            </w:r>
          </w:p>
          <w:p w14:paraId="202779AC"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3.1. Отсутствие у Претендента ссудной задолженности перед Кредитором</w:t>
            </w:r>
          </w:p>
          <w:p w14:paraId="25737927"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xml:space="preserve">3.2. Отсутствие в отношении Претендента/лица, предоставляющего </w:t>
            </w:r>
            <w:proofErr w:type="spellStart"/>
            <w:r w:rsidRPr="00C02305">
              <w:rPr>
                <w:rFonts w:eastAsia="Calibri"/>
                <w:sz w:val="18"/>
                <w:szCs w:val="18"/>
              </w:rPr>
              <w:t>зай</w:t>
            </w:r>
            <w:proofErr w:type="gramStart"/>
            <w:r w:rsidRPr="00C02305">
              <w:rPr>
                <w:rFonts w:eastAsia="Calibri"/>
                <w:sz w:val="18"/>
                <w:szCs w:val="18"/>
              </w:rPr>
              <w:t>м</w:t>
            </w:r>
            <w:proofErr w:type="spellEnd"/>
            <w:r w:rsidRPr="00C02305">
              <w:rPr>
                <w:rFonts w:eastAsia="Calibri"/>
                <w:sz w:val="18"/>
                <w:szCs w:val="18"/>
              </w:rPr>
              <w:t>(</w:t>
            </w:r>
            <w:proofErr w:type="gramEnd"/>
            <w:r w:rsidRPr="00C02305">
              <w:rPr>
                <w:rFonts w:eastAsia="Calibri"/>
                <w:sz w:val="18"/>
                <w:szCs w:val="18"/>
              </w:rPr>
              <w:t xml:space="preserve">ы) </w:t>
            </w:r>
            <w:r w:rsidRPr="00C02305">
              <w:rPr>
                <w:rFonts w:eastAsia="Calibri"/>
                <w:sz w:val="18"/>
                <w:szCs w:val="18"/>
              </w:rPr>
              <w:lastRenderedPageBreak/>
              <w:t>Претенденту:</w:t>
            </w:r>
          </w:p>
          <w:p w14:paraId="59FB9373"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негативной информации;</w:t>
            </w:r>
          </w:p>
          <w:p w14:paraId="23548B28"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 xml:space="preserve">- данных об </w:t>
            </w:r>
            <w:proofErr w:type="spellStart"/>
            <w:r w:rsidRPr="00C02305">
              <w:rPr>
                <w:rFonts w:eastAsia="Calibri"/>
                <w:sz w:val="18"/>
                <w:szCs w:val="18"/>
              </w:rPr>
              <w:t>аффилированности</w:t>
            </w:r>
            <w:proofErr w:type="spellEnd"/>
            <w:r w:rsidRPr="00C02305">
              <w:rPr>
                <w:rFonts w:eastAsia="Calibri"/>
                <w:sz w:val="18"/>
                <w:szCs w:val="18"/>
              </w:rPr>
              <w:t xml:space="preserve"> Претендента/лица, предоставляющего Претенденту </w:t>
            </w:r>
            <w:proofErr w:type="spellStart"/>
            <w:r w:rsidRPr="00C02305">
              <w:rPr>
                <w:rFonts w:eastAsia="Calibri"/>
                <w:sz w:val="18"/>
                <w:szCs w:val="18"/>
              </w:rPr>
              <w:t>зай</w:t>
            </w:r>
            <w:proofErr w:type="gramStart"/>
            <w:r w:rsidRPr="00C02305">
              <w:rPr>
                <w:rFonts w:eastAsia="Calibri"/>
                <w:sz w:val="18"/>
                <w:szCs w:val="18"/>
              </w:rPr>
              <w:t>м</w:t>
            </w:r>
            <w:proofErr w:type="spellEnd"/>
            <w:r w:rsidRPr="00C02305">
              <w:rPr>
                <w:rFonts w:eastAsia="Calibri"/>
                <w:sz w:val="18"/>
                <w:szCs w:val="18"/>
              </w:rPr>
              <w:t>(</w:t>
            </w:r>
            <w:proofErr w:type="gramEnd"/>
            <w:r w:rsidRPr="00C02305">
              <w:rPr>
                <w:rFonts w:eastAsia="Calibri"/>
                <w:sz w:val="18"/>
                <w:szCs w:val="18"/>
              </w:rPr>
              <w:t>ы), к Должникам, Кредитору.</w:t>
            </w:r>
          </w:p>
          <w:p w14:paraId="7D6B31FA"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3.3. Отсутствие в числе аффилированных Претенденту лиц – заемщиков Кредитора.</w:t>
            </w:r>
          </w:p>
          <w:p w14:paraId="146949B8" w14:textId="77777777" w:rsidR="00C02305" w:rsidRPr="00C02305" w:rsidRDefault="00C02305" w:rsidP="00D675BE">
            <w:pPr>
              <w:widowControl w:val="0"/>
              <w:ind w:firstLine="33"/>
              <w:jc w:val="both"/>
              <w:rPr>
                <w:rFonts w:eastAsia="Calibri"/>
                <w:sz w:val="18"/>
                <w:szCs w:val="18"/>
                <w:highlight w:val="yellow"/>
              </w:rPr>
            </w:pPr>
            <w:r w:rsidRPr="00C02305">
              <w:rPr>
                <w:rFonts w:eastAsia="Calibri"/>
                <w:sz w:val="18"/>
                <w:szCs w:val="18"/>
              </w:rPr>
              <w:t>3.4. Отсутствие у Претендента ссудной задолженности перед Кредитором.</w:t>
            </w:r>
          </w:p>
        </w:tc>
      </w:tr>
      <w:tr w:rsidR="00C02305" w:rsidRPr="00C02305" w14:paraId="20E4150B" w14:textId="77777777" w:rsidTr="00D675BE">
        <w:trPr>
          <w:trHeight w:val="557"/>
        </w:trPr>
        <w:tc>
          <w:tcPr>
            <w:tcW w:w="2906" w:type="dxa"/>
            <w:shd w:val="clear" w:color="auto" w:fill="auto"/>
          </w:tcPr>
          <w:p w14:paraId="2F17B326" w14:textId="77777777" w:rsidR="00C02305" w:rsidRPr="00C02305" w:rsidRDefault="00C02305" w:rsidP="00D675BE">
            <w:pPr>
              <w:widowControl w:val="0"/>
              <w:rPr>
                <w:rFonts w:eastAsia="Calibri"/>
                <w:sz w:val="18"/>
                <w:szCs w:val="18"/>
              </w:rPr>
            </w:pPr>
            <w:r w:rsidRPr="00C02305">
              <w:rPr>
                <w:rFonts w:eastAsia="Calibri"/>
                <w:sz w:val="18"/>
                <w:szCs w:val="18"/>
              </w:rPr>
              <w:lastRenderedPageBreak/>
              <w:t>Условия доступа Заявителя к участию в торговой процедуре</w:t>
            </w:r>
          </w:p>
        </w:tc>
        <w:tc>
          <w:tcPr>
            <w:tcW w:w="6189" w:type="dxa"/>
            <w:shd w:val="clear" w:color="auto" w:fill="auto"/>
          </w:tcPr>
          <w:p w14:paraId="3B407905" w14:textId="77777777" w:rsidR="00C02305" w:rsidRPr="00C02305" w:rsidRDefault="00C02305" w:rsidP="00D675BE">
            <w:pPr>
              <w:autoSpaceDE w:val="0"/>
              <w:autoSpaceDN w:val="0"/>
              <w:adjustRightInd w:val="0"/>
              <w:jc w:val="both"/>
              <w:rPr>
                <w:sz w:val="18"/>
                <w:szCs w:val="18"/>
              </w:rPr>
            </w:pPr>
            <w:r w:rsidRPr="00C02305">
              <w:rPr>
                <w:sz w:val="18"/>
                <w:szCs w:val="18"/>
              </w:rPr>
              <w:t xml:space="preserve">При поступлении Заявки на участие в торговой процедуре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w:t>
            </w:r>
          </w:p>
          <w:p w14:paraId="336F81D8" w14:textId="77777777" w:rsidR="00C02305" w:rsidRPr="00C02305" w:rsidRDefault="00C02305" w:rsidP="00D675BE">
            <w:pPr>
              <w:autoSpaceDE w:val="0"/>
              <w:autoSpaceDN w:val="0"/>
              <w:adjustRightInd w:val="0"/>
              <w:jc w:val="both"/>
              <w:rPr>
                <w:sz w:val="18"/>
                <w:szCs w:val="18"/>
              </w:rPr>
            </w:pPr>
            <w:r w:rsidRPr="00C02305">
              <w:rPr>
                <w:sz w:val="18"/>
                <w:szCs w:val="18"/>
              </w:rPr>
              <w:t>Организатор торгов отказывает Заявителю в приеме и регистрации Заявки на участие в Торговых процедурах в следующих случаях:</w:t>
            </w:r>
          </w:p>
          <w:p w14:paraId="57D50AD1" w14:textId="77777777" w:rsidR="00C02305" w:rsidRPr="00C02305" w:rsidRDefault="00C02305" w:rsidP="00D675BE">
            <w:pPr>
              <w:widowControl w:val="0"/>
              <w:ind w:firstLine="33"/>
              <w:jc w:val="both"/>
              <w:rPr>
                <w:rFonts w:eastAsia="Calibri"/>
                <w:i/>
                <w:sz w:val="18"/>
                <w:szCs w:val="18"/>
              </w:rPr>
            </w:pPr>
            <w:r w:rsidRPr="00C02305">
              <w:rPr>
                <w:rFonts w:eastAsia="Calibri"/>
                <w:i/>
                <w:sz w:val="18"/>
                <w:szCs w:val="18"/>
              </w:rPr>
              <w:t xml:space="preserve">Общие требования </w:t>
            </w:r>
          </w:p>
          <w:p w14:paraId="230CDB7B" w14:textId="77777777" w:rsidR="00C02305" w:rsidRPr="00C02305" w:rsidRDefault="00C02305" w:rsidP="00D675BE">
            <w:pPr>
              <w:autoSpaceDE w:val="0"/>
              <w:autoSpaceDN w:val="0"/>
              <w:adjustRightInd w:val="0"/>
              <w:jc w:val="both"/>
              <w:rPr>
                <w:sz w:val="18"/>
                <w:szCs w:val="18"/>
              </w:rPr>
            </w:pPr>
            <w:r w:rsidRPr="00C02305">
              <w:rPr>
                <w:sz w:val="18"/>
                <w:szCs w:val="18"/>
              </w:rPr>
              <w:t xml:space="preserve">-Заявка </w:t>
            </w:r>
            <w:proofErr w:type="gramStart"/>
            <w:r w:rsidRPr="00C02305">
              <w:rPr>
                <w:sz w:val="18"/>
                <w:szCs w:val="18"/>
              </w:rPr>
              <w:t>на участие в Торговой процедуре подана по истечении срока приема заявок на участие в торгах</w:t>
            </w:r>
            <w:proofErr w:type="gramEnd"/>
            <w:r w:rsidRPr="00C02305">
              <w:rPr>
                <w:sz w:val="18"/>
                <w:szCs w:val="18"/>
              </w:rPr>
              <w:t>, указанного в Извещении;</w:t>
            </w:r>
          </w:p>
          <w:p w14:paraId="3F4CB235" w14:textId="77777777" w:rsidR="00C02305" w:rsidRPr="00C02305" w:rsidRDefault="00C02305" w:rsidP="00D675BE">
            <w:pPr>
              <w:autoSpaceDE w:val="0"/>
              <w:autoSpaceDN w:val="0"/>
              <w:adjustRightInd w:val="0"/>
              <w:jc w:val="both"/>
              <w:rPr>
                <w:sz w:val="18"/>
                <w:szCs w:val="18"/>
              </w:rPr>
            </w:pPr>
            <w:r w:rsidRPr="00C02305">
              <w:rPr>
                <w:sz w:val="18"/>
                <w:szCs w:val="18"/>
              </w:rPr>
              <w:t>-Заявка на участие в Торговой процедуре подана лицом, не уполномоченным действовать от имени Заявителя;</w:t>
            </w:r>
          </w:p>
          <w:p w14:paraId="7C5D81C1" w14:textId="77777777" w:rsidR="00C02305" w:rsidRPr="00C02305" w:rsidRDefault="00C02305" w:rsidP="00D675BE">
            <w:pPr>
              <w:autoSpaceDE w:val="0"/>
              <w:autoSpaceDN w:val="0"/>
              <w:adjustRightInd w:val="0"/>
              <w:jc w:val="both"/>
              <w:rPr>
                <w:sz w:val="18"/>
                <w:szCs w:val="18"/>
              </w:rPr>
            </w:pPr>
            <w:r w:rsidRPr="00C02305">
              <w:rPr>
                <w:sz w:val="18"/>
                <w:szCs w:val="18"/>
              </w:rPr>
              <w:t>-не представлены документы, перечисленные в Извещении;</w:t>
            </w:r>
          </w:p>
          <w:p w14:paraId="2A47B589" w14:textId="77777777" w:rsidR="00C02305" w:rsidRPr="00C02305" w:rsidRDefault="00C02305" w:rsidP="00D675BE">
            <w:pPr>
              <w:autoSpaceDE w:val="0"/>
              <w:autoSpaceDN w:val="0"/>
              <w:adjustRightInd w:val="0"/>
              <w:jc w:val="both"/>
              <w:rPr>
                <w:sz w:val="18"/>
                <w:szCs w:val="18"/>
              </w:rPr>
            </w:pPr>
            <w:r w:rsidRPr="00C02305">
              <w:rPr>
                <w:sz w:val="18"/>
                <w:szCs w:val="18"/>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1C0C1C51" w14:textId="77777777" w:rsidR="00C02305" w:rsidRPr="00C02305" w:rsidRDefault="00C02305" w:rsidP="00D675BE">
            <w:pPr>
              <w:autoSpaceDE w:val="0"/>
              <w:autoSpaceDN w:val="0"/>
              <w:adjustRightInd w:val="0"/>
              <w:jc w:val="both"/>
              <w:rPr>
                <w:sz w:val="18"/>
                <w:szCs w:val="18"/>
              </w:rPr>
            </w:pPr>
            <w:r w:rsidRPr="00C02305">
              <w:rPr>
                <w:sz w:val="18"/>
                <w:szCs w:val="18"/>
              </w:rPr>
              <w:t>-поступление задатка на один из счетов, указанных в Извещении, не подтверждено на момент завершения периода приема задатков;</w:t>
            </w:r>
          </w:p>
          <w:p w14:paraId="17A71736" w14:textId="77777777" w:rsidR="00C02305" w:rsidRPr="00C02305" w:rsidRDefault="00C02305" w:rsidP="00D675BE">
            <w:pPr>
              <w:autoSpaceDE w:val="0"/>
              <w:autoSpaceDN w:val="0"/>
              <w:adjustRightInd w:val="0"/>
              <w:jc w:val="both"/>
              <w:rPr>
                <w:sz w:val="18"/>
                <w:szCs w:val="18"/>
              </w:rPr>
            </w:pPr>
            <w:r w:rsidRPr="00C02305">
              <w:rPr>
                <w:sz w:val="18"/>
                <w:szCs w:val="18"/>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0032268C" w14:textId="77777777" w:rsidR="00C02305" w:rsidRPr="00C02305" w:rsidRDefault="00C02305" w:rsidP="00D675BE">
            <w:pPr>
              <w:autoSpaceDE w:val="0"/>
              <w:autoSpaceDN w:val="0"/>
              <w:adjustRightInd w:val="0"/>
              <w:jc w:val="both"/>
              <w:rPr>
                <w:sz w:val="18"/>
                <w:szCs w:val="18"/>
              </w:rPr>
            </w:pPr>
            <w:r w:rsidRPr="00C02305">
              <w:rPr>
                <w:sz w:val="18"/>
                <w:szCs w:val="18"/>
              </w:rPr>
              <w:t xml:space="preserve">-финансовое состояние Заявителя будет признано Банком неудовлетворяющим требованиям Банка к покупателю прав требований; </w:t>
            </w:r>
          </w:p>
          <w:p w14:paraId="1EFD779E" w14:textId="77777777" w:rsidR="00C02305" w:rsidRPr="00C02305" w:rsidRDefault="00C02305" w:rsidP="00D675BE">
            <w:pPr>
              <w:widowControl w:val="0"/>
              <w:ind w:firstLine="33"/>
              <w:jc w:val="both"/>
              <w:rPr>
                <w:rFonts w:eastAsia="Calibri"/>
                <w:sz w:val="18"/>
                <w:szCs w:val="18"/>
              </w:rPr>
            </w:pPr>
            <w:r w:rsidRPr="00C02305">
              <w:rPr>
                <w:rFonts w:eastAsia="Calibri"/>
                <w:sz w:val="18"/>
                <w:szCs w:val="18"/>
              </w:rPr>
              <w:t>-</w:t>
            </w:r>
            <w:r w:rsidRPr="00C02305">
              <w:rPr>
                <w:sz w:val="18"/>
                <w:szCs w:val="18"/>
              </w:rPr>
              <w:t xml:space="preserve"> наличие у Заявителя ссудной задолженности перед Кредитором;</w:t>
            </w:r>
          </w:p>
          <w:p w14:paraId="7CE2A90F" w14:textId="77777777" w:rsidR="00C02305" w:rsidRPr="00C02305" w:rsidRDefault="00C02305" w:rsidP="00D675BE">
            <w:pPr>
              <w:autoSpaceDE w:val="0"/>
              <w:autoSpaceDN w:val="0"/>
              <w:adjustRightInd w:val="0"/>
              <w:jc w:val="both"/>
              <w:rPr>
                <w:sz w:val="18"/>
                <w:szCs w:val="18"/>
              </w:rPr>
            </w:pPr>
            <w:r w:rsidRPr="00C02305">
              <w:rPr>
                <w:sz w:val="18"/>
                <w:szCs w:val="18"/>
              </w:rPr>
              <w:t xml:space="preserve">-выявления негативной информации в отношении Заявителя/лица, предоставляющего </w:t>
            </w:r>
            <w:proofErr w:type="spellStart"/>
            <w:r w:rsidRPr="00C02305">
              <w:rPr>
                <w:sz w:val="18"/>
                <w:szCs w:val="18"/>
              </w:rPr>
              <w:t>займ</w:t>
            </w:r>
            <w:proofErr w:type="spellEnd"/>
            <w:proofErr w:type="gramStart"/>
            <w:r w:rsidRPr="00C02305">
              <w:rPr>
                <w:sz w:val="18"/>
                <w:szCs w:val="18"/>
              </w:rPr>
              <w:t xml:space="preserve"> (-</w:t>
            </w:r>
            <w:proofErr w:type="gramEnd"/>
            <w:r w:rsidRPr="00C02305">
              <w:rPr>
                <w:sz w:val="18"/>
                <w:szCs w:val="18"/>
              </w:rPr>
              <w:t>ы) Заявителю;</w:t>
            </w:r>
          </w:p>
          <w:p w14:paraId="1E7CA9AD" w14:textId="77777777" w:rsidR="00C02305" w:rsidRPr="00C02305" w:rsidRDefault="00C02305" w:rsidP="00D675BE">
            <w:pPr>
              <w:autoSpaceDE w:val="0"/>
              <w:autoSpaceDN w:val="0"/>
              <w:adjustRightInd w:val="0"/>
              <w:jc w:val="both"/>
              <w:rPr>
                <w:sz w:val="18"/>
                <w:szCs w:val="18"/>
              </w:rPr>
            </w:pPr>
            <w:r w:rsidRPr="00C02305">
              <w:rPr>
                <w:sz w:val="18"/>
                <w:szCs w:val="18"/>
              </w:rPr>
              <w:t xml:space="preserve">-выявление признаков </w:t>
            </w:r>
            <w:proofErr w:type="spellStart"/>
            <w:r w:rsidRPr="00C02305">
              <w:rPr>
                <w:sz w:val="18"/>
                <w:szCs w:val="18"/>
              </w:rPr>
              <w:t>аффилированности</w:t>
            </w:r>
            <w:proofErr w:type="spellEnd"/>
            <w:r w:rsidRPr="00C02305">
              <w:rPr>
                <w:sz w:val="18"/>
                <w:szCs w:val="18"/>
              </w:rPr>
              <w:t xml:space="preserve"> Заявителя/ лица, предоставляющего </w:t>
            </w:r>
            <w:proofErr w:type="spellStart"/>
            <w:r w:rsidRPr="00C02305">
              <w:rPr>
                <w:sz w:val="18"/>
                <w:szCs w:val="18"/>
              </w:rPr>
              <w:t>займ</w:t>
            </w:r>
            <w:proofErr w:type="spellEnd"/>
            <w:proofErr w:type="gramStart"/>
            <w:r w:rsidRPr="00C02305">
              <w:rPr>
                <w:sz w:val="18"/>
                <w:szCs w:val="18"/>
              </w:rPr>
              <w:t xml:space="preserve"> (-</w:t>
            </w:r>
            <w:proofErr w:type="gramEnd"/>
            <w:r w:rsidRPr="00C02305">
              <w:rPr>
                <w:sz w:val="18"/>
                <w:szCs w:val="18"/>
              </w:rPr>
              <w:t>ы) Заявителя к Банку, Должникам;</w:t>
            </w:r>
          </w:p>
          <w:p w14:paraId="2F8603D3" w14:textId="77777777" w:rsidR="00C02305" w:rsidRPr="00C02305" w:rsidRDefault="00C02305" w:rsidP="00D675BE">
            <w:pPr>
              <w:autoSpaceDE w:val="0"/>
              <w:autoSpaceDN w:val="0"/>
              <w:adjustRightInd w:val="0"/>
              <w:jc w:val="both"/>
              <w:rPr>
                <w:sz w:val="18"/>
                <w:szCs w:val="18"/>
              </w:rPr>
            </w:pPr>
            <w:r w:rsidRPr="00C02305">
              <w:rPr>
                <w:sz w:val="18"/>
                <w:szCs w:val="18"/>
              </w:rPr>
              <w:t>-выявление в числе аффилированных Заявителю лиц-заемщиков Кредитора;</w:t>
            </w:r>
          </w:p>
          <w:p w14:paraId="434D9569" w14:textId="77777777" w:rsidR="00C02305" w:rsidRPr="00C02305" w:rsidRDefault="00C02305" w:rsidP="00D675BE">
            <w:pPr>
              <w:widowControl w:val="0"/>
              <w:ind w:firstLine="33"/>
              <w:jc w:val="both"/>
              <w:rPr>
                <w:rFonts w:eastAsia="Calibri"/>
                <w:i/>
                <w:sz w:val="18"/>
                <w:szCs w:val="18"/>
              </w:rPr>
            </w:pPr>
            <w:r w:rsidRPr="00C02305">
              <w:rPr>
                <w:rFonts w:eastAsia="Calibri"/>
                <w:i/>
                <w:sz w:val="18"/>
                <w:szCs w:val="18"/>
              </w:rPr>
              <w:t>В отношении Заявителя – юридического лица</w:t>
            </w:r>
          </w:p>
          <w:p w14:paraId="1269BC3B" w14:textId="77777777" w:rsidR="00C02305" w:rsidRPr="00C02305" w:rsidRDefault="00C02305" w:rsidP="00D675BE">
            <w:pPr>
              <w:autoSpaceDE w:val="0"/>
              <w:autoSpaceDN w:val="0"/>
              <w:adjustRightInd w:val="0"/>
              <w:jc w:val="both"/>
              <w:rPr>
                <w:sz w:val="18"/>
                <w:szCs w:val="18"/>
              </w:rPr>
            </w:pPr>
            <w:r w:rsidRPr="00C02305">
              <w:rPr>
                <w:sz w:val="18"/>
                <w:szCs w:val="18"/>
              </w:rPr>
              <w:t>-выявления информации о возбуждении дела о несостоятельности (банкротстве), в том числе наличие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наличие поданного в арбитражный суд заявления о банкротстве;</w:t>
            </w:r>
          </w:p>
          <w:p w14:paraId="7D66EA2A" w14:textId="77777777" w:rsidR="00C02305" w:rsidRPr="00C02305" w:rsidRDefault="00C02305" w:rsidP="00D675BE">
            <w:pPr>
              <w:autoSpaceDE w:val="0"/>
              <w:autoSpaceDN w:val="0"/>
              <w:adjustRightInd w:val="0"/>
              <w:jc w:val="both"/>
              <w:rPr>
                <w:sz w:val="18"/>
                <w:szCs w:val="18"/>
              </w:rPr>
            </w:pPr>
            <w:r w:rsidRPr="00C02305">
              <w:rPr>
                <w:sz w:val="18"/>
                <w:szCs w:val="18"/>
              </w:rPr>
              <w:t>-выявления в отношении Заявителя иска/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70323914" w14:textId="77777777" w:rsidR="00C02305" w:rsidRPr="00C02305" w:rsidRDefault="00C02305" w:rsidP="00D675BE">
            <w:pPr>
              <w:autoSpaceDE w:val="0"/>
              <w:autoSpaceDN w:val="0"/>
              <w:adjustRightInd w:val="0"/>
              <w:jc w:val="both"/>
              <w:rPr>
                <w:sz w:val="18"/>
                <w:szCs w:val="18"/>
              </w:rPr>
            </w:pPr>
            <w:r w:rsidRPr="00C02305">
              <w:rPr>
                <w:sz w:val="18"/>
                <w:szCs w:val="18"/>
              </w:rPr>
              <w:t>-выявления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51C49CCA" w14:textId="77777777" w:rsidR="00C02305" w:rsidRPr="00C02305" w:rsidRDefault="00C02305" w:rsidP="00D675BE">
            <w:pPr>
              <w:autoSpaceDE w:val="0"/>
              <w:autoSpaceDN w:val="0"/>
              <w:adjustRightInd w:val="0"/>
              <w:jc w:val="both"/>
              <w:rPr>
                <w:sz w:val="18"/>
                <w:szCs w:val="18"/>
              </w:rPr>
            </w:pPr>
            <w:r w:rsidRPr="00C02305">
              <w:rPr>
                <w:sz w:val="18"/>
                <w:szCs w:val="18"/>
              </w:rPr>
              <w:t>-выявления информации о незавершенной реорганизации и процедуре ликвидации Заявителя.</w:t>
            </w:r>
          </w:p>
          <w:p w14:paraId="7EBFDA34" w14:textId="77777777" w:rsidR="00C02305" w:rsidRPr="00C02305" w:rsidRDefault="00C02305" w:rsidP="00D675BE">
            <w:pPr>
              <w:autoSpaceDE w:val="0"/>
              <w:autoSpaceDN w:val="0"/>
              <w:adjustRightInd w:val="0"/>
              <w:jc w:val="both"/>
              <w:rPr>
                <w:sz w:val="18"/>
                <w:szCs w:val="18"/>
              </w:rPr>
            </w:pPr>
            <w:r w:rsidRPr="00C02305">
              <w:rPr>
                <w:rFonts w:eastAsia="Calibri"/>
                <w:sz w:val="18"/>
                <w:szCs w:val="18"/>
              </w:rPr>
              <w:t>-выявления информации, что</w:t>
            </w:r>
            <w:r w:rsidRPr="00C02305">
              <w:rPr>
                <w:sz w:val="18"/>
                <w:szCs w:val="18"/>
              </w:rPr>
              <w:t xml:space="preserve"> в ЕГРЮЛ внесена запись о недостоверности сведений в отношении </w:t>
            </w:r>
            <w:r w:rsidRPr="00C02305">
              <w:rPr>
                <w:rFonts w:eastAsia="Calibri"/>
                <w:sz w:val="18"/>
                <w:szCs w:val="18"/>
              </w:rPr>
              <w:t>Заявителя</w:t>
            </w:r>
            <w:r w:rsidRPr="00C02305">
              <w:rPr>
                <w:sz w:val="18"/>
                <w:szCs w:val="18"/>
              </w:rPr>
              <w:t>.</w:t>
            </w:r>
          </w:p>
          <w:p w14:paraId="21230184" w14:textId="77777777" w:rsidR="00C02305" w:rsidRPr="00C02305" w:rsidRDefault="00C02305" w:rsidP="00D675BE">
            <w:pPr>
              <w:widowControl w:val="0"/>
              <w:ind w:firstLine="33"/>
              <w:jc w:val="both"/>
              <w:rPr>
                <w:rFonts w:eastAsia="Calibri"/>
                <w:i/>
                <w:sz w:val="18"/>
                <w:szCs w:val="18"/>
              </w:rPr>
            </w:pPr>
            <w:r w:rsidRPr="00C02305">
              <w:rPr>
                <w:rFonts w:eastAsia="Calibri"/>
                <w:i/>
                <w:sz w:val="18"/>
                <w:szCs w:val="18"/>
              </w:rPr>
              <w:t>В отношении Заявителя – физического лица</w:t>
            </w:r>
          </w:p>
          <w:p w14:paraId="56FDEBE9" w14:textId="77777777" w:rsidR="00C02305" w:rsidRPr="00C02305" w:rsidRDefault="00C02305" w:rsidP="00D675BE">
            <w:pPr>
              <w:autoSpaceDE w:val="0"/>
              <w:autoSpaceDN w:val="0"/>
              <w:adjustRightInd w:val="0"/>
              <w:jc w:val="both"/>
              <w:rPr>
                <w:sz w:val="18"/>
                <w:szCs w:val="18"/>
              </w:rPr>
            </w:pPr>
            <w:r w:rsidRPr="00C02305">
              <w:rPr>
                <w:sz w:val="18"/>
                <w:szCs w:val="18"/>
              </w:rPr>
              <w:t>-выявления в отношении Заявителя – физического лица возбужденных исполнительных производств на сумму более 100 000 рублей.</w:t>
            </w:r>
          </w:p>
          <w:p w14:paraId="66502402" w14:textId="77777777" w:rsidR="00C02305" w:rsidRPr="00C02305" w:rsidRDefault="00C02305" w:rsidP="00D675BE">
            <w:pPr>
              <w:autoSpaceDE w:val="0"/>
              <w:autoSpaceDN w:val="0"/>
              <w:adjustRightInd w:val="0"/>
              <w:jc w:val="both"/>
              <w:rPr>
                <w:sz w:val="18"/>
                <w:szCs w:val="18"/>
              </w:rPr>
            </w:pPr>
            <w:r w:rsidRPr="00C02305">
              <w:rPr>
                <w:sz w:val="18"/>
                <w:szCs w:val="18"/>
              </w:rPr>
              <w:t>-выявления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2B823CD1" w14:textId="77777777" w:rsidR="00C02305" w:rsidRPr="00C02305" w:rsidRDefault="00C02305" w:rsidP="00D675BE">
            <w:pPr>
              <w:autoSpaceDE w:val="0"/>
              <w:autoSpaceDN w:val="0"/>
              <w:adjustRightInd w:val="0"/>
              <w:jc w:val="both"/>
              <w:rPr>
                <w:sz w:val="18"/>
                <w:szCs w:val="18"/>
              </w:rPr>
            </w:pPr>
            <w:r w:rsidRPr="00C02305">
              <w:rPr>
                <w:sz w:val="18"/>
                <w:szCs w:val="18"/>
              </w:rPr>
              <w:t>-выявления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3E63DA78" w14:textId="77777777" w:rsidR="00C02305" w:rsidRPr="00C02305" w:rsidRDefault="00C02305" w:rsidP="00D675BE">
            <w:pPr>
              <w:autoSpaceDE w:val="0"/>
              <w:autoSpaceDN w:val="0"/>
              <w:adjustRightInd w:val="0"/>
              <w:jc w:val="both"/>
              <w:rPr>
                <w:sz w:val="18"/>
                <w:szCs w:val="18"/>
              </w:rPr>
            </w:pPr>
            <w:r w:rsidRPr="00C02305">
              <w:rPr>
                <w:sz w:val="18"/>
                <w:szCs w:val="18"/>
              </w:rPr>
              <w:t>-выявления по месту регистрации Заявителя – физического лица исков о взыскании, заявлений имущественного характера на сумму более 100 000 рублей;</w:t>
            </w:r>
          </w:p>
          <w:p w14:paraId="17C0FE72" w14:textId="77777777" w:rsidR="00C02305" w:rsidRPr="00C02305" w:rsidRDefault="00C02305" w:rsidP="00D675BE">
            <w:pPr>
              <w:autoSpaceDE w:val="0"/>
              <w:autoSpaceDN w:val="0"/>
              <w:adjustRightInd w:val="0"/>
              <w:jc w:val="both"/>
              <w:rPr>
                <w:sz w:val="18"/>
                <w:szCs w:val="18"/>
              </w:rPr>
            </w:pPr>
            <w:r w:rsidRPr="00C02305">
              <w:rPr>
                <w:sz w:val="18"/>
                <w:szCs w:val="18"/>
              </w:rPr>
              <w:t xml:space="preserve">-выявления в отношении Заявителя – физического лица иных </w:t>
            </w:r>
            <w:proofErr w:type="spellStart"/>
            <w:r w:rsidRPr="00C02305">
              <w:rPr>
                <w:sz w:val="18"/>
                <w:szCs w:val="18"/>
              </w:rPr>
              <w:t>правопритязаний</w:t>
            </w:r>
            <w:proofErr w:type="spellEnd"/>
            <w:r w:rsidRPr="00C02305">
              <w:rPr>
                <w:sz w:val="18"/>
                <w:szCs w:val="18"/>
              </w:rPr>
              <w:t xml:space="preserve"> третьих лиц к Заявителю;</w:t>
            </w:r>
          </w:p>
          <w:p w14:paraId="61EE0E83" w14:textId="77777777" w:rsidR="00C02305" w:rsidRPr="00C02305" w:rsidRDefault="00C02305" w:rsidP="00D675BE">
            <w:pPr>
              <w:autoSpaceDE w:val="0"/>
              <w:autoSpaceDN w:val="0"/>
              <w:adjustRightInd w:val="0"/>
              <w:jc w:val="both"/>
              <w:rPr>
                <w:sz w:val="18"/>
                <w:szCs w:val="18"/>
              </w:rPr>
            </w:pPr>
            <w:r w:rsidRPr="00C02305">
              <w:rPr>
                <w:sz w:val="18"/>
                <w:szCs w:val="18"/>
              </w:rPr>
              <w:t xml:space="preserve">-выявления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w:t>
            </w:r>
            <w:r w:rsidRPr="00C02305">
              <w:rPr>
                <w:sz w:val="18"/>
                <w:szCs w:val="18"/>
              </w:rPr>
              <w:lastRenderedPageBreak/>
              <w:t>кредитных историй);</w:t>
            </w:r>
          </w:p>
          <w:p w14:paraId="04AFB327" w14:textId="77777777" w:rsidR="00C02305" w:rsidRPr="00C02305" w:rsidRDefault="00C02305" w:rsidP="00D675BE">
            <w:pPr>
              <w:autoSpaceDE w:val="0"/>
              <w:autoSpaceDN w:val="0"/>
              <w:adjustRightInd w:val="0"/>
              <w:jc w:val="both"/>
              <w:rPr>
                <w:sz w:val="18"/>
                <w:szCs w:val="18"/>
              </w:rPr>
            </w:pPr>
            <w:r w:rsidRPr="00C02305">
              <w:rPr>
                <w:sz w:val="18"/>
                <w:szCs w:val="18"/>
              </w:rPr>
              <w:t>-выявления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6378806F" w14:textId="77777777" w:rsidR="00C02305" w:rsidRPr="00C02305" w:rsidRDefault="00C02305" w:rsidP="00D675BE">
            <w:pPr>
              <w:widowControl w:val="0"/>
              <w:ind w:firstLine="33"/>
              <w:jc w:val="both"/>
              <w:rPr>
                <w:rFonts w:eastAsia="Calibri"/>
                <w:sz w:val="18"/>
                <w:szCs w:val="18"/>
              </w:rPr>
            </w:pPr>
            <w:r w:rsidRPr="00C02305">
              <w:rPr>
                <w:sz w:val="18"/>
                <w:szCs w:val="18"/>
              </w:rPr>
              <w:t>-выявления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C02305" w:rsidRPr="00C02305" w14:paraId="57C1617E" w14:textId="77777777" w:rsidTr="00D675BE">
        <w:trPr>
          <w:trHeight w:val="1433"/>
        </w:trPr>
        <w:tc>
          <w:tcPr>
            <w:tcW w:w="2906" w:type="dxa"/>
            <w:shd w:val="clear" w:color="auto" w:fill="auto"/>
          </w:tcPr>
          <w:p w14:paraId="6907FDFE" w14:textId="77777777" w:rsidR="00C02305" w:rsidRPr="00C02305" w:rsidRDefault="00C02305" w:rsidP="00D675BE">
            <w:pPr>
              <w:widowControl w:val="0"/>
              <w:rPr>
                <w:rFonts w:eastAsia="Calibri"/>
                <w:b/>
                <w:sz w:val="18"/>
                <w:szCs w:val="18"/>
              </w:rPr>
            </w:pPr>
            <w:r w:rsidRPr="00C02305">
              <w:rPr>
                <w:rFonts w:eastAsia="Calibri"/>
                <w:sz w:val="18"/>
                <w:szCs w:val="18"/>
              </w:rPr>
              <w:lastRenderedPageBreak/>
              <w:t xml:space="preserve">Критерии определения Победителя торговой процедуры в форме аукциона </w:t>
            </w:r>
            <w:r w:rsidRPr="00C02305">
              <w:rPr>
                <w:rFonts w:eastAsia="Calibri"/>
                <w:b/>
                <w:sz w:val="18"/>
                <w:szCs w:val="18"/>
              </w:rPr>
              <w:t>«на повышение»</w:t>
            </w:r>
          </w:p>
        </w:tc>
        <w:tc>
          <w:tcPr>
            <w:tcW w:w="6189" w:type="dxa"/>
            <w:shd w:val="clear" w:color="auto" w:fill="auto"/>
          </w:tcPr>
          <w:p w14:paraId="72A7DF8C" w14:textId="77777777" w:rsidR="00C02305" w:rsidRPr="00C02305" w:rsidRDefault="00C02305" w:rsidP="00D675BE">
            <w:pPr>
              <w:widowControl w:val="0"/>
              <w:jc w:val="both"/>
              <w:rPr>
                <w:rFonts w:eastAsia="Calibri"/>
                <w:sz w:val="18"/>
                <w:szCs w:val="18"/>
              </w:rPr>
            </w:pPr>
            <w:r w:rsidRPr="00C02305">
              <w:rPr>
                <w:rFonts w:eastAsia="Calibri"/>
                <w:sz w:val="18"/>
                <w:szCs w:val="18"/>
              </w:rPr>
              <w:t>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w:t>
            </w:r>
          </w:p>
          <w:p w14:paraId="2D37FBBE" w14:textId="77777777" w:rsidR="00C02305" w:rsidRPr="00C02305" w:rsidRDefault="00C02305" w:rsidP="00D675BE">
            <w:pPr>
              <w:widowControl w:val="0"/>
              <w:jc w:val="both"/>
              <w:rPr>
                <w:rFonts w:eastAsia="Calibri"/>
                <w:sz w:val="18"/>
                <w:szCs w:val="18"/>
              </w:rPr>
            </w:pPr>
            <w:proofErr w:type="gramStart"/>
            <w:r w:rsidRPr="00C02305">
              <w:rPr>
                <w:rFonts w:eastAsia="Calibri"/>
                <w:sz w:val="18"/>
                <w:szCs w:val="18"/>
              </w:rPr>
              <w:t>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w:t>
            </w:r>
            <w:proofErr w:type="gramEnd"/>
          </w:p>
        </w:tc>
      </w:tr>
      <w:tr w:rsidR="00C02305" w:rsidRPr="00C02305" w14:paraId="5809041A" w14:textId="77777777" w:rsidTr="00D675BE">
        <w:trPr>
          <w:trHeight w:val="1052"/>
        </w:trPr>
        <w:tc>
          <w:tcPr>
            <w:tcW w:w="2906" w:type="dxa"/>
            <w:shd w:val="clear" w:color="auto" w:fill="auto"/>
          </w:tcPr>
          <w:p w14:paraId="30C604D4" w14:textId="77777777" w:rsidR="00C02305" w:rsidRPr="00C02305" w:rsidRDefault="00C02305" w:rsidP="00D675BE">
            <w:pPr>
              <w:widowControl w:val="0"/>
              <w:rPr>
                <w:rFonts w:eastAsia="Calibri"/>
                <w:sz w:val="18"/>
                <w:szCs w:val="18"/>
              </w:rPr>
            </w:pPr>
            <w:r w:rsidRPr="00C02305">
              <w:rPr>
                <w:rFonts w:eastAsia="Calibri"/>
                <w:sz w:val="18"/>
                <w:szCs w:val="18"/>
              </w:rPr>
              <w:t>Порядок заключения договора реализации прав (требований)</w:t>
            </w:r>
          </w:p>
        </w:tc>
        <w:tc>
          <w:tcPr>
            <w:tcW w:w="6189" w:type="dxa"/>
            <w:shd w:val="clear" w:color="auto" w:fill="auto"/>
          </w:tcPr>
          <w:p w14:paraId="37B3FBA1" w14:textId="77777777" w:rsidR="00C02305" w:rsidRPr="00C02305" w:rsidRDefault="00C02305" w:rsidP="00D675BE">
            <w:pPr>
              <w:widowControl w:val="0"/>
              <w:jc w:val="both"/>
              <w:rPr>
                <w:rFonts w:eastAsia="Calibri"/>
                <w:sz w:val="18"/>
                <w:szCs w:val="18"/>
              </w:rPr>
            </w:pPr>
            <w:bookmarkStart w:id="32" w:name="OLE_LINK202"/>
            <w:r w:rsidRPr="00C02305">
              <w:rPr>
                <w:rFonts w:eastAsia="Calibri"/>
                <w:sz w:val="18"/>
                <w:szCs w:val="18"/>
              </w:rPr>
              <w:t xml:space="preserve">Заключение договора </w:t>
            </w:r>
            <w:bookmarkStart w:id="33" w:name="OLE_LINK201"/>
            <w:r w:rsidRPr="00C02305">
              <w:rPr>
                <w:rFonts w:eastAsia="Calibri"/>
                <w:sz w:val="18"/>
                <w:szCs w:val="18"/>
              </w:rPr>
              <w:t>реализации прав (требований)</w:t>
            </w:r>
            <w:bookmarkEnd w:id="33"/>
            <w:r w:rsidRPr="00C02305">
              <w:rPr>
                <w:rFonts w:eastAsia="Calibri"/>
                <w:sz w:val="18"/>
                <w:szCs w:val="18"/>
              </w:rPr>
              <w:t xml:space="preserve"> между Принципалом и Победителем аукциона «на повышение», осуществляется не позднее 01.04.2024. Договор реализации прав (требований) заключается в бумажном виде в те же сроки.</w:t>
            </w:r>
          </w:p>
          <w:p w14:paraId="0EC91553" w14:textId="77777777" w:rsidR="00C02305" w:rsidRPr="00C02305" w:rsidRDefault="00C02305" w:rsidP="00D675BE">
            <w:pPr>
              <w:widowControl w:val="0"/>
              <w:jc w:val="both"/>
              <w:rPr>
                <w:rFonts w:eastAsia="Calibri"/>
                <w:sz w:val="18"/>
                <w:szCs w:val="18"/>
              </w:rPr>
            </w:pPr>
            <w:bookmarkStart w:id="34" w:name="OLE_LINK204"/>
            <w:bookmarkEnd w:id="32"/>
            <w:r w:rsidRPr="00C02305">
              <w:rPr>
                <w:rFonts w:eastAsia="Calibri"/>
                <w:sz w:val="18"/>
                <w:szCs w:val="18"/>
              </w:rPr>
              <w:t xml:space="preserve">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заключается между Принципалом и единственным участником аукциона </w:t>
            </w:r>
            <w:r w:rsidRPr="00C02305">
              <w:rPr>
                <w:sz w:val="18"/>
                <w:szCs w:val="18"/>
              </w:rPr>
              <w:t>по начальной цене продажи</w:t>
            </w:r>
            <w:r w:rsidRPr="00C02305">
              <w:rPr>
                <w:rFonts w:eastAsia="Calibri"/>
                <w:sz w:val="18"/>
                <w:szCs w:val="18"/>
              </w:rPr>
              <w:t xml:space="preserve"> лота.</w:t>
            </w:r>
          </w:p>
          <w:bookmarkEnd w:id="34"/>
          <w:p w14:paraId="5343CFB7" w14:textId="77777777" w:rsidR="00C02305" w:rsidRPr="00C02305" w:rsidRDefault="00C02305" w:rsidP="00D675BE">
            <w:pPr>
              <w:widowControl w:val="0"/>
              <w:jc w:val="both"/>
              <w:rPr>
                <w:sz w:val="18"/>
                <w:szCs w:val="18"/>
              </w:rPr>
            </w:pPr>
            <w:r w:rsidRPr="00C02305">
              <w:rPr>
                <w:sz w:val="18"/>
                <w:szCs w:val="18"/>
              </w:rPr>
              <w:t>Если Победитель Торговой процедуры в установленный срок не подпишет Договор реализации прав (требований), Банк имеет право в дальнейшем отказать ему в заключени</w:t>
            </w:r>
            <w:proofErr w:type="gramStart"/>
            <w:r w:rsidRPr="00C02305">
              <w:rPr>
                <w:sz w:val="18"/>
                <w:szCs w:val="18"/>
              </w:rPr>
              <w:t>и</w:t>
            </w:r>
            <w:proofErr w:type="gramEnd"/>
            <w:r w:rsidRPr="00C02305">
              <w:rPr>
                <w:sz w:val="18"/>
                <w:szCs w:val="18"/>
              </w:rPr>
              <w:t xml:space="preserve"> Договора реализации прав (требований) либо обратиться в суд с требованием о понуждении заключить Договор реализации прав (требований), а также о возмещении убытков, причиненных уклонением от его заключения. </w:t>
            </w:r>
          </w:p>
          <w:p w14:paraId="6B849304" w14:textId="77777777" w:rsidR="00C02305" w:rsidRPr="00C02305" w:rsidRDefault="00C02305" w:rsidP="00D675BE">
            <w:pPr>
              <w:widowControl w:val="0"/>
              <w:jc w:val="both"/>
              <w:rPr>
                <w:rFonts w:eastAsia="Calibri"/>
                <w:sz w:val="18"/>
                <w:szCs w:val="18"/>
              </w:rPr>
            </w:pPr>
            <w:r w:rsidRPr="00C02305">
              <w:rPr>
                <w:sz w:val="18"/>
                <w:szCs w:val="18"/>
              </w:rPr>
              <w:t xml:space="preserve">В случае </w:t>
            </w:r>
            <w:proofErr w:type="spellStart"/>
            <w:r w:rsidRPr="00C02305">
              <w:rPr>
                <w:sz w:val="18"/>
                <w:szCs w:val="18"/>
              </w:rPr>
              <w:t>незаключения</w:t>
            </w:r>
            <w:proofErr w:type="spellEnd"/>
            <w:r w:rsidRPr="00C02305">
              <w:rPr>
                <w:sz w:val="18"/>
                <w:szCs w:val="18"/>
              </w:rPr>
              <w:t>/расторжения Договора реализации прав (требований) проводятся мероприятия по заключению Договора реализации прав (требований) с другим Претендентом состоявшейся Торговой процедуры. Договор реализации прав (требований) заключается с Претендентом, предложившим следующую за Победителем Торговой процедуры лучшую цену.</w:t>
            </w:r>
          </w:p>
        </w:tc>
      </w:tr>
      <w:tr w:rsidR="00C02305" w:rsidRPr="00C02305" w14:paraId="4C0D095F" w14:textId="77777777" w:rsidTr="00D675BE">
        <w:trPr>
          <w:trHeight w:val="416"/>
        </w:trPr>
        <w:tc>
          <w:tcPr>
            <w:tcW w:w="2906" w:type="dxa"/>
          </w:tcPr>
          <w:p w14:paraId="6CEF38D4" w14:textId="77777777" w:rsidR="00C02305" w:rsidRPr="00C02305" w:rsidRDefault="00C02305" w:rsidP="00D675BE">
            <w:pPr>
              <w:widowControl w:val="0"/>
              <w:jc w:val="both"/>
              <w:rPr>
                <w:rFonts w:eastAsia="Calibri"/>
                <w:sz w:val="18"/>
                <w:szCs w:val="18"/>
              </w:rPr>
            </w:pPr>
            <w:r w:rsidRPr="00C02305">
              <w:rPr>
                <w:sz w:val="18"/>
                <w:szCs w:val="18"/>
              </w:rPr>
              <w:t>Отлагательные условия заключения Договора</w:t>
            </w:r>
          </w:p>
        </w:tc>
        <w:tc>
          <w:tcPr>
            <w:tcW w:w="6189" w:type="dxa"/>
          </w:tcPr>
          <w:p w14:paraId="3063FF9F" w14:textId="77777777" w:rsidR="00C02305" w:rsidRPr="00C02305" w:rsidRDefault="00C02305" w:rsidP="00D675BE">
            <w:pPr>
              <w:jc w:val="both"/>
              <w:rPr>
                <w:sz w:val="18"/>
                <w:szCs w:val="18"/>
              </w:rPr>
            </w:pPr>
            <w:r w:rsidRPr="00C02305">
              <w:rPr>
                <w:sz w:val="18"/>
                <w:szCs w:val="18"/>
              </w:rPr>
              <w:t>Заключение Договора с Новым кредитором осуществляются после/ при условии:</w:t>
            </w:r>
          </w:p>
          <w:p w14:paraId="0752521A" w14:textId="77777777" w:rsidR="00C02305" w:rsidRPr="00C02305" w:rsidRDefault="00C02305" w:rsidP="00D675BE">
            <w:pPr>
              <w:jc w:val="both"/>
              <w:rPr>
                <w:sz w:val="18"/>
                <w:szCs w:val="18"/>
              </w:rPr>
            </w:pPr>
            <w:r w:rsidRPr="00C02305">
              <w:rPr>
                <w:sz w:val="18"/>
                <w:szCs w:val="18"/>
              </w:rPr>
              <w:t>1. 1. Общие условия:</w:t>
            </w:r>
          </w:p>
          <w:p w14:paraId="7C247307" w14:textId="77777777" w:rsidR="00C02305" w:rsidRPr="00C02305" w:rsidRDefault="00C02305" w:rsidP="00D675BE">
            <w:pPr>
              <w:widowControl w:val="0"/>
              <w:jc w:val="both"/>
              <w:rPr>
                <w:sz w:val="18"/>
                <w:szCs w:val="18"/>
              </w:rPr>
            </w:pPr>
            <w:r w:rsidRPr="00C02305">
              <w:rPr>
                <w:sz w:val="18"/>
                <w:szCs w:val="18"/>
              </w:rPr>
              <w:t>1.1. Предоставление Новым кредитором в Банк документов, подтверждающих источники денежных средств, направляемых на уплату цены Договора:</w:t>
            </w:r>
          </w:p>
          <w:p w14:paraId="1D5DCD9B" w14:textId="77777777" w:rsidR="00C02305" w:rsidRPr="00C02305" w:rsidRDefault="00C02305" w:rsidP="00D675BE">
            <w:pPr>
              <w:widowControl w:val="0"/>
              <w:jc w:val="both"/>
              <w:rPr>
                <w:sz w:val="18"/>
                <w:szCs w:val="18"/>
              </w:rPr>
            </w:pPr>
            <w:r w:rsidRPr="00C02305">
              <w:rPr>
                <w:sz w:val="18"/>
                <w:szCs w:val="18"/>
              </w:rPr>
              <w:t xml:space="preserve"> 1.1.1. В случае привлечения Новым кредитором займ</w:t>
            </w:r>
            <w:proofErr w:type="gramStart"/>
            <w:r w:rsidRPr="00C02305">
              <w:rPr>
                <w:sz w:val="18"/>
                <w:szCs w:val="18"/>
              </w:rPr>
              <w:t>а(</w:t>
            </w:r>
            <w:proofErr w:type="spellStart"/>
            <w:proofErr w:type="gramEnd"/>
            <w:r w:rsidRPr="00C02305">
              <w:rPr>
                <w:sz w:val="18"/>
                <w:szCs w:val="18"/>
              </w:rPr>
              <w:t>ов</w:t>
            </w:r>
            <w:proofErr w:type="spellEnd"/>
            <w:r w:rsidRPr="00C02305">
              <w:rPr>
                <w:sz w:val="18"/>
                <w:szCs w:val="18"/>
              </w:rPr>
              <w:t>)/ кредита(</w:t>
            </w:r>
            <w:proofErr w:type="spellStart"/>
            <w:r w:rsidRPr="00C02305">
              <w:rPr>
                <w:sz w:val="18"/>
                <w:szCs w:val="18"/>
              </w:rPr>
              <w:t>ов</w:t>
            </w:r>
            <w:proofErr w:type="spellEnd"/>
            <w:r w:rsidRPr="00C02305">
              <w:rPr>
                <w:sz w:val="18"/>
                <w:szCs w:val="18"/>
              </w:rPr>
              <w:t>) для оплаты цены Договора:</w:t>
            </w:r>
          </w:p>
          <w:p w14:paraId="32A562BD" w14:textId="77777777" w:rsidR="00C02305" w:rsidRPr="00C02305" w:rsidRDefault="00C02305" w:rsidP="00D675BE">
            <w:pPr>
              <w:widowControl w:val="0"/>
              <w:jc w:val="both"/>
              <w:rPr>
                <w:sz w:val="18"/>
                <w:szCs w:val="18"/>
              </w:rPr>
            </w:pPr>
            <w:r w:rsidRPr="00C02305">
              <w:rPr>
                <w:sz w:val="18"/>
                <w:szCs w:val="18"/>
              </w:rPr>
              <w:t>- окончательный срок погашения обязательств (по основному долгу и процентам) Новым кредитором по привлеченном</w:t>
            </w:r>
            <w:proofErr w:type="gramStart"/>
            <w:r w:rsidRPr="00C02305">
              <w:rPr>
                <w:sz w:val="18"/>
                <w:szCs w:val="18"/>
              </w:rPr>
              <w:t>у(</w:t>
            </w:r>
            <w:proofErr w:type="gramEnd"/>
            <w:r w:rsidRPr="00C02305">
              <w:rPr>
                <w:sz w:val="18"/>
                <w:szCs w:val="18"/>
              </w:rPr>
              <w:t>-ым) займу(</w:t>
            </w:r>
            <w:proofErr w:type="spellStart"/>
            <w:r w:rsidRPr="00C02305">
              <w:rPr>
                <w:sz w:val="18"/>
                <w:szCs w:val="18"/>
              </w:rPr>
              <w:t>ам</w:t>
            </w:r>
            <w:proofErr w:type="spellEnd"/>
            <w:r w:rsidRPr="00C02305">
              <w:rPr>
                <w:sz w:val="18"/>
                <w:szCs w:val="18"/>
              </w:rPr>
              <w:t>)/ кредиту(</w:t>
            </w:r>
            <w:proofErr w:type="spellStart"/>
            <w:r w:rsidRPr="00C02305">
              <w:rPr>
                <w:sz w:val="18"/>
                <w:szCs w:val="18"/>
              </w:rPr>
              <w:t>ам</w:t>
            </w:r>
            <w:proofErr w:type="spellEnd"/>
            <w:r w:rsidRPr="00C02305">
              <w:rPr>
                <w:sz w:val="18"/>
                <w:szCs w:val="18"/>
              </w:rPr>
              <w:t>) должен превышать срок исполнения обязательств по Договору более чем на 42 месяца;</w:t>
            </w:r>
          </w:p>
          <w:p w14:paraId="0DC9C5AE" w14:textId="77777777" w:rsidR="00C02305" w:rsidRPr="00C02305" w:rsidRDefault="00C02305" w:rsidP="00D675BE">
            <w:pPr>
              <w:widowControl w:val="0"/>
              <w:jc w:val="both"/>
              <w:rPr>
                <w:sz w:val="18"/>
                <w:szCs w:val="18"/>
              </w:rPr>
            </w:pPr>
            <w:r w:rsidRPr="00C02305">
              <w:rPr>
                <w:sz w:val="18"/>
                <w:szCs w:val="18"/>
              </w:rPr>
              <w:t>- займодавце</w:t>
            </w:r>
            <w:proofErr w:type="gramStart"/>
            <w:r w:rsidRPr="00C02305">
              <w:rPr>
                <w:sz w:val="18"/>
                <w:szCs w:val="18"/>
              </w:rPr>
              <w:t>м(</w:t>
            </w:r>
            <w:proofErr w:type="spellStart"/>
            <w:proofErr w:type="gramEnd"/>
            <w:r w:rsidRPr="00C02305">
              <w:rPr>
                <w:sz w:val="18"/>
                <w:szCs w:val="18"/>
              </w:rPr>
              <w:t>ами</w:t>
            </w:r>
            <w:proofErr w:type="spellEnd"/>
            <w:r w:rsidRPr="00C02305">
              <w:rPr>
                <w:sz w:val="18"/>
                <w:szCs w:val="18"/>
              </w:rPr>
              <w:t>)/ кредитором(</w:t>
            </w:r>
            <w:proofErr w:type="spellStart"/>
            <w:r w:rsidRPr="00C02305">
              <w:rPr>
                <w:sz w:val="18"/>
                <w:szCs w:val="18"/>
              </w:rPr>
              <w:t>ами</w:t>
            </w:r>
            <w:proofErr w:type="spellEnd"/>
            <w:r w:rsidRPr="00C02305">
              <w:rPr>
                <w:sz w:val="18"/>
                <w:szCs w:val="18"/>
              </w:rPr>
              <w:t>) (прямо или косвенно) не должны выступать заемщики Кредитора и аффилированные Должникам и Кредитору лица.</w:t>
            </w:r>
          </w:p>
          <w:p w14:paraId="10B14F99" w14:textId="77777777" w:rsidR="00C02305" w:rsidRPr="00C02305" w:rsidRDefault="00C02305" w:rsidP="00D675BE">
            <w:pPr>
              <w:widowControl w:val="0"/>
              <w:jc w:val="both"/>
              <w:rPr>
                <w:sz w:val="18"/>
                <w:szCs w:val="18"/>
              </w:rPr>
            </w:pPr>
            <w:r w:rsidRPr="00C02305">
              <w:rPr>
                <w:sz w:val="18"/>
                <w:szCs w:val="18"/>
              </w:rPr>
              <w:t>1.1.2. В случае привлечения Новым кредитором займ</w:t>
            </w:r>
            <w:proofErr w:type="gramStart"/>
            <w:r w:rsidRPr="00C02305">
              <w:rPr>
                <w:sz w:val="18"/>
                <w:szCs w:val="18"/>
              </w:rPr>
              <w:t>а(</w:t>
            </w:r>
            <w:proofErr w:type="spellStart"/>
            <w:proofErr w:type="gramEnd"/>
            <w:r w:rsidRPr="00C02305">
              <w:rPr>
                <w:sz w:val="18"/>
                <w:szCs w:val="18"/>
              </w:rPr>
              <w:t>ов</w:t>
            </w:r>
            <w:proofErr w:type="spellEnd"/>
            <w:r w:rsidRPr="00C02305">
              <w:rPr>
                <w:sz w:val="18"/>
                <w:szCs w:val="18"/>
              </w:rPr>
              <w:t>) юридического(-их) лица(лиц) для оплаты Цены Договора (дополнительно к п.1.2.1 настоящего раздела):</w:t>
            </w:r>
          </w:p>
          <w:p w14:paraId="7D475A93" w14:textId="77777777" w:rsidR="00C02305" w:rsidRPr="00C02305" w:rsidRDefault="00C02305" w:rsidP="00D675BE">
            <w:pPr>
              <w:widowControl w:val="0"/>
              <w:jc w:val="both"/>
              <w:rPr>
                <w:sz w:val="18"/>
                <w:szCs w:val="18"/>
              </w:rPr>
            </w:pPr>
            <w:r w:rsidRPr="00C02305">
              <w:rPr>
                <w:sz w:val="18"/>
                <w:szCs w:val="18"/>
              </w:rPr>
              <w:t>- предоставления Новым кредитором в Банк документов, подтверждающих правоспособность юридическог</w:t>
            </w:r>
            <w:proofErr w:type="gramStart"/>
            <w:r w:rsidRPr="00C02305">
              <w:rPr>
                <w:sz w:val="18"/>
                <w:szCs w:val="18"/>
              </w:rPr>
              <w:t>о(</w:t>
            </w:r>
            <w:proofErr w:type="gramEnd"/>
            <w:r w:rsidRPr="00C02305">
              <w:rPr>
                <w:sz w:val="18"/>
                <w:szCs w:val="18"/>
              </w:rPr>
              <w:t xml:space="preserve">их) лица(лиц), предоставляющего(их) </w:t>
            </w:r>
            <w:proofErr w:type="spellStart"/>
            <w:r w:rsidRPr="00C02305">
              <w:rPr>
                <w:sz w:val="18"/>
                <w:szCs w:val="18"/>
              </w:rPr>
              <w:t>займ</w:t>
            </w:r>
            <w:proofErr w:type="spellEnd"/>
            <w:r w:rsidRPr="00C02305">
              <w:rPr>
                <w:sz w:val="18"/>
                <w:szCs w:val="18"/>
              </w:rPr>
              <w:t xml:space="preserve">(ы), а также решений уполномоченных органов управления юридического(их) лица(лиц), предоставляющего(их) </w:t>
            </w:r>
            <w:proofErr w:type="spellStart"/>
            <w:r w:rsidRPr="00C02305">
              <w:rPr>
                <w:sz w:val="18"/>
                <w:szCs w:val="18"/>
              </w:rPr>
              <w:t>займ</w:t>
            </w:r>
            <w:proofErr w:type="spellEnd"/>
            <w:r w:rsidRPr="00C02305">
              <w:rPr>
                <w:sz w:val="18"/>
                <w:szCs w:val="18"/>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C02305">
              <w:rPr>
                <w:sz w:val="18"/>
                <w:szCs w:val="18"/>
              </w:rPr>
              <w:t>займ</w:t>
            </w:r>
            <w:proofErr w:type="spellEnd"/>
            <w:r w:rsidRPr="00C02305">
              <w:rPr>
                <w:sz w:val="18"/>
                <w:szCs w:val="18"/>
              </w:rPr>
              <w:t>(ы);</w:t>
            </w:r>
          </w:p>
          <w:p w14:paraId="356AA9DF" w14:textId="77777777" w:rsidR="00C02305" w:rsidRPr="00C02305" w:rsidRDefault="00C02305" w:rsidP="00D675BE">
            <w:pPr>
              <w:widowControl w:val="0"/>
              <w:jc w:val="both"/>
              <w:rPr>
                <w:sz w:val="18"/>
                <w:szCs w:val="18"/>
              </w:rPr>
            </w:pPr>
            <w:r w:rsidRPr="00C02305">
              <w:rPr>
                <w:sz w:val="18"/>
                <w:szCs w:val="18"/>
              </w:rPr>
              <w:t>Решения об одобрении займа/сделок и состав участников/акционеров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58039C36" w14:textId="77777777" w:rsidR="00C02305" w:rsidRPr="00C02305" w:rsidRDefault="00C02305" w:rsidP="00D675BE">
            <w:pPr>
              <w:widowControl w:val="0"/>
              <w:tabs>
                <w:tab w:val="left" w:pos="272"/>
              </w:tabs>
              <w:jc w:val="both"/>
              <w:rPr>
                <w:sz w:val="18"/>
                <w:szCs w:val="18"/>
              </w:rPr>
            </w:pPr>
          </w:p>
          <w:p w14:paraId="1D8CB968" w14:textId="77777777" w:rsidR="00C02305" w:rsidRPr="00C02305" w:rsidRDefault="00C02305" w:rsidP="00D675BE">
            <w:pPr>
              <w:widowControl w:val="0"/>
              <w:jc w:val="both"/>
              <w:rPr>
                <w:sz w:val="18"/>
                <w:szCs w:val="18"/>
              </w:rPr>
            </w:pPr>
            <w:r w:rsidRPr="00C02305">
              <w:rPr>
                <w:sz w:val="18"/>
                <w:szCs w:val="18"/>
              </w:rPr>
              <w:t xml:space="preserve">1.2.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w:t>
            </w:r>
            <w:r w:rsidRPr="00C02305">
              <w:rPr>
                <w:sz w:val="18"/>
                <w:szCs w:val="18"/>
              </w:rPr>
              <w:lastRenderedPageBreak/>
              <w:t>числе бухгалтерские балансы и т.д.), являются действительными и достоверными.</w:t>
            </w:r>
          </w:p>
          <w:p w14:paraId="3AB192F0" w14:textId="77777777" w:rsidR="00C02305" w:rsidRPr="00C02305" w:rsidRDefault="00C02305" w:rsidP="00D675BE">
            <w:pPr>
              <w:widowControl w:val="0"/>
              <w:tabs>
                <w:tab w:val="left" w:pos="272"/>
              </w:tabs>
              <w:contextualSpacing/>
              <w:jc w:val="both"/>
              <w:rPr>
                <w:sz w:val="18"/>
                <w:szCs w:val="18"/>
              </w:rPr>
            </w:pPr>
            <w:r w:rsidRPr="00C02305">
              <w:rPr>
                <w:sz w:val="18"/>
                <w:szCs w:val="18"/>
              </w:rPr>
              <w:t xml:space="preserve">1.3. Наличия актуальной выписки из ЕГРЮЛ, </w:t>
            </w:r>
            <w:proofErr w:type="gramStart"/>
            <w:r w:rsidRPr="00C02305">
              <w:rPr>
                <w:sz w:val="18"/>
                <w:szCs w:val="18"/>
              </w:rPr>
              <w:t>полученных</w:t>
            </w:r>
            <w:proofErr w:type="gramEnd"/>
            <w:r w:rsidRPr="00C02305">
              <w:rPr>
                <w:sz w:val="18"/>
                <w:szCs w:val="18"/>
              </w:rPr>
              <w:t xml:space="preserve"> в день заключения Договора в электронном виде на сайте https://egrul.nalog.ru/ в отношении Должника – юридического лица, содержащих информацию об отсутствии записи об исключении Заемщика из ЕГРЮЛ. В случае если на дату заключения Договора в ЕГРЮЛ будет внесена запись о прекращении деятельности права (требования) к нему не могут быть уступлены, из перечня Должников данное юридическое лицо должно быть исключено;</w:t>
            </w:r>
          </w:p>
          <w:p w14:paraId="495ED7F4" w14:textId="77777777" w:rsidR="00C02305" w:rsidRPr="00C02305" w:rsidRDefault="00C02305" w:rsidP="00D675BE">
            <w:pPr>
              <w:widowControl w:val="0"/>
              <w:tabs>
                <w:tab w:val="left" w:pos="272"/>
              </w:tabs>
              <w:contextualSpacing/>
              <w:jc w:val="both"/>
              <w:rPr>
                <w:sz w:val="18"/>
                <w:szCs w:val="18"/>
              </w:rPr>
            </w:pPr>
            <w:r w:rsidRPr="00C02305">
              <w:rPr>
                <w:sz w:val="18"/>
                <w:szCs w:val="18"/>
              </w:rPr>
              <w:t>1.4. В день заключения Договора получить информацию на сайте https://kad.arbitr.ru в отношении Должника – физического лица о том, что в отношении него отсутствует завершенная процедура банкротства.</w:t>
            </w:r>
          </w:p>
          <w:p w14:paraId="568F9284" w14:textId="77777777" w:rsidR="00C02305" w:rsidRPr="00C02305" w:rsidRDefault="00C02305" w:rsidP="00D675BE">
            <w:pPr>
              <w:widowControl w:val="0"/>
              <w:tabs>
                <w:tab w:val="left" w:pos="272"/>
              </w:tabs>
              <w:contextualSpacing/>
              <w:jc w:val="both"/>
              <w:rPr>
                <w:sz w:val="18"/>
                <w:szCs w:val="18"/>
              </w:rPr>
            </w:pPr>
            <w:r w:rsidRPr="00C02305">
              <w:rPr>
                <w:sz w:val="18"/>
                <w:szCs w:val="18"/>
              </w:rPr>
              <w:t>В случае если на дату заключения Договора будет получена информация о завершении процедуры банкротства в отношении Должника – физического лица с применением правила об освобождении от дальнейшего исполнения обязательств, права (требования) к нему не могут быть уступлены, из перечня Должников данное физическое лицо должно быть исключено.</w:t>
            </w:r>
          </w:p>
          <w:p w14:paraId="5CF4BADA" w14:textId="77777777" w:rsidR="00C02305" w:rsidRPr="00C02305" w:rsidRDefault="00C02305" w:rsidP="00D675BE">
            <w:pPr>
              <w:widowControl w:val="0"/>
              <w:jc w:val="both"/>
              <w:rPr>
                <w:sz w:val="18"/>
                <w:szCs w:val="18"/>
              </w:rPr>
            </w:pPr>
            <w:r w:rsidRPr="00C02305">
              <w:rPr>
                <w:sz w:val="18"/>
                <w:szCs w:val="18"/>
              </w:rPr>
              <w:t>2. В отношении Нового кредитора - юридического лица:</w:t>
            </w:r>
          </w:p>
          <w:p w14:paraId="33B1226D" w14:textId="77777777" w:rsidR="00C02305" w:rsidRPr="00C02305" w:rsidRDefault="00C02305" w:rsidP="00D675BE">
            <w:pPr>
              <w:widowControl w:val="0"/>
              <w:jc w:val="both"/>
              <w:rPr>
                <w:sz w:val="18"/>
                <w:szCs w:val="18"/>
              </w:rPr>
            </w:pPr>
            <w:r w:rsidRPr="00C02305">
              <w:rPr>
                <w:sz w:val="18"/>
                <w:szCs w:val="18"/>
              </w:rPr>
              <w:t xml:space="preserve">2.1. </w:t>
            </w:r>
            <w:proofErr w:type="gramStart"/>
            <w:r w:rsidRPr="00C02305">
              <w:rPr>
                <w:sz w:val="18"/>
                <w:szCs w:val="18"/>
              </w:rPr>
              <w:t>Предоставление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и/или устава стороны сделки, в соответствии  с требованиями внутренних документов  Банка и заключением юридического отдела Филиала (замечания юридического отдела, при их наличии, должны быть устранены</w:t>
            </w:r>
            <w:proofErr w:type="gramEnd"/>
            <w:r w:rsidRPr="00C02305">
              <w:rPr>
                <w:sz w:val="18"/>
                <w:szCs w:val="18"/>
              </w:rPr>
              <w:t xml:space="preserve">). </w:t>
            </w:r>
          </w:p>
          <w:p w14:paraId="2D827249" w14:textId="77777777" w:rsidR="00C02305" w:rsidRPr="00C02305" w:rsidRDefault="00C02305" w:rsidP="00D675BE">
            <w:pPr>
              <w:widowControl w:val="0"/>
              <w:tabs>
                <w:tab w:val="left" w:pos="272"/>
              </w:tabs>
              <w:jc w:val="both"/>
              <w:rPr>
                <w:sz w:val="18"/>
                <w:szCs w:val="18"/>
              </w:rPr>
            </w:pPr>
            <w:proofErr w:type="gramStart"/>
            <w:r w:rsidRPr="00C02305">
              <w:rPr>
                <w:sz w:val="18"/>
                <w:szCs w:val="18"/>
              </w:rPr>
              <w:t>Решения об одобрении сделок и состав участников/акционеров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а также в числе прочего содержать заявления и гарантии Нового кредитора, указанные в разделе «Дополнительные условия» п. 5 настоящего Задания.</w:t>
            </w:r>
            <w:proofErr w:type="gramEnd"/>
          </w:p>
          <w:p w14:paraId="00672753" w14:textId="77777777" w:rsidR="00C02305" w:rsidRPr="00C02305" w:rsidRDefault="00C02305" w:rsidP="00D675BE">
            <w:pPr>
              <w:widowControl w:val="0"/>
              <w:jc w:val="both"/>
              <w:rPr>
                <w:sz w:val="18"/>
                <w:szCs w:val="18"/>
              </w:rPr>
            </w:pPr>
            <w:r w:rsidRPr="00C02305">
              <w:rPr>
                <w:sz w:val="18"/>
                <w:szCs w:val="18"/>
              </w:rPr>
              <w:t>2.2. Предоставления Новым кредитором в Банк оригиналов или надлежащим образом заверенных копий следующих документов:</w:t>
            </w:r>
          </w:p>
          <w:p w14:paraId="105C559A" w14:textId="77777777" w:rsidR="00C02305" w:rsidRPr="00C02305" w:rsidRDefault="00C02305" w:rsidP="00D675BE">
            <w:pPr>
              <w:widowControl w:val="0"/>
              <w:jc w:val="both"/>
              <w:rPr>
                <w:sz w:val="18"/>
                <w:szCs w:val="18"/>
              </w:rPr>
            </w:pPr>
            <w:r w:rsidRPr="00C02305">
              <w:rPr>
                <w:sz w:val="18"/>
                <w:szCs w:val="18"/>
              </w:rPr>
              <w:t>- бухгалтерской отчетности в полном объеме, составленной по РСБУ</w:t>
            </w:r>
            <w:r w:rsidRPr="00C02305">
              <w:rPr>
                <w:sz w:val="18"/>
                <w:szCs w:val="18"/>
                <w:vertAlign w:val="superscript"/>
              </w:rPr>
              <w:footnoteReference w:id="1"/>
            </w:r>
            <w:r w:rsidRPr="00C02305">
              <w:rPr>
                <w:sz w:val="18"/>
                <w:szCs w:val="18"/>
              </w:rPr>
              <w:t xml:space="preserve">, подписанной руководителем и главным бухгалтером Нового кредитора, и заверенной печатью Нового кредитора (при наличии печати). </w:t>
            </w:r>
            <w:proofErr w:type="gramStart"/>
            <w:r w:rsidRPr="00C02305">
              <w:rPr>
                <w:sz w:val="18"/>
                <w:szCs w:val="18"/>
              </w:rPr>
              <w:t>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roofErr w:type="gramEnd"/>
          </w:p>
          <w:p w14:paraId="414C9C22" w14:textId="77777777" w:rsidR="00C02305" w:rsidRPr="00C02305" w:rsidRDefault="00C02305" w:rsidP="00D675BE">
            <w:pPr>
              <w:widowControl w:val="0"/>
              <w:jc w:val="both"/>
              <w:rPr>
                <w:sz w:val="18"/>
                <w:szCs w:val="18"/>
              </w:rPr>
            </w:pPr>
            <w:r w:rsidRPr="00C02305">
              <w:rPr>
                <w:sz w:val="18"/>
                <w:szCs w:val="18"/>
              </w:rPr>
              <w:t>- расшифровок основных статей отчетности, удельный вес которых составляет более 5% валюты баланса Нового кредитора;</w:t>
            </w:r>
          </w:p>
          <w:p w14:paraId="330EAC7C" w14:textId="77777777" w:rsidR="00C02305" w:rsidRPr="00C02305" w:rsidRDefault="00C02305" w:rsidP="00D675BE">
            <w:pPr>
              <w:widowControl w:val="0"/>
              <w:jc w:val="both"/>
              <w:rPr>
                <w:sz w:val="18"/>
                <w:szCs w:val="18"/>
              </w:rPr>
            </w:pPr>
            <w:r w:rsidRPr="00C02305">
              <w:rPr>
                <w:sz w:val="18"/>
                <w:szCs w:val="18"/>
              </w:rPr>
              <w:t>- иных документов и информации, характеризующих финансовое положение Нового кредитора, по требованию Банка.</w:t>
            </w:r>
          </w:p>
          <w:p w14:paraId="54FBDED2" w14:textId="77777777" w:rsidR="00C02305" w:rsidRPr="00C02305" w:rsidRDefault="00C02305" w:rsidP="00D675BE">
            <w:pPr>
              <w:widowControl w:val="0"/>
              <w:tabs>
                <w:tab w:val="left" w:pos="272"/>
              </w:tabs>
              <w:jc w:val="both"/>
              <w:rPr>
                <w:sz w:val="18"/>
                <w:szCs w:val="18"/>
              </w:rPr>
            </w:pPr>
            <w:r w:rsidRPr="00C02305">
              <w:rPr>
                <w:sz w:val="18"/>
                <w:szCs w:val="18"/>
              </w:rPr>
              <w:t xml:space="preserve">2.3.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w:t>
            </w:r>
            <w:proofErr w:type="gramStart"/>
            <w:r w:rsidRPr="00C02305">
              <w:rPr>
                <w:sz w:val="18"/>
                <w:szCs w:val="18"/>
              </w:rPr>
              <w:t>(Собственные средства (стр.1300) + Долгосрочные обязательства (стр.1400)) – (</w:t>
            </w:r>
            <w:proofErr w:type="spellStart"/>
            <w:r w:rsidRPr="00C02305">
              <w:rPr>
                <w:sz w:val="18"/>
                <w:szCs w:val="18"/>
              </w:rPr>
              <w:t>Внеоборотные</w:t>
            </w:r>
            <w:proofErr w:type="spellEnd"/>
            <w:r w:rsidRPr="00C02305">
              <w:rPr>
                <w:sz w:val="18"/>
                <w:szCs w:val="18"/>
              </w:rPr>
              <w:t xml:space="preserve"> активы (стр.1100) + краткосрочные финансовые вложения (стр.1240) + дебиторская задолженность (на инвестиционные цели) (стр.1230)).</w:t>
            </w:r>
            <w:proofErr w:type="gramEnd"/>
          </w:p>
          <w:p w14:paraId="5DA00CF5" w14:textId="77777777" w:rsidR="00C02305" w:rsidRPr="00C02305" w:rsidRDefault="00C02305" w:rsidP="00D675BE">
            <w:pPr>
              <w:widowControl w:val="0"/>
              <w:jc w:val="both"/>
              <w:rPr>
                <w:sz w:val="18"/>
                <w:szCs w:val="18"/>
              </w:rPr>
            </w:pPr>
            <w:r w:rsidRPr="00C02305">
              <w:rPr>
                <w:sz w:val="18"/>
                <w:szCs w:val="18"/>
              </w:rPr>
              <w:t>3. В отношении Нового кредитора - физического лица:</w:t>
            </w:r>
          </w:p>
          <w:p w14:paraId="601DF7B5" w14:textId="77777777" w:rsidR="00C02305" w:rsidRPr="00C02305" w:rsidRDefault="00C02305" w:rsidP="00D675BE">
            <w:pPr>
              <w:widowControl w:val="0"/>
              <w:tabs>
                <w:tab w:val="left" w:pos="272"/>
              </w:tabs>
              <w:contextualSpacing/>
              <w:jc w:val="both"/>
              <w:rPr>
                <w:sz w:val="18"/>
                <w:szCs w:val="18"/>
              </w:rPr>
            </w:pPr>
            <w:r w:rsidRPr="00C02305">
              <w:rPr>
                <w:sz w:val="18"/>
                <w:szCs w:val="18"/>
              </w:rPr>
              <w:t>3.1. Предоставления Новым кредитором в Банк нотариально удостоверенного документа, подтверждающего наличие согласия супруг</w:t>
            </w:r>
            <w:proofErr w:type="gramStart"/>
            <w:r w:rsidRPr="00C02305">
              <w:rPr>
                <w:sz w:val="18"/>
                <w:szCs w:val="18"/>
              </w:rPr>
              <w:t>и(</w:t>
            </w:r>
            <w:proofErr w:type="gramEnd"/>
            <w:r w:rsidRPr="00C02305">
              <w:rPr>
                <w:sz w:val="18"/>
                <w:szCs w:val="18"/>
              </w:rPr>
              <w:t>-а) Нового кредитора на заключение Договора,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нотариального удостоверенного документа, подтверждающего, что Новый кредитор не состоит в зарегистрированном браке.</w:t>
            </w:r>
          </w:p>
          <w:p w14:paraId="78B4B963" w14:textId="77777777" w:rsidR="00C02305" w:rsidRPr="00C02305" w:rsidRDefault="00C02305" w:rsidP="00D675BE">
            <w:pPr>
              <w:widowControl w:val="0"/>
              <w:jc w:val="both"/>
              <w:rPr>
                <w:sz w:val="18"/>
                <w:szCs w:val="18"/>
              </w:rPr>
            </w:pPr>
            <w:r w:rsidRPr="00C02305">
              <w:rPr>
                <w:sz w:val="18"/>
                <w:szCs w:val="18"/>
              </w:rPr>
              <w:t xml:space="preserve">3.2.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 </w:t>
            </w:r>
          </w:p>
          <w:p w14:paraId="4838F49D" w14:textId="77777777" w:rsidR="00C02305" w:rsidRPr="00C02305" w:rsidRDefault="00C02305" w:rsidP="00D675BE">
            <w:pPr>
              <w:widowControl w:val="0"/>
              <w:jc w:val="both"/>
              <w:rPr>
                <w:rFonts w:eastAsia="Calibri"/>
                <w:sz w:val="18"/>
                <w:szCs w:val="18"/>
                <w:highlight w:val="yellow"/>
              </w:rPr>
            </w:pPr>
          </w:p>
        </w:tc>
      </w:tr>
      <w:tr w:rsidR="00C02305" w:rsidRPr="00C02305" w14:paraId="0F2B763E" w14:textId="77777777" w:rsidTr="00D675BE">
        <w:trPr>
          <w:trHeight w:val="1052"/>
        </w:trPr>
        <w:tc>
          <w:tcPr>
            <w:tcW w:w="2906" w:type="dxa"/>
          </w:tcPr>
          <w:p w14:paraId="2B2D4F4A" w14:textId="77777777" w:rsidR="00C02305" w:rsidRPr="00C02305" w:rsidRDefault="00C02305" w:rsidP="00D675BE">
            <w:pPr>
              <w:widowControl w:val="0"/>
              <w:jc w:val="both"/>
              <w:rPr>
                <w:sz w:val="18"/>
                <w:szCs w:val="18"/>
              </w:rPr>
            </w:pPr>
            <w:r w:rsidRPr="00C02305">
              <w:rPr>
                <w:sz w:val="18"/>
                <w:szCs w:val="18"/>
              </w:rPr>
              <w:lastRenderedPageBreak/>
              <w:t>Дополнительные условия</w:t>
            </w:r>
          </w:p>
        </w:tc>
        <w:tc>
          <w:tcPr>
            <w:tcW w:w="6189" w:type="dxa"/>
          </w:tcPr>
          <w:p w14:paraId="04479231" w14:textId="77777777" w:rsidR="00C02305" w:rsidRPr="00C02305" w:rsidRDefault="00C02305" w:rsidP="00D675BE">
            <w:pPr>
              <w:tabs>
                <w:tab w:val="left" w:pos="404"/>
                <w:tab w:val="left" w:pos="9720"/>
              </w:tabs>
              <w:ind w:left="33" w:right="-1"/>
              <w:jc w:val="both"/>
              <w:rPr>
                <w:sz w:val="18"/>
                <w:szCs w:val="18"/>
              </w:rPr>
            </w:pPr>
            <w:r w:rsidRPr="00C02305">
              <w:rPr>
                <w:sz w:val="18"/>
                <w:szCs w:val="18"/>
              </w:rPr>
              <w:t>Заявления/гарантии Заявителя/Покупателя о нижеследующем:</w:t>
            </w:r>
          </w:p>
          <w:p w14:paraId="48C02024" w14:textId="77777777" w:rsidR="00C02305" w:rsidRPr="00C02305" w:rsidRDefault="00C02305" w:rsidP="00C02305">
            <w:pPr>
              <w:widowControl w:val="0"/>
              <w:numPr>
                <w:ilvl w:val="0"/>
                <w:numId w:val="17"/>
              </w:numPr>
              <w:tabs>
                <w:tab w:val="left" w:pos="317"/>
                <w:tab w:val="left" w:pos="404"/>
                <w:tab w:val="left" w:pos="9720"/>
              </w:tabs>
              <w:autoSpaceDE w:val="0"/>
              <w:autoSpaceDN w:val="0"/>
              <w:adjustRightInd w:val="0"/>
              <w:ind w:left="33" w:right="-1" w:firstLine="0"/>
              <w:jc w:val="both"/>
              <w:rPr>
                <w:sz w:val="18"/>
                <w:szCs w:val="18"/>
              </w:rPr>
            </w:pPr>
            <w:r w:rsidRPr="00C02305">
              <w:rPr>
                <w:sz w:val="18"/>
                <w:szCs w:val="18"/>
              </w:rPr>
              <w:t>условия об ознакомлении Покупателя с финансовым и имущественным положением 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дату заключения Договора, в том числе, но не ограничиваясь:</w:t>
            </w:r>
          </w:p>
          <w:p w14:paraId="0D9DE3B7"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 xml:space="preserve">- о том, что по заявлению 3-го лица в отношении </w:t>
            </w:r>
            <w:r w:rsidRPr="00C02305">
              <w:rPr>
                <w:sz w:val="18"/>
                <w:szCs w:val="18"/>
              </w:rPr>
              <w:t>Заемщика</w:t>
            </w:r>
            <w:r w:rsidRPr="00C02305">
              <w:rPr>
                <w:snapToGrid w:val="0"/>
                <w:sz w:val="18"/>
                <w:szCs w:val="18"/>
              </w:rPr>
              <w:t xml:space="preserve"> определением Арбитражного суда Московской области по делу № А41-62330/22 от 28.04.2023 введена процедура несостоятельности (банкротства) – наблюдение. Решением Арбитражного суда Московской области по делу №</w:t>
            </w:r>
            <w:r w:rsidRPr="00C02305">
              <w:rPr>
                <w:sz w:val="18"/>
                <w:szCs w:val="18"/>
              </w:rPr>
              <w:t xml:space="preserve"> </w:t>
            </w:r>
            <w:r w:rsidRPr="00C02305">
              <w:rPr>
                <w:snapToGrid w:val="0"/>
                <w:sz w:val="18"/>
                <w:szCs w:val="18"/>
              </w:rPr>
              <w:t xml:space="preserve">А41-62330/22 от 26.10.2023 в отношении Заемщика открыто конкурсное производство (до 26.04.2024). </w:t>
            </w:r>
            <w:r w:rsidRPr="00C02305">
              <w:rPr>
                <w:sz w:val="18"/>
                <w:szCs w:val="18"/>
              </w:rPr>
              <w:t xml:space="preserve">Определением Арбитражного суда Московской области по делу № А41-62330/22 </w:t>
            </w:r>
            <w:r w:rsidRPr="00C02305">
              <w:rPr>
                <w:snapToGrid w:val="0"/>
                <w:sz w:val="18"/>
                <w:szCs w:val="18"/>
              </w:rPr>
              <w:t>от 21.07.2023 требования Банка включены в третью очередь реестра требований кредиторов Должника в размере 447 024 176,37 руб. как обеспеченные залогом имущества Должника;</w:t>
            </w:r>
          </w:p>
          <w:p w14:paraId="7D35A6C3"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 xml:space="preserve">- о том, что в отношении поручителя </w:t>
            </w:r>
            <w:proofErr w:type="spellStart"/>
            <w:r w:rsidRPr="00C02305">
              <w:rPr>
                <w:snapToGrid w:val="0"/>
                <w:sz w:val="18"/>
                <w:szCs w:val="18"/>
              </w:rPr>
              <w:t>Гинсберга</w:t>
            </w:r>
            <w:proofErr w:type="spellEnd"/>
            <w:r w:rsidRPr="00C02305">
              <w:rPr>
                <w:snapToGrid w:val="0"/>
                <w:sz w:val="18"/>
                <w:szCs w:val="18"/>
              </w:rPr>
              <w:t xml:space="preserve"> В.С. по собственному заявлению решением Арбитражного суда Московской области по делу №А41-18002/23 от 28.06.2023 введена процедура реализации имущества гражданина (продлена до 06.06.2024). Определением Арбитражного суда Московской области по делу №А41-18002/23 от 30.10.2023 требования Банка включены в третью очередь реестра требований кредиторов Должника в размере 357 318 725,05 руб.;</w:t>
            </w:r>
          </w:p>
          <w:p w14:paraId="0E4B8B64" w14:textId="77777777" w:rsidR="00C02305" w:rsidRPr="00C02305" w:rsidRDefault="00C02305" w:rsidP="00D675BE">
            <w:pPr>
              <w:adjustRightInd w:val="0"/>
              <w:jc w:val="both"/>
              <w:rPr>
                <w:snapToGrid w:val="0"/>
                <w:sz w:val="18"/>
                <w:szCs w:val="18"/>
              </w:rPr>
            </w:pPr>
            <w:r w:rsidRPr="00C02305">
              <w:rPr>
                <w:snapToGrid w:val="0"/>
                <w:sz w:val="18"/>
                <w:szCs w:val="18"/>
              </w:rPr>
              <w:t>2. условие о согласии Покупателя принять права (требования) в том виде и того качества, в котором они имеются на Дату перехода прав (требований) по Договору к Покупателю, а также отсутствие у Покупателя возражений и претензий к Кредитору в отношении всех недостатков уступаемых прав (требований), в том числе, но не ограничиваясь:</w:t>
            </w:r>
          </w:p>
          <w:p w14:paraId="032F3B3F"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 о том, что Некоммерческой организацией «Московский областной гарантийный фонд содействия кредитованию субъектов малого и среднего предпринимательства» полностью исполнены обязательства перед Банком по договорам поручительства № 1157/</w:t>
            </w:r>
            <w:proofErr w:type="gramStart"/>
            <w:r w:rsidRPr="00C02305">
              <w:rPr>
                <w:snapToGrid w:val="0"/>
                <w:sz w:val="18"/>
                <w:szCs w:val="18"/>
              </w:rPr>
              <w:t>П</w:t>
            </w:r>
            <w:proofErr w:type="gramEnd"/>
            <w:r w:rsidRPr="00C02305">
              <w:rPr>
                <w:snapToGrid w:val="0"/>
                <w:sz w:val="18"/>
                <w:szCs w:val="18"/>
              </w:rPr>
              <w:t xml:space="preserve"> от 03.08.2020, 1216/П от 26.10.2020, 1275/П от 15.02.2021, 1334/П от 30.04.2021, 1536/П от 10.01.2022, в связи с чем права (требования) к Некоммерческой организации «Московский областной гарантийный фонд содействия кредитованию субъектов малого и среднего предпринимательства» в рамках настоящей сделки не передаются;</w:t>
            </w:r>
          </w:p>
          <w:p w14:paraId="4600910A"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 xml:space="preserve"> - о том, что АО «Федеральная корпорация по развитию малого и среднего предпринимательства» полностью исполнены обязательства перед Банком по независимой гарантии № 062021/897П от 11.06.2021 и № 082021/1315П от 13.08.2021, в </w:t>
            </w:r>
            <w:proofErr w:type="gramStart"/>
            <w:r w:rsidRPr="00C02305">
              <w:rPr>
                <w:snapToGrid w:val="0"/>
                <w:sz w:val="18"/>
                <w:szCs w:val="18"/>
              </w:rPr>
              <w:t>связи</w:t>
            </w:r>
            <w:proofErr w:type="gramEnd"/>
            <w:r w:rsidRPr="00C02305">
              <w:rPr>
                <w:snapToGrid w:val="0"/>
                <w:sz w:val="18"/>
                <w:szCs w:val="18"/>
              </w:rPr>
              <w:t xml:space="preserve"> с чем права (требования) к АО «Федеральная корпорация по развитию малого и среднего предпринимательства» в рамках настоящей сделки не передаются;</w:t>
            </w:r>
          </w:p>
          <w:p w14:paraId="1EC90C79" w14:textId="77777777" w:rsidR="00C02305" w:rsidRPr="00C02305" w:rsidRDefault="00C02305" w:rsidP="00D675BE">
            <w:pPr>
              <w:autoSpaceDE w:val="0"/>
              <w:autoSpaceDN w:val="0"/>
              <w:adjustRightInd w:val="0"/>
              <w:jc w:val="both"/>
              <w:rPr>
                <w:bCs/>
                <w:iCs/>
                <w:sz w:val="18"/>
                <w:szCs w:val="18"/>
              </w:rPr>
            </w:pPr>
            <w:proofErr w:type="gramStart"/>
            <w:r w:rsidRPr="00C02305">
              <w:rPr>
                <w:bCs/>
                <w:iCs/>
                <w:sz w:val="18"/>
                <w:szCs w:val="18"/>
              </w:rPr>
              <w:t>- о том, что имущество, предоставленное в залог по договорам об ипотеке (залоге недвижимости) №216300/0067-7.2 от 30.04.2021, №216300/0086-7.2 от 08.06.2021, №216300/0101-7.2 от 03.08.2021, №216300/0181-7.2 от 27.12.2021, №216300/0014-7.11 от 15.02.2021, №196300/0051-7.11 от 05.12.2019 (залогодатель – Заемщик) находится в удовлетворительном состоянии (на текущий период отсутствуют договоры на оказание услуг по газоснабжению и электрификации);</w:t>
            </w:r>
            <w:proofErr w:type="gramEnd"/>
          </w:p>
          <w:p w14:paraId="21F02E4A" w14:textId="77777777" w:rsidR="00C02305" w:rsidRPr="00C02305" w:rsidRDefault="00C02305" w:rsidP="00D675BE">
            <w:pPr>
              <w:autoSpaceDE w:val="0"/>
              <w:autoSpaceDN w:val="0"/>
              <w:adjustRightInd w:val="0"/>
              <w:jc w:val="both"/>
              <w:rPr>
                <w:bCs/>
                <w:iCs/>
                <w:sz w:val="18"/>
                <w:szCs w:val="18"/>
              </w:rPr>
            </w:pPr>
            <w:proofErr w:type="gramStart"/>
            <w:r w:rsidRPr="00C02305">
              <w:rPr>
                <w:bCs/>
                <w:iCs/>
                <w:sz w:val="18"/>
                <w:szCs w:val="18"/>
              </w:rPr>
              <w:t>- о том, что оборудование, предоставленное в залог по договорам №206300/0041-5/1 от 15.04.2020, №216300/0067-5/1 от 30.04.2021, №216300/0086-5/1 от 08.06.2021, №216300/0181-5/1 от 27.12.2021, №206300/0148-5/1 от 26.10.2020, №216300/0014-5/1 от 15.02.2021, №216300/0101-5/1 от 03.08.2021, №206300/0101-5/1 от 03.08.2020, №206300/0041-5/2 от 15.04.2020, №216300/0067-5/2 от 30.04.2021, №216300</w:t>
            </w:r>
            <w:proofErr w:type="gramEnd"/>
            <w:r w:rsidRPr="00C02305">
              <w:rPr>
                <w:bCs/>
                <w:iCs/>
                <w:sz w:val="18"/>
                <w:szCs w:val="18"/>
              </w:rPr>
              <w:t xml:space="preserve">/0086-5/2 от 08.06.2021, №216300/0101-5/2 от 03.08.2021, №216300/0181-5/2 от 27.12.2021, №206300/0148-5/2 от 26.10.2020, №216300/0014-5/2 от 15.02.2021, №206300/0101-5/2 </w:t>
            </w:r>
            <w:proofErr w:type="gramStart"/>
            <w:r w:rsidRPr="00C02305">
              <w:rPr>
                <w:bCs/>
                <w:iCs/>
                <w:sz w:val="18"/>
                <w:szCs w:val="18"/>
              </w:rPr>
              <w:t>от</w:t>
            </w:r>
            <w:proofErr w:type="gramEnd"/>
            <w:r w:rsidRPr="00C02305">
              <w:rPr>
                <w:bCs/>
                <w:iCs/>
                <w:sz w:val="18"/>
                <w:szCs w:val="18"/>
              </w:rPr>
              <w:t xml:space="preserve"> 03.08.2020 (залогодатель – Заемщик) находится в удовлетворительном состоянии, смонтировано, готово к работе (требуется санобработка);</w:t>
            </w:r>
          </w:p>
          <w:p w14:paraId="162C866E" w14:textId="77777777" w:rsidR="00C02305" w:rsidRPr="00C02305" w:rsidRDefault="00C02305" w:rsidP="00D675BE">
            <w:pPr>
              <w:autoSpaceDE w:val="0"/>
              <w:autoSpaceDN w:val="0"/>
              <w:adjustRightInd w:val="0"/>
              <w:jc w:val="both"/>
              <w:rPr>
                <w:bCs/>
                <w:iCs/>
                <w:sz w:val="18"/>
                <w:szCs w:val="18"/>
              </w:rPr>
            </w:pPr>
            <w:proofErr w:type="gramStart"/>
            <w:r w:rsidRPr="00C02305">
              <w:rPr>
                <w:bCs/>
                <w:iCs/>
                <w:sz w:val="18"/>
                <w:szCs w:val="18"/>
              </w:rPr>
              <w:t>- о том, что транспортные средства, предоставленные в залог по договорам №206300/0041-4 от 15.04.2020, №216300/0067-4 от 30.04.2021, №216300/0086-4 от 08.06.2021, №216300/0101-4 от 03.08.2021, №216300/0181-4 от 27.12.2021, №206300/0148-4 от 26.10.2020, №216300/0014-4 от 15.02.2021, №206300/0101-4 от 03.08.2020 (залогодатель – Заемщик) находится в не удовлетворительном состоянии (</w:t>
            </w:r>
            <w:r w:rsidRPr="00C02305">
              <w:rPr>
                <w:snapToGrid w:val="0"/>
                <w:sz w:val="18"/>
                <w:szCs w:val="18"/>
              </w:rPr>
              <w:t>работоспособность не подтверждена, требуется капитальный ремонт и технический осмотр, эксплуатация возможна</w:t>
            </w:r>
            <w:proofErr w:type="gramEnd"/>
            <w:r w:rsidRPr="00C02305">
              <w:rPr>
                <w:snapToGrid w:val="0"/>
                <w:sz w:val="18"/>
                <w:szCs w:val="18"/>
              </w:rPr>
              <w:t xml:space="preserve"> при условии дополнительных финансовых вложений);</w:t>
            </w:r>
          </w:p>
          <w:p w14:paraId="452DF09E"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 xml:space="preserve">- о том, что Покупатель осведомлен обо всех обособленных спорах в рамках </w:t>
            </w:r>
            <w:r w:rsidRPr="00C02305">
              <w:rPr>
                <w:snapToGrid w:val="0"/>
                <w:sz w:val="18"/>
                <w:szCs w:val="18"/>
              </w:rPr>
              <w:lastRenderedPageBreak/>
              <w:t xml:space="preserve">дел о банкротстве, в том числе: обеспечительных мерах, принятых по заявлению Банка и третьих лиц, </w:t>
            </w:r>
            <w:proofErr w:type="gramStart"/>
            <w:r w:rsidRPr="00C02305">
              <w:rPr>
                <w:snapToGrid w:val="0"/>
                <w:sz w:val="18"/>
                <w:szCs w:val="18"/>
              </w:rPr>
              <w:t>о</w:t>
            </w:r>
            <w:proofErr w:type="gramEnd"/>
            <w:r w:rsidRPr="00C02305">
              <w:rPr>
                <w:snapToGrid w:val="0"/>
                <w:sz w:val="18"/>
                <w:szCs w:val="18"/>
              </w:rPr>
              <w:t xml:space="preserve"> всех оспариваемых и оспоренных сделках, с информацией в отношении всех таких сделок, доступной из всех открытых источников, а также размещенной на сайте ЕФРСБ и сайте арбитражного суда, в том числе, но не ограничиваясь с информацией по следующим </w:t>
            </w:r>
            <w:proofErr w:type="spellStart"/>
            <w:r w:rsidRPr="00C02305">
              <w:rPr>
                <w:snapToGrid w:val="0"/>
                <w:sz w:val="18"/>
                <w:szCs w:val="18"/>
              </w:rPr>
              <w:t>банкротным</w:t>
            </w:r>
            <w:proofErr w:type="spellEnd"/>
            <w:r w:rsidRPr="00C02305">
              <w:rPr>
                <w:snapToGrid w:val="0"/>
                <w:sz w:val="18"/>
                <w:szCs w:val="18"/>
              </w:rPr>
              <w:t xml:space="preserve"> делам: ОАО «Луховицкий мукомольный завод» (дело №А41-62330/22), </w:t>
            </w:r>
            <w:proofErr w:type="spellStart"/>
            <w:r w:rsidRPr="00C02305">
              <w:rPr>
                <w:snapToGrid w:val="0"/>
                <w:sz w:val="18"/>
                <w:szCs w:val="18"/>
              </w:rPr>
              <w:t>Гинсберг</w:t>
            </w:r>
            <w:proofErr w:type="spellEnd"/>
            <w:r w:rsidRPr="00C02305">
              <w:rPr>
                <w:snapToGrid w:val="0"/>
                <w:sz w:val="18"/>
                <w:szCs w:val="18"/>
              </w:rPr>
              <w:t xml:space="preserve"> В.С. (дело  № А41-18002/23);</w:t>
            </w:r>
          </w:p>
          <w:p w14:paraId="0E74C241" w14:textId="77777777" w:rsidR="00C02305" w:rsidRPr="00C02305" w:rsidRDefault="00C02305" w:rsidP="00D675BE">
            <w:pPr>
              <w:autoSpaceDE w:val="0"/>
              <w:autoSpaceDN w:val="0"/>
              <w:adjustRightInd w:val="0"/>
              <w:jc w:val="both"/>
              <w:rPr>
                <w:sz w:val="18"/>
                <w:szCs w:val="18"/>
              </w:rPr>
            </w:pPr>
            <w:r w:rsidRPr="00C02305">
              <w:rPr>
                <w:sz w:val="18"/>
                <w:szCs w:val="18"/>
              </w:rPr>
              <w:t>3. Условие о том, что Покупатель осведомлен, что</w:t>
            </w:r>
            <w:r w:rsidRPr="00C02305">
              <w:rPr>
                <w:snapToGrid w:val="0"/>
                <w:sz w:val="18"/>
                <w:szCs w:val="18"/>
              </w:rPr>
              <w:t xml:space="preserve"> </w:t>
            </w:r>
            <w:r w:rsidRPr="00C02305">
              <w:rPr>
                <w:sz w:val="18"/>
                <w:szCs w:val="18"/>
              </w:rPr>
              <w:t>залоговое имущество Банка охраняется на основании договора на оказание услуг по охране №РСХБ-063-39/1-2023 от 01.12.2023, заключенного между ООО ЧОО «</w:t>
            </w:r>
            <w:proofErr w:type="gramStart"/>
            <w:r w:rsidRPr="00C02305">
              <w:rPr>
                <w:sz w:val="18"/>
                <w:szCs w:val="18"/>
              </w:rPr>
              <w:t>СБ</w:t>
            </w:r>
            <w:proofErr w:type="gramEnd"/>
            <w:r w:rsidRPr="00C02305">
              <w:rPr>
                <w:sz w:val="18"/>
                <w:szCs w:val="18"/>
              </w:rPr>
              <w:t xml:space="preserve"> Мир» и конкурсным управляющим ОАО «Луховицкий мукомольный завод» </w:t>
            </w:r>
            <w:proofErr w:type="spellStart"/>
            <w:r w:rsidRPr="00C02305">
              <w:rPr>
                <w:sz w:val="18"/>
                <w:szCs w:val="18"/>
              </w:rPr>
              <w:t>Глустенковым</w:t>
            </w:r>
            <w:proofErr w:type="spellEnd"/>
            <w:r w:rsidRPr="00C02305">
              <w:rPr>
                <w:sz w:val="18"/>
                <w:szCs w:val="18"/>
              </w:rPr>
              <w:t xml:space="preserve"> И.В., согласно которого расходы на охрану залогового имущества ежемесячно оплачиваются Банком и что после заключения настоящего Договора Банком обязательства по оплате будут прекращены.</w:t>
            </w:r>
          </w:p>
          <w:p w14:paraId="304CFDD3" w14:textId="77777777" w:rsidR="00C02305" w:rsidRPr="00C02305" w:rsidRDefault="00C02305" w:rsidP="00D675BE">
            <w:pPr>
              <w:autoSpaceDE w:val="0"/>
              <w:autoSpaceDN w:val="0"/>
              <w:adjustRightInd w:val="0"/>
              <w:jc w:val="both"/>
              <w:rPr>
                <w:sz w:val="18"/>
                <w:szCs w:val="18"/>
              </w:rPr>
            </w:pPr>
            <w:r w:rsidRPr="00C02305">
              <w:rPr>
                <w:snapToGrid w:val="0"/>
                <w:sz w:val="18"/>
                <w:szCs w:val="18"/>
              </w:rPr>
              <w:t>4. Покупатель до заключения Договора осмотрел залоговое имущество Должников. Претензий к качеству и состоянию данного имущества Покупатель не имеет.</w:t>
            </w:r>
          </w:p>
          <w:p w14:paraId="14B242B3"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5. Условие о том, что Покупатель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15B5859A"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6. Новый кредитор, приобретая права (требования), полностью осознает финансовое положение Должников, указанных в Договоре. При этом Покупатель подтверждает свою заинтересованность в приобретении прав (требований);</w:t>
            </w:r>
          </w:p>
          <w:p w14:paraId="6FD31DBD"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7. Покупатель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14:paraId="1128CFBA"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8. Покупатель осведомлен о реальной рыночной стоимости уступаемых прав (требований) в текущей ситуации, что не влияет на намерение и волеизъявление Покупателя на совершение данной сделки на условиях Договора;</w:t>
            </w:r>
          </w:p>
          <w:p w14:paraId="65B5D3FB"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 xml:space="preserve">9. </w:t>
            </w:r>
            <w:proofErr w:type="gramStart"/>
            <w:r w:rsidRPr="00C02305">
              <w:rPr>
                <w:snapToGrid w:val="0"/>
                <w:sz w:val="18"/>
                <w:szCs w:val="18"/>
              </w:rPr>
              <w:t xml:space="preserve">Кредитор не несет ответственности перед Новым кредитором за недействительность переданных ему прав (требований) при условии, что такая недействительность вызвана обстоятельствами, о которых Кредитор не знал или не мог знать или о которых он предупредил Покупателя,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 </w:t>
            </w:r>
            <w:r w:rsidRPr="00C02305">
              <w:rPr>
                <w:sz w:val="18"/>
                <w:szCs w:val="18"/>
              </w:rPr>
              <w:t>(</w:t>
            </w:r>
            <w:proofErr w:type="spellStart"/>
            <w:r w:rsidRPr="00C02305">
              <w:rPr>
                <w:sz w:val="18"/>
                <w:szCs w:val="18"/>
              </w:rPr>
              <w:t>абз</w:t>
            </w:r>
            <w:proofErr w:type="spellEnd"/>
            <w:r w:rsidRPr="00C02305">
              <w:rPr>
                <w:sz w:val="18"/>
                <w:szCs w:val="18"/>
              </w:rPr>
              <w:t>. 2 ч. 1 ст. 390</w:t>
            </w:r>
            <w:proofErr w:type="gramEnd"/>
            <w:r w:rsidRPr="00C02305">
              <w:rPr>
                <w:sz w:val="18"/>
                <w:szCs w:val="18"/>
              </w:rPr>
              <w:t xml:space="preserve"> </w:t>
            </w:r>
            <w:proofErr w:type="gramStart"/>
            <w:r w:rsidRPr="00C02305">
              <w:rPr>
                <w:sz w:val="18"/>
                <w:szCs w:val="18"/>
              </w:rPr>
              <w:t>Гражданского кодекса Российской Федерации)</w:t>
            </w:r>
            <w:r w:rsidRPr="00C02305">
              <w:rPr>
                <w:snapToGrid w:val="0"/>
                <w:sz w:val="18"/>
                <w:szCs w:val="18"/>
              </w:rPr>
              <w:t>;</w:t>
            </w:r>
            <w:proofErr w:type="gramEnd"/>
          </w:p>
          <w:p w14:paraId="0B9233FB"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10. Условие о том, что Покупатель гарантирует, что заключение с Кредитором Договора не нарушает права третьих лиц (для Покупателя – физического лица: в том числе подопечного лица, и, следовательно, разрешение органа опеки и попечительства не требуется);</w:t>
            </w:r>
          </w:p>
          <w:p w14:paraId="02E0D7F7"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11. Условие о том, что заключение Договора и его исполнение не связано и не направлено на выплату участнику стоимости доли в имуществе Покупателя - юридического лица;</w:t>
            </w:r>
          </w:p>
          <w:p w14:paraId="06C9BF8E"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12. Информацию о том, что указанные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p>
          <w:p w14:paraId="04C64D22"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 xml:space="preserve">13. </w:t>
            </w:r>
            <w:proofErr w:type="gramStart"/>
            <w:r w:rsidRPr="00C02305">
              <w:rPr>
                <w:snapToGrid w:val="0"/>
                <w:sz w:val="18"/>
                <w:szCs w:val="18"/>
              </w:rPr>
              <w:t>Условие о том, что заключение Договора и его исполнение не причиняет и не может в будущем причинить имущественного вреда ни одному из кредиторов Покупателя, о которых ему известно в момент подписания Договора, что все кредиторы Покупателя уведомлены о месте его нахождения, что Покупатель не отвечает признакам неплатежеспособности либо недостаточности его имущества;</w:t>
            </w:r>
            <w:proofErr w:type="gramEnd"/>
          </w:p>
          <w:p w14:paraId="4689D1B5"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 xml:space="preserve">14. Условие о том, что объем встречных обязательств по Договору и иные его условия не </w:t>
            </w:r>
            <w:proofErr w:type="gramStart"/>
            <w:r w:rsidRPr="00C02305">
              <w:rPr>
                <w:snapToGrid w:val="0"/>
                <w:sz w:val="18"/>
                <w:szCs w:val="18"/>
              </w:rPr>
              <w:t>отличаются</w:t>
            </w:r>
            <w:proofErr w:type="gramEnd"/>
            <w:r w:rsidRPr="00C02305">
              <w:rPr>
                <w:snapToGrid w:val="0"/>
                <w:sz w:val="18"/>
                <w:szCs w:val="18"/>
              </w:rPr>
              <w:t xml:space="preserve"> и не будут отличаться в худшую для Покупателя сторону от цены и/или условий, на которых Новым кредитором в сравнимых обстоятельствах совершаются аналогичные сделки (имеющие аналогичный предмет и/ или способ исполнения);</w:t>
            </w:r>
          </w:p>
          <w:p w14:paraId="303ED876"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 xml:space="preserve">15. Условие о том, что Покупатель несет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w:t>
            </w:r>
            <w:r w:rsidRPr="00C02305">
              <w:rPr>
                <w:snapToGrid w:val="0"/>
                <w:sz w:val="18"/>
                <w:szCs w:val="18"/>
              </w:rPr>
              <w:lastRenderedPageBreak/>
              <w:t xml:space="preserve">возникнуть при исполнении условий Договора, он не </w:t>
            </w:r>
            <w:proofErr w:type="gramStart"/>
            <w:r w:rsidRPr="00C02305">
              <w:rPr>
                <w:snapToGrid w:val="0"/>
                <w:sz w:val="18"/>
                <w:szCs w:val="18"/>
              </w:rPr>
              <w:t>полагается</w:t>
            </w:r>
            <w:proofErr w:type="gramEnd"/>
            <w:r w:rsidRPr="00C02305">
              <w:rPr>
                <w:snapToGrid w:val="0"/>
                <w:sz w:val="18"/>
                <w:szCs w:val="18"/>
              </w:rPr>
              <w:t xml:space="preserve"> и не будет полагаться на мнение Кредитора, какие-либо его указания и рекомендации при подписании Договора, и Покупатель не считает Кредитора </w:t>
            </w:r>
            <w:proofErr w:type="gramStart"/>
            <w:r w:rsidRPr="00C02305">
              <w:rPr>
                <w:snapToGrid w:val="0"/>
                <w:sz w:val="18"/>
                <w:szCs w:val="18"/>
              </w:rPr>
              <w:t>ответственным</w:t>
            </w:r>
            <w:proofErr w:type="gramEnd"/>
            <w:r w:rsidRPr="00C02305">
              <w:rPr>
                <w:snapToGrid w:val="0"/>
                <w:sz w:val="18"/>
                <w:szCs w:val="18"/>
              </w:rPr>
              <w:t xml:space="preserve"> за какое-либо мнение, указания или рекомендации в отношении Договора;</w:t>
            </w:r>
          </w:p>
          <w:p w14:paraId="7602F34B"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16. Условие о том, что подписание Договора полностью удовлетворяет финансовым потребностям Покупателя, его целям и положению;</w:t>
            </w:r>
          </w:p>
          <w:p w14:paraId="6A3C6893"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17. Покупатель настоящим подтверждает и признает, что ему известно о том, что Должники не исполняют обязательства перед Кредитором по кредитным договорам и договорам обеспечения, а также то, что у Должников отсутствует имущество, необходимое для исполнения данных требований в полном объеме;</w:t>
            </w:r>
          </w:p>
          <w:p w14:paraId="2A84B1A3"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18. Условие о том, что Покупатель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p>
          <w:p w14:paraId="3F9F72B6"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19. Условие о передаче по акту приема - передачи документов по Договору, подтверждающих исполнение Кредитором положений в соответствии со ст. 385 Гражданского кодекса Российской Федерации, в части раскрытия Покупателю всех известных на дату заключения Договора сведений, имеющих значение для осуществления Покупателем уступаемых прав (требований);</w:t>
            </w:r>
          </w:p>
          <w:p w14:paraId="6300884E"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 xml:space="preserve">20. </w:t>
            </w:r>
            <w:proofErr w:type="gramStart"/>
            <w:r w:rsidRPr="00C02305">
              <w:rPr>
                <w:snapToGrid w:val="0"/>
                <w:sz w:val="18"/>
                <w:szCs w:val="18"/>
              </w:rPr>
              <w:t>Условие о том, что в случае признания Договора недействительным/ незаключенным Покупатель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w:t>
            </w:r>
            <w:proofErr w:type="gramEnd"/>
            <w:r w:rsidRPr="00C02305">
              <w:rPr>
                <w:snapToGrid w:val="0"/>
                <w:sz w:val="18"/>
                <w:szCs w:val="18"/>
              </w:rPr>
              <w:t xml:space="preserve"> счет Должников не должна быть упущена). Частичная передача/ возврат прав (требований) не допускается. При невозможности возврата прав (требований) в полном объеме и того же качества Покупатель обязан возместить стоимость полученных прав (требований) в размере, равном объему Цены Договора;</w:t>
            </w:r>
          </w:p>
          <w:p w14:paraId="267A1086"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21. Покупатель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 и договорам обеспечения вследствие неплатежеспособности;</w:t>
            </w:r>
          </w:p>
          <w:p w14:paraId="33D8A5A5"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 xml:space="preserve">22. </w:t>
            </w:r>
            <w:proofErr w:type="gramStart"/>
            <w:r w:rsidRPr="00C02305">
              <w:rPr>
                <w:snapToGrid w:val="0"/>
                <w:sz w:val="18"/>
                <w:szCs w:val="18"/>
              </w:rPr>
              <w:t>При осуществлении любых расчетов между сторонами по Договору в связи с расторжением</w:t>
            </w:r>
            <w:proofErr w:type="gramEnd"/>
            <w:r w:rsidRPr="00C02305">
              <w:rPr>
                <w:snapToGrid w:val="0"/>
                <w:sz w:val="18"/>
                <w:szCs w:val="18"/>
              </w:rPr>
              <w:t xml:space="preserve">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Покупателя, начислению не подлежат;</w:t>
            </w:r>
          </w:p>
          <w:p w14:paraId="195770ED"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23. Условие о том, что при поступлении денежных средств от Должников после перехода прав (требований) по Договору к Покупателю Кредитор обязан передать Покупателю все полученные денежные средства от Должников в счет уступленного;</w:t>
            </w:r>
          </w:p>
          <w:p w14:paraId="4A940099"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 xml:space="preserve">24. Покупатель обязан самостоятельно обратиться в суд с заявлением для оформления процессуального правопреемства в течение 30 календарных дней </w:t>
            </w:r>
            <w:proofErr w:type="gramStart"/>
            <w:r w:rsidRPr="00C02305">
              <w:rPr>
                <w:snapToGrid w:val="0"/>
                <w:sz w:val="18"/>
                <w:szCs w:val="18"/>
              </w:rPr>
              <w:t>с Даты перехода</w:t>
            </w:r>
            <w:proofErr w:type="gramEnd"/>
            <w:r w:rsidRPr="00C02305">
              <w:rPr>
                <w:snapToGrid w:val="0"/>
                <w:sz w:val="18"/>
                <w:szCs w:val="18"/>
              </w:rPr>
              <w:t xml:space="preserve"> прав (требований) по Договору к Покупателю;</w:t>
            </w:r>
          </w:p>
          <w:p w14:paraId="2AE7D8E2"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25. Покупатель соглашается и подтверждает, что недействительность Договора, по любым основаниям, в части уступаемых прав (требований) к Должникам,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Покупателю полученное по Договору полностью или в части;</w:t>
            </w:r>
          </w:p>
          <w:p w14:paraId="1B780DC7" w14:textId="77777777" w:rsidR="00C02305" w:rsidRPr="00C02305" w:rsidRDefault="00C02305" w:rsidP="00D675BE">
            <w:pPr>
              <w:autoSpaceDE w:val="0"/>
              <w:autoSpaceDN w:val="0"/>
              <w:adjustRightInd w:val="0"/>
              <w:jc w:val="both"/>
              <w:rPr>
                <w:snapToGrid w:val="0"/>
                <w:sz w:val="18"/>
                <w:szCs w:val="18"/>
              </w:rPr>
            </w:pPr>
            <w:r w:rsidRPr="00C02305">
              <w:rPr>
                <w:snapToGrid w:val="0"/>
                <w:sz w:val="18"/>
                <w:szCs w:val="18"/>
              </w:rPr>
              <w:t xml:space="preserve">26. В случае если на момент заключения Договора Арбитражным судом будет вынесено определение о завершении процедуры конкурсного производства в отношении ОАО «Луховицкий мукомольный завод», но при этом в ЕГРЮЛ запись о ликвидации Должника на момент заключения Договора внесена еще не будет, в Договоре необходимо предусмотреть следующее положение («Дополнительное условие»): «Покупатель заявляет и признает, что он осведомлен о вынесении арбитражным судом определения о завершении процедуры конкурсного производства в отношении ОАО «Луховицкий мукомольный завод» (определением Арбитражного суда ____________ от ______________ по делу № ___________ конкурсное производство в отношении ОАО «Луховицкий мукомольный завод» завершено) и, что данное обстоятельство не влияет на его намерение и волеизъявление на </w:t>
            </w:r>
            <w:proofErr w:type="gramStart"/>
            <w:r w:rsidRPr="00C02305">
              <w:rPr>
                <w:snapToGrid w:val="0"/>
                <w:sz w:val="18"/>
                <w:szCs w:val="18"/>
              </w:rPr>
              <w:t>заключение</w:t>
            </w:r>
            <w:proofErr w:type="gramEnd"/>
            <w:r w:rsidRPr="00C02305">
              <w:rPr>
                <w:snapToGrid w:val="0"/>
                <w:sz w:val="18"/>
                <w:szCs w:val="18"/>
              </w:rPr>
              <w:t xml:space="preserve"> и исполнение Договора на указанных </w:t>
            </w:r>
            <w:r w:rsidRPr="00C02305">
              <w:rPr>
                <w:snapToGrid w:val="0"/>
                <w:sz w:val="18"/>
                <w:szCs w:val="18"/>
              </w:rPr>
              <w:lastRenderedPageBreak/>
              <w:t xml:space="preserve">условиях. </w:t>
            </w:r>
            <w:proofErr w:type="gramStart"/>
            <w:r w:rsidRPr="00C02305">
              <w:rPr>
                <w:snapToGrid w:val="0"/>
                <w:sz w:val="18"/>
                <w:szCs w:val="18"/>
              </w:rPr>
              <w:t>При этом Покупатель соглашается и подтверждает, что недействительность Договора, по любым основаниям, в части уступаемых прав (требований) к Должнику,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Покупателю полученное по Договору полностью или в части»</w:t>
            </w:r>
            <w:r w:rsidRPr="00C02305">
              <w:rPr>
                <w:sz w:val="18"/>
                <w:szCs w:val="18"/>
              </w:rPr>
              <w:t xml:space="preserve"> </w:t>
            </w:r>
            <w:r w:rsidRPr="00C02305">
              <w:rPr>
                <w:rStyle w:val="a5"/>
                <w:sz w:val="18"/>
                <w:szCs w:val="18"/>
              </w:rPr>
              <w:footnoteReference w:id="2"/>
            </w:r>
            <w:r w:rsidRPr="00C02305">
              <w:rPr>
                <w:snapToGrid w:val="0"/>
                <w:sz w:val="18"/>
                <w:szCs w:val="18"/>
              </w:rPr>
              <w:t>;</w:t>
            </w:r>
            <w:proofErr w:type="gramEnd"/>
          </w:p>
          <w:p w14:paraId="67B53D31" w14:textId="77777777" w:rsidR="00C02305" w:rsidRPr="00C02305" w:rsidRDefault="00C02305" w:rsidP="00D675BE">
            <w:pPr>
              <w:autoSpaceDE w:val="0"/>
              <w:autoSpaceDN w:val="0"/>
              <w:adjustRightInd w:val="0"/>
              <w:jc w:val="both"/>
              <w:rPr>
                <w:sz w:val="18"/>
                <w:szCs w:val="18"/>
              </w:rPr>
            </w:pPr>
            <w:r w:rsidRPr="00C02305">
              <w:rPr>
                <w:sz w:val="18"/>
                <w:szCs w:val="18"/>
              </w:rPr>
              <w:t>27. Покупатель обязан уведомить Должников о состоявшемся переходе прав (требований) Кредитора по Договору к другому лицу в течение 30 календарных дней;</w:t>
            </w:r>
          </w:p>
          <w:p w14:paraId="2EF97FF5" w14:textId="77777777" w:rsidR="00C02305" w:rsidRPr="00C02305" w:rsidRDefault="00C02305" w:rsidP="00D675BE">
            <w:pPr>
              <w:autoSpaceDE w:val="0"/>
              <w:autoSpaceDN w:val="0"/>
              <w:adjustRightInd w:val="0"/>
              <w:jc w:val="both"/>
              <w:rPr>
                <w:sz w:val="18"/>
                <w:szCs w:val="18"/>
              </w:rPr>
            </w:pPr>
            <w:r w:rsidRPr="00C02305">
              <w:rPr>
                <w:sz w:val="18"/>
                <w:szCs w:val="18"/>
              </w:rPr>
              <w:t>28. Покупатель информирован о том, что договоры, указанные в Приложении 2 к настоящему решению, не уступаются</w:t>
            </w:r>
            <w:r w:rsidRPr="00C02305">
              <w:rPr>
                <w:rStyle w:val="a5"/>
                <w:sz w:val="18"/>
                <w:szCs w:val="18"/>
              </w:rPr>
              <w:footnoteReference w:id="3"/>
            </w:r>
            <w:r w:rsidRPr="00C02305">
              <w:rPr>
                <w:sz w:val="18"/>
                <w:szCs w:val="18"/>
              </w:rPr>
              <w:t xml:space="preserve"> и изложенные обстоятельства не влияют на намерение и волеизъявление Покупателя на совершение данной сделки на условиях Договора;</w:t>
            </w:r>
          </w:p>
          <w:p w14:paraId="34AE96D9" w14:textId="77777777" w:rsidR="00C02305" w:rsidRPr="00C02305" w:rsidRDefault="00C02305" w:rsidP="00D675BE">
            <w:pPr>
              <w:autoSpaceDE w:val="0"/>
              <w:autoSpaceDN w:val="0"/>
              <w:adjustRightInd w:val="0"/>
              <w:jc w:val="both"/>
              <w:rPr>
                <w:sz w:val="18"/>
                <w:szCs w:val="18"/>
              </w:rPr>
            </w:pPr>
            <w:r w:rsidRPr="00C02305">
              <w:rPr>
                <w:sz w:val="18"/>
                <w:szCs w:val="18"/>
              </w:rPr>
              <w:t xml:space="preserve">29. Банк и Покупатель обязаны обратиться в соответствующие органы </w:t>
            </w:r>
            <w:proofErr w:type="spellStart"/>
            <w:r w:rsidRPr="00C02305">
              <w:rPr>
                <w:sz w:val="18"/>
                <w:szCs w:val="18"/>
              </w:rPr>
              <w:t>Росреестра</w:t>
            </w:r>
            <w:proofErr w:type="spellEnd"/>
            <w:r w:rsidRPr="00C02305">
              <w:rPr>
                <w:sz w:val="18"/>
                <w:szCs w:val="18"/>
              </w:rPr>
              <w:t xml:space="preserve"> с совместным заявлением о государственной регистрации смены залогодержателя вследствие уступки прав (требований) по основному обязательству в течение 30 календарных дней </w:t>
            </w:r>
            <w:proofErr w:type="gramStart"/>
            <w:r w:rsidRPr="00C02305">
              <w:rPr>
                <w:sz w:val="18"/>
                <w:szCs w:val="18"/>
              </w:rPr>
              <w:t>с Даты перехода</w:t>
            </w:r>
            <w:proofErr w:type="gramEnd"/>
            <w:r w:rsidRPr="00C02305">
              <w:rPr>
                <w:sz w:val="18"/>
                <w:szCs w:val="18"/>
              </w:rPr>
              <w:t xml:space="preserve"> прав (требований) по Договору к Новому кредитору.</w:t>
            </w:r>
          </w:p>
          <w:p w14:paraId="28DDC931" w14:textId="77777777" w:rsidR="00C02305" w:rsidRPr="00C02305" w:rsidRDefault="00C02305" w:rsidP="00D675BE">
            <w:pPr>
              <w:autoSpaceDE w:val="0"/>
              <w:autoSpaceDN w:val="0"/>
              <w:adjustRightInd w:val="0"/>
              <w:jc w:val="both"/>
              <w:rPr>
                <w:sz w:val="18"/>
                <w:szCs w:val="18"/>
              </w:rPr>
            </w:pPr>
            <w:r w:rsidRPr="00C02305">
              <w:rPr>
                <w:sz w:val="18"/>
                <w:szCs w:val="18"/>
              </w:rPr>
              <w:t>30. В случае признания Договора недействительным (полностью или частично)/ незаключенным либо расторжения Договора, проценты в соответствии со ст. 317.1 Гражданского кодекса Российской Федерации на сумму, подлежащую возврату Кредитором в пользу Покупателя, начислению не подлежат;</w:t>
            </w:r>
          </w:p>
          <w:p w14:paraId="5F7C25C8" w14:textId="77777777" w:rsidR="00C02305" w:rsidRPr="00C02305" w:rsidRDefault="00C02305" w:rsidP="00D675BE">
            <w:pPr>
              <w:autoSpaceDE w:val="0"/>
              <w:autoSpaceDN w:val="0"/>
              <w:adjustRightInd w:val="0"/>
              <w:jc w:val="both"/>
              <w:rPr>
                <w:sz w:val="18"/>
                <w:szCs w:val="18"/>
              </w:rPr>
            </w:pPr>
            <w:r w:rsidRPr="00C02305">
              <w:rPr>
                <w:snapToGrid w:val="0"/>
                <w:sz w:val="18"/>
                <w:szCs w:val="18"/>
              </w:rPr>
              <w:t xml:space="preserve">31. </w:t>
            </w:r>
            <w:proofErr w:type="gramStart"/>
            <w:r w:rsidRPr="00C02305">
              <w:rPr>
                <w:sz w:val="18"/>
                <w:szCs w:val="18"/>
              </w:rPr>
              <w:t>Условие о том, что в случае, когда на дату заключения Договора будет получена информация о смерти в отношении Должника – физического лица, то такие сведения должны быть включены в Договор в качестве дополнительного условия с указанием на то, что Кредитору известны правовые последствия данного события, предусмотренные действующим законодательством Российской Федерации;</w:t>
            </w:r>
            <w:proofErr w:type="gramEnd"/>
          </w:p>
          <w:p w14:paraId="38C24059" w14:textId="77777777" w:rsidR="00C02305" w:rsidRPr="00C02305" w:rsidRDefault="00C02305" w:rsidP="00D675BE">
            <w:pPr>
              <w:widowControl w:val="0"/>
              <w:adjustRightInd w:val="0"/>
              <w:ind w:left="16"/>
              <w:jc w:val="both"/>
              <w:rPr>
                <w:sz w:val="18"/>
                <w:szCs w:val="18"/>
                <w:lang w:eastAsia="en-US"/>
              </w:rPr>
            </w:pPr>
            <w:r w:rsidRPr="00C02305">
              <w:rPr>
                <w:sz w:val="18"/>
                <w:szCs w:val="18"/>
              </w:rPr>
              <w:t>32. условие о том, что Покупатель гарантирует, что заключение с Кредитором Договора не нарушает права третьих лиц (в том числе подопечного и, следовательно, разрешение органа опеки и попечительства не требуется).</w:t>
            </w:r>
          </w:p>
        </w:tc>
      </w:tr>
    </w:tbl>
    <w:p w14:paraId="5343E51B" w14:textId="77777777" w:rsidR="00E638E4" w:rsidRDefault="00E638E4" w:rsidP="003214BC">
      <w:pPr>
        <w:rPr>
          <w:rFonts w:eastAsia="Calibri"/>
          <w:sz w:val="22"/>
          <w:szCs w:val="22"/>
          <w:lang w:eastAsia="en-US"/>
        </w:rPr>
      </w:pPr>
    </w:p>
    <w:p w14:paraId="44E158B4" w14:textId="77777777" w:rsidR="009A48C4" w:rsidRDefault="009A48C4" w:rsidP="00B61CE1">
      <w:pPr>
        <w:jc w:val="right"/>
        <w:rPr>
          <w:rFonts w:eastAsia="Calibri"/>
          <w:sz w:val="22"/>
          <w:szCs w:val="22"/>
          <w:lang w:eastAsia="en-US"/>
        </w:rPr>
      </w:pPr>
    </w:p>
    <w:p w14:paraId="1414BBF3" w14:textId="77777777" w:rsidR="009A48C4" w:rsidRDefault="009A48C4" w:rsidP="00B61CE1">
      <w:pPr>
        <w:jc w:val="right"/>
        <w:rPr>
          <w:rFonts w:eastAsia="Calibri"/>
          <w:sz w:val="22"/>
          <w:szCs w:val="22"/>
          <w:lang w:eastAsia="en-US"/>
        </w:rPr>
      </w:pPr>
    </w:p>
    <w:p w14:paraId="7A7B027C" w14:textId="77777777" w:rsidR="009A48C4" w:rsidRDefault="009A48C4" w:rsidP="00B61CE1">
      <w:pPr>
        <w:jc w:val="right"/>
        <w:rPr>
          <w:rFonts w:eastAsia="Calibri"/>
          <w:sz w:val="22"/>
          <w:szCs w:val="22"/>
          <w:lang w:eastAsia="en-US"/>
        </w:rPr>
      </w:pPr>
    </w:p>
    <w:p w14:paraId="5C1B4B80" w14:textId="77777777" w:rsidR="009A48C4" w:rsidRDefault="009A48C4" w:rsidP="00B61CE1">
      <w:pPr>
        <w:jc w:val="right"/>
        <w:rPr>
          <w:rFonts w:eastAsia="Calibri"/>
          <w:sz w:val="22"/>
          <w:szCs w:val="22"/>
          <w:lang w:eastAsia="en-US"/>
        </w:rPr>
      </w:pPr>
    </w:p>
    <w:p w14:paraId="30FF194E" w14:textId="77777777" w:rsidR="009A48C4" w:rsidRDefault="009A48C4" w:rsidP="00C470A9">
      <w:pPr>
        <w:rPr>
          <w:rFonts w:eastAsia="Calibri"/>
          <w:sz w:val="22"/>
          <w:szCs w:val="22"/>
          <w:lang w:eastAsia="en-US"/>
        </w:rPr>
      </w:pPr>
    </w:p>
    <w:p w14:paraId="40F328BF" w14:textId="77777777" w:rsidR="00C470A9" w:rsidRDefault="00C470A9" w:rsidP="00C470A9">
      <w:pPr>
        <w:rPr>
          <w:rFonts w:eastAsia="Calibri"/>
          <w:sz w:val="22"/>
          <w:szCs w:val="22"/>
          <w:lang w:eastAsia="en-US"/>
        </w:rPr>
      </w:pPr>
    </w:p>
    <w:p w14:paraId="457A80AE" w14:textId="77777777" w:rsidR="009A48C4" w:rsidRDefault="009A48C4" w:rsidP="00B61CE1">
      <w:pPr>
        <w:jc w:val="right"/>
        <w:rPr>
          <w:rFonts w:eastAsia="Calibri"/>
          <w:sz w:val="22"/>
          <w:szCs w:val="22"/>
          <w:lang w:eastAsia="en-US"/>
        </w:rPr>
      </w:pPr>
    </w:p>
    <w:p w14:paraId="07A767A9" w14:textId="77777777" w:rsidR="009A48C4" w:rsidRDefault="009A48C4" w:rsidP="00B61CE1">
      <w:pPr>
        <w:jc w:val="right"/>
        <w:rPr>
          <w:rFonts w:eastAsia="Calibri"/>
          <w:sz w:val="22"/>
          <w:szCs w:val="22"/>
          <w:lang w:eastAsia="en-US"/>
        </w:rPr>
      </w:pPr>
    </w:p>
    <w:p w14:paraId="48160F57" w14:textId="77777777" w:rsidR="006C1CFA" w:rsidRDefault="006C1CFA" w:rsidP="00B61CE1">
      <w:pPr>
        <w:jc w:val="right"/>
        <w:rPr>
          <w:rFonts w:eastAsia="Calibri"/>
          <w:sz w:val="22"/>
          <w:szCs w:val="22"/>
          <w:lang w:eastAsia="en-US"/>
        </w:rPr>
      </w:pPr>
    </w:p>
    <w:p w14:paraId="11575912" w14:textId="77777777" w:rsidR="006C1CFA" w:rsidRDefault="006C1CFA" w:rsidP="00B61CE1">
      <w:pPr>
        <w:jc w:val="right"/>
        <w:rPr>
          <w:rFonts w:eastAsia="Calibri"/>
          <w:sz w:val="22"/>
          <w:szCs w:val="22"/>
          <w:lang w:eastAsia="en-US"/>
        </w:rPr>
      </w:pPr>
    </w:p>
    <w:p w14:paraId="5F00C08F" w14:textId="77777777" w:rsidR="006C1CFA" w:rsidRDefault="006C1CFA" w:rsidP="00B61CE1">
      <w:pPr>
        <w:jc w:val="right"/>
        <w:rPr>
          <w:rFonts w:eastAsia="Calibri"/>
          <w:sz w:val="22"/>
          <w:szCs w:val="22"/>
          <w:lang w:eastAsia="en-US"/>
        </w:rPr>
      </w:pPr>
    </w:p>
    <w:p w14:paraId="488E1F6F" w14:textId="77777777" w:rsidR="00E228EC" w:rsidRDefault="00E228EC" w:rsidP="00E228EC">
      <w:pPr>
        <w:rPr>
          <w:rFonts w:eastAsia="Calibri"/>
          <w:sz w:val="22"/>
          <w:szCs w:val="22"/>
          <w:lang w:eastAsia="en-US"/>
        </w:rPr>
      </w:pPr>
    </w:p>
    <w:p w14:paraId="20F46F15" w14:textId="77777777" w:rsidR="00FD6864" w:rsidRDefault="00FD6864" w:rsidP="00E228EC">
      <w:pPr>
        <w:rPr>
          <w:rFonts w:eastAsia="Calibri"/>
          <w:sz w:val="22"/>
          <w:szCs w:val="22"/>
          <w:lang w:eastAsia="en-US"/>
        </w:rPr>
      </w:pPr>
    </w:p>
    <w:p w14:paraId="276FC010" w14:textId="77777777" w:rsidR="00975542" w:rsidRDefault="00975542" w:rsidP="00E228EC">
      <w:pPr>
        <w:rPr>
          <w:rFonts w:eastAsia="Calibri"/>
          <w:sz w:val="22"/>
          <w:szCs w:val="22"/>
          <w:lang w:eastAsia="en-US"/>
        </w:rPr>
      </w:pPr>
    </w:p>
    <w:p w14:paraId="0527FC6F" w14:textId="77777777" w:rsidR="00975542" w:rsidRDefault="00975542" w:rsidP="00E228EC">
      <w:pPr>
        <w:rPr>
          <w:rFonts w:eastAsia="Calibri"/>
          <w:sz w:val="22"/>
          <w:szCs w:val="22"/>
          <w:lang w:eastAsia="en-US"/>
        </w:rPr>
      </w:pPr>
    </w:p>
    <w:p w14:paraId="6A0BE0E6" w14:textId="77777777" w:rsidR="00975542" w:rsidRDefault="00975542" w:rsidP="00E228EC">
      <w:pPr>
        <w:rPr>
          <w:rFonts w:eastAsia="Calibri"/>
          <w:sz w:val="22"/>
          <w:szCs w:val="22"/>
          <w:lang w:eastAsia="en-US"/>
        </w:rPr>
      </w:pPr>
    </w:p>
    <w:p w14:paraId="64BFC8B2" w14:textId="77777777" w:rsidR="00975542" w:rsidRDefault="00975542" w:rsidP="00E228EC">
      <w:pPr>
        <w:rPr>
          <w:rFonts w:eastAsia="Calibri"/>
          <w:sz w:val="22"/>
          <w:szCs w:val="22"/>
          <w:lang w:eastAsia="en-US"/>
        </w:rPr>
      </w:pPr>
    </w:p>
    <w:p w14:paraId="2C833925" w14:textId="77777777" w:rsidR="00975542" w:rsidRDefault="00975542" w:rsidP="00E228EC">
      <w:pPr>
        <w:rPr>
          <w:rFonts w:eastAsia="Calibri"/>
          <w:sz w:val="22"/>
          <w:szCs w:val="22"/>
          <w:lang w:eastAsia="en-US"/>
        </w:rPr>
      </w:pPr>
    </w:p>
    <w:p w14:paraId="41340A2C" w14:textId="77777777" w:rsidR="00975542" w:rsidRDefault="00975542" w:rsidP="00E228EC">
      <w:pPr>
        <w:rPr>
          <w:rFonts w:eastAsia="Calibri"/>
          <w:sz w:val="22"/>
          <w:szCs w:val="22"/>
          <w:lang w:eastAsia="en-US"/>
        </w:rPr>
      </w:pPr>
    </w:p>
    <w:p w14:paraId="047709A3" w14:textId="77777777" w:rsidR="00975542" w:rsidRDefault="00975542" w:rsidP="00E228EC">
      <w:pPr>
        <w:rPr>
          <w:rFonts w:eastAsia="Calibri"/>
          <w:sz w:val="22"/>
          <w:szCs w:val="22"/>
          <w:lang w:eastAsia="en-US"/>
        </w:rPr>
      </w:pPr>
    </w:p>
    <w:p w14:paraId="0BA0174B" w14:textId="77777777" w:rsidR="006C1CFA" w:rsidRDefault="006C1CFA" w:rsidP="00C02305">
      <w:pPr>
        <w:rPr>
          <w:rFonts w:eastAsia="Calibri"/>
          <w:sz w:val="22"/>
          <w:szCs w:val="22"/>
          <w:lang w:eastAsia="en-US"/>
        </w:rPr>
      </w:pPr>
    </w:p>
    <w:p w14:paraId="3C4066B5" w14:textId="77777777" w:rsidR="009A48C4" w:rsidRDefault="009A48C4" w:rsidP="00B61CE1">
      <w:pPr>
        <w:jc w:val="right"/>
        <w:rPr>
          <w:rFonts w:eastAsia="Calibri"/>
          <w:sz w:val="22"/>
          <w:szCs w:val="22"/>
          <w:lang w:eastAsia="en-US"/>
        </w:rPr>
      </w:pPr>
    </w:p>
    <w:p w14:paraId="06D01B97" w14:textId="34C4C069" w:rsidR="00B61CE1" w:rsidRPr="00E90195" w:rsidRDefault="00B61CE1" w:rsidP="00B61CE1">
      <w:pPr>
        <w:jc w:val="right"/>
        <w:rPr>
          <w:rFonts w:eastAsia="Calibri"/>
          <w:sz w:val="22"/>
          <w:szCs w:val="22"/>
          <w:lang w:eastAsia="en-US"/>
        </w:rPr>
      </w:pPr>
      <w:r w:rsidRPr="00E90195">
        <w:rPr>
          <w:rFonts w:eastAsia="Calibri"/>
          <w:sz w:val="22"/>
          <w:szCs w:val="22"/>
          <w:lang w:eastAsia="en-US"/>
        </w:rPr>
        <w:lastRenderedPageBreak/>
        <w:t>Приложение 1 к Торговой документации</w:t>
      </w:r>
    </w:p>
    <w:p w14:paraId="78BF16F7" w14:textId="77777777" w:rsidR="00B61CE1" w:rsidRPr="00EB5D73" w:rsidRDefault="00B61CE1" w:rsidP="00EB5D73">
      <w:pPr>
        <w:jc w:val="both"/>
        <w:rPr>
          <w:rFonts w:eastAsia="Calibri"/>
          <w:sz w:val="24"/>
          <w:szCs w:val="24"/>
          <w:lang w:eastAsia="en-US"/>
        </w:rPr>
      </w:pPr>
      <w:r w:rsidRPr="00EB5D73">
        <w:rPr>
          <w:rFonts w:eastAsia="Calibri"/>
          <w:sz w:val="24"/>
          <w:szCs w:val="24"/>
          <w:lang w:eastAsia="en-US"/>
        </w:rPr>
        <w:t xml:space="preserve"> </w:t>
      </w:r>
    </w:p>
    <w:p w14:paraId="74EA6670" w14:textId="77777777" w:rsidR="00C470A9" w:rsidRPr="00C02305" w:rsidRDefault="00C470A9" w:rsidP="00C470A9">
      <w:pPr>
        <w:jc w:val="right"/>
        <w:rPr>
          <w:rFonts w:eastAsia="Calibri"/>
          <w:sz w:val="22"/>
          <w:szCs w:val="22"/>
          <w:lang w:eastAsia="en-US"/>
        </w:rPr>
      </w:pPr>
    </w:p>
    <w:p w14:paraId="31620569" w14:textId="77777777" w:rsidR="00C02305" w:rsidRPr="00C02305" w:rsidRDefault="00C02305" w:rsidP="00C02305">
      <w:pPr>
        <w:contextualSpacing/>
        <w:jc w:val="both"/>
        <w:rPr>
          <w:b/>
          <w:sz w:val="22"/>
          <w:szCs w:val="22"/>
        </w:rPr>
      </w:pPr>
      <w:r w:rsidRPr="00C02305">
        <w:rPr>
          <w:b/>
          <w:sz w:val="22"/>
          <w:szCs w:val="22"/>
        </w:rPr>
        <w:t>1. Документы/ судебные акты (основания), права (требования) по которым уступаются:</w:t>
      </w:r>
    </w:p>
    <w:p w14:paraId="187651A2" w14:textId="77777777" w:rsidR="00C02305" w:rsidRPr="00C02305" w:rsidRDefault="00C02305" w:rsidP="00C02305">
      <w:pPr>
        <w:widowControl w:val="0"/>
        <w:numPr>
          <w:ilvl w:val="1"/>
          <w:numId w:val="18"/>
        </w:numPr>
        <w:ind w:left="567" w:hanging="567"/>
        <w:jc w:val="both"/>
        <w:rPr>
          <w:sz w:val="22"/>
          <w:szCs w:val="22"/>
        </w:rPr>
      </w:pPr>
      <w:r w:rsidRPr="00C02305">
        <w:rPr>
          <w:sz w:val="22"/>
          <w:szCs w:val="22"/>
        </w:rPr>
        <w:t xml:space="preserve">Договор №206300/0041 об открытии кредитной линии с лимитом выдачи от 15.04.2020, заключенный с ОАО «Луховицкий мукомольный завод» (с учетом дополнительных соглашений); </w:t>
      </w:r>
    </w:p>
    <w:p w14:paraId="0E266814" w14:textId="77777777" w:rsidR="00C02305" w:rsidRPr="00C02305" w:rsidRDefault="00C02305" w:rsidP="00C02305">
      <w:pPr>
        <w:widowControl w:val="0"/>
        <w:numPr>
          <w:ilvl w:val="1"/>
          <w:numId w:val="18"/>
        </w:numPr>
        <w:ind w:left="567" w:hanging="567"/>
        <w:jc w:val="both"/>
        <w:rPr>
          <w:sz w:val="22"/>
          <w:szCs w:val="22"/>
        </w:rPr>
      </w:pPr>
      <w:r w:rsidRPr="00C02305">
        <w:rPr>
          <w:sz w:val="22"/>
          <w:szCs w:val="22"/>
        </w:rPr>
        <w:t>Договор №206300/0041-4 о залоге транспортных средств от 15.04.2020, заключенный с ОАО «Луховицкий мукомольный завод» (с учетом дополнительных соглашений);</w:t>
      </w:r>
    </w:p>
    <w:p w14:paraId="727391E4" w14:textId="77777777" w:rsidR="00C02305" w:rsidRPr="00C02305" w:rsidRDefault="00C02305" w:rsidP="00C02305">
      <w:pPr>
        <w:widowControl w:val="0"/>
        <w:numPr>
          <w:ilvl w:val="1"/>
          <w:numId w:val="18"/>
        </w:numPr>
        <w:ind w:left="567" w:hanging="567"/>
        <w:jc w:val="both"/>
        <w:rPr>
          <w:sz w:val="22"/>
          <w:szCs w:val="22"/>
        </w:rPr>
      </w:pPr>
      <w:r w:rsidRPr="00C02305">
        <w:rPr>
          <w:sz w:val="22"/>
          <w:szCs w:val="22"/>
        </w:rPr>
        <w:t>Договор №206300/0041-5/1 о залоге оборудования от 15.04.2020, заключенный с ОАО «Луховицкий мукомольный завод» (с учетом дополнительных соглашений);</w:t>
      </w:r>
    </w:p>
    <w:p w14:paraId="56B0D4BC" w14:textId="77777777" w:rsidR="00C02305" w:rsidRPr="00C02305" w:rsidRDefault="00C02305" w:rsidP="00C02305">
      <w:pPr>
        <w:widowControl w:val="0"/>
        <w:numPr>
          <w:ilvl w:val="1"/>
          <w:numId w:val="18"/>
        </w:numPr>
        <w:ind w:left="567" w:hanging="567"/>
        <w:jc w:val="both"/>
        <w:rPr>
          <w:sz w:val="22"/>
          <w:szCs w:val="22"/>
        </w:rPr>
      </w:pPr>
      <w:r w:rsidRPr="00C02305">
        <w:rPr>
          <w:sz w:val="22"/>
          <w:szCs w:val="22"/>
        </w:rPr>
        <w:t>Договор №206300/0041-5/2 о залоге оборудования от 15.04.2020, заключенный с ОАО «Луховицкий мукомольный завод» (с учетом дополнительных соглашений);</w:t>
      </w:r>
    </w:p>
    <w:p w14:paraId="58DE0258" w14:textId="77777777" w:rsidR="00C02305" w:rsidRPr="00C02305" w:rsidRDefault="00C02305" w:rsidP="00C02305">
      <w:pPr>
        <w:widowControl w:val="0"/>
        <w:numPr>
          <w:ilvl w:val="1"/>
          <w:numId w:val="18"/>
        </w:numPr>
        <w:ind w:left="567" w:hanging="567"/>
        <w:jc w:val="both"/>
        <w:rPr>
          <w:sz w:val="22"/>
          <w:szCs w:val="22"/>
        </w:rPr>
      </w:pPr>
      <w:r w:rsidRPr="00C02305">
        <w:rPr>
          <w:sz w:val="22"/>
          <w:szCs w:val="22"/>
        </w:rPr>
        <w:t>Договор №196300/0051-7.11 об ипотеке (залоге) земельного участка (с одновременной ипотекой расположенных на земельном участке объектов недвижимого имущества) от 05.12.2019, заключенный с ОАО «Луховицкий мукомольный завод» (с учетом дополнительных соглашений);</w:t>
      </w:r>
    </w:p>
    <w:p w14:paraId="580CBFD6" w14:textId="77777777" w:rsidR="00C02305" w:rsidRPr="00C02305" w:rsidRDefault="00C02305" w:rsidP="00C02305">
      <w:pPr>
        <w:widowControl w:val="0"/>
        <w:numPr>
          <w:ilvl w:val="1"/>
          <w:numId w:val="18"/>
        </w:numPr>
        <w:ind w:left="567" w:hanging="567"/>
        <w:jc w:val="both"/>
        <w:rPr>
          <w:sz w:val="22"/>
          <w:szCs w:val="22"/>
        </w:rPr>
      </w:pPr>
      <w:r w:rsidRPr="00C02305">
        <w:rPr>
          <w:sz w:val="22"/>
          <w:szCs w:val="22"/>
        </w:rPr>
        <w:t xml:space="preserve">Договор №206300/0041-18 о залоге акций от 15.04.2020, заключенный с </w:t>
      </w:r>
      <w:proofErr w:type="spellStart"/>
      <w:r w:rsidRPr="00C02305">
        <w:rPr>
          <w:sz w:val="22"/>
          <w:szCs w:val="22"/>
        </w:rPr>
        <w:t>Гинсбергом</w:t>
      </w:r>
      <w:proofErr w:type="spellEnd"/>
      <w:r w:rsidRPr="00C02305">
        <w:rPr>
          <w:sz w:val="22"/>
          <w:szCs w:val="22"/>
        </w:rPr>
        <w:t xml:space="preserve"> В.С. (с учетом дополнительных соглашений);</w:t>
      </w:r>
    </w:p>
    <w:p w14:paraId="7C2854B9" w14:textId="77777777" w:rsidR="00C02305" w:rsidRPr="00C02305" w:rsidRDefault="00C02305" w:rsidP="00C02305">
      <w:pPr>
        <w:widowControl w:val="0"/>
        <w:numPr>
          <w:ilvl w:val="1"/>
          <w:numId w:val="18"/>
        </w:numPr>
        <w:ind w:left="567" w:hanging="567"/>
        <w:jc w:val="both"/>
        <w:rPr>
          <w:sz w:val="22"/>
          <w:szCs w:val="22"/>
        </w:rPr>
      </w:pPr>
      <w:r w:rsidRPr="00C02305">
        <w:rPr>
          <w:sz w:val="22"/>
          <w:szCs w:val="22"/>
        </w:rPr>
        <w:t xml:space="preserve">Договор №206300/0041-9 поручительства физического лица от 15.04.2020, заключенный с </w:t>
      </w:r>
      <w:proofErr w:type="spellStart"/>
      <w:r w:rsidRPr="00C02305">
        <w:rPr>
          <w:sz w:val="22"/>
          <w:szCs w:val="22"/>
        </w:rPr>
        <w:t>Гинсбергом</w:t>
      </w:r>
      <w:proofErr w:type="spellEnd"/>
      <w:r w:rsidRPr="00C02305">
        <w:rPr>
          <w:sz w:val="22"/>
          <w:szCs w:val="22"/>
        </w:rPr>
        <w:t xml:space="preserve"> В.С. (с учетом дополнительных соглашений);</w:t>
      </w:r>
    </w:p>
    <w:p w14:paraId="32473132" w14:textId="77777777" w:rsidR="00C02305" w:rsidRPr="00C02305" w:rsidRDefault="00C02305" w:rsidP="00C02305">
      <w:pPr>
        <w:widowControl w:val="0"/>
        <w:numPr>
          <w:ilvl w:val="1"/>
          <w:numId w:val="18"/>
        </w:numPr>
        <w:ind w:left="567" w:hanging="567"/>
        <w:jc w:val="both"/>
        <w:rPr>
          <w:sz w:val="22"/>
          <w:szCs w:val="22"/>
        </w:rPr>
      </w:pPr>
      <w:r w:rsidRPr="00C02305">
        <w:rPr>
          <w:sz w:val="22"/>
          <w:szCs w:val="22"/>
        </w:rPr>
        <w:t>Договор №216300/0067 об открытии кредитной линии с лимитом выдачи от 30.04.2021, заключенный с ОАО «Луховицкий мукомольный завод» (с учетом дополнительных соглашений);</w:t>
      </w:r>
    </w:p>
    <w:p w14:paraId="70372BE5" w14:textId="77777777" w:rsidR="00C02305" w:rsidRPr="00C02305" w:rsidRDefault="00C02305" w:rsidP="00C02305">
      <w:pPr>
        <w:widowControl w:val="0"/>
        <w:numPr>
          <w:ilvl w:val="1"/>
          <w:numId w:val="18"/>
        </w:numPr>
        <w:ind w:left="567" w:hanging="567"/>
        <w:jc w:val="both"/>
        <w:rPr>
          <w:sz w:val="22"/>
          <w:szCs w:val="22"/>
        </w:rPr>
      </w:pPr>
      <w:r w:rsidRPr="00C02305">
        <w:rPr>
          <w:sz w:val="22"/>
          <w:szCs w:val="22"/>
        </w:rPr>
        <w:t>Договор №216300/0067-4 о залоге транспортных средств от 30.04.2021, заключенный с ОАО «Луховицкий мукомольный завод» (с учетом дополнительных соглашений);</w:t>
      </w:r>
    </w:p>
    <w:p w14:paraId="0F9BDD24" w14:textId="77777777" w:rsidR="00C02305" w:rsidRPr="00C02305" w:rsidRDefault="00C02305" w:rsidP="00C02305">
      <w:pPr>
        <w:widowControl w:val="0"/>
        <w:numPr>
          <w:ilvl w:val="1"/>
          <w:numId w:val="18"/>
        </w:numPr>
        <w:ind w:left="567" w:hanging="567"/>
        <w:jc w:val="both"/>
        <w:rPr>
          <w:sz w:val="22"/>
          <w:szCs w:val="22"/>
        </w:rPr>
      </w:pPr>
      <w:r w:rsidRPr="00C02305">
        <w:rPr>
          <w:sz w:val="22"/>
          <w:szCs w:val="22"/>
        </w:rPr>
        <w:t>Договор №216300/0067-5/1 о залоге оборудования от 30.04.2021, заключенный с ОАО «Луховицкий мукомольный завод» (с учетом дополнительных соглашений);</w:t>
      </w:r>
    </w:p>
    <w:p w14:paraId="697F65BF"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№216300/0067-5/2 о залоге оборудования от 30.04.2021, заключенный с ОАО «Луховицкий мукомольный завод» (с учетом дополнительных соглашений);</w:t>
      </w:r>
    </w:p>
    <w:p w14:paraId="576F4F04"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№216300/0067-7.2 об ипотеке (залоге) (здания (сооружения)) от 30.04.2021, заключенный с ОАО «Луховицкий мукомольный завод» (с учетом дополнительных соглашений);</w:t>
      </w:r>
    </w:p>
    <w:p w14:paraId="6437253E"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 xml:space="preserve">Договор №216300/0067-18 о залоге акций от 30.04.2021, заключенный с </w:t>
      </w:r>
      <w:proofErr w:type="spellStart"/>
      <w:r w:rsidRPr="00C02305">
        <w:rPr>
          <w:sz w:val="22"/>
          <w:szCs w:val="22"/>
        </w:rPr>
        <w:t>Гинсбергом</w:t>
      </w:r>
      <w:proofErr w:type="spellEnd"/>
      <w:r w:rsidRPr="00C02305">
        <w:rPr>
          <w:sz w:val="22"/>
          <w:szCs w:val="22"/>
        </w:rPr>
        <w:t xml:space="preserve"> В.С. (с учетом дополнительных соглашений);</w:t>
      </w:r>
    </w:p>
    <w:p w14:paraId="329C9EBB"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 xml:space="preserve">Договор №216300/0067-9 поручительства физического лица от 30.04.2020, заключенный с </w:t>
      </w:r>
      <w:proofErr w:type="spellStart"/>
      <w:r w:rsidRPr="00C02305">
        <w:rPr>
          <w:sz w:val="22"/>
          <w:szCs w:val="22"/>
        </w:rPr>
        <w:t>Гинсбергом</w:t>
      </w:r>
      <w:proofErr w:type="spellEnd"/>
      <w:r w:rsidRPr="00C02305">
        <w:rPr>
          <w:sz w:val="22"/>
          <w:szCs w:val="22"/>
        </w:rPr>
        <w:t xml:space="preserve"> В.С. (с учетом дополнительных соглашений);</w:t>
      </w:r>
    </w:p>
    <w:p w14:paraId="3D82324B"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№216300/0086 об открытии кредитной линии с лимитом выдачи от 08.06.2021, заключенный с ОАО «Луховицкий мукомольный завод» (с учетом дополнительных соглашений);</w:t>
      </w:r>
    </w:p>
    <w:p w14:paraId="46D0303A"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№216300/0086-4 о залоге транспортных средств от 08.06.2021, заключенный с ОАО «Луховицкий мукомольный завод» (с учетом дополнительных соглашений);</w:t>
      </w:r>
    </w:p>
    <w:p w14:paraId="3BD6F7C3"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№216300/0086-5/1 о залоге оборудования от 08.06.2021, заключенный с ОАО «Луховицкий мукомольный завод» (с учетом дополнительных соглашений);</w:t>
      </w:r>
    </w:p>
    <w:p w14:paraId="40EBD3C0"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№216300/0086-5/2 о залоге оборудования от 08.06.2021, заключенный с ОАО «Луховицкий мукомольный завод» (с учетом дополнительных соглашений);</w:t>
      </w:r>
    </w:p>
    <w:p w14:paraId="32273369"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№216300/0086-7.2 об ипотеке (залоге) (здания (сооружения)) от 08.06.2021, заключенный с ОАО «Луховицкий мукомольный завод» (с учетом дополнительных соглашений);</w:t>
      </w:r>
    </w:p>
    <w:p w14:paraId="24EC01A3"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 xml:space="preserve">Договор №216300/0086-18 о залоге акций от 08.06.2021, заключенный с </w:t>
      </w:r>
      <w:proofErr w:type="spellStart"/>
      <w:r w:rsidRPr="00C02305">
        <w:rPr>
          <w:sz w:val="22"/>
          <w:szCs w:val="22"/>
        </w:rPr>
        <w:t>Гинсбергом</w:t>
      </w:r>
      <w:proofErr w:type="spellEnd"/>
      <w:r w:rsidRPr="00C02305">
        <w:rPr>
          <w:sz w:val="22"/>
          <w:szCs w:val="22"/>
        </w:rPr>
        <w:t xml:space="preserve"> В.С. (с учетом дополнительных соглашений);</w:t>
      </w:r>
    </w:p>
    <w:p w14:paraId="0D07906D"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 xml:space="preserve">Договор №216300/0086-9 поручительства физического лица от 08.06.2021, заключенный с </w:t>
      </w:r>
      <w:proofErr w:type="spellStart"/>
      <w:r w:rsidRPr="00C02305">
        <w:rPr>
          <w:sz w:val="22"/>
          <w:szCs w:val="22"/>
        </w:rPr>
        <w:t>Гинсбергом</w:t>
      </w:r>
      <w:proofErr w:type="spellEnd"/>
      <w:r w:rsidRPr="00C02305">
        <w:rPr>
          <w:sz w:val="22"/>
          <w:szCs w:val="22"/>
        </w:rPr>
        <w:t xml:space="preserve"> В.С. (с учетом дополнительных соглашений);</w:t>
      </w:r>
    </w:p>
    <w:p w14:paraId="763C60A3"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№216300/0101 об открытии кредитной линии с лимитом выдачи от 03.08.2021, заключенный с ОАО «Луховицкий мукомольный завод» (с учетом дополнительных соглашений);</w:t>
      </w:r>
    </w:p>
    <w:p w14:paraId="05545284"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№216300/0101-4 о залоге транспортных средств от 03.08.2021, заключенный с ОАО «Луховицкий мукомольный завод» (с учетом дополнительных соглашений);</w:t>
      </w:r>
    </w:p>
    <w:p w14:paraId="0EEE4AD4"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lastRenderedPageBreak/>
        <w:t>Договор №216300/0101-5/1 о залоге оборудования от 03.08.2021, заключенный с ОАО «Луховицкий мукомольный завод» (с учетом дополнительных соглашений);</w:t>
      </w:r>
    </w:p>
    <w:p w14:paraId="66B95552"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№216300/0101-5/2 о залоге оборудования от 03.08.2021, заключенный с ОАО «Луховицкий мукомольный завод» (с учетом дополнительных соглашений);</w:t>
      </w:r>
    </w:p>
    <w:p w14:paraId="6F0B0E5E"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№216300/0101-7.2 об ипотеке (залоге) (здания (сооружения)) от 03.08.2021, заключенный с ОАО «Луховицкий мукомольный завод» (с учетом дополнительных соглашений);</w:t>
      </w:r>
    </w:p>
    <w:p w14:paraId="1633155A"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 xml:space="preserve">Договор №216300/0101-18 о залоге акций от 03.08.2021, заключенный с </w:t>
      </w:r>
      <w:proofErr w:type="spellStart"/>
      <w:r w:rsidRPr="00C02305">
        <w:rPr>
          <w:sz w:val="22"/>
          <w:szCs w:val="22"/>
        </w:rPr>
        <w:t>Гинсбергом</w:t>
      </w:r>
      <w:proofErr w:type="spellEnd"/>
      <w:r w:rsidRPr="00C02305">
        <w:rPr>
          <w:sz w:val="22"/>
          <w:szCs w:val="22"/>
        </w:rPr>
        <w:t xml:space="preserve"> В.С. (с учетом дополнительных соглашений);</w:t>
      </w:r>
    </w:p>
    <w:p w14:paraId="40C6D212"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 xml:space="preserve">Договор №216300/0101-9 поручительства физического лица от 03.08.2021, заключенный с </w:t>
      </w:r>
      <w:proofErr w:type="spellStart"/>
      <w:r w:rsidRPr="00C02305">
        <w:rPr>
          <w:sz w:val="22"/>
          <w:szCs w:val="22"/>
        </w:rPr>
        <w:t>Гинсбергом</w:t>
      </w:r>
      <w:proofErr w:type="spellEnd"/>
      <w:r w:rsidRPr="00C02305">
        <w:rPr>
          <w:sz w:val="22"/>
          <w:szCs w:val="22"/>
        </w:rPr>
        <w:t xml:space="preserve"> В.С. (с учетом дополнительных соглашений);</w:t>
      </w:r>
    </w:p>
    <w:p w14:paraId="2675D51B"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№216300/0181 об открытии кредитной линии с лимитом выдачи от 27.12.2021, заключенный с ОАО «Луховицкий мукомольный завод» (с учетом дополнительных соглашений);</w:t>
      </w:r>
    </w:p>
    <w:p w14:paraId="117D3B1D"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№216300/0181-4 о залоге транспортных средств от 27.12.2021, заключенный с ОАО «Луховицкий мукомольный завод» (с учетом дополнительных соглашений);</w:t>
      </w:r>
    </w:p>
    <w:p w14:paraId="0C5173E5"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№216300/0181-5/1 о залоге оборудования от 27.12.2021, заключенный с ОАО «Луховицкий мукомольный завод» (с учетом дополнительных соглашений);</w:t>
      </w:r>
    </w:p>
    <w:p w14:paraId="2BD7E00D"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№216300/0181-5/2 о залоге оборудования от 27.12.2021, заключенный с ОАО «Луховицкий мукомольный завод» (с учетом дополнительных соглашений);</w:t>
      </w:r>
    </w:p>
    <w:p w14:paraId="13BB0D9F"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№216300/0181-7.2 об ипотеке (залоге) (здания (сооружения)) от 27.12.2021, заключенный с ОАО «Луховицкий мукомольный завод» (с учетом дополнительных соглашений);</w:t>
      </w:r>
    </w:p>
    <w:p w14:paraId="0A063766"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 xml:space="preserve">Договор №216300/0181-18 о залоге акций от 27.12.2021, заключенный с </w:t>
      </w:r>
      <w:proofErr w:type="spellStart"/>
      <w:r w:rsidRPr="00C02305">
        <w:rPr>
          <w:sz w:val="22"/>
          <w:szCs w:val="22"/>
        </w:rPr>
        <w:t>Гинсбергом</w:t>
      </w:r>
      <w:proofErr w:type="spellEnd"/>
      <w:r w:rsidRPr="00C02305">
        <w:rPr>
          <w:sz w:val="22"/>
          <w:szCs w:val="22"/>
        </w:rPr>
        <w:t xml:space="preserve"> В.С. (с учетом дополнительных соглашений);</w:t>
      </w:r>
    </w:p>
    <w:p w14:paraId="2B880518"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 xml:space="preserve">Договор №216300/0181-9 поручительства физического лица от 27.12.2021, заключенный с </w:t>
      </w:r>
      <w:proofErr w:type="spellStart"/>
      <w:r w:rsidRPr="00C02305">
        <w:rPr>
          <w:sz w:val="22"/>
          <w:szCs w:val="22"/>
        </w:rPr>
        <w:t>Гинсбергом</w:t>
      </w:r>
      <w:proofErr w:type="spellEnd"/>
      <w:r w:rsidRPr="00C02305">
        <w:rPr>
          <w:sz w:val="22"/>
          <w:szCs w:val="22"/>
        </w:rPr>
        <w:t xml:space="preserve"> В.С. (с учетом дополнительных соглашений);</w:t>
      </w:r>
    </w:p>
    <w:p w14:paraId="1C3836AC"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№206300/0148 об открытии кредитной линии с лимитом выдачи от 26.10.2020, заключенный с ОАО «Луховицкий мукомольный завод» (с учетом дополнительных соглашений);</w:t>
      </w:r>
    </w:p>
    <w:p w14:paraId="33962CDE"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№206300/0148-4 о залоге транспортных средств от 26.10.2020, заключенный с ОАО «Луховицкий мукомольный завод» (с учетом дополнительных соглашений);</w:t>
      </w:r>
    </w:p>
    <w:p w14:paraId="234405F6"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№206300/0148-5/1 о залоге оборудования от 26.10.2020, заключенный с ОАО «Луховицкий мукомольный завод» (с учетом дополнительных соглашений);</w:t>
      </w:r>
    </w:p>
    <w:p w14:paraId="03A56285"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№206300/0148-5/2 о залоге оборудования от 26.10.2020, заключенный с ОАО «Луховицкий мукомольный завод» (с учетом дополнительных соглашений);</w:t>
      </w:r>
    </w:p>
    <w:p w14:paraId="7AC14BF9"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 xml:space="preserve">Договор №206300/0148-18 о залоге акций от 26.10.2020, заключенный с </w:t>
      </w:r>
      <w:proofErr w:type="spellStart"/>
      <w:r w:rsidRPr="00C02305">
        <w:rPr>
          <w:sz w:val="22"/>
          <w:szCs w:val="22"/>
        </w:rPr>
        <w:t>Гинсбергом</w:t>
      </w:r>
      <w:proofErr w:type="spellEnd"/>
      <w:r w:rsidRPr="00C02305">
        <w:rPr>
          <w:sz w:val="22"/>
          <w:szCs w:val="22"/>
        </w:rPr>
        <w:t xml:space="preserve"> В.С. (с учетом дополнительных соглашений);</w:t>
      </w:r>
    </w:p>
    <w:p w14:paraId="648C907B"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 xml:space="preserve">Договор №206300/0148-9 поручительства физического лица от 26.10.2020, заключенный с </w:t>
      </w:r>
      <w:proofErr w:type="spellStart"/>
      <w:r w:rsidRPr="00C02305">
        <w:rPr>
          <w:sz w:val="22"/>
          <w:szCs w:val="22"/>
        </w:rPr>
        <w:t>Гинсбергом</w:t>
      </w:r>
      <w:proofErr w:type="spellEnd"/>
      <w:r w:rsidRPr="00C02305">
        <w:rPr>
          <w:sz w:val="22"/>
          <w:szCs w:val="22"/>
        </w:rPr>
        <w:t xml:space="preserve"> В.С. (с учетом дополнительных соглашений);</w:t>
      </w:r>
    </w:p>
    <w:p w14:paraId="7F8FB6CA"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№216300/0014 об открытии кредитной линии с лимитом выдачи от 15.02.2021, заключенный с ОАО «Луховицкий мукомольный завод» (с учетом дополнительных соглашений);</w:t>
      </w:r>
    </w:p>
    <w:p w14:paraId="47646A1B"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№216300/0014-4 о залоге транспортных средств от 15.02.2021, заключенный с ОАО «Луховицкий мукомольный завод» (с учетом дополнительных соглашений);</w:t>
      </w:r>
    </w:p>
    <w:p w14:paraId="7247580F"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№216300/0014-5/1 о залоге оборудования от 15.02.2021, заключенный с ОАО «Луховицкий мукомольный завод» (с учетом дополнительных соглашений);</w:t>
      </w:r>
    </w:p>
    <w:p w14:paraId="360A37E1"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№216300/0014-5/2 о залоге оборудования от 15.02.2021, заключенный с ОАО «Луховицкий мукомольный завод» (с учетом дополнительных соглашений);</w:t>
      </w:r>
    </w:p>
    <w:p w14:paraId="410E731A"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№216300/0014-7.11 об ипотеке (залоге) (здания (сооружения)) от 15.02.2021, заключенный с ОАО «Луховицкий мукомольный завод» (с учетом дополнительных соглашений);</w:t>
      </w:r>
    </w:p>
    <w:p w14:paraId="62628768"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 xml:space="preserve">Договор №216300/0014-18 о залоге акций от 15.02.2021, заключенный с </w:t>
      </w:r>
      <w:proofErr w:type="spellStart"/>
      <w:r w:rsidRPr="00C02305">
        <w:rPr>
          <w:sz w:val="22"/>
          <w:szCs w:val="22"/>
        </w:rPr>
        <w:t>Гинсбергом</w:t>
      </w:r>
      <w:proofErr w:type="spellEnd"/>
      <w:r w:rsidRPr="00C02305">
        <w:rPr>
          <w:sz w:val="22"/>
          <w:szCs w:val="22"/>
        </w:rPr>
        <w:t xml:space="preserve"> В.С. (с учетом дополнительных соглашений);</w:t>
      </w:r>
    </w:p>
    <w:p w14:paraId="78F18E40"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 xml:space="preserve">Договор №216300/0014-9 поручительства физического лица от 15.02.2021, заключенный с </w:t>
      </w:r>
      <w:proofErr w:type="spellStart"/>
      <w:r w:rsidRPr="00C02305">
        <w:rPr>
          <w:sz w:val="22"/>
          <w:szCs w:val="22"/>
        </w:rPr>
        <w:t>Гинсбергом</w:t>
      </w:r>
      <w:proofErr w:type="spellEnd"/>
      <w:r w:rsidRPr="00C02305">
        <w:rPr>
          <w:sz w:val="22"/>
          <w:szCs w:val="22"/>
        </w:rPr>
        <w:t xml:space="preserve"> В.С. (с учетом дополнительных соглашений);</w:t>
      </w:r>
    </w:p>
    <w:p w14:paraId="65EB158C"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 xml:space="preserve">Договор №206300/0101 об открытии кредитной линии с лимитом выдачи от 03.08.2020, заключенный с ОАО «Луховицкий мукомольный завод» (с учетом дополнительных </w:t>
      </w:r>
      <w:r w:rsidRPr="00C02305">
        <w:rPr>
          <w:sz w:val="22"/>
          <w:szCs w:val="22"/>
        </w:rPr>
        <w:lastRenderedPageBreak/>
        <w:t>соглашений);</w:t>
      </w:r>
    </w:p>
    <w:p w14:paraId="06A69612"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№206300/0101-4 о залоге транспортных средств от 03.08.2020, заключенный с ОАО «Луховицкий мукомольный завод» (с учетом дополнительных соглашений);</w:t>
      </w:r>
    </w:p>
    <w:p w14:paraId="3FD7EDD5"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№206300/0101-5/1 о залоге оборудования от 03.08.2020, заключенный с ОАО «Луховицкий мукомольный завод» (с учетом дополнительных соглашений);</w:t>
      </w:r>
    </w:p>
    <w:p w14:paraId="59CBCE2F"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Договор №206300/0101-5/2 о залоге оборудования от 03.08.2020, заключенный с ОАО «Луховицкий мукомольный завод» (с учетом дополнительных соглашений);</w:t>
      </w:r>
    </w:p>
    <w:p w14:paraId="7AB1B7B0"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 xml:space="preserve">Договор №206300/0101-18 о залоге акций от 03.08.2020, заключенный с </w:t>
      </w:r>
      <w:proofErr w:type="spellStart"/>
      <w:r w:rsidRPr="00C02305">
        <w:rPr>
          <w:sz w:val="22"/>
          <w:szCs w:val="22"/>
        </w:rPr>
        <w:t>Гинсбергом</w:t>
      </w:r>
      <w:proofErr w:type="spellEnd"/>
      <w:r w:rsidRPr="00C02305">
        <w:rPr>
          <w:sz w:val="22"/>
          <w:szCs w:val="22"/>
        </w:rPr>
        <w:t xml:space="preserve"> В.С. (с учетом дополнительных соглашений);</w:t>
      </w:r>
    </w:p>
    <w:p w14:paraId="0EE0DA3E"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 xml:space="preserve">Договор №206300/0101-9 поручительства физического лица от 03.08.2020, заключенный с </w:t>
      </w:r>
      <w:proofErr w:type="spellStart"/>
      <w:r w:rsidRPr="00C02305">
        <w:rPr>
          <w:sz w:val="22"/>
          <w:szCs w:val="22"/>
        </w:rPr>
        <w:t>Гинсбергом</w:t>
      </w:r>
      <w:proofErr w:type="spellEnd"/>
      <w:r w:rsidRPr="00C02305">
        <w:rPr>
          <w:sz w:val="22"/>
          <w:szCs w:val="22"/>
        </w:rPr>
        <w:t xml:space="preserve"> В.С. (с учетом дополнительных соглашений);</w:t>
      </w:r>
    </w:p>
    <w:p w14:paraId="63214760"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Решение Луховицкого районного суда Московской области от 02.03.2023 по делу №2-129/2023 о солидарном взыскании задолженности по договорам об открытии кредитной линии с лимитом выдачи №206300/0041 от 15.04.2020, №216300/0067 от 30.04.2021, №216300/0101 от 03.08.2021 и обращению взыскания на залоговое имущество;</w:t>
      </w:r>
    </w:p>
    <w:p w14:paraId="0EBC1953"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Исполнительный лист серии ФС №037387025 должник ОАО «Луховицкий мукомольный завод»;</w:t>
      </w:r>
    </w:p>
    <w:p w14:paraId="61244AC2"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Исполнительный лист серии ФС №037387029 должник ОАО «Луховицкий мукомольный завод»;</w:t>
      </w:r>
    </w:p>
    <w:p w14:paraId="4854EADD"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Исполнительный лист серии ФС №037387031 должник ОАО «Луховицкий мукомольный завод»;</w:t>
      </w:r>
    </w:p>
    <w:p w14:paraId="7CC2F9D2"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Исполнительный лист серии ФС №037387032 должник ОАО «Луховицкий мукомольный завод»;</w:t>
      </w:r>
    </w:p>
    <w:p w14:paraId="5EF6EFD0"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Исполнительный лист серии ФС №037387033 должник ОАО «Луховицкий мукомольный завод»;</w:t>
      </w:r>
    </w:p>
    <w:p w14:paraId="425AE896"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Исполнительный лист серии ФС №037387034 должник ОАО «Луховицкий мукомольный завод»;</w:t>
      </w:r>
    </w:p>
    <w:p w14:paraId="34999D28"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Исполнительный лист серии ФС №037387035 должник ОАО «Луховицкий мукомольный завод»;</w:t>
      </w:r>
    </w:p>
    <w:p w14:paraId="042ED922"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Исполнительный лист серии ФС №037387036 должник ОАО «Луховицкий мукомольный завод»;</w:t>
      </w:r>
    </w:p>
    <w:p w14:paraId="144C996A"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Исполнительный лист серии ФС №037387039 должник ОАО «Луховицкий мукомольный завод»;</w:t>
      </w:r>
    </w:p>
    <w:p w14:paraId="59A6237D"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 xml:space="preserve">Исполнительный лист серии ФС №037387027 должник </w:t>
      </w:r>
      <w:proofErr w:type="spellStart"/>
      <w:r w:rsidRPr="00C02305">
        <w:rPr>
          <w:sz w:val="22"/>
          <w:szCs w:val="22"/>
        </w:rPr>
        <w:t>Гинсберг</w:t>
      </w:r>
      <w:proofErr w:type="spellEnd"/>
      <w:r w:rsidRPr="00C02305">
        <w:rPr>
          <w:sz w:val="22"/>
          <w:szCs w:val="22"/>
        </w:rPr>
        <w:t xml:space="preserve"> В.С.;</w:t>
      </w:r>
    </w:p>
    <w:p w14:paraId="55AC6426"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 xml:space="preserve">Исполнительный лист серии ФС №037387037 должник </w:t>
      </w:r>
      <w:proofErr w:type="spellStart"/>
      <w:r w:rsidRPr="00C02305">
        <w:rPr>
          <w:sz w:val="22"/>
          <w:szCs w:val="22"/>
        </w:rPr>
        <w:t>Гинсберг</w:t>
      </w:r>
      <w:proofErr w:type="spellEnd"/>
      <w:r w:rsidRPr="00C02305">
        <w:rPr>
          <w:sz w:val="22"/>
          <w:szCs w:val="22"/>
        </w:rPr>
        <w:t xml:space="preserve"> В.С.;</w:t>
      </w:r>
    </w:p>
    <w:p w14:paraId="518AFBAB" w14:textId="77777777" w:rsidR="00C02305" w:rsidRPr="00C02305" w:rsidRDefault="00C02305" w:rsidP="00C02305">
      <w:pPr>
        <w:widowControl w:val="0"/>
        <w:numPr>
          <w:ilvl w:val="1"/>
          <w:numId w:val="18"/>
        </w:numPr>
        <w:tabs>
          <w:tab w:val="left" w:pos="426"/>
        </w:tabs>
        <w:ind w:left="567" w:hanging="567"/>
        <w:jc w:val="both"/>
        <w:rPr>
          <w:sz w:val="22"/>
          <w:szCs w:val="22"/>
        </w:rPr>
      </w:pPr>
      <w:proofErr w:type="gramStart"/>
      <w:r w:rsidRPr="00C02305">
        <w:rPr>
          <w:sz w:val="22"/>
          <w:szCs w:val="22"/>
        </w:rPr>
        <w:t>Решение Луховицкого районного суда Московской области от 21.03.2023 по делу №2-234/2023 о солидарном взыскании задолженности по договорам об открытии кредитной линии с лимитом выдачи №206300/0101 от 03.08.2020, №206300/0148 от 26.10.2020, №216300/0014 от 15.02.2021, №216300/0086 от 08.06.2021, №216300/0181 от 27.12.2021 и обращению взыскания на залоговое имущество;</w:t>
      </w:r>
      <w:proofErr w:type="gramEnd"/>
    </w:p>
    <w:p w14:paraId="5BE59E3E"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Исполнительный лист серии ФС №037387173 должник ОАО «Луховицкий мукомольный завод»;</w:t>
      </w:r>
    </w:p>
    <w:p w14:paraId="12F4A989"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Исполнительный лист серии ФС №037387174 должник ОАО «Луховицкий мукомольный завод»;</w:t>
      </w:r>
    </w:p>
    <w:p w14:paraId="4F18ADA8"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Исполнительный лист серии ФС №037387175 должник ОАО «Луховицкий мукомольный завод»;</w:t>
      </w:r>
    </w:p>
    <w:p w14:paraId="00CAEB6A"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Исполнительный лист серии ФС №037387178 должник ОАО «Луховицкий мукомольный завод»;</w:t>
      </w:r>
    </w:p>
    <w:p w14:paraId="03B5EBC5"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Исполнительный лист серии ФС №037387181 должник ОАО «Луховицкий мукомольный завод»;</w:t>
      </w:r>
    </w:p>
    <w:p w14:paraId="7522A920"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Исполнительный лист серии ФС №037387182 должник ОАО «Луховицкий мукомольный завод»;</w:t>
      </w:r>
    </w:p>
    <w:p w14:paraId="4DBF1DAE"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Исполнительный лист серии ФС №037387183 должник ОАО «Луховицкий мукомольный завод»;</w:t>
      </w:r>
    </w:p>
    <w:p w14:paraId="37E269C3"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Исполнительный лист серии ФС №037387184 должник ОАО «Луховицкий мукомольный завод»;</w:t>
      </w:r>
    </w:p>
    <w:p w14:paraId="0400379C"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Исполнительный лист серии ФС №037387185 должник ОАО «Луховицкий мукомольный завод»;</w:t>
      </w:r>
    </w:p>
    <w:p w14:paraId="17620004"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lastRenderedPageBreak/>
        <w:t xml:space="preserve">Исполнительный лист серии ФС №037387172 должник </w:t>
      </w:r>
      <w:proofErr w:type="spellStart"/>
      <w:r w:rsidRPr="00C02305">
        <w:rPr>
          <w:sz w:val="22"/>
          <w:szCs w:val="22"/>
        </w:rPr>
        <w:t>Гинсберг</w:t>
      </w:r>
      <w:proofErr w:type="spellEnd"/>
      <w:r w:rsidRPr="00C02305">
        <w:rPr>
          <w:sz w:val="22"/>
          <w:szCs w:val="22"/>
        </w:rPr>
        <w:t xml:space="preserve"> В.С.;</w:t>
      </w:r>
    </w:p>
    <w:p w14:paraId="25A7509A"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 xml:space="preserve">Исполнительный лист серии ФС №037387177 должник </w:t>
      </w:r>
      <w:proofErr w:type="spellStart"/>
      <w:r w:rsidRPr="00C02305">
        <w:rPr>
          <w:sz w:val="22"/>
          <w:szCs w:val="22"/>
        </w:rPr>
        <w:t>Гинсберг</w:t>
      </w:r>
      <w:proofErr w:type="spellEnd"/>
      <w:r w:rsidRPr="00C02305">
        <w:rPr>
          <w:sz w:val="22"/>
          <w:szCs w:val="22"/>
        </w:rPr>
        <w:t xml:space="preserve"> В.С.;</w:t>
      </w:r>
    </w:p>
    <w:p w14:paraId="1ECBF1CC"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Определение Арбитражного суда Московской области от 21.07.2023 по делу № А41-62330/22 о включении требований Банка в реестр требований кредиторов Заемщика/ залогодателя ОАО «Луховицкий мукомольный завод»;</w:t>
      </w:r>
    </w:p>
    <w:p w14:paraId="1107EE63" w14:textId="77777777" w:rsidR="00C02305" w:rsidRPr="00C02305" w:rsidRDefault="00C02305" w:rsidP="00C02305">
      <w:pPr>
        <w:widowControl w:val="0"/>
        <w:numPr>
          <w:ilvl w:val="1"/>
          <w:numId w:val="18"/>
        </w:numPr>
        <w:tabs>
          <w:tab w:val="left" w:pos="426"/>
        </w:tabs>
        <w:ind w:left="567" w:hanging="567"/>
        <w:jc w:val="both"/>
        <w:rPr>
          <w:sz w:val="22"/>
          <w:szCs w:val="22"/>
        </w:rPr>
      </w:pPr>
      <w:r w:rsidRPr="00C02305">
        <w:rPr>
          <w:sz w:val="22"/>
          <w:szCs w:val="22"/>
        </w:rPr>
        <w:t xml:space="preserve">Определение Арбитражного суда Московской области от 30.10.2023 по делу № А41-18002/23 о включении требований Банка в реестр требований кредиторов поручителя/ залогодателя </w:t>
      </w:r>
      <w:proofErr w:type="spellStart"/>
      <w:r w:rsidRPr="00C02305">
        <w:rPr>
          <w:sz w:val="22"/>
          <w:szCs w:val="22"/>
        </w:rPr>
        <w:t>Гинсберга</w:t>
      </w:r>
      <w:proofErr w:type="spellEnd"/>
      <w:r w:rsidRPr="00C02305">
        <w:rPr>
          <w:sz w:val="22"/>
          <w:szCs w:val="22"/>
        </w:rPr>
        <w:t xml:space="preserve"> В.С.</w:t>
      </w:r>
    </w:p>
    <w:p w14:paraId="7851062E" w14:textId="77777777" w:rsidR="00C02305" w:rsidRPr="00C02305" w:rsidRDefault="00C02305" w:rsidP="00C02305">
      <w:pPr>
        <w:widowControl w:val="0"/>
        <w:tabs>
          <w:tab w:val="left" w:pos="426"/>
        </w:tabs>
        <w:ind w:left="284"/>
        <w:jc w:val="both"/>
        <w:rPr>
          <w:sz w:val="22"/>
          <w:szCs w:val="22"/>
        </w:rPr>
      </w:pPr>
    </w:p>
    <w:p w14:paraId="57671815" w14:textId="77777777" w:rsidR="00C02305" w:rsidRPr="00C02305" w:rsidRDefault="00C02305" w:rsidP="00C02305">
      <w:pPr>
        <w:pStyle w:val="a6"/>
        <w:numPr>
          <w:ilvl w:val="0"/>
          <w:numId w:val="18"/>
        </w:numPr>
        <w:tabs>
          <w:tab w:val="left" w:pos="600"/>
        </w:tabs>
        <w:contextualSpacing/>
        <w:jc w:val="both"/>
        <w:rPr>
          <w:b/>
          <w:color w:val="0D0D0D"/>
          <w:sz w:val="22"/>
          <w:szCs w:val="22"/>
        </w:rPr>
      </w:pPr>
      <w:r w:rsidRPr="00C02305">
        <w:rPr>
          <w:b/>
          <w:color w:val="0D0D0D"/>
          <w:sz w:val="22"/>
          <w:szCs w:val="22"/>
        </w:rPr>
        <w:t>Договоры/ судебные акты (основания), права (требования) по которым не уступаются:</w:t>
      </w:r>
    </w:p>
    <w:p w14:paraId="2913C3C2" w14:textId="77777777" w:rsidR="00C02305" w:rsidRPr="00C02305" w:rsidRDefault="00C02305" w:rsidP="00C02305">
      <w:pPr>
        <w:widowControl w:val="0"/>
        <w:numPr>
          <w:ilvl w:val="1"/>
          <w:numId w:val="19"/>
        </w:numPr>
        <w:tabs>
          <w:tab w:val="left" w:pos="567"/>
        </w:tabs>
        <w:ind w:left="567" w:hanging="567"/>
        <w:jc w:val="both"/>
        <w:rPr>
          <w:sz w:val="22"/>
          <w:szCs w:val="22"/>
        </w:rPr>
      </w:pPr>
      <w:r w:rsidRPr="00C02305">
        <w:rPr>
          <w:sz w:val="22"/>
          <w:szCs w:val="22"/>
        </w:rPr>
        <w:t>Независимая гарантия №062021/897П от 11.06.2021, заключенная с АО «Федеральная корпорация по развитию малого и среднего предпринимательства» (с учетом дополнительных соглашений);</w:t>
      </w:r>
    </w:p>
    <w:p w14:paraId="7649B30E" w14:textId="77777777" w:rsidR="00C02305" w:rsidRPr="00C02305" w:rsidRDefault="00C02305" w:rsidP="00C02305">
      <w:pPr>
        <w:widowControl w:val="0"/>
        <w:numPr>
          <w:ilvl w:val="1"/>
          <w:numId w:val="19"/>
        </w:numPr>
        <w:tabs>
          <w:tab w:val="left" w:pos="567"/>
        </w:tabs>
        <w:ind w:left="567" w:hanging="567"/>
        <w:jc w:val="both"/>
        <w:rPr>
          <w:sz w:val="22"/>
          <w:szCs w:val="22"/>
        </w:rPr>
      </w:pPr>
      <w:r w:rsidRPr="00C02305">
        <w:rPr>
          <w:sz w:val="22"/>
          <w:szCs w:val="22"/>
        </w:rPr>
        <w:t>Независимая гарантия №082021/1315П от 13.08.2021, заключенная с АО «Федеральная корпорация по развитию малого и среднего предпринимательства» (с учетом дополнительных соглашений);</w:t>
      </w:r>
    </w:p>
    <w:p w14:paraId="0467082A" w14:textId="77777777" w:rsidR="00C02305" w:rsidRPr="00C02305" w:rsidRDefault="00C02305" w:rsidP="00C02305">
      <w:pPr>
        <w:widowControl w:val="0"/>
        <w:numPr>
          <w:ilvl w:val="1"/>
          <w:numId w:val="19"/>
        </w:numPr>
        <w:tabs>
          <w:tab w:val="left" w:pos="567"/>
        </w:tabs>
        <w:ind w:left="567" w:hanging="567"/>
        <w:jc w:val="both"/>
        <w:rPr>
          <w:sz w:val="22"/>
          <w:szCs w:val="22"/>
        </w:rPr>
      </w:pPr>
      <w:r w:rsidRPr="00C02305">
        <w:rPr>
          <w:sz w:val="22"/>
          <w:szCs w:val="22"/>
        </w:rPr>
        <w:t>Договор поручительства №1157/</w:t>
      </w:r>
      <w:proofErr w:type="gramStart"/>
      <w:r w:rsidRPr="00C02305">
        <w:rPr>
          <w:sz w:val="22"/>
          <w:szCs w:val="22"/>
        </w:rPr>
        <w:t>П</w:t>
      </w:r>
      <w:proofErr w:type="gramEnd"/>
      <w:r w:rsidRPr="00C02305">
        <w:rPr>
          <w:sz w:val="22"/>
          <w:szCs w:val="22"/>
        </w:rPr>
        <w:t xml:space="preserve"> от 03.08.2020, заключенный с Некоммерческой организацией «Московский областной гарантийный фонд содействия кредитованию субъектов малого и среднего предпринимательства» (с учетом дополнительных соглашений);</w:t>
      </w:r>
    </w:p>
    <w:p w14:paraId="7FB0F245" w14:textId="77777777" w:rsidR="00C02305" w:rsidRPr="00C02305" w:rsidRDefault="00C02305" w:rsidP="00C02305">
      <w:pPr>
        <w:widowControl w:val="0"/>
        <w:numPr>
          <w:ilvl w:val="1"/>
          <w:numId w:val="19"/>
        </w:numPr>
        <w:tabs>
          <w:tab w:val="left" w:pos="567"/>
        </w:tabs>
        <w:ind w:left="567" w:hanging="567"/>
        <w:jc w:val="both"/>
        <w:rPr>
          <w:sz w:val="22"/>
          <w:szCs w:val="22"/>
        </w:rPr>
      </w:pPr>
      <w:r w:rsidRPr="00C02305">
        <w:rPr>
          <w:sz w:val="22"/>
          <w:szCs w:val="22"/>
        </w:rPr>
        <w:t>Договор поручительства №1216/</w:t>
      </w:r>
      <w:proofErr w:type="gramStart"/>
      <w:r w:rsidRPr="00C02305">
        <w:rPr>
          <w:sz w:val="22"/>
          <w:szCs w:val="22"/>
        </w:rPr>
        <w:t>П</w:t>
      </w:r>
      <w:proofErr w:type="gramEnd"/>
      <w:r w:rsidRPr="00C02305">
        <w:rPr>
          <w:sz w:val="22"/>
          <w:szCs w:val="22"/>
        </w:rPr>
        <w:t xml:space="preserve"> от 26.10.2020, заключенный с Некоммерческой организацией «Московский областной гарантийный фонд содействия кредитованию субъектов малого и среднего предпринимательства» (с учетом дополнительных соглашений);</w:t>
      </w:r>
    </w:p>
    <w:p w14:paraId="424B380D" w14:textId="77777777" w:rsidR="00C02305" w:rsidRPr="00C02305" w:rsidRDefault="00C02305" w:rsidP="00C02305">
      <w:pPr>
        <w:widowControl w:val="0"/>
        <w:numPr>
          <w:ilvl w:val="1"/>
          <w:numId w:val="19"/>
        </w:numPr>
        <w:tabs>
          <w:tab w:val="left" w:pos="567"/>
        </w:tabs>
        <w:ind w:left="567" w:hanging="567"/>
        <w:jc w:val="both"/>
        <w:rPr>
          <w:sz w:val="22"/>
          <w:szCs w:val="22"/>
        </w:rPr>
      </w:pPr>
      <w:r w:rsidRPr="00C02305">
        <w:rPr>
          <w:sz w:val="22"/>
          <w:szCs w:val="22"/>
        </w:rPr>
        <w:t>Договор поручительства №1275/</w:t>
      </w:r>
      <w:proofErr w:type="gramStart"/>
      <w:r w:rsidRPr="00C02305">
        <w:rPr>
          <w:sz w:val="22"/>
          <w:szCs w:val="22"/>
        </w:rPr>
        <w:t>П</w:t>
      </w:r>
      <w:proofErr w:type="gramEnd"/>
      <w:r w:rsidRPr="00C02305">
        <w:rPr>
          <w:sz w:val="22"/>
          <w:szCs w:val="22"/>
        </w:rPr>
        <w:t xml:space="preserve"> от 15.02.2021, заключенный с Некоммерческой организацией «Московский областной гарантийный фонд содействия кредитованию субъектов малого и среднего предпринимательства» (с учетом дополнительных соглашений);</w:t>
      </w:r>
    </w:p>
    <w:p w14:paraId="5AB235A5" w14:textId="77777777" w:rsidR="00C02305" w:rsidRPr="00C02305" w:rsidRDefault="00C02305" w:rsidP="00C02305">
      <w:pPr>
        <w:widowControl w:val="0"/>
        <w:numPr>
          <w:ilvl w:val="1"/>
          <w:numId w:val="19"/>
        </w:numPr>
        <w:tabs>
          <w:tab w:val="left" w:pos="567"/>
        </w:tabs>
        <w:ind w:left="567" w:hanging="567"/>
        <w:jc w:val="both"/>
        <w:rPr>
          <w:sz w:val="22"/>
          <w:szCs w:val="22"/>
        </w:rPr>
      </w:pPr>
      <w:r w:rsidRPr="00C02305">
        <w:rPr>
          <w:sz w:val="22"/>
          <w:szCs w:val="22"/>
        </w:rPr>
        <w:t>Договор поручительства №1334/</w:t>
      </w:r>
      <w:proofErr w:type="gramStart"/>
      <w:r w:rsidRPr="00C02305">
        <w:rPr>
          <w:sz w:val="22"/>
          <w:szCs w:val="22"/>
        </w:rPr>
        <w:t>П</w:t>
      </w:r>
      <w:proofErr w:type="gramEnd"/>
      <w:r w:rsidRPr="00C02305">
        <w:rPr>
          <w:sz w:val="22"/>
          <w:szCs w:val="22"/>
        </w:rPr>
        <w:t xml:space="preserve"> от 30.04.2021, заключенный с Некоммерческой организацией «Московский областной гарантийный фонд содействия кредитованию субъектов малого и среднего предпринимательства» (с учетом дополнительных соглашений);</w:t>
      </w:r>
    </w:p>
    <w:p w14:paraId="01C0DC81" w14:textId="77777777" w:rsidR="00C02305" w:rsidRPr="00C02305" w:rsidRDefault="00C02305" w:rsidP="00C02305">
      <w:pPr>
        <w:widowControl w:val="0"/>
        <w:numPr>
          <w:ilvl w:val="1"/>
          <w:numId w:val="19"/>
        </w:numPr>
        <w:tabs>
          <w:tab w:val="left" w:pos="567"/>
        </w:tabs>
        <w:ind w:left="567" w:hanging="567"/>
        <w:jc w:val="both"/>
        <w:rPr>
          <w:sz w:val="22"/>
          <w:szCs w:val="22"/>
        </w:rPr>
      </w:pPr>
      <w:r w:rsidRPr="00C02305">
        <w:rPr>
          <w:sz w:val="22"/>
          <w:szCs w:val="22"/>
        </w:rPr>
        <w:t>Договор поручительства №1536/</w:t>
      </w:r>
      <w:proofErr w:type="gramStart"/>
      <w:r w:rsidRPr="00C02305">
        <w:rPr>
          <w:sz w:val="22"/>
          <w:szCs w:val="22"/>
        </w:rPr>
        <w:t>П</w:t>
      </w:r>
      <w:proofErr w:type="gramEnd"/>
      <w:r w:rsidRPr="00C02305">
        <w:rPr>
          <w:sz w:val="22"/>
          <w:szCs w:val="22"/>
        </w:rPr>
        <w:t xml:space="preserve"> от 10.01.2022, заключенный с Некоммерческой организацией «Московский областной гарантийный фонд содействия кредитованию субъектов малого и среднего предпринимательства» (с учетом дополнительных соглашений).</w:t>
      </w:r>
    </w:p>
    <w:p w14:paraId="5ED7E102" w14:textId="77777777" w:rsidR="00C02305" w:rsidRPr="00C02305" w:rsidRDefault="00C02305" w:rsidP="00C02305">
      <w:pPr>
        <w:rPr>
          <w:sz w:val="22"/>
          <w:szCs w:val="22"/>
        </w:rPr>
      </w:pPr>
    </w:p>
    <w:p w14:paraId="73E9444B" w14:textId="77777777" w:rsidR="006C1CFA" w:rsidRPr="00C02305" w:rsidRDefault="006C1CFA" w:rsidP="00A5020E">
      <w:pPr>
        <w:tabs>
          <w:tab w:val="left" w:pos="0"/>
        </w:tabs>
        <w:rPr>
          <w:sz w:val="22"/>
          <w:szCs w:val="22"/>
        </w:rPr>
      </w:pPr>
    </w:p>
    <w:p w14:paraId="368DC3E7" w14:textId="77777777" w:rsidR="006E20D4" w:rsidRPr="00C02305" w:rsidRDefault="006E20D4" w:rsidP="00A5020E">
      <w:pPr>
        <w:tabs>
          <w:tab w:val="left" w:pos="0"/>
        </w:tabs>
        <w:rPr>
          <w:sz w:val="22"/>
          <w:szCs w:val="22"/>
        </w:rPr>
      </w:pPr>
    </w:p>
    <w:p w14:paraId="39BEE5AE" w14:textId="77777777" w:rsidR="00975542" w:rsidRPr="00C02305" w:rsidRDefault="00975542" w:rsidP="00A5020E">
      <w:pPr>
        <w:tabs>
          <w:tab w:val="left" w:pos="0"/>
        </w:tabs>
        <w:rPr>
          <w:sz w:val="22"/>
          <w:szCs w:val="22"/>
        </w:rPr>
      </w:pPr>
    </w:p>
    <w:p w14:paraId="6B7E0B51" w14:textId="77777777" w:rsidR="00975542" w:rsidRPr="00C02305" w:rsidRDefault="00975542" w:rsidP="00A5020E">
      <w:pPr>
        <w:tabs>
          <w:tab w:val="left" w:pos="0"/>
        </w:tabs>
        <w:rPr>
          <w:sz w:val="22"/>
          <w:szCs w:val="22"/>
        </w:rPr>
      </w:pPr>
    </w:p>
    <w:p w14:paraId="5D850AB9" w14:textId="77777777" w:rsidR="00975542" w:rsidRDefault="00975542" w:rsidP="00A5020E">
      <w:pPr>
        <w:tabs>
          <w:tab w:val="left" w:pos="0"/>
        </w:tabs>
        <w:rPr>
          <w:sz w:val="24"/>
          <w:szCs w:val="24"/>
        </w:rPr>
      </w:pPr>
    </w:p>
    <w:p w14:paraId="53F9556A" w14:textId="77777777" w:rsidR="00975542" w:rsidRDefault="00975542" w:rsidP="00A5020E">
      <w:pPr>
        <w:tabs>
          <w:tab w:val="left" w:pos="0"/>
        </w:tabs>
        <w:rPr>
          <w:sz w:val="24"/>
          <w:szCs w:val="24"/>
        </w:rPr>
      </w:pPr>
    </w:p>
    <w:p w14:paraId="1F4EA72A" w14:textId="77777777" w:rsidR="00975542" w:rsidRDefault="00975542" w:rsidP="00A5020E">
      <w:pPr>
        <w:tabs>
          <w:tab w:val="left" w:pos="0"/>
        </w:tabs>
        <w:rPr>
          <w:sz w:val="24"/>
          <w:szCs w:val="24"/>
        </w:rPr>
      </w:pPr>
    </w:p>
    <w:p w14:paraId="77A15353" w14:textId="77777777" w:rsidR="006E20D4" w:rsidRDefault="006E20D4" w:rsidP="00A5020E">
      <w:pPr>
        <w:tabs>
          <w:tab w:val="left" w:pos="0"/>
        </w:tabs>
        <w:rPr>
          <w:sz w:val="24"/>
          <w:szCs w:val="24"/>
        </w:rPr>
      </w:pPr>
    </w:p>
    <w:p w14:paraId="5C1524BE" w14:textId="77777777" w:rsidR="00975542" w:rsidRDefault="00975542" w:rsidP="00A5020E">
      <w:pPr>
        <w:tabs>
          <w:tab w:val="left" w:pos="0"/>
        </w:tabs>
        <w:rPr>
          <w:sz w:val="24"/>
          <w:szCs w:val="24"/>
        </w:rPr>
      </w:pPr>
    </w:p>
    <w:p w14:paraId="322F7746" w14:textId="77777777" w:rsidR="00975542" w:rsidRDefault="00975542" w:rsidP="00A5020E">
      <w:pPr>
        <w:tabs>
          <w:tab w:val="left" w:pos="0"/>
        </w:tabs>
        <w:rPr>
          <w:sz w:val="24"/>
          <w:szCs w:val="24"/>
        </w:rPr>
      </w:pPr>
    </w:p>
    <w:p w14:paraId="61FF81A2" w14:textId="77777777" w:rsidR="00975542" w:rsidRDefault="00975542" w:rsidP="00A5020E">
      <w:pPr>
        <w:tabs>
          <w:tab w:val="left" w:pos="0"/>
        </w:tabs>
        <w:rPr>
          <w:sz w:val="24"/>
          <w:szCs w:val="24"/>
        </w:rPr>
      </w:pPr>
    </w:p>
    <w:p w14:paraId="221D0F73" w14:textId="77777777" w:rsidR="00975542" w:rsidRDefault="00975542" w:rsidP="00A5020E">
      <w:pPr>
        <w:tabs>
          <w:tab w:val="left" w:pos="0"/>
        </w:tabs>
        <w:rPr>
          <w:sz w:val="24"/>
          <w:szCs w:val="24"/>
        </w:rPr>
      </w:pPr>
    </w:p>
    <w:p w14:paraId="4FE68252" w14:textId="77777777" w:rsidR="00975542" w:rsidRDefault="00975542" w:rsidP="00A5020E">
      <w:pPr>
        <w:tabs>
          <w:tab w:val="left" w:pos="0"/>
        </w:tabs>
        <w:rPr>
          <w:sz w:val="24"/>
          <w:szCs w:val="24"/>
        </w:rPr>
      </w:pPr>
    </w:p>
    <w:p w14:paraId="592271EF" w14:textId="77777777" w:rsidR="00975542" w:rsidRDefault="00975542" w:rsidP="00A5020E">
      <w:pPr>
        <w:tabs>
          <w:tab w:val="left" w:pos="0"/>
        </w:tabs>
        <w:rPr>
          <w:sz w:val="24"/>
          <w:szCs w:val="24"/>
        </w:rPr>
      </w:pPr>
    </w:p>
    <w:p w14:paraId="1979B81E" w14:textId="77777777" w:rsidR="00975542" w:rsidRDefault="00975542" w:rsidP="00A5020E">
      <w:pPr>
        <w:tabs>
          <w:tab w:val="left" w:pos="0"/>
        </w:tabs>
        <w:rPr>
          <w:sz w:val="24"/>
          <w:szCs w:val="24"/>
        </w:rPr>
      </w:pPr>
    </w:p>
    <w:p w14:paraId="6D9905A7" w14:textId="77777777" w:rsidR="00975542" w:rsidRDefault="00975542" w:rsidP="00A5020E">
      <w:pPr>
        <w:tabs>
          <w:tab w:val="left" w:pos="0"/>
        </w:tabs>
        <w:rPr>
          <w:sz w:val="24"/>
          <w:szCs w:val="24"/>
        </w:rPr>
      </w:pPr>
    </w:p>
    <w:p w14:paraId="227ABEB2" w14:textId="77777777" w:rsidR="00975542" w:rsidRDefault="00975542" w:rsidP="00A5020E">
      <w:pPr>
        <w:tabs>
          <w:tab w:val="left" w:pos="0"/>
        </w:tabs>
        <w:rPr>
          <w:sz w:val="24"/>
          <w:szCs w:val="24"/>
        </w:rPr>
      </w:pPr>
    </w:p>
    <w:p w14:paraId="0AF2A41C" w14:textId="77777777" w:rsidR="00975542" w:rsidRDefault="00975542" w:rsidP="00A5020E">
      <w:pPr>
        <w:tabs>
          <w:tab w:val="left" w:pos="0"/>
        </w:tabs>
        <w:rPr>
          <w:sz w:val="24"/>
          <w:szCs w:val="24"/>
        </w:rPr>
      </w:pPr>
      <w:bookmarkStart w:id="35" w:name="_GoBack"/>
      <w:bookmarkEnd w:id="35"/>
    </w:p>
    <w:p w14:paraId="03069243" w14:textId="77777777" w:rsidR="006E20D4" w:rsidRPr="006E20D4" w:rsidRDefault="006E20D4" w:rsidP="00A5020E">
      <w:pPr>
        <w:tabs>
          <w:tab w:val="left" w:pos="0"/>
        </w:tabs>
        <w:rPr>
          <w:sz w:val="24"/>
          <w:szCs w:val="24"/>
        </w:rPr>
      </w:pPr>
    </w:p>
    <w:p w14:paraId="6CBD8E70" w14:textId="77777777" w:rsidR="00954566" w:rsidRDefault="00954566" w:rsidP="00B61CE1">
      <w:pPr>
        <w:pStyle w:val="51"/>
        <w:shd w:val="clear" w:color="auto" w:fill="auto"/>
        <w:spacing w:after="0" w:line="240" w:lineRule="auto"/>
        <w:ind w:left="6980" w:right="20"/>
        <w:rPr>
          <w:sz w:val="24"/>
          <w:szCs w:val="24"/>
        </w:rPr>
      </w:pPr>
    </w:p>
    <w:p w14:paraId="1017020A" w14:textId="0C4E7272" w:rsidR="00B61CE1" w:rsidRPr="00E90195" w:rsidRDefault="00EB5D73" w:rsidP="00B61CE1">
      <w:pPr>
        <w:pStyle w:val="51"/>
        <w:shd w:val="clear" w:color="auto" w:fill="auto"/>
        <w:spacing w:after="0" w:line="240" w:lineRule="auto"/>
        <w:ind w:left="6980" w:right="20"/>
        <w:rPr>
          <w:sz w:val="24"/>
          <w:szCs w:val="24"/>
        </w:rPr>
      </w:pPr>
      <w:r>
        <w:rPr>
          <w:sz w:val="24"/>
          <w:szCs w:val="24"/>
        </w:rPr>
        <w:lastRenderedPageBreak/>
        <w:t>Приложение 2</w:t>
      </w:r>
    </w:p>
    <w:p w14:paraId="5DB5E52A" w14:textId="77777777" w:rsidR="00B61CE1" w:rsidRPr="00E90195" w:rsidRDefault="00B61CE1" w:rsidP="00B61CE1">
      <w:pPr>
        <w:pStyle w:val="51"/>
        <w:shd w:val="clear" w:color="auto" w:fill="auto"/>
        <w:spacing w:after="0" w:line="240" w:lineRule="auto"/>
        <w:ind w:right="20"/>
        <w:rPr>
          <w:sz w:val="24"/>
          <w:szCs w:val="24"/>
        </w:rPr>
      </w:pPr>
      <w:r w:rsidRPr="00E90195">
        <w:rPr>
          <w:sz w:val="24"/>
          <w:szCs w:val="24"/>
        </w:rPr>
        <w:t>К торговой документации</w:t>
      </w:r>
    </w:p>
    <w:p w14:paraId="26256A8E" w14:textId="77777777" w:rsidR="00B61CE1" w:rsidRPr="00E90195" w:rsidRDefault="00B61CE1" w:rsidP="00B61CE1">
      <w:pPr>
        <w:pStyle w:val="51"/>
        <w:shd w:val="clear" w:color="auto" w:fill="auto"/>
        <w:spacing w:after="0" w:line="240" w:lineRule="auto"/>
        <w:ind w:left="6980" w:right="20"/>
        <w:rPr>
          <w:sz w:val="24"/>
          <w:szCs w:val="24"/>
        </w:rPr>
      </w:pPr>
    </w:p>
    <w:p w14:paraId="04758B74"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proofErr w:type="gramStart"/>
      <w:r w:rsidRPr="00394896">
        <w:rPr>
          <w:sz w:val="24"/>
          <w:szCs w:val="24"/>
          <w:lang w:val="en-US"/>
        </w:rPr>
        <w:t>c</w:t>
      </w:r>
      <w:proofErr w:type="spellStart"/>
      <w:proofErr w:type="gramEnd"/>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 xml:space="preserve">1.  Пакет документов, указанных в извещении и оформленных надлежащим образом, на ___ </w:t>
      </w:r>
      <w:proofErr w:type="gramStart"/>
      <w:r w:rsidRPr="00394896">
        <w:t>л</w:t>
      </w:r>
      <w:proofErr w:type="gramEnd"/>
      <w:r w:rsidRPr="00394896">
        <w:t>.</w:t>
      </w:r>
    </w:p>
    <w:p w14:paraId="668606AA" w14:textId="77777777" w:rsidR="00EB5D73" w:rsidRPr="00394896" w:rsidRDefault="00EB5D73" w:rsidP="00EB5D73">
      <w:pPr>
        <w:autoSpaceDE w:val="0"/>
        <w:autoSpaceDN w:val="0"/>
        <w:adjustRightInd w:val="0"/>
        <w:jc w:val="both"/>
      </w:pPr>
      <w:r w:rsidRPr="00394896">
        <w:lastRenderedPageBreak/>
        <w:t xml:space="preserve">2.  Подписанная претендентом опись представленных документов (в двух экземплярах) на ___ </w:t>
      </w:r>
      <w:proofErr w:type="gramStart"/>
      <w:r w:rsidRPr="00394896">
        <w:t>л</w:t>
      </w:r>
      <w:proofErr w:type="gramEnd"/>
      <w:r w:rsidRPr="00394896">
        <w:t>.</w:t>
      </w:r>
    </w:p>
    <w:p w14:paraId="3EBA8FC2" w14:textId="77777777" w:rsidR="00EB5D73" w:rsidRPr="00394896" w:rsidRDefault="00EB5D73" w:rsidP="00EB5D73">
      <w:pPr>
        <w:autoSpaceDE w:val="0"/>
        <w:autoSpaceDN w:val="0"/>
        <w:adjustRightInd w:val="0"/>
        <w:jc w:val="both"/>
        <w:rPr>
          <w:sz w:val="24"/>
          <w:szCs w:val="24"/>
        </w:rPr>
      </w:pPr>
      <w:r w:rsidRPr="00394896">
        <w:t xml:space="preserve">3. Платежные реквизиты, номер счета в банке, на который перечисляется сумма возвращаемого задатка, на ___ </w:t>
      </w:r>
      <w:proofErr w:type="gramStart"/>
      <w:r w:rsidRPr="00394896">
        <w:t>л</w:t>
      </w:r>
      <w:proofErr w:type="gramEnd"/>
      <w:r w:rsidRPr="00394896">
        <w:t>.</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shd w:val="clear" w:color="auto" w:fill="auto"/>
          </w:tcPr>
          <w:p w14:paraId="1629E3D0" w14:textId="77777777" w:rsidR="00EB5D73" w:rsidRPr="00394896" w:rsidRDefault="00EB5D73" w:rsidP="009D443C"/>
        </w:tc>
        <w:tc>
          <w:tcPr>
            <w:tcW w:w="2976" w:type="dxa"/>
            <w:gridSpan w:val="2"/>
            <w:shd w:val="clear" w:color="auto" w:fill="auto"/>
          </w:tcPr>
          <w:p w14:paraId="60157056" w14:textId="77777777" w:rsidR="00EB5D73" w:rsidRPr="00394896" w:rsidRDefault="00EB5D73" w:rsidP="009D443C"/>
        </w:tc>
        <w:tc>
          <w:tcPr>
            <w:tcW w:w="2985" w:type="dxa"/>
            <w:gridSpan w:val="2"/>
            <w:shd w:val="clear" w:color="auto" w:fill="auto"/>
          </w:tcPr>
          <w:p w14:paraId="318381EA" w14:textId="77777777" w:rsidR="00EB5D73" w:rsidRPr="00394896" w:rsidRDefault="00EB5D73" w:rsidP="009D443C"/>
        </w:tc>
      </w:tr>
      <w:tr w:rsidR="00EB5D73" w:rsidRPr="00394896" w14:paraId="50760583" w14:textId="77777777" w:rsidTr="009D443C">
        <w:tc>
          <w:tcPr>
            <w:tcW w:w="4176" w:type="dxa"/>
            <w:gridSpan w:val="2"/>
            <w:shd w:val="clear" w:color="auto" w:fill="auto"/>
          </w:tcPr>
          <w:p w14:paraId="49AFB0F7" w14:textId="77777777" w:rsidR="00EB5D73" w:rsidRPr="00394896" w:rsidRDefault="00EB5D73" w:rsidP="009D443C">
            <w:pPr>
              <w:autoSpaceDE w:val="0"/>
              <w:autoSpaceDN w:val="0"/>
              <w:adjustRightInd w:val="0"/>
              <w:jc w:val="center"/>
            </w:pPr>
          </w:p>
        </w:tc>
        <w:tc>
          <w:tcPr>
            <w:tcW w:w="2976" w:type="dxa"/>
            <w:gridSpan w:val="2"/>
            <w:shd w:val="clear" w:color="auto" w:fill="auto"/>
          </w:tcPr>
          <w:p w14:paraId="7424DD60" w14:textId="77777777" w:rsidR="00EB5D73" w:rsidRPr="00394896" w:rsidRDefault="00EB5D73" w:rsidP="009D443C">
            <w:pPr>
              <w:jc w:val="center"/>
            </w:pPr>
          </w:p>
        </w:tc>
        <w:tc>
          <w:tcPr>
            <w:tcW w:w="2985" w:type="dxa"/>
            <w:gridSpan w:val="2"/>
            <w:shd w:val="clear" w:color="auto" w:fill="auto"/>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shd w:val="clear" w:color="auto" w:fill="auto"/>
          </w:tcPr>
          <w:p w14:paraId="5ABE4A1B" w14:textId="77777777" w:rsidR="00EB5D73" w:rsidRPr="00394896" w:rsidRDefault="00EB5D73" w:rsidP="009D443C">
            <w:r w:rsidRPr="00394896">
              <w:t>_____________________</w:t>
            </w:r>
          </w:p>
        </w:tc>
        <w:tc>
          <w:tcPr>
            <w:tcW w:w="2811" w:type="dxa"/>
            <w:gridSpan w:val="2"/>
            <w:shd w:val="clear" w:color="auto" w:fill="auto"/>
          </w:tcPr>
          <w:p w14:paraId="512DCDA4" w14:textId="77777777" w:rsidR="00EB5D73" w:rsidRPr="00394896" w:rsidRDefault="00EB5D73" w:rsidP="009D443C">
            <w:r w:rsidRPr="00394896">
              <w:t>__________________</w:t>
            </w:r>
          </w:p>
        </w:tc>
        <w:tc>
          <w:tcPr>
            <w:tcW w:w="3385" w:type="dxa"/>
            <w:gridSpan w:val="2"/>
            <w:shd w:val="clear" w:color="auto" w:fill="auto"/>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shd w:val="clear" w:color="auto" w:fill="auto"/>
          </w:tcPr>
          <w:p w14:paraId="0DB6E211" w14:textId="77777777" w:rsidR="00EB5D73" w:rsidRPr="00394896" w:rsidRDefault="00EB5D73" w:rsidP="009D443C">
            <w:pPr>
              <w:autoSpaceDE w:val="0"/>
              <w:autoSpaceDN w:val="0"/>
              <w:adjustRightInd w:val="0"/>
              <w:jc w:val="center"/>
              <w:rPr>
                <w:sz w:val="18"/>
                <w:szCs w:val="18"/>
              </w:rPr>
            </w:pPr>
            <w:proofErr w:type="gramStart"/>
            <w:r w:rsidRPr="00394896">
              <w:rPr>
                <w:sz w:val="18"/>
                <w:szCs w:val="18"/>
              </w:rPr>
              <w:t>(должность Претендента/</w:t>
            </w:r>
            <w:proofErr w:type="gramEnd"/>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shd w:val="clear" w:color="auto" w:fill="auto"/>
          </w:tcPr>
          <w:p w14:paraId="1C249A34" w14:textId="77777777" w:rsidR="00EB5D73" w:rsidRPr="00394896" w:rsidRDefault="00EB5D73" w:rsidP="009D443C">
            <w:pPr>
              <w:jc w:val="center"/>
            </w:pPr>
            <w:r w:rsidRPr="00394896">
              <w:rPr>
                <w:sz w:val="18"/>
                <w:szCs w:val="18"/>
              </w:rPr>
              <w:t>(подпись)</w:t>
            </w:r>
          </w:p>
        </w:tc>
        <w:tc>
          <w:tcPr>
            <w:tcW w:w="3385" w:type="dxa"/>
            <w:gridSpan w:val="2"/>
            <w:shd w:val="clear" w:color="auto" w:fill="auto"/>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 xml:space="preserve">____ </w:t>
      </w:r>
      <w:proofErr w:type="gramStart"/>
      <w:r w:rsidRPr="00394896">
        <w:rPr>
          <w:sz w:val="24"/>
          <w:szCs w:val="24"/>
        </w:rPr>
        <w:t>ч</w:t>
      </w:r>
      <w:proofErr w:type="gramEnd"/>
      <w:r w:rsidRPr="00394896">
        <w:rPr>
          <w:sz w:val="24"/>
          <w:szCs w:val="24"/>
        </w:rPr>
        <w:t xml:space="preserve">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(должность)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Pr="00E90195" w:rsidRDefault="00782F8E"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041D9AA8" w14:textId="77777777" w:rsidR="006E5F3F" w:rsidRPr="00E90195" w:rsidRDefault="006E5F3F" w:rsidP="00EC430A">
      <w:pPr>
        <w:rPr>
          <w:sz w:val="24"/>
          <w:szCs w:val="24"/>
        </w:rPr>
      </w:pPr>
    </w:p>
    <w:p w14:paraId="66AAC2E3" w14:textId="4003632B" w:rsidR="00304D7B" w:rsidRPr="00E90195" w:rsidRDefault="00304D7B" w:rsidP="00EC430A">
      <w:pPr>
        <w:rPr>
          <w:sz w:val="24"/>
          <w:szCs w:val="24"/>
        </w:rPr>
      </w:pPr>
    </w:p>
    <w:p w14:paraId="5D004741" w14:textId="6EBA7242" w:rsidR="00304D7B" w:rsidRDefault="00304D7B" w:rsidP="00EC430A">
      <w:pPr>
        <w:rPr>
          <w:sz w:val="24"/>
          <w:szCs w:val="24"/>
        </w:rPr>
      </w:pPr>
    </w:p>
    <w:p w14:paraId="1A20139E" w14:textId="77777777" w:rsidR="00A5020E" w:rsidRPr="00E90195" w:rsidRDefault="00A5020E" w:rsidP="00EC430A">
      <w:pPr>
        <w:rPr>
          <w:sz w:val="24"/>
          <w:szCs w:val="24"/>
        </w:rPr>
      </w:pPr>
    </w:p>
    <w:p w14:paraId="01BE5287" w14:textId="77777777" w:rsidR="00304D7B" w:rsidRPr="00E90195" w:rsidRDefault="00304D7B" w:rsidP="00EC430A">
      <w:pPr>
        <w:rPr>
          <w:sz w:val="24"/>
          <w:szCs w:val="24"/>
        </w:rPr>
      </w:pPr>
    </w:p>
    <w:p w14:paraId="51BD63A8" w14:textId="33354918" w:rsidR="00013DED" w:rsidRPr="00E90195" w:rsidRDefault="00EB5D73" w:rsidP="00013DED">
      <w:pPr>
        <w:pStyle w:val="51"/>
        <w:shd w:val="clear" w:color="auto" w:fill="auto"/>
        <w:spacing w:after="0" w:line="240" w:lineRule="auto"/>
        <w:ind w:left="6980" w:right="20"/>
        <w:rPr>
          <w:sz w:val="24"/>
          <w:szCs w:val="24"/>
        </w:rPr>
      </w:pPr>
      <w:r>
        <w:rPr>
          <w:sz w:val="24"/>
          <w:szCs w:val="24"/>
        </w:rPr>
        <w:lastRenderedPageBreak/>
        <w:t>Приложение 3</w:t>
      </w:r>
    </w:p>
    <w:p w14:paraId="69A510C0" w14:textId="77777777" w:rsidR="00013DED" w:rsidRPr="00E90195" w:rsidRDefault="00013DED" w:rsidP="00013DED">
      <w:pPr>
        <w:pStyle w:val="51"/>
        <w:shd w:val="clear" w:color="auto" w:fill="auto"/>
        <w:spacing w:after="0" w:line="240" w:lineRule="auto"/>
        <w:ind w:right="20"/>
        <w:rPr>
          <w:sz w:val="24"/>
          <w:szCs w:val="24"/>
        </w:rPr>
      </w:pPr>
      <w:r w:rsidRPr="00E90195">
        <w:rPr>
          <w:sz w:val="24"/>
          <w:szCs w:val="24"/>
        </w:rPr>
        <w:t>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соответствии с п. 4 ст. 9 Федерального закона от 27.07.2006  N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персональных данных", </w:t>
      </w:r>
      <w:proofErr w:type="gramStart"/>
      <w:r w:rsidRPr="00E90195">
        <w:rPr>
          <w:rFonts w:ascii="Times New Roman" w:hAnsi="Times New Roman" w:cs="Times New Roman"/>
          <w:sz w:val="22"/>
          <w:szCs w:val="22"/>
        </w:rPr>
        <w:t>зарегистрирован</w:t>
      </w:r>
      <w:proofErr w:type="gramEnd"/>
      <w:r w:rsidRPr="00E90195">
        <w:rPr>
          <w:rFonts w:ascii="Times New Roman" w:hAnsi="Times New Roman" w:cs="Times New Roman"/>
          <w:sz w:val="22"/>
          <w:szCs w:val="22"/>
        </w:rPr>
        <w:t>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proofErr w:type="gramStart"/>
      <w:r w:rsidRPr="00E90195">
        <w:rPr>
          <w:rFonts w:ascii="Times New Roman" w:hAnsi="Times New Roman" w:cs="Times New Roman"/>
          <w:i/>
          <w:iCs/>
          <w:sz w:val="22"/>
          <w:szCs w:val="22"/>
        </w:rPr>
        <w:t>(Вариант: ________________________________________________________________,</w:t>
      </w:r>
      <w:proofErr w:type="gramEnd"/>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proofErr w:type="gramStart"/>
      <w:r w:rsidRPr="00E90195">
        <w:rPr>
          <w:rFonts w:ascii="Times New Roman" w:hAnsi="Times New Roman" w:cs="Times New Roman"/>
          <w:i/>
          <w:iCs/>
          <w:sz w:val="22"/>
          <w:szCs w:val="22"/>
        </w:rPr>
        <w:t>зарегистрирован</w:t>
      </w:r>
      <w:proofErr w:type="gramEnd"/>
      <w:r w:rsidRPr="00E90195">
        <w:rPr>
          <w:rFonts w:ascii="Times New Roman" w:hAnsi="Times New Roman" w:cs="Times New Roman"/>
          <w:i/>
          <w:iCs/>
          <w:sz w:val="22"/>
          <w:szCs w:val="22"/>
        </w:rPr>
        <w:t>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proofErr w:type="gramStart"/>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roofErr w:type="gramEnd"/>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w:t>
      </w:r>
      <w:proofErr w:type="spellStart"/>
      <w:r w:rsidRPr="00E90195">
        <w:rPr>
          <w:rFonts w:ascii="Times New Roman" w:hAnsi="Times New Roman" w:cs="Times New Roman"/>
          <w:sz w:val="22"/>
          <w:szCs w:val="22"/>
        </w:rPr>
        <w:t>Россельхозбанк</w:t>
      </w:r>
      <w:proofErr w:type="spellEnd"/>
      <w:r w:rsidRPr="00E90195">
        <w:rPr>
          <w:rFonts w:ascii="Times New Roman" w:hAnsi="Times New Roman" w:cs="Times New Roman"/>
          <w:sz w:val="22"/>
          <w:szCs w:val="22"/>
        </w:rPr>
        <w:t>»,</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w:t>
      </w:r>
      <w:proofErr w:type="gramStart"/>
      <w:r w:rsidRPr="00E90195">
        <w:rPr>
          <w:rFonts w:ascii="Times New Roman" w:hAnsi="Times New Roman" w:cs="Times New Roman"/>
          <w:sz w:val="22"/>
          <w:szCs w:val="22"/>
        </w:rPr>
        <w:t>г</w:t>
      </w:r>
      <w:proofErr w:type="gramEnd"/>
      <w:r w:rsidRPr="00E90195">
        <w:rPr>
          <w:rFonts w:ascii="Times New Roman" w:hAnsi="Times New Roman" w:cs="Times New Roman"/>
          <w:sz w:val="22"/>
          <w:szCs w:val="22"/>
        </w:rPr>
        <w:t>.</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(подпись)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0609B7D8" w14:textId="77777777" w:rsidR="008E0CC8" w:rsidRDefault="008E0CC8" w:rsidP="008E0CC8">
      <w:pPr>
        <w:jc w:val="right"/>
        <w:rPr>
          <w:sz w:val="24"/>
          <w:szCs w:val="24"/>
        </w:rPr>
      </w:pPr>
    </w:p>
    <w:p w14:paraId="3DDE9B55" w14:textId="77777777" w:rsidR="008E0CC8" w:rsidRDefault="008E0CC8" w:rsidP="008E0CC8">
      <w:pPr>
        <w:jc w:val="right"/>
        <w:rPr>
          <w:sz w:val="24"/>
          <w:szCs w:val="24"/>
        </w:rPr>
      </w:pPr>
    </w:p>
    <w:p w14:paraId="1FF9D8C2"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6629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26A48" w14:textId="77777777" w:rsidR="004456CD" w:rsidRDefault="004456CD" w:rsidP="00020E44">
      <w:r>
        <w:separator/>
      </w:r>
    </w:p>
  </w:endnote>
  <w:endnote w:type="continuationSeparator" w:id="0">
    <w:p w14:paraId="305A87BD" w14:textId="77777777" w:rsidR="004456CD" w:rsidRDefault="004456CD"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29D95" w14:textId="77777777" w:rsidR="004456CD" w:rsidRDefault="004456CD" w:rsidP="00020E44">
      <w:r>
        <w:separator/>
      </w:r>
    </w:p>
  </w:footnote>
  <w:footnote w:type="continuationSeparator" w:id="0">
    <w:p w14:paraId="751ADB00" w14:textId="77777777" w:rsidR="004456CD" w:rsidRDefault="004456CD" w:rsidP="00020E44">
      <w:r>
        <w:continuationSeparator/>
      </w:r>
    </w:p>
  </w:footnote>
  <w:footnote w:id="1">
    <w:p w14:paraId="1163EF2F" w14:textId="77777777" w:rsidR="00C02305" w:rsidRPr="00210A83" w:rsidRDefault="00C02305" w:rsidP="00C02305">
      <w:pPr>
        <w:pStyle w:val="a3"/>
        <w:jc w:val="both"/>
        <w:rPr>
          <w:sz w:val="16"/>
        </w:rPr>
      </w:pPr>
      <w:r w:rsidRPr="00210A83">
        <w:rPr>
          <w:rStyle w:val="a5"/>
          <w:sz w:val="16"/>
        </w:rPr>
        <w:footnoteRef/>
      </w:r>
      <w:r w:rsidRPr="00210A83">
        <w:rPr>
          <w:sz w:val="16"/>
        </w:rPr>
        <w:t xml:space="preserve"> Если дата последнего отчетного периода не является годовой - за последний завершенный период, предшествующий дате заключения Договора, на начало текущего года, за аналогичный последнему завершенному период прошлого года;</w:t>
      </w:r>
    </w:p>
    <w:p w14:paraId="41DB9C91" w14:textId="77777777" w:rsidR="00C02305" w:rsidRPr="00210A83" w:rsidRDefault="00C02305" w:rsidP="00C02305">
      <w:pPr>
        <w:pStyle w:val="a3"/>
        <w:jc w:val="both"/>
        <w:rPr>
          <w:sz w:val="16"/>
        </w:rPr>
      </w:pPr>
      <w:r w:rsidRPr="00210A83">
        <w:rPr>
          <w:sz w:val="16"/>
        </w:rPr>
        <w:t>Если дата последнего отчетного периода является годовой - за последний завершенный год и за год, предшествующий последнему завершенному.</w:t>
      </w:r>
    </w:p>
  </w:footnote>
  <w:footnote w:id="2">
    <w:p w14:paraId="21122CE3" w14:textId="77777777" w:rsidR="00C02305" w:rsidRPr="00773B31" w:rsidRDefault="00C02305" w:rsidP="00C02305">
      <w:pPr>
        <w:pStyle w:val="a3"/>
        <w:jc w:val="both"/>
      </w:pPr>
      <w:r w:rsidRPr="00773B31">
        <w:rPr>
          <w:rStyle w:val="a5"/>
        </w:rPr>
        <w:footnoteRef/>
      </w:r>
      <w:r w:rsidRPr="00773B31">
        <w:t xml:space="preserve"> </w:t>
      </w:r>
      <w:proofErr w:type="gramStart"/>
      <w:r w:rsidRPr="00773B31">
        <w:t>Данный пункт применяется</w:t>
      </w:r>
      <w:r>
        <w:t xml:space="preserve"> и должен быть внесен в текст Договора в случае, если на момент заключения Договора </w:t>
      </w:r>
      <w:r w:rsidRPr="004A6F42">
        <w:t xml:space="preserve">Арбитражным судом </w:t>
      </w:r>
      <w:r>
        <w:t xml:space="preserve">Московской области будет вынесено определение о завершении процедуры конкурсного производства в отношении </w:t>
      </w:r>
      <w:r w:rsidRPr="003257EB">
        <w:rPr>
          <w:snapToGrid w:val="0"/>
        </w:rPr>
        <w:t>ОАО «Луховицкий мукомольный завод»,</w:t>
      </w:r>
      <w:r>
        <w:t xml:space="preserve"> но при этом в ЕГРЮЛ </w:t>
      </w:r>
      <w:r w:rsidRPr="00301ACD">
        <w:t xml:space="preserve">запись о ликвидации </w:t>
      </w:r>
      <w:r w:rsidRPr="003257EB">
        <w:rPr>
          <w:snapToGrid w:val="0"/>
        </w:rPr>
        <w:t>ОАО</w:t>
      </w:r>
      <w:r>
        <w:rPr>
          <w:snapToGrid w:val="0"/>
        </w:rPr>
        <w:t xml:space="preserve"> «Луховицкий мукомольный завод»</w:t>
      </w:r>
      <w:r w:rsidRPr="00301ACD">
        <w:t xml:space="preserve"> на</w:t>
      </w:r>
      <w:r>
        <w:t xml:space="preserve"> момент заключения Договора внесена еще не будет.</w:t>
      </w:r>
      <w:proofErr w:type="gramEnd"/>
    </w:p>
  </w:footnote>
  <w:footnote w:id="3">
    <w:p w14:paraId="5150BB82" w14:textId="77777777" w:rsidR="00C02305" w:rsidRDefault="00C02305" w:rsidP="00C02305">
      <w:pPr>
        <w:pStyle w:val="a3"/>
        <w:jc w:val="both"/>
      </w:pPr>
      <w:r>
        <w:rPr>
          <w:rStyle w:val="a5"/>
        </w:rPr>
        <w:footnoteRef/>
      </w:r>
      <w:r>
        <w:t xml:space="preserve"> </w:t>
      </w:r>
      <w:r w:rsidRPr="007D36A6">
        <w:t>В текст Договора не включается: номера договоров, перечисленных в Приложении 2 к настоящему решению, указываются Филиалом в заключаемом Договоре</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110"/>
    <w:multiLevelType w:val="multilevel"/>
    <w:tmpl w:val="2514B746"/>
    <w:styleLink w:val="1"/>
    <w:lvl w:ilvl="0">
      <w:start w:val="1"/>
      <w:numFmt w:val="decimal"/>
      <w:lvlText w:val="%1.1."/>
      <w:lvlJc w:val="left"/>
      <w:pPr>
        <w:tabs>
          <w:tab w:val="num" w:pos="420"/>
        </w:tabs>
        <w:ind w:left="420" w:hanging="420"/>
      </w:pPr>
      <w:rPr>
        <w:rFonts w:hint="default"/>
      </w:rPr>
    </w:lvl>
    <w:lvl w:ilvl="1">
      <w:start w:val="1"/>
      <w:numFmt w:val="decimal"/>
      <w:lvlText w:val="%2.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EA54E4"/>
    <w:multiLevelType w:val="hybridMultilevel"/>
    <w:tmpl w:val="F74CE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3F1A0F"/>
    <w:multiLevelType w:val="hybridMultilevel"/>
    <w:tmpl w:val="0F80FF7E"/>
    <w:lvl w:ilvl="0" w:tplc="0419000F">
      <w:start w:val="1"/>
      <w:numFmt w:val="decimal"/>
      <w:lvlText w:val="%1."/>
      <w:lvlJc w:val="left"/>
      <w:pPr>
        <w:ind w:left="6030" w:hanging="360"/>
      </w:pPr>
      <w:rPr>
        <w:rFonts w:hint="default"/>
      </w:rPr>
    </w:lvl>
    <w:lvl w:ilvl="1" w:tplc="04190003">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nsid w:val="0C9B389C"/>
    <w:multiLevelType w:val="hybridMultilevel"/>
    <w:tmpl w:val="347E4DA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6111F65"/>
    <w:multiLevelType w:val="hybridMultilevel"/>
    <w:tmpl w:val="FE7ED742"/>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6">
    <w:nsid w:val="262802EB"/>
    <w:multiLevelType w:val="hybridMultilevel"/>
    <w:tmpl w:val="9D30C264"/>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7">
    <w:nsid w:val="32506035"/>
    <w:multiLevelType w:val="hybridMultilevel"/>
    <w:tmpl w:val="2E9A5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9C5F69"/>
    <w:multiLevelType w:val="hybridMultilevel"/>
    <w:tmpl w:val="DC8C818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
    <w:nsid w:val="41C149C2"/>
    <w:multiLevelType w:val="hybridMultilevel"/>
    <w:tmpl w:val="4F1EC2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EEB6322"/>
    <w:multiLevelType w:val="hybridMultilevel"/>
    <w:tmpl w:val="DB246FD0"/>
    <w:lvl w:ilvl="0" w:tplc="0EB4956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59FC61F4"/>
    <w:multiLevelType w:val="hybridMultilevel"/>
    <w:tmpl w:val="C0389FAA"/>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3">
    <w:nsid w:val="63114B48"/>
    <w:multiLevelType w:val="hybridMultilevel"/>
    <w:tmpl w:val="6E646E30"/>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4">
    <w:nsid w:val="69C620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B8D509E"/>
    <w:multiLevelType w:val="hybridMultilevel"/>
    <w:tmpl w:val="EA242890"/>
    <w:lvl w:ilvl="0" w:tplc="A1F24AC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F724C8"/>
    <w:multiLevelType w:val="hybridMultilevel"/>
    <w:tmpl w:val="A1DACAF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7F42508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17"/>
  </w:num>
  <w:num w:numId="4">
    <w:abstractNumId w:val="10"/>
  </w:num>
  <w:num w:numId="5">
    <w:abstractNumId w:val="11"/>
    <w:lvlOverride w:ilvl="0">
      <w:startOverride w:val="1"/>
    </w:lvlOverride>
    <w:lvlOverride w:ilvl="1"/>
    <w:lvlOverride w:ilvl="2"/>
    <w:lvlOverride w:ilvl="3"/>
    <w:lvlOverride w:ilvl="4"/>
    <w:lvlOverride w:ilvl="5"/>
    <w:lvlOverride w:ilvl="6"/>
    <w:lvlOverride w:ilvl="7"/>
    <w:lvlOverride w:ilvl="8"/>
  </w:num>
  <w:num w:numId="6">
    <w:abstractNumId w:val="16"/>
  </w:num>
  <w:num w:numId="7">
    <w:abstractNumId w:val="7"/>
  </w:num>
  <w:num w:numId="8">
    <w:abstractNumId w:val="13"/>
  </w:num>
  <w:num w:numId="9">
    <w:abstractNumId w:val="3"/>
  </w:num>
  <w:num w:numId="10">
    <w:abstractNumId w:val="5"/>
  </w:num>
  <w:num w:numId="11">
    <w:abstractNumId w:val="8"/>
  </w:num>
  <w:num w:numId="12">
    <w:abstractNumId w:val="9"/>
  </w:num>
  <w:num w:numId="13">
    <w:abstractNumId w:val="6"/>
  </w:num>
  <w:num w:numId="14">
    <w:abstractNumId w:val="12"/>
  </w:num>
  <w:num w:numId="15">
    <w:abstractNumId w:val="1"/>
  </w:num>
  <w:num w:numId="16">
    <w:abstractNumId w:val="15"/>
  </w:num>
  <w:num w:numId="17">
    <w:abstractNumId w:val="2"/>
  </w:num>
  <w:num w:numId="18">
    <w:abstractNumId w:val="14"/>
  </w:num>
  <w:num w:numId="1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44"/>
    <w:rsid w:val="0000714C"/>
    <w:rsid w:val="00013DED"/>
    <w:rsid w:val="00020E44"/>
    <w:rsid w:val="0004659E"/>
    <w:rsid w:val="00056140"/>
    <w:rsid w:val="000876AA"/>
    <w:rsid w:val="000A54DF"/>
    <w:rsid w:val="000B6847"/>
    <w:rsid w:val="000C0164"/>
    <w:rsid w:val="000C3648"/>
    <w:rsid w:val="000D732A"/>
    <w:rsid w:val="0010351D"/>
    <w:rsid w:val="00125202"/>
    <w:rsid w:val="00135C07"/>
    <w:rsid w:val="00147EBE"/>
    <w:rsid w:val="00151EEF"/>
    <w:rsid w:val="00155F83"/>
    <w:rsid w:val="0018334F"/>
    <w:rsid w:val="001A139D"/>
    <w:rsid w:val="001A4FEC"/>
    <w:rsid w:val="001B0C8B"/>
    <w:rsid w:val="001C371B"/>
    <w:rsid w:val="001C3868"/>
    <w:rsid w:val="001D3BA0"/>
    <w:rsid w:val="001E0D4B"/>
    <w:rsid w:val="001E57BF"/>
    <w:rsid w:val="001F3F4B"/>
    <w:rsid w:val="001F6DFF"/>
    <w:rsid w:val="002327BC"/>
    <w:rsid w:val="00242116"/>
    <w:rsid w:val="00250A5E"/>
    <w:rsid w:val="00275198"/>
    <w:rsid w:val="00281B2E"/>
    <w:rsid w:val="00282060"/>
    <w:rsid w:val="002A47F8"/>
    <w:rsid w:val="002A48B8"/>
    <w:rsid w:val="002B1C09"/>
    <w:rsid w:val="002B6080"/>
    <w:rsid w:val="002C16C9"/>
    <w:rsid w:val="002E6214"/>
    <w:rsid w:val="002F17FE"/>
    <w:rsid w:val="00304D7B"/>
    <w:rsid w:val="00314375"/>
    <w:rsid w:val="0031724B"/>
    <w:rsid w:val="003214BC"/>
    <w:rsid w:val="003302DC"/>
    <w:rsid w:val="00346DD0"/>
    <w:rsid w:val="00377AA3"/>
    <w:rsid w:val="00377B44"/>
    <w:rsid w:val="003862B6"/>
    <w:rsid w:val="00390008"/>
    <w:rsid w:val="00390899"/>
    <w:rsid w:val="003915E6"/>
    <w:rsid w:val="003A1751"/>
    <w:rsid w:val="003D41DE"/>
    <w:rsid w:val="003E53D6"/>
    <w:rsid w:val="00411C0B"/>
    <w:rsid w:val="00424E22"/>
    <w:rsid w:val="004456CD"/>
    <w:rsid w:val="004512F4"/>
    <w:rsid w:val="00474B20"/>
    <w:rsid w:val="00477AE3"/>
    <w:rsid w:val="004955C5"/>
    <w:rsid w:val="00497C09"/>
    <w:rsid w:val="004A6E92"/>
    <w:rsid w:val="004A78CB"/>
    <w:rsid w:val="004B18E9"/>
    <w:rsid w:val="004E1FE6"/>
    <w:rsid w:val="00510D9A"/>
    <w:rsid w:val="0051726C"/>
    <w:rsid w:val="005424ED"/>
    <w:rsid w:val="005661B6"/>
    <w:rsid w:val="0057403D"/>
    <w:rsid w:val="00575FB5"/>
    <w:rsid w:val="00590D01"/>
    <w:rsid w:val="00594B5E"/>
    <w:rsid w:val="005A057C"/>
    <w:rsid w:val="005B0672"/>
    <w:rsid w:val="005B163E"/>
    <w:rsid w:val="005E0170"/>
    <w:rsid w:val="005E4D03"/>
    <w:rsid w:val="00623EAB"/>
    <w:rsid w:val="006324E0"/>
    <w:rsid w:val="0065078A"/>
    <w:rsid w:val="006712A6"/>
    <w:rsid w:val="006856F1"/>
    <w:rsid w:val="006861A8"/>
    <w:rsid w:val="006933C9"/>
    <w:rsid w:val="006A7596"/>
    <w:rsid w:val="006C1CFA"/>
    <w:rsid w:val="006C643E"/>
    <w:rsid w:val="006C715A"/>
    <w:rsid w:val="006E20D4"/>
    <w:rsid w:val="006E2C69"/>
    <w:rsid w:val="006E4908"/>
    <w:rsid w:val="006E5F3F"/>
    <w:rsid w:val="0071537B"/>
    <w:rsid w:val="0072501D"/>
    <w:rsid w:val="00732999"/>
    <w:rsid w:val="007446AA"/>
    <w:rsid w:val="00747441"/>
    <w:rsid w:val="00756F6F"/>
    <w:rsid w:val="00760848"/>
    <w:rsid w:val="00776EAD"/>
    <w:rsid w:val="00782F8E"/>
    <w:rsid w:val="00792113"/>
    <w:rsid w:val="0079398D"/>
    <w:rsid w:val="00795722"/>
    <w:rsid w:val="007A56D6"/>
    <w:rsid w:val="007B1F5B"/>
    <w:rsid w:val="007D03AC"/>
    <w:rsid w:val="007D27FE"/>
    <w:rsid w:val="007F45F8"/>
    <w:rsid w:val="008000D3"/>
    <w:rsid w:val="00805A10"/>
    <w:rsid w:val="00863558"/>
    <w:rsid w:val="00872DF1"/>
    <w:rsid w:val="00875F6F"/>
    <w:rsid w:val="0087793B"/>
    <w:rsid w:val="00891601"/>
    <w:rsid w:val="008C4E71"/>
    <w:rsid w:val="008D1E64"/>
    <w:rsid w:val="008D4D6D"/>
    <w:rsid w:val="008E0CC8"/>
    <w:rsid w:val="008F6A39"/>
    <w:rsid w:val="00915926"/>
    <w:rsid w:val="00924072"/>
    <w:rsid w:val="0095222D"/>
    <w:rsid w:val="00953C93"/>
    <w:rsid w:val="00954566"/>
    <w:rsid w:val="00965AF8"/>
    <w:rsid w:val="00970B75"/>
    <w:rsid w:val="00975542"/>
    <w:rsid w:val="009A48C4"/>
    <w:rsid w:val="009B091F"/>
    <w:rsid w:val="009C0F20"/>
    <w:rsid w:val="009C46DB"/>
    <w:rsid w:val="009D443C"/>
    <w:rsid w:val="009E2985"/>
    <w:rsid w:val="009F7494"/>
    <w:rsid w:val="00A5020E"/>
    <w:rsid w:val="00A54663"/>
    <w:rsid w:val="00A66290"/>
    <w:rsid w:val="00A81EAC"/>
    <w:rsid w:val="00A90363"/>
    <w:rsid w:val="00A90ED6"/>
    <w:rsid w:val="00A972B6"/>
    <w:rsid w:val="00AB58AA"/>
    <w:rsid w:val="00AD0A58"/>
    <w:rsid w:val="00AE5355"/>
    <w:rsid w:val="00AF007C"/>
    <w:rsid w:val="00B10D1B"/>
    <w:rsid w:val="00B11FCC"/>
    <w:rsid w:val="00B167C6"/>
    <w:rsid w:val="00B17B88"/>
    <w:rsid w:val="00B17ED6"/>
    <w:rsid w:val="00B2292A"/>
    <w:rsid w:val="00B22F96"/>
    <w:rsid w:val="00B4093F"/>
    <w:rsid w:val="00B5095D"/>
    <w:rsid w:val="00B55A9C"/>
    <w:rsid w:val="00B61CE1"/>
    <w:rsid w:val="00BA5672"/>
    <w:rsid w:val="00BB5312"/>
    <w:rsid w:val="00C02305"/>
    <w:rsid w:val="00C03E57"/>
    <w:rsid w:val="00C1100A"/>
    <w:rsid w:val="00C20A1C"/>
    <w:rsid w:val="00C466B4"/>
    <w:rsid w:val="00C470A9"/>
    <w:rsid w:val="00C51739"/>
    <w:rsid w:val="00C63384"/>
    <w:rsid w:val="00C73F8A"/>
    <w:rsid w:val="00C87EB5"/>
    <w:rsid w:val="00CC713D"/>
    <w:rsid w:val="00CC7647"/>
    <w:rsid w:val="00CE30E9"/>
    <w:rsid w:val="00CF587E"/>
    <w:rsid w:val="00D01B06"/>
    <w:rsid w:val="00D041D8"/>
    <w:rsid w:val="00D05DA9"/>
    <w:rsid w:val="00D17325"/>
    <w:rsid w:val="00D2029C"/>
    <w:rsid w:val="00D256EF"/>
    <w:rsid w:val="00D6008A"/>
    <w:rsid w:val="00D63EA0"/>
    <w:rsid w:val="00D74F7C"/>
    <w:rsid w:val="00D87DE9"/>
    <w:rsid w:val="00DA26B9"/>
    <w:rsid w:val="00DA27EE"/>
    <w:rsid w:val="00DE1F6E"/>
    <w:rsid w:val="00DE2D76"/>
    <w:rsid w:val="00DE4693"/>
    <w:rsid w:val="00DF387F"/>
    <w:rsid w:val="00E00384"/>
    <w:rsid w:val="00E13744"/>
    <w:rsid w:val="00E1535C"/>
    <w:rsid w:val="00E16DDF"/>
    <w:rsid w:val="00E228EC"/>
    <w:rsid w:val="00E3516C"/>
    <w:rsid w:val="00E371D1"/>
    <w:rsid w:val="00E530DD"/>
    <w:rsid w:val="00E638E4"/>
    <w:rsid w:val="00E80174"/>
    <w:rsid w:val="00E83920"/>
    <w:rsid w:val="00E90195"/>
    <w:rsid w:val="00EA37F4"/>
    <w:rsid w:val="00EB5D73"/>
    <w:rsid w:val="00EC2C61"/>
    <w:rsid w:val="00EC430A"/>
    <w:rsid w:val="00EE1A85"/>
    <w:rsid w:val="00EE4DC6"/>
    <w:rsid w:val="00F0556A"/>
    <w:rsid w:val="00F07358"/>
    <w:rsid w:val="00F30816"/>
    <w:rsid w:val="00F30B43"/>
    <w:rsid w:val="00F340C8"/>
    <w:rsid w:val="00F459E5"/>
    <w:rsid w:val="00F60B4D"/>
    <w:rsid w:val="00F73765"/>
    <w:rsid w:val="00F77E45"/>
    <w:rsid w:val="00F92BE1"/>
    <w:rsid w:val="00F9480E"/>
    <w:rsid w:val="00FA15F1"/>
    <w:rsid w:val="00FB15E0"/>
    <w:rsid w:val="00FB6A15"/>
    <w:rsid w:val="00FB6FF9"/>
    <w:rsid w:val="00FB782D"/>
    <w:rsid w:val="00FD4EF9"/>
    <w:rsid w:val="00FD6864"/>
    <w:rsid w:val="00FE33CE"/>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E44"/>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З"/>
    <w:basedOn w:val="a"/>
    <w:link w:val="10"/>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1"/>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basedOn w:val="a"/>
    <w:link w:val="a9"/>
    <w:uiPriority w:val="99"/>
    <w:unhideWhenUsed/>
    <w:rsid w:val="00314375"/>
    <w:pPr>
      <w:tabs>
        <w:tab w:val="center" w:pos="4677"/>
        <w:tab w:val="right" w:pos="9355"/>
      </w:tabs>
    </w:pPr>
  </w:style>
  <w:style w:type="character" w:customStyle="1" w:styleId="a9">
    <w:name w:val="Верхний колонтитул Знак"/>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basedOn w:val="a1"/>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E44"/>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З"/>
    <w:basedOn w:val="a"/>
    <w:link w:val="10"/>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1"/>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basedOn w:val="a"/>
    <w:link w:val="a9"/>
    <w:uiPriority w:val="99"/>
    <w:unhideWhenUsed/>
    <w:rsid w:val="00314375"/>
    <w:pPr>
      <w:tabs>
        <w:tab w:val="center" w:pos="4677"/>
        <w:tab w:val="right" w:pos="9355"/>
      </w:tabs>
    </w:pPr>
  </w:style>
  <w:style w:type="character" w:customStyle="1" w:styleId="a9">
    <w:name w:val="Верхний колонтитул Знак"/>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basedOn w:val="a1"/>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11FF3-61D3-4FF2-BA32-F009B6849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11526</Words>
  <Characters>65699</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77071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Гарифуллин Вилен Марсович</dc:creator>
  <cp:lastModifiedBy>A2KAAAT</cp:lastModifiedBy>
  <cp:revision>2</cp:revision>
  <cp:lastPrinted>2021-03-05T11:26:00Z</cp:lastPrinted>
  <dcterms:created xsi:type="dcterms:W3CDTF">2024-02-05T05:45:00Z</dcterms:created>
  <dcterms:modified xsi:type="dcterms:W3CDTF">2024-02-05T05:45:00Z</dcterms:modified>
</cp:coreProperties>
</file>