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A61D" w14:textId="77777777" w:rsidR="00123209" w:rsidRPr="00C94C4B" w:rsidRDefault="00123209" w:rsidP="00DA0BF3">
      <w:pPr>
        <w:pStyle w:val="a3"/>
        <w:ind w:left="708"/>
        <w:rPr>
          <w:rFonts w:ascii="Verdana" w:hAnsi="Verdana"/>
          <w:b/>
          <w:sz w:val="20"/>
        </w:rPr>
      </w:pPr>
    </w:p>
    <w:p w14:paraId="466091AF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1C1B6D4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7F8F84BB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</w:p>
    <w:p w14:paraId="3FE3F019" w14:textId="77777777" w:rsidR="00844C82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267ECAB9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33D44D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0464778D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2C4EEFA7" w14:textId="77777777" w:rsidTr="000E4B9A">
        <w:tc>
          <w:tcPr>
            <w:tcW w:w="2376" w:type="dxa"/>
            <w:shd w:val="clear" w:color="auto" w:fill="auto"/>
          </w:tcPr>
          <w:p w14:paraId="1D4B0D1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2478D3E" w14:textId="77777777" w:rsidTr="00645BF6">
              <w:tc>
                <w:tcPr>
                  <w:tcW w:w="6969" w:type="dxa"/>
                </w:tcPr>
                <w:p w14:paraId="63417C3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6DCFB2EB" w14:textId="77777777" w:rsidTr="00645BF6">
              <w:tc>
                <w:tcPr>
                  <w:tcW w:w="6969" w:type="dxa"/>
                </w:tcPr>
                <w:p w14:paraId="6E026AFF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40FCBF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D11BB64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17C754D5" w14:textId="77777777" w:rsidTr="000E4B9A">
        <w:tc>
          <w:tcPr>
            <w:tcW w:w="2376" w:type="dxa"/>
            <w:shd w:val="clear" w:color="auto" w:fill="auto"/>
          </w:tcPr>
          <w:p w14:paraId="6B4CAB1D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EC42456" w14:textId="77777777" w:rsidTr="00CC3B0A">
              <w:tc>
                <w:tcPr>
                  <w:tcW w:w="6969" w:type="dxa"/>
                </w:tcPr>
                <w:p w14:paraId="774D626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D9DA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5B2F6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3B24113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877676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27FA0D9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0E24A7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CA88733" w14:textId="77777777" w:rsidTr="00CC3B0A">
              <w:tc>
                <w:tcPr>
                  <w:tcW w:w="6969" w:type="dxa"/>
                </w:tcPr>
                <w:p w14:paraId="1AA0FA2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30D91159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5786B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27B5382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AD2D487" w14:textId="77777777" w:rsidTr="00CC3B0A">
              <w:tc>
                <w:tcPr>
                  <w:tcW w:w="6969" w:type="dxa"/>
                </w:tcPr>
                <w:p w14:paraId="203F6357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DFB8D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530034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65DCFD0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E942EF" w14:textId="77777777" w:rsidR="00844C82" w:rsidRPr="00214013" w:rsidRDefault="00B83979" w:rsidP="00844C8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44C82" w:rsidRPr="00844C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4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844C82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844C82" w:rsidRPr="00214013" w14:paraId="0FCEE9D6" w14:textId="77777777" w:rsidTr="007465C5">
        <w:tc>
          <w:tcPr>
            <w:tcW w:w="6969" w:type="dxa"/>
          </w:tcPr>
          <w:p w14:paraId="15B9B12E" w14:textId="77777777" w:rsidR="00844C82" w:rsidRPr="00214013" w:rsidRDefault="00844C82" w:rsidP="007465C5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844C82" w:rsidRPr="00214013" w14:paraId="225894C9" w14:textId="77777777" w:rsidTr="007465C5">
        <w:trPr>
          <w:trHeight w:val="224"/>
        </w:trPr>
        <w:tc>
          <w:tcPr>
            <w:tcW w:w="6969" w:type="dxa"/>
          </w:tcPr>
          <w:p w14:paraId="0FED6C18" w14:textId="77777777" w:rsidR="00844C82" w:rsidRPr="00214013" w:rsidRDefault="00844C82" w:rsidP="007465C5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B50A21C" w14:textId="77777777" w:rsidR="00844C82" w:rsidRPr="00214013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1F67E3C4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9996A4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7234F38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46EABA6" w14:textId="77777777" w:rsidR="00171986" w:rsidRPr="006E5C48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844C82" w:rsidRPr="006E5C48">
        <w:rPr>
          <w:rFonts w:ascii="Verdana" w:hAnsi="Verdana" w:cs="Times New Roman"/>
          <w:b/>
        </w:rPr>
        <w:t xml:space="preserve">квартиру, назначение: жилое помещение, кадастровый номер: </w:t>
      </w:r>
      <w:r w:rsidR="002003CA" w:rsidRPr="006E5C48">
        <w:rPr>
          <w:rFonts w:ascii="Verdana" w:hAnsi="Verdana"/>
          <w:b/>
        </w:rPr>
        <w:t>39:04:010136:615</w:t>
      </w:r>
      <w:r w:rsidR="00844C82" w:rsidRPr="006E5C48">
        <w:rPr>
          <w:rFonts w:ascii="Verdana" w:hAnsi="Verdana" w:cs="Times New Roman"/>
          <w:b/>
        </w:rPr>
        <w:t xml:space="preserve">, расположенное на </w:t>
      </w:r>
      <w:r w:rsidR="00235577" w:rsidRPr="006E5C48">
        <w:rPr>
          <w:rFonts w:ascii="Verdana" w:hAnsi="Verdana" w:cs="Times New Roman"/>
          <w:b/>
        </w:rPr>
        <w:t>1</w:t>
      </w:r>
      <w:r w:rsidR="00844C82" w:rsidRPr="006E5C48">
        <w:rPr>
          <w:rFonts w:ascii="Verdana" w:hAnsi="Verdana" w:cs="Times New Roman"/>
          <w:b/>
        </w:rPr>
        <w:t xml:space="preserve"> этаже</w:t>
      </w:r>
      <w:r w:rsidR="00235577" w:rsidRPr="006E5C48">
        <w:rPr>
          <w:rFonts w:ascii="Verdana" w:hAnsi="Verdana" w:cs="Times New Roman"/>
          <w:b/>
        </w:rPr>
        <w:t xml:space="preserve"> </w:t>
      </w:r>
      <w:r w:rsidR="002003CA" w:rsidRPr="006E5C48">
        <w:rPr>
          <w:rFonts w:ascii="Verdana" w:hAnsi="Verdana" w:cs="Times New Roman"/>
          <w:b/>
        </w:rPr>
        <w:t>5</w:t>
      </w:r>
      <w:r w:rsidR="00235577" w:rsidRPr="006E5C48">
        <w:rPr>
          <w:rFonts w:ascii="Verdana" w:hAnsi="Verdana" w:cs="Times New Roman"/>
          <w:b/>
        </w:rPr>
        <w:t>-ти</w:t>
      </w:r>
      <w:r w:rsidR="00844C82" w:rsidRPr="006E5C48">
        <w:rPr>
          <w:rFonts w:ascii="Verdana" w:hAnsi="Verdana" w:cs="Times New Roman"/>
          <w:b/>
        </w:rPr>
        <w:t xml:space="preserve">этажного здания, общей площадью </w:t>
      </w:r>
      <w:r w:rsidR="002003CA" w:rsidRPr="006E5C48">
        <w:rPr>
          <w:rFonts w:ascii="Verdana" w:hAnsi="Verdana" w:cs="Times New Roman"/>
          <w:b/>
        </w:rPr>
        <w:t>61,6</w:t>
      </w:r>
      <w:r w:rsidR="00844C82" w:rsidRPr="006E5C48">
        <w:rPr>
          <w:rFonts w:ascii="Verdana" w:hAnsi="Verdana" w:cs="Times New Roman"/>
          <w:b/>
        </w:rPr>
        <w:t xml:space="preserve"> </w:t>
      </w:r>
      <w:proofErr w:type="spellStart"/>
      <w:r w:rsidR="00844C82" w:rsidRPr="006E5C48">
        <w:rPr>
          <w:rFonts w:ascii="Verdana" w:hAnsi="Verdana" w:cs="Times New Roman"/>
          <w:b/>
        </w:rPr>
        <w:t>кв.м</w:t>
      </w:r>
      <w:proofErr w:type="spellEnd"/>
      <w:r w:rsidR="00844C82" w:rsidRPr="006E5C48">
        <w:rPr>
          <w:rFonts w:ascii="Verdana" w:hAnsi="Verdana" w:cs="Times New Roman"/>
          <w:b/>
        </w:rPr>
        <w:t xml:space="preserve">, адрес (местонахождение): </w:t>
      </w:r>
      <w:r w:rsidR="002003CA" w:rsidRPr="006E5C48">
        <w:rPr>
          <w:rFonts w:ascii="Verdana" w:hAnsi="Verdana"/>
          <w:b/>
        </w:rPr>
        <w:t xml:space="preserve">Калининградская область, </w:t>
      </w:r>
      <w:proofErr w:type="spellStart"/>
      <w:r w:rsidR="002003CA" w:rsidRPr="006E5C48">
        <w:rPr>
          <w:rFonts w:ascii="Verdana" w:hAnsi="Verdana"/>
          <w:b/>
        </w:rPr>
        <w:t>Гусевский</w:t>
      </w:r>
      <w:proofErr w:type="spellEnd"/>
      <w:r w:rsidR="002003CA" w:rsidRPr="006E5C48">
        <w:rPr>
          <w:rFonts w:ascii="Verdana" w:hAnsi="Verdana"/>
          <w:b/>
        </w:rPr>
        <w:t xml:space="preserve"> р-он, г. Гусев, </w:t>
      </w:r>
      <w:proofErr w:type="spellStart"/>
      <w:r w:rsidR="002003CA" w:rsidRPr="006E5C48">
        <w:rPr>
          <w:rFonts w:ascii="Verdana" w:hAnsi="Verdana"/>
          <w:b/>
        </w:rPr>
        <w:t>пр-кт</w:t>
      </w:r>
      <w:proofErr w:type="spellEnd"/>
      <w:r w:rsidR="002003CA" w:rsidRPr="006E5C48">
        <w:rPr>
          <w:rFonts w:ascii="Verdana" w:hAnsi="Verdana"/>
          <w:b/>
        </w:rPr>
        <w:t xml:space="preserve"> Ленина, д. 3А, кв. 30</w:t>
      </w:r>
      <w:r w:rsidR="00235577" w:rsidRPr="006E5C48">
        <w:rPr>
          <w:rFonts w:ascii="Verdana" w:hAnsi="Verdana" w:cs="Times New Roman"/>
          <w:b/>
        </w:rPr>
        <w:t xml:space="preserve"> </w:t>
      </w:r>
      <w:r w:rsidR="00171986" w:rsidRPr="006E5C48">
        <w:rPr>
          <w:rFonts w:ascii="Verdana" w:hAnsi="Verdana" w:cs="Times New Roman"/>
        </w:rPr>
        <w:t>(далее именуемое – «недвижимое имущество»).</w:t>
      </w:r>
    </w:p>
    <w:p w14:paraId="54BBEF06" w14:textId="77777777" w:rsidR="00592CEC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 w:cs="Times New Roman"/>
        </w:rPr>
        <w:lastRenderedPageBreak/>
        <w:t xml:space="preserve">1.2. </w:t>
      </w:r>
      <w:r w:rsidR="00235577" w:rsidRPr="00214013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7465C5">
        <w:rPr>
          <w:rFonts w:ascii="Verdana" w:hAnsi="Verdana"/>
          <w:color w:val="000000" w:themeColor="text1"/>
        </w:rPr>
        <w:t xml:space="preserve"> </w:t>
      </w:r>
    </w:p>
    <w:p w14:paraId="48CD8C6D" w14:textId="77777777" w:rsidR="002003CA" w:rsidRPr="006E5C48" w:rsidRDefault="002003CA" w:rsidP="002003C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i/>
          <w:color w:val="000000" w:themeColor="text1"/>
        </w:rPr>
      </w:pPr>
      <w:r w:rsidRPr="006E5C48">
        <w:rPr>
          <w:rFonts w:ascii="Verdana" w:hAnsi="Verdana"/>
          <w:i/>
          <w:color w:val="000000" w:themeColor="text1"/>
        </w:rPr>
        <w:t>- Постановление о передаче на реализацию на торгах, выдан 10.08.2020;</w:t>
      </w:r>
    </w:p>
    <w:p w14:paraId="109103DF" w14:textId="77777777" w:rsidR="002003CA" w:rsidRPr="006E5C48" w:rsidRDefault="002003CA" w:rsidP="002003C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i/>
          <w:color w:val="000000" w:themeColor="text1"/>
        </w:rPr>
      </w:pPr>
      <w:r w:rsidRPr="006E5C48">
        <w:rPr>
          <w:rFonts w:ascii="Verdana" w:hAnsi="Verdana"/>
          <w:i/>
          <w:color w:val="000000" w:themeColor="text1"/>
        </w:rPr>
        <w:t xml:space="preserve">-Акт о передаче нереализованного имущества должника взыскателю, выдан 03.06.2021, </w:t>
      </w:r>
    </w:p>
    <w:p w14:paraId="264E466C" w14:textId="77777777" w:rsidR="002003CA" w:rsidRPr="00800C3B" w:rsidRDefault="002003CA" w:rsidP="002003C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</w:t>
      </w:r>
      <w:r>
        <w:rPr>
          <w:rFonts w:ascii="Verdana" w:hAnsi="Verdana"/>
          <w:color w:val="000000" w:themeColor="text1"/>
        </w:rPr>
        <w:t>39:04:010136:615-39/025/2022-9</w:t>
      </w:r>
      <w:r w:rsidRPr="00800C3B">
        <w:rPr>
          <w:rFonts w:ascii="Verdana" w:hAnsi="Verdana"/>
          <w:color w:val="000000" w:themeColor="text1"/>
        </w:rPr>
        <w:t xml:space="preserve"> от </w:t>
      </w:r>
      <w:r>
        <w:rPr>
          <w:rFonts w:ascii="Verdana" w:hAnsi="Verdana"/>
          <w:color w:val="000000" w:themeColor="text1"/>
        </w:rPr>
        <w:t>02.09.2022</w:t>
      </w:r>
      <w:r w:rsidRPr="00800C3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/>
          <w:color w:val="000000" w:themeColor="text1"/>
        </w:rPr>
        <w:t>12.03.2023</w:t>
      </w:r>
      <w:r w:rsidRPr="00800C3B">
        <w:rPr>
          <w:rFonts w:ascii="Verdana" w:hAnsi="Verdana"/>
          <w:color w:val="000000" w:themeColor="text1"/>
        </w:rPr>
        <w:t xml:space="preserve"> г.</w:t>
      </w:r>
      <w:r>
        <w:rPr>
          <w:rFonts w:ascii="Verdana" w:hAnsi="Verdana"/>
          <w:color w:val="000000" w:themeColor="text1"/>
        </w:rPr>
        <w:t xml:space="preserve"> № </w:t>
      </w:r>
      <w:r w:rsidRPr="002003CA">
        <w:rPr>
          <w:rFonts w:ascii="Verdana" w:hAnsi="Verdana"/>
          <w:color w:val="000000" w:themeColor="text1"/>
        </w:rPr>
        <w:t>КУВИ-001/2023-60107318</w:t>
      </w:r>
      <w:r>
        <w:rPr>
          <w:rFonts w:ascii="Verdana" w:hAnsi="Verdana"/>
          <w:color w:val="000000" w:themeColor="text1"/>
        </w:rPr>
        <w:t>.</w:t>
      </w:r>
    </w:p>
    <w:p w14:paraId="23F070DB" w14:textId="77777777" w:rsidR="00235577" w:rsidRPr="00214013" w:rsidRDefault="002355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1.2.1.</w:t>
      </w:r>
      <w:r w:rsidR="002D50FD">
        <w:rPr>
          <w:rFonts w:ascii="Verdana" w:hAnsi="Verdana" w:cs="Times New Roman"/>
        </w:rPr>
        <w:t xml:space="preserve"> </w:t>
      </w:r>
      <w:r w:rsidRPr="00214013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26504F" w14:textId="77777777" w:rsidR="00D911F0" w:rsidRPr="00214013" w:rsidRDefault="00D911F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0AE3BCDF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5DD16624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2832CC48" w14:textId="77777777" w:rsidTr="0034333C">
        <w:tc>
          <w:tcPr>
            <w:tcW w:w="2268" w:type="dxa"/>
          </w:tcPr>
          <w:p w14:paraId="45485695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32E745D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C5E4B8E" w14:textId="77777777" w:rsidTr="0034333C">
        <w:tc>
          <w:tcPr>
            <w:tcW w:w="2268" w:type="dxa"/>
          </w:tcPr>
          <w:p w14:paraId="3FD3BE59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93A452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B7BEDCB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6DCE7E6B" w14:textId="649A3FA6" w:rsidR="0034333C" w:rsidRPr="00214013" w:rsidRDefault="00592CE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 xml:space="preserve">1.5. </w:t>
      </w:r>
      <w:r w:rsidR="00AA0D52" w:rsidRPr="00A54014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AA0D52" w:rsidRPr="00A54014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 w:rsidR="00AA0D52" w:rsidRPr="00A54014">
        <w:rPr>
          <w:rFonts w:ascii="Verdana" w:hAnsi="Verdana"/>
        </w:rPr>
        <w:tab/>
      </w:r>
      <w:bookmarkStart w:id="0" w:name="_GoBack"/>
      <w:bookmarkEnd w:id="0"/>
    </w:p>
    <w:p w14:paraId="688369EC" w14:textId="77777777" w:rsidR="00AA0D52" w:rsidRDefault="00592CEC" w:rsidP="00AA0D5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bookmarkStart w:id="1" w:name="_Hlk158823657"/>
      <w:r w:rsidR="00AA0D52" w:rsidRPr="00A54014">
        <w:rPr>
          <w:rFonts w:ascii="Verdana" w:eastAsia="Times New Roman" w:hAnsi="Verdana" w:cs="Times New Roman"/>
          <w:sz w:val="20"/>
          <w:szCs w:val="20"/>
          <w:lang w:eastAsia="ru-RU"/>
        </w:rPr>
        <w:t>В отчуждаемом недвижимом имуществе на дату подписания Договора на регистрационном учете никто не состоит и не проживает.</w:t>
      </w:r>
      <w:bookmarkEnd w:id="1"/>
    </w:p>
    <w:p w14:paraId="7AEF0763" w14:textId="54D0C787" w:rsidR="00930C3B" w:rsidRPr="00AB740E" w:rsidRDefault="00930C3B" w:rsidP="00AA0D52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B740E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="00067358" w:rsidRPr="00AB740E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067358" w:rsidRPr="00AB740E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067358" w:rsidRPr="00AB740E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</w:t>
      </w:r>
      <w:r w:rsidR="00067358" w:rsidRPr="00AB740E">
        <w:rPr>
          <w:rFonts w:ascii="Verdana" w:hAnsi="Verdana" w:cs="Verdana"/>
          <w:color w:val="000000"/>
        </w:rPr>
        <w:t xml:space="preserve"> </w:t>
      </w:r>
      <w:r w:rsidR="00067358" w:rsidRPr="00AB740E">
        <w:rPr>
          <w:rFonts w:ascii="Verdana" w:hAnsi="Verdana" w:cs="Verdana"/>
          <w:color w:val="000000"/>
          <w:sz w:val="20"/>
          <w:szCs w:val="20"/>
        </w:rPr>
        <w:t>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E5C48" w:rsidRPr="00AB740E">
        <w:rPr>
          <w:rFonts w:ascii="Verdana" w:hAnsi="Verdana" w:cs="Verdana"/>
          <w:color w:val="000000"/>
          <w:sz w:val="20"/>
          <w:szCs w:val="20"/>
        </w:rPr>
        <w:t>.</w:t>
      </w:r>
    </w:p>
    <w:p w14:paraId="3EFB52A2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A9DD975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AC37B8" w14:textId="77777777" w:rsidR="00067358" w:rsidRDefault="00CF1A05" w:rsidP="0006735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067358">
        <w:rPr>
          <w:rFonts w:ascii="Verdana" w:hAnsi="Verdana"/>
        </w:rPr>
        <w:t>______________________________</w:t>
      </w:r>
    </w:p>
    <w:p w14:paraId="7DE25BFE" w14:textId="77777777" w:rsidR="00067358" w:rsidRPr="00067358" w:rsidRDefault="00067358" w:rsidP="00067358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</w:t>
      </w:r>
      <w:proofErr w:type="gramStart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__________________)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214013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копеек, НДС не облагается на основании пп.22 п.3 ст.149 Налогового кодекса Российской Федерации.</w:t>
      </w:r>
    </w:p>
    <w:p w14:paraId="6FF00A6B" w14:textId="77777777" w:rsidR="00A24FDA" w:rsidRPr="00214013" w:rsidRDefault="00C131F7" w:rsidP="000673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5CED3A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6CCA17B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35BDA3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14:paraId="43B45C3D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A9ABAE8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4D013F2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43E1ACF0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9435CF5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8522A2D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EB176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7328CDE5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F6FCA51" w14:textId="77777777" w:rsidR="00AB5223" w:rsidRPr="00EA715F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A715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EA715F">
              <w:rPr>
                <w:rFonts w:ascii="Verdana" w:hAnsi="Verdana"/>
                <w:sz w:val="20"/>
                <w:szCs w:val="20"/>
              </w:rPr>
              <w:t>1</w:t>
            </w:r>
            <w:r w:rsidRPr="00EA715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EA715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EA715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EA715F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EA715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EA715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EA715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EA715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F1202" w:rsidRPr="00214013" w14:paraId="5C93864E" w14:textId="77777777" w:rsidTr="00671170">
        <w:tc>
          <w:tcPr>
            <w:tcW w:w="1843" w:type="dxa"/>
            <w:shd w:val="clear" w:color="auto" w:fill="auto"/>
          </w:tcPr>
          <w:p w14:paraId="79215D19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FD7B1A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A684108" w14:textId="77777777" w:rsidR="007F1202" w:rsidRPr="00214013" w:rsidRDefault="007F1202" w:rsidP="007F1202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2294333B" w14:textId="2F8A53D2" w:rsidR="00E15F6B" w:rsidRPr="00E15F6B" w:rsidRDefault="00442282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60761C">
        <w:rPr>
          <w:rFonts w:ascii="Verdana" w:hAnsi="Verdana"/>
          <w:sz w:val="20"/>
          <w:szCs w:val="20"/>
        </w:rPr>
        <w:t>2.2.2. Задаток, внесенный Покупателем для участия в аукционе в размере</w:t>
      </w:r>
      <w:r w:rsidR="0060761C" w:rsidRPr="0060761C">
        <w:rPr>
          <w:rFonts w:ascii="Verdana" w:hAnsi="Verdana"/>
          <w:sz w:val="20"/>
          <w:szCs w:val="20"/>
        </w:rPr>
        <w:t xml:space="preserve"> 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sym w:font="Symbol" w:char="F05B"/>
      </w:r>
      <w:r w:rsidR="004C582F" w:rsidRPr="004C582F">
        <w:rPr>
          <w:rFonts w:ascii="Verdana" w:hAnsi="Verdana"/>
          <w:i/>
          <w:color w:val="4F81BD" w:themeColor="accent1"/>
          <w:sz w:val="20"/>
          <w:szCs w:val="20"/>
        </w:rPr>
        <w:t>200 376</w:t>
      </w:r>
      <w:r w:rsidR="004C582F" w:rsidRPr="00EA0BEA">
        <w:rPr>
          <w:rFonts w:ascii="Verdana" w:eastAsia="Verdana" w:hAnsi="Verdana" w:cs="Arial"/>
          <w:bCs/>
          <w:kern w:val="24"/>
          <w:sz w:val="18"/>
          <w:szCs w:val="18"/>
        </w:rPr>
        <w:t xml:space="preserve"> 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t xml:space="preserve"> (Двести</w:t>
      </w:r>
      <w:r w:rsidR="00AC6B99" w:rsidRPr="00AD0256">
        <w:rPr>
          <w:rFonts w:ascii="Verdana" w:hAnsi="Verdana"/>
          <w:i/>
          <w:color w:val="4F81BD" w:themeColor="accent1"/>
          <w:sz w:val="20"/>
          <w:szCs w:val="20"/>
        </w:rPr>
        <w:t xml:space="preserve"> тысяч</w:t>
      </w:r>
      <w:r w:rsidR="004C582F">
        <w:rPr>
          <w:rFonts w:ascii="Verdana" w:hAnsi="Verdana"/>
          <w:i/>
          <w:color w:val="4F81BD" w:themeColor="accent1"/>
          <w:sz w:val="20"/>
          <w:szCs w:val="20"/>
        </w:rPr>
        <w:t xml:space="preserve"> триста семьдесят шесть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t>)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sym w:font="Symbol" w:char="F05D"/>
      </w:r>
      <w:r w:rsidR="0060761C" w:rsidRPr="00AD0256">
        <w:rPr>
          <w:rFonts w:ascii="Verdana" w:hAnsi="Verdana"/>
          <w:color w:val="4F81BD" w:themeColor="accent1"/>
          <w:sz w:val="20"/>
          <w:szCs w:val="20"/>
        </w:rPr>
        <w:t xml:space="preserve"> </w:t>
      </w:r>
      <w:r w:rsidR="0060761C" w:rsidRPr="00E15F6B">
        <w:rPr>
          <w:rFonts w:ascii="Verdana" w:hAnsi="Verdana"/>
          <w:sz w:val="20"/>
          <w:szCs w:val="20"/>
        </w:rPr>
        <w:t>рублей 00</w:t>
      </w:r>
      <w:r w:rsidRPr="00E15F6B">
        <w:rPr>
          <w:rFonts w:ascii="Verdana" w:hAnsi="Verdana"/>
          <w:sz w:val="20"/>
          <w:szCs w:val="20"/>
        </w:rPr>
        <w:t xml:space="preserve"> копеек (НДС не облагается), засчитывается в счет Обеспечительного платежа Покупателя в пользу Продавца (ст.  381.1 ГК РФ). </w:t>
      </w:r>
    </w:p>
    <w:p w14:paraId="2A7E308F" w14:textId="3A0A4372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обеспечивает исполнение Покупателем денежных обязательств по оплате цены недвижимого имущества. </w:t>
      </w:r>
    </w:p>
    <w:p w14:paraId="4619946C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является собственностью Продавца. </w:t>
      </w:r>
    </w:p>
    <w:p w14:paraId="5E5FCF18" w14:textId="06CE161F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</w:t>
      </w:r>
      <w:r w:rsidRPr="00E15F6B">
        <w:rPr>
          <w:sz w:val="20"/>
          <w:szCs w:val="20"/>
        </w:rPr>
        <w:footnoteReference w:id="3"/>
      </w:r>
      <w:r w:rsidRPr="00E15F6B">
        <w:rPr>
          <w:rFonts w:ascii="Verdana" w:hAnsi="Verdana"/>
          <w:sz w:val="20"/>
          <w:szCs w:val="20"/>
        </w:rPr>
        <w:t xml:space="preserve"> не менее  ___________ (_____________) рублей ___ копеек</w:t>
      </w:r>
      <w:r w:rsidR="005279E7">
        <w:rPr>
          <w:rFonts w:ascii="Verdana" w:hAnsi="Verdana"/>
          <w:sz w:val="20"/>
          <w:szCs w:val="20"/>
        </w:rPr>
        <w:t>,</w:t>
      </w:r>
      <w:r w:rsidRPr="00E15F6B">
        <w:rPr>
          <w:rFonts w:ascii="Verdana" w:hAnsi="Verdana"/>
          <w:sz w:val="20"/>
          <w:szCs w:val="20"/>
        </w:rPr>
        <w:t xml:space="preserve"> НДС не облагается.</w:t>
      </w:r>
    </w:p>
    <w:p w14:paraId="1C98C016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E15F6B" w:rsidDel="00572EDA">
        <w:rPr>
          <w:rFonts w:ascii="Verdana" w:hAnsi="Verdana"/>
          <w:sz w:val="20"/>
          <w:szCs w:val="20"/>
        </w:rPr>
        <w:t xml:space="preserve"> </w:t>
      </w:r>
    </w:p>
    <w:p w14:paraId="2B0DC2D7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  <w:r w:rsidRPr="00E15F6B">
        <w:rPr>
          <w:rFonts w:ascii="Verdana" w:eastAsiaTheme="minorHAnsi" w:hAnsi="Verdana" w:cstheme="minorBidi"/>
          <w:lang w:eastAsia="en-US"/>
        </w:rPr>
        <w:lastRenderedPageBreak/>
        <w:t xml:space="preserve">В случае </w:t>
      </w:r>
      <w:proofErr w:type="spellStart"/>
      <w:r w:rsidRPr="00E15F6B">
        <w:rPr>
          <w:rFonts w:ascii="Verdana" w:eastAsiaTheme="minorHAnsi" w:hAnsi="Verdana" w:cstheme="minorBidi"/>
          <w:lang w:eastAsia="en-US"/>
        </w:rPr>
        <w:t>ненаступления</w:t>
      </w:r>
      <w:proofErr w:type="spellEnd"/>
      <w:r w:rsidRPr="00E15F6B">
        <w:rPr>
          <w:rFonts w:ascii="Verdana" w:eastAsiaTheme="minorHAnsi" w:hAnsi="Verdana" w:cstheme="minorBidi"/>
          <w:lang w:eastAsia="en-US"/>
        </w:rPr>
        <w:t xml:space="preserve"> в предусмотренный срок вышеуказанных обстоятельств и/или отказа</w:t>
      </w:r>
      <w:r w:rsidRPr="00E15F6B">
        <w:rPr>
          <w:rFonts w:ascii="Verdana" w:hAnsi="Verdana"/>
        </w:rPr>
        <w:t xml:space="preserve">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49F88A72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</w:p>
    <w:p w14:paraId="5EE4172C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5F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E15F6B">
        <w:rPr>
          <w:rFonts w:ascii="Verdana" w:eastAsia="Times New Roman" w:hAnsi="Verdana" w:cs="Times New Roman"/>
          <w:sz w:val="20"/>
          <w:szCs w:val="20"/>
          <w:lang w:eastAsia="ru-RU"/>
        </w:rPr>
        <w:t>Обязательства Покупателя по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59D211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3DCC34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277721" w:rsidRPr="00214013" w14:paraId="2C1CC972" w14:textId="77777777" w:rsidTr="00AB0EEF">
        <w:tc>
          <w:tcPr>
            <w:tcW w:w="2586" w:type="dxa"/>
            <w:shd w:val="clear" w:color="auto" w:fill="auto"/>
          </w:tcPr>
          <w:p w14:paraId="798A0FC1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08B5D25" w14:textId="77777777" w:rsidR="00277721" w:rsidRPr="00214013" w:rsidRDefault="00277721" w:rsidP="00AB0EE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(при оплате посредством аккредитива)</w:t>
            </w:r>
          </w:p>
        </w:tc>
        <w:tc>
          <w:tcPr>
            <w:tcW w:w="6985" w:type="dxa"/>
            <w:shd w:val="clear" w:color="auto" w:fill="auto"/>
          </w:tcPr>
          <w:p w14:paraId="3D811C00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D1BF163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4081E15" w14:textId="77777777" w:rsidR="00277721" w:rsidRPr="00214013" w:rsidRDefault="00277721" w:rsidP="00AB0EEF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676F188" w14:textId="77777777" w:rsidR="00277721" w:rsidRPr="00214013" w:rsidRDefault="00277721" w:rsidP="00AB0EE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77721" w:rsidRPr="00214013" w14:paraId="7745C9D4" w14:textId="77777777" w:rsidTr="00AB0EEF">
        <w:tc>
          <w:tcPr>
            <w:tcW w:w="2586" w:type="dxa"/>
            <w:shd w:val="clear" w:color="auto" w:fill="auto"/>
          </w:tcPr>
          <w:p w14:paraId="6768E87D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EABE797" w14:textId="77777777" w:rsidR="00277721" w:rsidRPr="00214013" w:rsidRDefault="00277721" w:rsidP="00AB0EEF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63E06013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1D29909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45E84FCA" w14:textId="16B28D26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49D3CB" w14:textId="77777777" w:rsidR="00841EAC" w:rsidRPr="00841EAC" w:rsidRDefault="00841EAC" w:rsidP="00841E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344FEB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течение</w:t>
      </w:r>
      <w:r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5 (пяти)</w:t>
      </w:r>
      <w:r w:rsidR="00514071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</w:t>
      </w:r>
      <w:r w:rsidR="002C1077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рабочих дней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4F03A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4C6067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1B52D8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0145F307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88FCC0" w14:textId="77777777" w:rsidR="00CE777E" w:rsidRPr="001F689A" w:rsidRDefault="001F689A" w:rsidP="001F689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4.</w:t>
      </w:r>
      <w:r w:rsidR="00CE777E" w:rsidRPr="001F689A">
        <w:rPr>
          <w:rFonts w:ascii="Verdana" w:hAnsi="Verdana"/>
          <w:b/>
        </w:rPr>
        <w:t>ПРАВА И ОБЯЗАННОСТИ СТОРОН</w:t>
      </w:r>
    </w:p>
    <w:p w14:paraId="69554E34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A6216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85BE6DF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8B4E848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3F3FE1E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0C958C5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4060011" w14:textId="77777777" w:rsidTr="00273A59">
        <w:tc>
          <w:tcPr>
            <w:tcW w:w="2836" w:type="dxa"/>
          </w:tcPr>
          <w:p w14:paraId="175F43DA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CBAC43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053E09B5" w14:textId="77777777" w:rsidTr="00273A59">
        <w:tc>
          <w:tcPr>
            <w:tcW w:w="2836" w:type="dxa"/>
          </w:tcPr>
          <w:p w14:paraId="553D6BB5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3059EF4C" w14:textId="777777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8072917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C02403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32339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F24A61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91C1DE4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B38594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01838C3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C465AF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5CA02A4F" w14:textId="77777777" w:rsidTr="0028243F">
        <w:tc>
          <w:tcPr>
            <w:tcW w:w="2410" w:type="dxa"/>
          </w:tcPr>
          <w:p w14:paraId="52C132CD" w14:textId="6601541E" w:rsidR="0028243F" w:rsidRPr="00214013" w:rsidRDefault="0028243F" w:rsidP="000A2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</w:t>
            </w:r>
            <w:r w:rsidR="000A2E25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расчетах по аккредитиву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58C6C5D4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0783FFC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F932E9" w14:textId="77777777" w:rsidR="00703507" w:rsidRPr="006E5C48" w:rsidRDefault="00703507" w:rsidP="006E5C48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E5C48">
        <w:rPr>
          <w:rFonts w:ascii="Verdana" w:hAnsi="Verdana"/>
          <w:b/>
          <w:caps/>
        </w:rPr>
        <w:t xml:space="preserve">Регистрация </w:t>
      </w:r>
      <w:r w:rsidR="008511A3" w:rsidRPr="006E5C48">
        <w:rPr>
          <w:rFonts w:ascii="Verdana" w:hAnsi="Verdana"/>
          <w:b/>
          <w:caps/>
        </w:rPr>
        <w:t xml:space="preserve">права собственности и </w:t>
      </w:r>
      <w:r w:rsidRPr="006E5C48">
        <w:rPr>
          <w:rFonts w:ascii="Verdana" w:hAnsi="Verdana"/>
          <w:b/>
          <w:caps/>
        </w:rPr>
        <w:t>перехода права собственности</w:t>
      </w:r>
    </w:p>
    <w:p w14:paraId="0C2313E0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E3C56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51D7F6A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7ADECF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669538B" w14:textId="77777777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174AC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01B6C6BA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5BF28F22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174A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369E2B9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02B95BF" w14:textId="77777777" w:rsidR="001D4AF6" w:rsidRPr="00BF42E5" w:rsidRDefault="009F3508" w:rsidP="00BF42E5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BF42E5">
        <w:rPr>
          <w:rFonts w:ascii="Verdana" w:hAnsi="Verdana"/>
          <w:b/>
        </w:rPr>
        <w:t>ОТВЕТСТВЕННОСТЬ</w:t>
      </w:r>
    </w:p>
    <w:p w14:paraId="731C7F40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4AA34D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75678DEC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BC857B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B598524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4559E87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AF82F9" w14:textId="77777777" w:rsidR="009304B4" w:rsidRPr="00214013" w:rsidRDefault="009304B4" w:rsidP="00BF42E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F4073C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A78E83" w14:textId="77777777" w:rsidR="009304B4" w:rsidRPr="00BF42E5" w:rsidRDefault="00BF42E5" w:rsidP="00BF42E5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2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BF42E5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51307E9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56236B0E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CEEA21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7F8B8FF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DDF3A4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7CD8AEB8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B3C86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F1AC45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EB4A05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838ACA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3356CB8B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6A705394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24339B1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8092ED8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CB5A61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B570EA2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5D93D0F" w14:textId="77777777" w:rsidR="00BF42E5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A084AFB" w14:textId="77777777" w:rsidR="009C7E24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B31538E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E5F364A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B2AE9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DFC9EA" w14:textId="572BCE0E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6E51FCA8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5A56B363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2CCEA1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10FFE563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440FB3D9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29735E1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49EDF638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90B95F7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C84F37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37D8BD9" w14:textId="7777777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326AFFB1" w14:textId="468CDE94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4DDFE684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9B3F28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BD295E8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8CDBDD9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7F8FC22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5ED7713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5F3DF64" w14:textId="77777777" w:rsidTr="002F56AC">
        <w:tc>
          <w:tcPr>
            <w:tcW w:w="1736" w:type="dxa"/>
            <w:shd w:val="clear" w:color="auto" w:fill="auto"/>
          </w:tcPr>
          <w:p w14:paraId="71FDDBC1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2E482BC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378377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0F3CB843" w14:textId="77777777" w:rsidTr="002F56AC">
        <w:tc>
          <w:tcPr>
            <w:tcW w:w="1736" w:type="dxa"/>
            <w:shd w:val="clear" w:color="auto" w:fill="auto"/>
          </w:tcPr>
          <w:p w14:paraId="67CDC409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BE67CC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344D2978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75A9C0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FDE232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1DB81E4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5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D12C69F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3F859C31" w14:textId="77777777" w:rsidTr="00BA1848">
        <w:tc>
          <w:tcPr>
            <w:tcW w:w="2094" w:type="dxa"/>
            <w:shd w:val="clear" w:color="auto" w:fill="auto"/>
          </w:tcPr>
          <w:p w14:paraId="445A7D7B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552D22BE" w14:textId="77777777" w:rsidTr="00C76935">
              <w:tc>
                <w:tcPr>
                  <w:tcW w:w="7609" w:type="dxa"/>
                </w:tcPr>
                <w:p w14:paraId="5E8CA89B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2A961B17" w14:textId="77777777" w:rsidTr="00C76935">
              <w:tc>
                <w:tcPr>
                  <w:tcW w:w="7609" w:type="dxa"/>
                </w:tcPr>
                <w:p w14:paraId="3F9AA419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B9A0A2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38B6A7C2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3C5EBF5" w14:textId="77777777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5AF9B58C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781280F6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24E8688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298BED11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78EA4AC2" w14:textId="7777777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3D23B12B" w14:textId="77777777" w:rsidTr="00120657">
        <w:tc>
          <w:tcPr>
            <w:tcW w:w="2083" w:type="dxa"/>
            <w:shd w:val="clear" w:color="auto" w:fill="auto"/>
          </w:tcPr>
          <w:p w14:paraId="4F42FC2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D0FC06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07615C6F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5083DB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DF3C1B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19F96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6243E26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770E6A3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14CC2D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8DBCB2E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30EA770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43A3F25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9951E8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8C1ABD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8EB104E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CDD641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54B0F3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00152CC7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63813E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4D4A37E" w14:textId="77777777" w:rsidTr="00CC3B0A">
        <w:tc>
          <w:tcPr>
            <w:tcW w:w="9072" w:type="dxa"/>
          </w:tcPr>
          <w:p w14:paraId="4F621525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00D209F5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E230072" w14:textId="77777777" w:rsidTr="00CC3B0A">
        <w:tc>
          <w:tcPr>
            <w:tcW w:w="9072" w:type="dxa"/>
          </w:tcPr>
          <w:p w14:paraId="3C90E80D" w14:textId="3205D25C" w:rsidR="00CC3B0A" w:rsidRPr="00214013" w:rsidRDefault="00CC3B0A" w:rsidP="004441EE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3FD4DCBF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4217974B" w14:textId="77777777" w:rsidTr="00D36227">
        <w:tc>
          <w:tcPr>
            <w:tcW w:w="1276" w:type="dxa"/>
            <w:shd w:val="clear" w:color="auto" w:fill="auto"/>
          </w:tcPr>
          <w:p w14:paraId="6425623A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93638EB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0324DCA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2C2F034A" w14:textId="77777777" w:rsidTr="007465C5">
              <w:tc>
                <w:tcPr>
                  <w:tcW w:w="1701" w:type="dxa"/>
                  <w:shd w:val="clear" w:color="auto" w:fill="auto"/>
                </w:tcPr>
                <w:p w14:paraId="24DEFDA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1C2DDD4" w14:textId="77777777" w:rsidTr="007465C5">
                    <w:tc>
                      <w:tcPr>
                        <w:tcW w:w="6969" w:type="dxa"/>
                      </w:tcPr>
                      <w:p w14:paraId="19B4A24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C9AC73E" w14:textId="77777777" w:rsidTr="007465C5">
                    <w:tc>
                      <w:tcPr>
                        <w:tcW w:w="6969" w:type="dxa"/>
                      </w:tcPr>
                      <w:p w14:paraId="6BC4EBE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58DA9CEB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5C2C5E7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7DF76F30" w14:textId="77777777" w:rsidTr="007465C5">
              <w:tc>
                <w:tcPr>
                  <w:tcW w:w="1701" w:type="dxa"/>
                  <w:shd w:val="clear" w:color="auto" w:fill="auto"/>
                </w:tcPr>
                <w:p w14:paraId="229DF59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1131896" w14:textId="77777777" w:rsidTr="007465C5">
                    <w:tc>
                      <w:tcPr>
                        <w:tcW w:w="6969" w:type="dxa"/>
                      </w:tcPr>
                      <w:p w14:paraId="20E3752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008746F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A3192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F67B7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90773F0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21EE186F" w14:textId="77777777" w:rsidTr="007465C5">
              <w:tc>
                <w:tcPr>
                  <w:tcW w:w="1701" w:type="dxa"/>
                  <w:shd w:val="clear" w:color="auto" w:fill="auto"/>
                </w:tcPr>
                <w:p w14:paraId="18717CB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719CD19" w14:textId="77777777" w:rsidTr="007465C5">
                    <w:tc>
                      <w:tcPr>
                        <w:tcW w:w="6969" w:type="dxa"/>
                      </w:tcPr>
                      <w:p w14:paraId="54C9A708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C92B7AD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3DE273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39D541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FC5D12A" w14:textId="77777777" w:rsidTr="007465C5">
                    <w:tc>
                      <w:tcPr>
                        <w:tcW w:w="6969" w:type="dxa"/>
                      </w:tcPr>
                      <w:p w14:paraId="35B0EEC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5B3B428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2F615EB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A134FE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62C0BE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D26661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CAE6490" w14:textId="77777777" w:rsidR="00670033" w:rsidRPr="00AC6B99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квартиру, назначение: жилое помещение, кадастровый номер: </w:t>
            </w:r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>39:04:010136:615</w:t>
            </w:r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расположенное на 1 этаже 5-тиэтажного здания, общей площадью 61,6 </w:t>
            </w:r>
            <w:proofErr w:type="spellStart"/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адрес (местонахождение): </w:t>
            </w:r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 xml:space="preserve">Калининградская область, </w:t>
            </w:r>
            <w:proofErr w:type="spellStart"/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>Гусевский</w:t>
            </w:r>
            <w:proofErr w:type="spellEnd"/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 xml:space="preserve"> р-он, г. Гусев, </w:t>
            </w:r>
            <w:proofErr w:type="spellStart"/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>пр-кт</w:t>
            </w:r>
            <w:proofErr w:type="spellEnd"/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 xml:space="preserve"> Ленина, д. 3А, кв. 30.</w:t>
            </w:r>
          </w:p>
          <w:p w14:paraId="4954D389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64405E9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0AA39F01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7FBD4B1" w14:textId="77777777" w:rsidTr="00D36227">
        <w:tc>
          <w:tcPr>
            <w:tcW w:w="1276" w:type="dxa"/>
            <w:shd w:val="clear" w:color="auto" w:fill="auto"/>
          </w:tcPr>
          <w:p w14:paraId="1E13FF5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037D0C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85114CB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99799EB" w14:textId="77777777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27F8C36F" w14:textId="77777777" w:rsidR="00363DC4" w:rsidRPr="00AC6B99" w:rsidRDefault="00AC6B99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квартиру, назначение: жилое помещение, кадастровый номер: </w:t>
            </w:r>
            <w:r w:rsidRPr="00AC6B99">
              <w:rPr>
                <w:rFonts w:ascii="Verdana" w:hAnsi="Verdana"/>
                <w:b/>
                <w:sz w:val="20"/>
                <w:szCs w:val="20"/>
              </w:rPr>
              <w:t>39:04:010136:615</w:t>
            </w:r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расположенное на 1 этаже 5-тиэтажного здания, общей площадью 61,6 </w:t>
            </w:r>
            <w:proofErr w:type="spellStart"/>
            <w:proofErr w:type="gramStart"/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адрес (местонахождение): </w:t>
            </w:r>
            <w:r w:rsidRPr="00AC6B99">
              <w:rPr>
                <w:rFonts w:ascii="Verdana" w:hAnsi="Verdana"/>
                <w:b/>
                <w:sz w:val="20"/>
                <w:szCs w:val="20"/>
              </w:rPr>
              <w:t xml:space="preserve">Калининградская область, </w:t>
            </w:r>
            <w:proofErr w:type="spellStart"/>
            <w:r w:rsidRPr="00AC6B99">
              <w:rPr>
                <w:rFonts w:ascii="Verdana" w:hAnsi="Verdana"/>
                <w:b/>
                <w:sz w:val="20"/>
                <w:szCs w:val="20"/>
              </w:rPr>
              <w:t>Гусевский</w:t>
            </w:r>
            <w:proofErr w:type="spellEnd"/>
            <w:r w:rsidRPr="00AC6B99">
              <w:rPr>
                <w:rFonts w:ascii="Verdana" w:hAnsi="Verdana"/>
                <w:b/>
                <w:sz w:val="20"/>
                <w:szCs w:val="20"/>
              </w:rPr>
              <w:t xml:space="preserve"> р-он, г. Гусев, </w:t>
            </w:r>
            <w:proofErr w:type="spellStart"/>
            <w:r w:rsidRPr="00AC6B99">
              <w:rPr>
                <w:rFonts w:ascii="Verdana" w:hAnsi="Verdana"/>
                <w:b/>
                <w:sz w:val="20"/>
                <w:szCs w:val="20"/>
              </w:rPr>
              <w:t>пр-кт</w:t>
            </w:r>
            <w:proofErr w:type="spellEnd"/>
            <w:r w:rsidRPr="00AC6B99">
              <w:rPr>
                <w:rFonts w:ascii="Verdana" w:hAnsi="Verdana"/>
                <w:b/>
                <w:sz w:val="20"/>
                <w:szCs w:val="20"/>
              </w:rPr>
              <w:t xml:space="preserve"> Ленина, д. 3А, кв. 30.</w:t>
            </w:r>
          </w:p>
          <w:p w14:paraId="0D6E44DB" w14:textId="77777777" w:rsidR="00AC6B99" w:rsidRPr="009C7E24" w:rsidRDefault="00AC6B99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A543CA1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CA6D9BB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31B6A95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1B92F277" w14:textId="77777777" w:rsidTr="00D36227">
        <w:tc>
          <w:tcPr>
            <w:tcW w:w="1985" w:type="dxa"/>
            <w:shd w:val="clear" w:color="auto" w:fill="auto"/>
          </w:tcPr>
          <w:p w14:paraId="7DD4BFA0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65C853BC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514141D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4F86C5B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005AFE2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DD5ED3F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FB6F1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2E2A2F9" w14:textId="77777777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6F6C880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AC9692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51920E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0100ACB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327AF586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6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229DF2F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B63EF2F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BA123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BC184FE" w14:textId="7777777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214013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A17F6D6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65659C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40F7BA82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ABAE6D6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F36A93C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F0748A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579F644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2E98E3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221D1">
        <w:rPr>
          <w:rFonts w:ascii="Verdana" w:eastAsia="SimSun" w:hAnsi="Verdana"/>
          <w:color w:val="0070C0"/>
          <w:kern w:val="1"/>
          <w:lang w:eastAsia="hi-IN" w:bidi="hi-IN"/>
        </w:rPr>
        <w:t xml:space="preserve">45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5024D4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345B0FC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78481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572603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FE0F65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458415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8CEEA9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350A69D0" w14:textId="2463DAD5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B8A2B0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2EA0820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EAA320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6B255E0D" w14:textId="77777777" w:rsidTr="00072336">
        <w:tc>
          <w:tcPr>
            <w:tcW w:w="2411" w:type="dxa"/>
            <w:shd w:val="clear" w:color="auto" w:fill="auto"/>
          </w:tcPr>
          <w:p w14:paraId="424DC8F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23EC85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6359205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02F8C46" w14:textId="5C04E2F5" w:rsidR="00686D08" w:rsidRPr="00214013" w:rsidRDefault="00686D08" w:rsidP="000A2E2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0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</w:t>
            </w:r>
            <w:r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_______________________________, где в графе «правообладатель» указано _________</w:t>
            </w:r>
            <w:r w:rsidR="000A2E25"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юридического лица, физического лица) либо указано «физическое лицо» (для физического лица)</w:t>
            </w:r>
            <w:r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1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4B041225" w14:textId="77777777" w:rsidTr="00072336">
        <w:tc>
          <w:tcPr>
            <w:tcW w:w="2411" w:type="dxa"/>
            <w:shd w:val="clear" w:color="auto" w:fill="auto"/>
          </w:tcPr>
          <w:p w14:paraId="1396060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7D72AE6E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39ABB61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 </w:t>
            </w:r>
          </w:p>
          <w:p w14:paraId="5213572C" w14:textId="4283A599" w:rsidR="00686D08" w:rsidRPr="00214013" w:rsidRDefault="00686D08" w:rsidP="000A2E2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</w:t>
            </w:r>
            <w:r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Выписки из ЕГРН</w:t>
            </w:r>
            <w:r w:rsidR="005C66C7" w:rsidRPr="009B410C">
              <w:rPr>
                <w:rFonts w:ascii="Verdana" w:hAnsi="Verdana" w:cs="Verdana"/>
                <w:vertAlign w:val="superscript"/>
              </w:rPr>
              <w:t>2</w:t>
            </w:r>
            <w:r w:rsidR="000F187D" w:rsidRPr="009B410C">
              <w:rPr>
                <w:rFonts w:ascii="Verdana" w:hAnsi="Verdana" w:cs="Verdana"/>
                <w:vertAlign w:val="superscript"/>
              </w:rPr>
              <w:t>2</w:t>
            </w:r>
            <w:r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________</w:t>
            </w:r>
            <w:r w:rsidR="000A2E25"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юридического лица, физического лица) либо указано «физическое лицо» (для физического лица)</w:t>
            </w:r>
            <w:r w:rsidRPr="009B41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34039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(если применимо)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38E324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6EC3C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759921E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2247673C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8503693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284A6DB6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5F9D75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8702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762D85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1345F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C70214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4BA31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5FCAF9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9E7ED9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192C8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264A0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2F2F472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985D3B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3D738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58603BE" w14:textId="7777777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12"/>
      </w:r>
    </w:p>
    <w:p w14:paraId="614A79F8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13619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36FC2E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945083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04F2CC6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71E192F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75CFAF98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3B905E51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C7F2C42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25D1A9D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3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76E1424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5507A44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135697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91CE7BC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1679D53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91CC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19F109EF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C60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7B6E65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7EAF402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43C892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FDD428F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0B5D68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320B39F8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BBB1A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405D6C0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6F0C326E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1F78605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64F527F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1CB73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4AD942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21A11A3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D234FCA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EB8CD5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2AACEC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CBCDB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EA08189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E194" w14:textId="77777777" w:rsidR="00172BF0" w:rsidRDefault="00172BF0" w:rsidP="00E33D4F">
      <w:pPr>
        <w:spacing w:after="0" w:line="240" w:lineRule="auto"/>
      </w:pPr>
      <w:r>
        <w:separator/>
      </w:r>
    </w:p>
  </w:endnote>
  <w:endnote w:type="continuationSeparator" w:id="0">
    <w:p w14:paraId="17575098" w14:textId="77777777" w:rsidR="00172BF0" w:rsidRDefault="00172BF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4704F93A" w14:textId="2404FA45" w:rsidR="007465C5" w:rsidRDefault="00746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2F">
          <w:rPr>
            <w:noProof/>
          </w:rPr>
          <w:t>15</w:t>
        </w:r>
        <w:r>
          <w:fldChar w:fldCharType="end"/>
        </w:r>
      </w:p>
    </w:sdtContent>
  </w:sdt>
  <w:p w14:paraId="24D9FA97" w14:textId="77777777" w:rsidR="007465C5" w:rsidRDefault="007465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A4646" w14:textId="77777777" w:rsidR="00172BF0" w:rsidRDefault="00172BF0" w:rsidP="00E33D4F">
      <w:pPr>
        <w:spacing w:after="0" w:line="240" w:lineRule="auto"/>
      </w:pPr>
      <w:r>
        <w:separator/>
      </w:r>
    </w:p>
  </w:footnote>
  <w:footnote w:type="continuationSeparator" w:id="0">
    <w:p w14:paraId="0E6B61A1" w14:textId="77777777" w:rsidR="00172BF0" w:rsidRDefault="00172BF0" w:rsidP="00E33D4F">
      <w:pPr>
        <w:spacing w:after="0" w:line="240" w:lineRule="auto"/>
      </w:pPr>
      <w:r>
        <w:continuationSeparator/>
      </w:r>
    </w:p>
  </w:footnote>
  <w:footnote w:id="1">
    <w:p w14:paraId="4D3E04C1" w14:textId="77777777" w:rsidR="007465C5" w:rsidRPr="00010D96" w:rsidRDefault="007465C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5F493FB8" w14:textId="77777777" w:rsidR="007465C5" w:rsidRPr="00010D96" w:rsidRDefault="007465C5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181E6D5B" w14:textId="77777777" w:rsidR="007465C5" w:rsidRPr="00010D96" w:rsidRDefault="007465C5" w:rsidP="00CC0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62560B08" w14:textId="77777777" w:rsidR="007465C5" w:rsidRPr="00010D96" w:rsidRDefault="007465C5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«с </w:t>
      </w:r>
      <w:r w:rsidRPr="00010D96">
        <w:rPr>
          <w:rFonts w:ascii="Verdana" w:hAnsi="Verdana"/>
          <w:color w:val="FF0000"/>
          <w:sz w:val="16"/>
          <w:szCs w:val="16"/>
        </w:rPr>
        <w:t>обеспечительным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платежом»: в размере, указанном в п. 2.1. Договора. </w:t>
      </w:r>
    </w:p>
    <w:p w14:paraId="19F21CFB" w14:textId="77777777" w:rsidR="007465C5" w:rsidRPr="00010D96" w:rsidRDefault="007465C5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color w:val="FF0000"/>
          <w:sz w:val="16"/>
          <w:szCs w:val="16"/>
        </w:rPr>
        <w:t>без торгов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>(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прямая продажа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) в размере, указанном в п. 2.1. Договора.  </w:t>
      </w:r>
    </w:p>
  </w:footnote>
  <w:footnote w:id="3">
    <w:p w14:paraId="784E924F" w14:textId="77777777" w:rsidR="00E15F6B" w:rsidRPr="00010D96" w:rsidRDefault="00E15F6B" w:rsidP="00E15F6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4">
    <w:p w14:paraId="0A11BD0C" w14:textId="77777777" w:rsidR="007465C5" w:rsidRPr="00010D96" w:rsidRDefault="007465C5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5">
    <w:p w14:paraId="658E1D72" w14:textId="77777777" w:rsidR="007465C5" w:rsidRPr="00010D96" w:rsidRDefault="007465C5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180C7F13" w14:textId="77777777" w:rsidR="007465C5" w:rsidRPr="00010D96" w:rsidRDefault="007465C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6">
    <w:p w14:paraId="3273BB85" w14:textId="77777777" w:rsidR="007465C5" w:rsidRPr="00010D96" w:rsidRDefault="007465C5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7">
    <w:p w14:paraId="1CED98F6" w14:textId="25CED4D4" w:rsidR="007465C5" w:rsidRPr="00010D96" w:rsidRDefault="007465C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8">
    <w:p w14:paraId="6211DF52" w14:textId="77777777" w:rsidR="007465C5" w:rsidRPr="00010D96" w:rsidRDefault="007465C5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9">
    <w:p w14:paraId="62B13157" w14:textId="77777777" w:rsidR="007465C5" w:rsidRPr="00010D96" w:rsidRDefault="007465C5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10">
    <w:p w14:paraId="42BECDAB" w14:textId="77777777" w:rsidR="007465C5" w:rsidRPr="00010D96" w:rsidRDefault="007465C5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11">
    <w:p w14:paraId="2CE4E4A6" w14:textId="77777777" w:rsidR="007465C5" w:rsidRPr="00010D96" w:rsidRDefault="007465C5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12">
    <w:p w14:paraId="642491BD" w14:textId="0AC78C61" w:rsidR="007465C5" w:rsidRPr="00010D96" w:rsidRDefault="007465C5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3">
    <w:p w14:paraId="69F7ECE7" w14:textId="77777777" w:rsidR="007465C5" w:rsidRPr="00737CC6" w:rsidRDefault="007465C5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11E6504"/>
    <w:multiLevelType w:val="hybridMultilevel"/>
    <w:tmpl w:val="BC1E6A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F40C64"/>
    <w:multiLevelType w:val="hybridMultilevel"/>
    <w:tmpl w:val="387A1C04"/>
    <w:lvl w:ilvl="0" w:tplc="B1CECDF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6558"/>
    <w:multiLevelType w:val="hybridMultilevel"/>
    <w:tmpl w:val="5E80C530"/>
    <w:lvl w:ilvl="0" w:tplc="B1CECDF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367F2"/>
    <w:multiLevelType w:val="hybridMultilevel"/>
    <w:tmpl w:val="2BC0B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2"/>
  </w:num>
  <w:num w:numId="8">
    <w:abstractNumId w:val="3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4"/>
  </w:num>
  <w:num w:numId="17">
    <w:abstractNumId w:val="30"/>
  </w:num>
  <w:num w:numId="18">
    <w:abstractNumId w:val="18"/>
  </w:num>
  <w:num w:numId="19">
    <w:abstractNumId w:val="11"/>
  </w:num>
  <w:num w:numId="20">
    <w:abstractNumId w:val="24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5"/>
  </w:num>
  <w:num w:numId="26">
    <w:abstractNumId w:val="32"/>
  </w:num>
  <w:num w:numId="27">
    <w:abstractNumId w:val="27"/>
  </w:num>
  <w:num w:numId="28">
    <w:abstractNumId w:val="12"/>
  </w:num>
  <w:num w:numId="29">
    <w:abstractNumId w:val="37"/>
  </w:num>
  <w:num w:numId="30">
    <w:abstractNumId w:val="31"/>
  </w:num>
  <w:num w:numId="31">
    <w:abstractNumId w:val="26"/>
  </w:num>
  <w:num w:numId="32">
    <w:abstractNumId w:val="1"/>
  </w:num>
  <w:num w:numId="33">
    <w:abstractNumId w:val="7"/>
  </w:num>
  <w:num w:numId="34">
    <w:abstractNumId w:val="19"/>
  </w:num>
  <w:num w:numId="35">
    <w:abstractNumId w:val="17"/>
  </w:num>
  <w:num w:numId="36">
    <w:abstractNumId w:val="6"/>
  </w:num>
  <w:num w:numId="37">
    <w:abstractNumId w:val="10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67358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2E25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2BF0"/>
    <w:rsid w:val="0017460A"/>
    <w:rsid w:val="00174ACC"/>
    <w:rsid w:val="00174BD7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89A"/>
    <w:rsid w:val="001F6D98"/>
    <w:rsid w:val="001F72B9"/>
    <w:rsid w:val="002003CA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469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577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77721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7F95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F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571B"/>
    <w:rsid w:val="0032754A"/>
    <w:rsid w:val="0033460B"/>
    <w:rsid w:val="00334661"/>
    <w:rsid w:val="00334E8F"/>
    <w:rsid w:val="00336972"/>
    <w:rsid w:val="00336C56"/>
    <w:rsid w:val="00336D98"/>
    <w:rsid w:val="003400B0"/>
    <w:rsid w:val="0034039C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565C6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2282"/>
    <w:rsid w:val="004440AF"/>
    <w:rsid w:val="004441EE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82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279E7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5AC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2CEC"/>
    <w:rsid w:val="00594C80"/>
    <w:rsid w:val="0059647B"/>
    <w:rsid w:val="005976D7"/>
    <w:rsid w:val="005A0605"/>
    <w:rsid w:val="005A0682"/>
    <w:rsid w:val="005A0AE5"/>
    <w:rsid w:val="005A0EDB"/>
    <w:rsid w:val="005A0FEF"/>
    <w:rsid w:val="005A1A62"/>
    <w:rsid w:val="005A225B"/>
    <w:rsid w:val="005A2C3D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0D1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61C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0C71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1C74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C48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3F1B"/>
    <w:rsid w:val="0073448E"/>
    <w:rsid w:val="00734FF4"/>
    <w:rsid w:val="007370CB"/>
    <w:rsid w:val="00737CC6"/>
    <w:rsid w:val="00737CDB"/>
    <w:rsid w:val="007411C4"/>
    <w:rsid w:val="00744679"/>
    <w:rsid w:val="00745CFC"/>
    <w:rsid w:val="007465C5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202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26ED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EAC"/>
    <w:rsid w:val="00841F2D"/>
    <w:rsid w:val="00842693"/>
    <w:rsid w:val="0084325B"/>
    <w:rsid w:val="00843861"/>
    <w:rsid w:val="00843F9D"/>
    <w:rsid w:val="008446CA"/>
    <w:rsid w:val="00844AE0"/>
    <w:rsid w:val="00844C82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301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10C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29F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17F49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00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0D52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40E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6B99"/>
    <w:rsid w:val="00AC74CB"/>
    <w:rsid w:val="00AC75D2"/>
    <w:rsid w:val="00AC7C74"/>
    <w:rsid w:val="00AD0256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225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2C4E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0C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42E5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70D8"/>
    <w:rsid w:val="00C211B3"/>
    <w:rsid w:val="00C216C6"/>
    <w:rsid w:val="00C221D1"/>
    <w:rsid w:val="00C26C43"/>
    <w:rsid w:val="00C27F71"/>
    <w:rsid w:val="00C326F2"/>
    <w:rsid w:val="00C3335A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4C4B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030D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6542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0C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0BF3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4D5D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07E2"/>
    <w:rsid w:val="00E12008"/>
    <w:rsid w:val="00E13CF4"/>
    <w:rsid w:val="00E15BBC"/>
    <w:rsid w:val="00E15F6B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15F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2A6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27508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3578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661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A59F9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1FE-6A3F-4A99-B7E3-B402EBE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8</cp:revision>
  <cp:lastPrinted>2023-06-01T09:09:00Z</cp:lastPrinted>
  <dcterms:created xsi:type="dcterms:W3CDTF">2023-10-10T12:50:00Z</dcterms:created>
  <dcterms:modified xsi:type="dcterms:W3CDTF">2024-02-28T07:33:00Z</dcterms:modified>
</cp:coreProperties>
</file>