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8B6EF" w14:textId="3D4BE439" w:rsidR="001D7929" w:rsidRPr="00EF16FA" w:rsidRDefault="001D7929" w:rsidP="00F56FF3">
      <w:pPr>
        <w:pStyle w:val="a3"/>
        <w:rPr>
          <w:rFonts w:ascii="Verdana" w:hAnsi="Verdana"/>
          <w:b/>
          <w:sz w:val="20"/>
        </w:rPr>
      </w:pPr>
      <w:r w:rsidRPr="00EF16FA">
        <w:rPr>
          <w:rFonts w:ascii="Verdana" w:hAnsi="Verdana"/>
          <w:b/>
          <w:sz w:val="20"/>
        </w:rPr>
        <w:t>Договор</w:t>
      </w:r>
      <w:r w:rsidR="00E30797" w:rsidRPr="00EF16FA">
        <w:rPr>
          <w:rFonts w:ascii="Verdana" w:hAnsi="Verdana"/>
          <w:b/>
          <w:sz w:val="20"/>
        </w:rPr>
        <w:t xml:space="preserve"> </w:t>
      </w:r>
    </w:p>
    <w:p w14:paraId="568ED626" w14:textId="42EA1D34" w:rsidR="001D7929" w:rsidRPr="00EF16FA" w:rsidRDefault="001D7929" w:rsidP="00F56FF3">
      <w:pPr>
        <w:pStyle w:val="a3"/>
        <w:rPr>
          <w:rFonts w:ascii="Verdana" w:hAnsi="Verdana"/>
          <w:b/>
          <w:sz w:val="20"/>
        </w:rPr>
      </w:pPr>
      <w:r w:rsidRPr="00EF16FA">
        <w:rPr>
          <w:rFonts w:ascii="Verdana" w:hAnsi="Verdana"/>
          <w:b/>
          <w:sz w:val="20"/>
        </w:rPr>
        <w:t>купли-продажи недвижимого имущества</w:t>
      </w:r>
    </w:p>
    <w:p w14:paraId="2A6F2D82" w14:textId="4787CBC9" w:rsidR="0051269C" w:rsidRPr="00EF16FA" w:rsidRDefault="0051269C" w:rsidP="00F56FF3">
      <w:pPr>
        <w:pStyle w:val="a3"/>
        <w:rPr>
          <w:rFonts w:ascii="Verdana" w:hAnsi="Verdana"/>
          <w:b/>
          <w:i/>
          <w:color w:val="0070C0"/>
          <w:sz w:val="20"/>
        </w:rPr>
      </w:pPr>
      <w:r w:rsidRPr="00EF16FA">
        <w:rPr>
          <w:rFonts w:ascii="Verdana" w:hAnsi="Verdana"/>
          <w:b/>
          <w:i/>
          <w:color w:val="0070C0"/>
          <w:sz w:val="20"/>
        </w:rPr>
        <w:t>(заключается в нотариально удостоверенной форме)</w:t>
      </w:r>
    </w:p>
    <w:p w14:paraId="4870F08A" w14:textId="77777777" w:rsidR="001D7929" w:rsidRPr="00EF16FA" w:rsidRDefault="001D7929" w:rsidP="00F56FF3">
      <w:pPr>
        <w:pStyle w:val="a3"/>
        <w:rPr>
          <w:rFonts w:ascii="Verdana" w:hAnsi="Verdana"/>
          <w:b/>
          <w:sz w:val="20"/>
        </w:rPr>
      </w:pPr>
    </w:p>
    <w:p w14:paraId="2FC8C54F" w14:textId="3E4217C7" w:rsidR="00B83979" w:rsidRPr="00EF16F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E30797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Москва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</w:t>
      </w:r>
      <w:r w:rsidR="00E30797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</w:t>
      </w:r>
      <w:r w:rsidR="00E30797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«___» ________ 20</w:t>
      </w:r>
      <w:r w:rsidR="00C06D1F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4446461C" w14:textId="77777777" w:rsidR="00B83979" w:rsidRPr="00EF16F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0B1EB0F" w14:textId="0D651D02" w:rsidR="00B83979" w:rsidRPr="00EF16FA" w:rsidRDefault="00E30797" w:rsidP="00794B13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Публичное акционерное общество Национальный банк «ТРАСТ», </w:t>
      </w:r>
      <w:r w:rsidR="00B8397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B83979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EF16FA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B8397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B83979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B8397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8144B0" w:rsidRPr="00EF16F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B8397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EF16FA" w14:paraId="6547800A" w14:textId="77777777" w:rsidTr="000E4B9A">
        <w:tc>
          <w:tcPr>
            <w:tcW w:w="2376" w:type="dxa"/>
            <w:shd w:val="clear" w:color="auto" w:fill="auto"/>
          </w:tcPr>
          <w:p w14:paraId="44935825" w14:textId="77777777" w:rsidR="00B83979" w:rsidRPr="00EF16FA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:rsidRPr="00EF16FA" w14:paraId="72A33958" w14:textId="77777777" w:rsidTr="00645BF6">
              <w:tc>
                <w:tcPr>
                  <w:tcW w:w="6969" w:type="dxa"/>
                </w:tcPr>
                <w:p w14:paraId="63A95809" w14:textId="77777777" w:rsidR="00645BF6" w:rsidRPr="00EF16FA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:rsidRPr="00EF16FA" w14:paraId="5CEBA915" w14:textId="77777777" w:rsidTr="00645BF6">
              <w:tc>
                <w:tcPr>
                  <w:tcW w:w="6969" w:type="dxa"/>
                </w:tcPr>
                <w:p w14:paraId="7ADBCA45" w14:textId="77777777" w:rsidR="00645BF6" w:rsidRPr="00EF16FA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F16F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(полное наименование, ИНН, ОГРН согласно выписки из ЕГРЮЛ)</w:t>
                  </w:r>
                </w:p>
              </w:tc>
            </w:tr>
          </w:tbl>
          <w:p w14:paraId="57C279BF" w14:textId="77777777" w:rsidR="004E64E2" w:rsidRPr="00EF16FA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EF16F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EF1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EF16F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EF1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EF1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EF16F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EF16F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EF16FA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EF1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EF16FA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EF16FA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EF16FA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EF16F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EF16FA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5AC57C89" w14:textId="77777777" w:rsidR="00B83979" w:rsidRPr="00EF16FA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EF16FA" w14:paraId="3FD56C15" w14:textId="77777777" w:rsidTr="000E4B9A">
        <w:tc>
          <w:tcPr>
            <w:tcW w:w="2376" w:type="dxa"/>
            <w:shd w:val="clear" w:color="auto" w:fill="auto"/>
          </w:tcPr>
          <w:p w14:paraId="0307EB89" w14:textId="77777777" w:rsidR="00B83979" w:rsidRPr="00EF16FA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F16FA" w14:paraId="711D5187" w14:textId="77777777" w:rsidTr="00CC3B0A">
              <w:tc>
                <w:tcPr>
                  <w:tcW w:w="6969" w:type="dxa"/>
                </w:tcPr>
                <w:p w14:paraId="61E38976" w14:textId="77777777" w:rsidR="005C6952" w:rsidRPr="00EF16F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F16FA" w14:paraId="46B9C1B5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CCD9AD6" w14:textId="77777777" w:rsidR="005C6952" w:rsidRPr="00EF16F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F16F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491EE9" w14:textId="77777777" w:rsidR="00B83979" w:rsidRPr="00EF16FA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EF16F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F16FA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EF16FA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52758F" w:rsidRPr="00EF16FA">
              <w:rPr>
                <w:rFonts w:ascii="Verdana" w:hAnsi="Verdana"/>
                <w:sz w:val="20"/>
                <w:szCs w:val="20"/>
              </w:rPr>
              <w:t>СНИЛС</w:t>
            </w:r>
            <w:r w:rsidR="0052758F" w:rsidRPr="00EF16F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 _______________________, </w:t>
            </w:r>
            <w:r w:rsidR="004E64E2" w:rsidRPr="00EF16F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EF16F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EF16F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EF16F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EF16FA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EF16F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EF16F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EF16FA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EF16F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EF16FA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EF16F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1333A88A" w14:textId="77777777" w:rsidR="00CC31CE" w:rsidRPr="00EF16FA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EF16FA" w14:paraId="396CE38F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79A03313" w14:textId="77777777" w:rsidR="0024316C" w:rsidRPr="00EF16F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F16FA" w14:paraId="1844827E" w14:textId="77777777" w:rsidTr="00CC3B0A">
              <w:tc>
                <w:tcPr>
                  <w:tcW w:w="6969" w:type="dxa"/>
                </w:tcPr>
                <w:p w14:paraId="11D44AC1" w14:textId="77777777" w:rsidR="005C6952" w:rsidRPr="00EF16F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F16FA" w14:paraId="4540BE1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74ECDFA" w14:textId="77777777" w:rsidR="005C6952" w:rsidRPr="00EF16F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F16F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5FCA7DFB" w14:textId="77777777" w:rsidR="005C6952" w:rsidRPr="00EF16F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EF16FA">
              <w:rPr>
                <w:rFonts w:ascii="Verdana" w:hAnsi="Verdana"/>
                <w:sz w:val="20"/>
                <w:szCs w:val="20"/>
              </w:rPr>
              <w:t>ГРНИП</w:t>
            </w:r>
            <w:r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EF16F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EF16F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EF16F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EF16F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EF16F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EF16F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EF16F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EF16F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EF16F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EF16F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EF16F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EF16F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EF16F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EF16F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EF16F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EF16F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EF16F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EF16F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EF16F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EF16F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EF16FA" w14:paraId="745FF4AC" w14:textId="77777777" w:rsidTr="00CC3B0A">
              <w:tc>
                <w:tcPr>
                  <w:tcW w:w="6969" w:type="dxa"/>
                </w:tcPr>
                <w:p w14:paraId="764FF466" w14:textId="77777777" w:rsidR="005C6952" w:rsidRPr="00EF16F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EF16FA" w14:paraId="7ACE42AF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203A61FF" w14:textId="77777777" w:rsidR="005C6952" w:rsidRPr="00EF16F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EF16F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5E1259D" w14:textId="77777777" w:rsidR="008509DF" w:rsidRPr="00EF16F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5422DAE4" w14:textId="77777777" w:rsidR="0048062E" w:rsidRPr="00EF16FA" w:rsidRDefault="00B83979" w:rsidP="0048062E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48062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основании </w:t>
      </w:r>
      <w:r w:rsidR="0048062E" w:rsidRPr="00EF16F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42"/>
      </w:tblGrid>
      <w:tr w:rsidR="0048062E" w:rsidRPr="00EF16FA" w14:paraId="662AAF67" w14:textId="77777777" w:rsidTr="00794B13">
        <w:tc>
          <w:tcPr>
            <w:tcW w:w="9498" w:type="dxa"/>
            <w:gridSpan w:val="2"/>
          </w:tcPr>
          <w:p w14:paraId="583436E4" w14:textId="77777777" w:rsidR="0048062E" w:rsidRPr="00EF16FA" w:rsidRDefault="0048062E" w:rsidP="0048062E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48062E" w:rsidRPr="00EF16FA" w14:paraId="76BDD58C" w14:textId="77777777" w:rsidTr="00794B13">
        <w:trPr>
          <w:gridAfter w:val="1"/>
          <w:wAfter w:w="142" w:type="dxa"/>
          <w:trHeight w:val="224"/>
        </w:trPr>
        <w:tc>
          <w:tcPr>
            <w:tcW w:w="9356" w:type="dxa"/>
          </w:tcPr>
          <w:p w14:paraId="0E97F5D0" w14:textId="30FC6594" w:rsidR="0048062E" w:rsidRPr="00EF16FA" w:rsidRDefault="0048062E" w:rsidP="0048062E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2162B187" w14:textId="72F8C42C" w:rsidR="0028544D" w:rsidRPr="00EF16FA" w:rsidRDefault="0048062E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 w:rsidR="0039430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 w:rsidR="0039430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794B1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24153F2" w14:textId="77777777" w:rsidR="0028544D" w:rsidRPr="00EF16F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480FA4" w14:textId="77777777" w:rsidR="00F56FF3" w:rsidRPr="00EF16FA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C8CCD8A" w14:textId="77777777" w:rsidR="00171986" w:rsidRPr="00EF16FA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EF16FA">
        <w:rPr>
          <w:rFonts w:ascii="Verdana" w:hAnsi="Verdana"/>
          <w:b/>
          <w:color w:val="000000" w:themeColor="text1"/>
        </w:rPr>
        <w:t>ПРЕДМЕТ ДОГОВОРА</w:t>
      </w:r>
    </w:p>
    <w:p w14:paraId="60B5DB22" w14:textId="77777777" w:rsidR="00171986" w:rsidRPr="00EF16FA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72C984B" w14:textId="5775CA9D" w:rsidR="0039430C" w:rsidRPr="00EF16FA" w:rsidRDefault="00BD7FC5" w:rsidP="00F11254">
      <w:pPr>
        <w:pStyle w:val="a5"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  <w:color w:val="000000" w:themeColor="text1"/>
        </w:rPr>
        <w:t xml:space="preserve">По </w:t>
      </w:r>
      <w:r w:rsidR="00CB783A" w:rsidRPr="00EF16FA">
        <w:rPr>
          <w:rFonts w:ascii="Verdana" w:hAnsi="Verdana"/>
          <w:color w:val="000000" w:themeColor="text1"/>
        </w:rPr>
        <w:t>Договору</w:t>
      </w:r>
      <w:r w:rsidRPr="00EF16FA">
        <w:rPr>
          <w:rFonts w:ascii="Verdana" w:hAnsi="Verdana"/>
          <w:color w:val="000000" w:themeColor="text1"/>
        </w:rPr>
        <w:t xml:space="preserve"> </w:t>
      </w:r>
      <w:r w:rsidR="00171986" w:rsidRPr="00EF16FA">
        <w:rPr>
          <w:rFonts w:ascii="Verdana" w:hAnsi="Verdana"/>
          <w:color w:val="000000" w:themeColor="text1"/>
        </w:rPr>
        <w:t>Продавец обязуется передать в собственность Покупател</w:t>
      </w:r>
      <w:r w:rsidR="00AA21AE" w:rsidRPr="00EF16FA">
        <w:rPr>
          <w:rFonts w:ascii="Verdana" w:hAnsi="Verdana"/>
          <w:color w:val="000000" w:themeColor="text1"/>
        </w:rPr>
        <w:t>я</w:t>
      </w:r>
      <w:r w:rsidR="00171986" w:rsidRPr="00EF16FA">
        <w:rPr>
          <w:rFonts w:ascii="Verdana" w:hAnsi="Verdana"/>
          <w:color w:val="000000" w:themeColor="text1"/>
        </w:rPr>
        <w:t xml:space="preserve">, а Покупатель обязуется принять и оплатить </w:t>
      </w:r>
      <w:r w:rsidR="0039430C" w:rsidRPr="00EF16FA">
        <w:rPr>
          <w:rFonts w:ascii="Verdana" w:hAnsi="Verdana"/>
          <w:color w:val="000000" w:themeColor="text1"/>
        </w:rPr>
        <w:t>недвижимое имущество</w:t>
      </w:r>
      <w:r w:rsidR="007C0997" w:rsidRPr="00EF16FA">
        <w:rPr>
          <w:rFonts w:ascii="Verdana" w:hAnsi="Verdana"/>
          <w:color w:val="000000" w:themeColor="text1"/>
        </w:rPr>
        <w:t>, указанное в Приложении №1 к Договору (далее – «</w:t>
      </w:r>
      <w:r w:rsidR="007C0997" w:rsidRPr="00EF16FA">
        <w:rPr>
          <w:rFonts w:ascii="Verdana" w:hAnsi="Verdana"/>
          <w:b/>
          <w:color w:val="000000" w:themeColor="text1"/>
        </w:rPr>
        <w:t>Помещения</w:t>
      </w:r>
      <w:r w:rsidR="007C0997" w:rsidRPr="00EF16FA">
        <w:rPr>
          <w:rFonts w:ascii="Verdana" w:hAnsi="Verdana"/>
          <w:color w:val="000000" w:themeColor="text1"/>
        </w:rPr>
        <w:t>»).</w:t>
      </w:r>
    </w:p>
    <w:p w14:paraId="0C66C7F3" w14:textId="66780B23" w:rsidR="00C2777A" w:rsidRPr="00EF16FA" w:rsidRDefault="007C0997" w:rsidP="00F11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EF16FA">
        <w:rPr>
          <w:rFonts w:ascii="Verdana" w:eastAsia="Calibri" w:hAnsi="Verdana"/>
          <w:sz w:val="20"/>
          <w:szCs w:val="20"/>
        </w:rPr>
        <w:t>Помещения</w:t>
      </w:r>
      <w:r w:rsidR="00C2777A" w:rsidRPr="00EF16FA">
        <w:rPr>
          <w:rFonts w:ascii="Verdana" w:eastAsia="Verdana" w:hAnsi="Verdana"/>
          <w:color w:val="000000"/>
          <w:kern w:val="24"/>
          <w:sz w:val="20"/>
          <w:szCs w:val="20"/>
        </w:rPr>
        <w:t xml:space="preserve"> расположен</w:t>
      </w:r>
      <w:r w:rsidRPr="00EF16FA">
        <w:rPr>
          <w:rFonts w:ascii="Verdana" w:eastAsia="Verdana" w:hAnsi="Verdana"/>
          <w:color w:val="000000"/>
          <w:kern w:val="24"/>
          <w:sz w:val="20"/>
          <w:szCs w:val="20"/>
        </w:rPr>
        <w:t>ы</w:t>
      </w:r>
      <w:r w:rsidR="00C2777A" w:rsidRPr="00EF16FA">
        <w:rPr>
          <w:rFonts w:ascii="Verdana" w:eastAsia="Verdana" w:hAnsi="Verdana"/>
          <w:color w:val="000000"/>
          <w:kern w:val="24"/>
          <w:sz w:val="20"/>
          <w:szCs w:val="20"/>
        </w:rPr>
        <w:t xml:space="preserve"> на </w:t>
      </w:r>
      <w:r w:rsidR="00C2777A" w:rsidRPr="00EF16FA">
        <w:rPr>
          <w:rFonts w:ascii="Verdana" w:hAnsi="Verdana"/>
          <w:color w:val="000000" w:themeColor="text1"/>
          <w:sz w:val="20"/>
          <w:szCs w:val="20"/>
        </w:rPr>
        <w:t xml:space="preserve">земельном </w:t>
      </w:r>
      <w:r w:rsidR="00C2777A" w:rsidRPr="00EF16FA">
        <w:rPr>
          <w:rFonts w:ascii="Verdana" w:hAnsi="Verdana"/>
          <w:sz w:val="20"/>
          <w:szCs w:val="20"/>
        </w:rPr>
        <w:t xml:space="preserve">участке: </w:t>
      </w:r>
      <w:r w:rsidR="00C12E87" w:rsidRPr="00EF16FA">
        <w:rPr>
          <w:rFonts w:ascii="Verdana" w:eastAsia="Calibri" w:hAnsi="Verdana"/>
          <w:sz w:val="20"/>
          <w:szCs w:val="20"/>
        </w:rPr>
        <w:t xml:space="preserve">категория земель: земли населённых пунктов; виды разрешенного использования: </w:t>
      </w:r>
      <w:r w:rsidR="00520F16" w:rsidRPr="00EF16FA">
        <w:rPr>
          <w:rFonts w:ascii="Verdana" w:eastAsia="Calibri" w:hAnsi="Verdana"/>
          <w:sz w:val="20"/>
          <w:szCs w:val="20"/>
        </w:rPr>
        <w:t xml:space="preserve">для </w:t>
      </w:r>
      <w:r w:rsidRPr="00EF16FA">
        <w:rPr>
          <w:rFonts w:ascii="Verdana" w:hAnsi="Verdana" w:cs="Arial"/>
          <w:sz w:val="20"/>
          <w:szCs w:val="20"/>
          <w:shd w:val="clear" w:color="auto" w:fill="FFFFFF"/>
        </w:rPr>
        <w:t>завершения строительства многоэтажного гаража-стоянки на 246 машиномест с техцентром, магазином автозапчастей, офисными помещениями и автосалоном и организации гостевой автостоянки на 36 машиномест</w:t>
      </w:r>
      <w:r w:rsidR="00C12E87" w:rsidRPr="00EF16FA">
        <w:rPr>
          <w:rFonts w:ascii="Verdana" w:eastAsia="Calibri" w:hAnsi="Verdana"/>
          <w:sz w:val="20"/>
          <w:szCs w:val="20"/>
        </w:rPr>
        <w:t xml:space="preserve">; площадь: </w:t>
      </w:r>
      <w:r w:rsidRPr="00EF16FA">
        <w:rPr>
          <w:rFonts w:ascii="Verdana" w:eastAsia="Calibri" w:hAnsi="Verdana" w:cs="Times New Roman"/>
          <w:sz w:val="20"/>
          <w:szCs w:val="20"/>
        </w:rPr>
        <w:t xml:space="preserve">5 343 </w:t>
      </w:r>
      <w:r w:rsidR="00C12E87" w:rsidRPr="00EF16FA">
        <w:rPr>
          <w:rFonts w:ascii="Verdana" w:eastAsia="Calibri" w:hAnsi="Verdana"/>
          <w:sz w:val="20"/>
          <w:szCs w:val="20"/>
        </w:rPr>
        <w:t xml:space="preserve">кв.м.; кадастровый номер: </w:t>
      </w:r>
      <w:r w:rsidRPr="00EF16FA">
        <w:rPr>
          <w:rFonts w:ascii="Verdana" w:eastAsia="Verdana" w:hAnsi="Verdana" w:cs="Verdana"/>
          <w:kern w:val="24"/>
          <w:sz w:val="20"/>
          <w:szCs w:val="20"/>
        </w:rPr>
        <w:t>77:02:0007002:127</w:t>
      </w:r>
      <w:r w:rsidR="00C12E87" w:rsidRPr="00EF16FA">
        <w:rPr>
          <w:rFonts w:ascii="Verdana" w:eastAsia="Calibri" w:hAnsi="Verdana"/>
          <w:sz w:val="20"/>
          <w:szCs w:val="20"/>
        </w:rPr>
        <w:t xml:space="preserve">; местоположение: </w:t>
      </w:r>
      <w:r w:rsidRPr="00EF16FA">
        <w:rPr>
          <w:rFonts w:ascii="Verdana" w:hAnsi="Verdana" w:cs="TimesNewRomanPSMT"/>
          <w:sz w:val="20"/>
          <w:szCs w:val="20"/>
        </w:rPr>
        <w:t>установлено относительно ориентира, расположенного в границах участка, почтовый адрес ориентира: адресные ориентиры: проектируемый проезд № 5350, платформа «Дегунино»</w:t>
      </w:r>
      <w:r w:rsidRPr="00EF16FA">
        <w:rPr>
          <w:rFonts w:ascii="Verdana" w:eastAsia="Verdana" w:hAnsi="Verdana"/>
          <w:kern w:val="24"/>
          <w:sz w:val="20"/>
          <w:szCs w:val="20"/>
        </w:rPr>
        <w:t xml:space="preserve"> </w:t>
      </w:r>
      <w:r w:rsidR="00C2777A" w:rsidRPr="00EF16FA">
        <w:rPr>
          <w:rFonts w:ascii="Verdana" w:eastAsia="Verdana" w:hAnsi="Verdana"/>
          <w:color w:val="000000" w:themeColor="dark1"/>
          <w:kern w:val="24"/>
          <w:sz w:val="20"/>
          <w:szCs w:val="20"/>
        </w:rPr>
        <w:t>(дале</w:t>
      </w:r>
      <w:r w:rsidR="00C2777A" w:rsidRPr="00EF16FA">
        <w:rPr>
          <w:rFonts w:ascii="Verdana" w:eastAsia="Verdana" w:hAnsi="Verdana"/>
          <w:color w:val="000000"/>
          <w:kern w:val="24"/>
          <w:sz w:val="20"/>
          <w:szCs w:val="20"/>
        </w:rPr>
        <w:t>е – «</w:t>
      </w:r>
      <w:r w:rsidR="00C2777A" w:rsidRPr="00EF16FA">
        <w:rPr>
          <w:rFonts w:ascii="Verdana" w:eastAsia="Verdana" w:hAnsi="Verdana"/>
          <w:b/>
          <w:color w:val="000000"/>
          <w:kern w:val="24"/>
          <w:sz w:val="20"/>
          <w:szCs w:val="20"/>
        </w:rPr>
        <w:t>Земельный участок</w:t>
      </w:r>
      <w:r w:rsidR="00C2777A" w:rsidRPr="00EF16FA">
        <w:rPr>
          <w:rFonts w:ascii="Verdana" w:eastAsia="Verdana" w:hAnsi="Verdana"/>
          <w:color w:val="000000"/>
          <w:kern w:val="24"/>
          <w:sz w:val="20"/>
          <w:szCs w:val="20"/>
        </w:rPr>
        <w:t>»).</w:t>
      </w:r>
    </w:p>
    <w:p w14:paraId="74D50E8D" w14:textId="1F532FA4" w:rsidR="009B5444" w:rsidRPr="00EF16FA" w:rsidRDefault="009B5444" w:rsidP="00F112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приобретает право </w:t>
      </w:r>
      <w:r w:rsidR="008A3A4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пользования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</w:t>
      </w:r>
      <w:r w:rsidR="008A3A4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ым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участк</w:t>
      </w:r>
      <w:r w:rsidR="008A3A4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одновременно с переходом к Покупателю права собственности на Помещени</w:t>
      </w:r>
      <w:r w:rsidR="007C099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силу пункта 3 статьи 552 Гражданского кодекса Российской Федерации.</w:t>
      </w:r>
    </w:p>
    <w:p w14:paraId="555772DB" w14:textId="33C7C6E0" w:rsidR="006F588C" w:rsidRPr="00EF16FA" w:rsidRDefault="006F588C" w:rsidP="00F112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Calibri" w:hAnsi="Verdana"/>
          <w:sz w:val="20"/>
          <w:szCs w:val="20"/>
          <w:lang w:eastAsia="ru-RU"/>
        </w:rPr>
        <w:lastRenderedPageBreak/>
        <w:t xml:space="preserve">Покупатель приобретает право общей долевой собственности на общее имущество в нежилом здании с кадастровым номером 77:02:0007002:2351 в силу статьи 287.5 Гражданского кодекса Российской Федерации. </w:t>
      </w:r>
    </w:p>
    <w:p w14:paraId="7847B773" w14:textId="24D5D685" w:rsidR="00D95F50" w:rsidRPr="00EF16FA" w:rsidRDefault="00C34939" w:rsidP="00F11254">
      <w:pPr>
        <w:pStyle w:val="ConsNormal"/>
        <w:widowControl/>
        <w:numPr>
          <w:ilvl w:val="1"/>
          <w:numId w:val="35"/>
        </w:numPr>
        <w:tabs>
          <w:tab w:val="left" w:pos="709"/>
          <w:tab w:val="left" w:pos="851"/>
          <w:tab w:val="left" w:pos="1134"/>
        </w:tabs>
        <w:ind w:left="0" w:right="0" w:firstLine="709"/>
        <w:jc w:val="both"/>
        <w:rPr>
          <w:rFonts w:ascii="Verdana" w:hAnsi="Verdana" w:cs="Times New Roman"/>
          <w:color w:val="000000" w:themeColor="text1"/>
        </w:rPr>
      </w:pPr>
      <w:r w:rsidRPr="00EF16FA">
        <w:rPr>
          <w:rFonts w:ascii="Verdana" w:hAnsi="Verdana"/>
          <w:color w:val="000000" w:themeColor="text1"/>
        </w:rPr>
        <w:t>Помещение</w:t>
      </w:r>
      <w:r w:rsidR="00794B13" w:rsidRPr="00EF16FA">
        <w:rPr>
          <w:rFonts w:ascii="Verdana" w:hAnsi="Verdana"/>
          <w:color w:val="000000" w:themeColor="text1"/>
        </w:rPr>
        <w:t xml:space="preserve"> </w:t>
      </w:r>
      <w:r w:rsidR="00794B13" w:rsidRPr="00EF16FA">
        <w:rPr>
          <w:rFonts w:ascii="Verdana" w:hAnsi="Verdana" w:cs="Times New Roman"/>
          <w:color w:val="000000" w:themeColor="text1"/>
        </w:rPr>
        <w:t xml:space="preserve">принадлежит Продавцу на праве собственности, </w:t>
      </w:r>
      <w:r w:rsidR="00D95F50" w:rsidRPr="00EF16FA">
        <w:rPr>
          <w:rFonts w:ascii="Verdana" w:hAnsi="Verdana" w:cs="Times New Roman"/>
          <w:color w:val="000000" w:themeColor="text1"/>
        </w:rPr>
        <w:t>на основании:</w:t>
      </w:r>
    </w:p>
    <w:p w14:paraId="4C05B39B" w14:textId="5C511761" w:rsidR="009B1690" w:rsidRPr="00EF16FA" w:rsidRDefault="009B1690" w:rsidP="00520F16">
      <w:pPr>
        <w:pStyle w:val="ConsNormal"/>
        <w:widowControl/>
        <w:numPr>
          <w:ilvl w:val="0"/>
          <w:numId w:val="43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EF16FA">
        <w:rPr>
          <w:rFonts w:ascii="Verdana" w:hAnsi="Verdana" w:cs="Times New Roman"/>
        </w:rPr>
        <w:t>Разрешени</w:t>
      </w:r>
      <w:r w:rsidR="004668E3" w:rsidRPr="00EF16FA">
        <w:rPr>
          <w:rFonts w:ascii="Verdana" w:hAnsi="Verdana" w:cs="Times New Roman"/>
        </w:rPr>
        <w:t>е на ввод объекта в эксплуатацию №</w:t>
      </w:r>
      <w:r w:rsidR="004668E3" w:rsidRPr="00EF16FA">
        <w:rPr>
          <w:rFonts w:ascii="Verdana" w:hAnsi="Verdana" w:cs="Times New Roman"/>
          <w:lang w:val="en-US"/>
        </w:rPr>
        <w:t>RU</w:t>
      </w:r>
      <w:r w:rsidR="004668E3" w:rsidRPr="00EF16FA">
        <w:rPr>
          <w:rFonts w:ascii="Verdana" w:hAnsi="Verdana" w:cs="Times New Roman"/>
        </w:rPr>
        <w:t>77175000-005127, выданное 19.09.2013 Комитетом государственного строительного надзора города Москвы (МОСГОССТРОЙНАДЗОР),</w:t>
      </w:r>
    </w:p>
    <w:p w14:paraId="6459C0ED" w14:textId="2AF14993" w:rsidR="004668E3" w:rsidRPr="00EF16FA" w:rsidRDefault="004668E3" w:rsidP="00F11254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>Контракт №53 от 20.04.1999 о порядке реализации инвестиционного проекта по строительству гаража стоянки на территории Северо-Восточного административного округа г. Москвы, расположенное по адресу Отрадное, пр. проезд 5350 (зарегистрировано в Едином Реестре контрактов и торгов города Москвы за № 14-000003-5201-0050-00000-9</w:t>
      </w:r>
      <w:r w:rsidR="00520F16" w:rsidRPr="00EF16FA">
        <w:rPr>
          <w:rFonts w:ascii="Verdana" w:hAnsi="Verdana"/>
        </w:rPr>
        <w:t>9, дата регистрации 28.10.2004),</w:t>
      </w:r>
    </w:p>
    <w:p w14:paraId="624B226E" w14:textId="2BA62EB9" w:rsidR="004668E3" w:rsidRPr="00EF16FA" w:rsidRDefault="004668E3" w:rsidP="00F11254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>Соглашение № 0.1/53-04 от 17.03.2004 к Контракту (зарегистрировано в Едином Реестре контрактов и торгов города Москвы за № 14-000003-5201-0050-00000-9</w:t>
      </w:r>
      <w:r w:rsidR="00520F16" w:rsidRPr="00EF16FA">
        <w:rPr>
          <w:rFonts w:ascii="Verdana" w:hAnsi="Verdana"/>
        </w:rPr>
        <w:t>9, дата регистрации 28.10.2004),</w:t>
      </w:r>
    </w:p>
    <w:p w14:paraId="7774CA19" w14:textId="0944EDD2" w:rsidR="004668E3" w:rsidRPr="00EF16FA" w:rsidRDefault="004668E3" w:rsidP="00F11254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Дополнительное соглашение №2 от 23.10.2012 к Контракту (зарегистрировано в Едином Реестре контрактов и торгов города Москвы за № 14-000003-5201-0050-00000-99, дата регистрации </w:t>
      </w:r>
      <w:r w:rsidR="00520F16" w:rsidRPr="00EF16FA">
        <w:rPr>
          <w:rFonts w:ascii="Verdana" w:hAnsi="Verdana"/>
        </w:rPr>
        <w:t>24.10.2012),</w:t>
      </w:r>
    </w:p>
    <w:p w14:paraId="336F1C0B" w14:textId="1AD916FA" w:rsidR="004668E3" w:rsidRPr="00EF16FA" w:rsidRDefault="004668E3" w:rsidP="00F11254">
      <w:pPr>
        <w:pStyle w:val="a5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Дополнительное соглашение №3 от </w:t>
      </w:r>
      <w:r w:rsidR="00F11254" w:rsidRPr="00EF16FA">
        <w:rPr>
          <w:rFonts w:ascii="Verdana" w:hAnsi="Verdana"/>
        </w:rPr>
        <w:t xml:space="preserve">02.03.2018 </w:t>
      </w:r>
      <w:r w:rsidRPr="00EF16FA">
        <w:rPr>
          <w:rFonts w:ascii="Verdana" w:hAnsi="Verdana"/>
        </w:rPr>
        <w:t xml:space="preserve">к Контракту (зарегистрировано в Едином Реестре контрактов и торгов города Москвы за № 14-000003-5201-0050-00000-99, дата регистрации </w:t>
      </w:r>
      <w:r w:rsidR="00F11254" w:rsidRPr="00EF16FA">
        <w:rPr>
          <w:rFonts w:ascii="Verdana" w:hAnsi="Verdana"/>
        </w:rPr>
        <w:t>05</w:t>
      </w:r>
      <w:r w:rsidR="00520F16" w:rsidRPr="00EF16FA">
        <w:rPr>
          <w:rFonts w:ascii="Verdana" w:hAnsi="Verdana"/>
        </w:rPr>
        <w:t>.03.2018).</w:t>
      </w:r>
    </w:p>
    <w:p w14:paraId="6CF951E5" w14:textId="36E2653D" w:rsidR="0082577F" w:rsidRPr="00EF16FA" w:rsidRDefault="009B1690" w:rsidP="00F11254">
      <w:pPr>
        <w:pStyle w:val="ConsNormal"/>
        <w:widowControl/>
        <w:numPr>
          <w:ilvl w:val="0"/>
          <w:numId w:val="43"/>
        </w:numPr>
        <w:tabs>
          <w:tab w:val="left" w:pos="993"/>
        </w:tabs>
        <w:ind w:left="0" w:right="0" w:firstLine="709"/>
        <w:jc w:val="both"/>
        <w:rPr>
          <w:rFonts w:ascii="Verdana" w:hAnsi="Verdana" w:cs="Times New Roman"/>
        </w:rPr>
      </w:pPr>
      <w:r w:rsidRPr="00EF16FA">
        <w:rPr>
          <w:rFonts w:ascii="Verdana" w:hAnsi="Verdana" w:cs="Times New Roman"/>
        </w:rPr>
        <w:t xml:space="preserve">Акт </w:t>
      </w:r>
      <w:r w:rsidR="00F11254" w:rsidRPr="00EF16FA">
        <w:rPr>
          <w:rFonts w:ascii="Verdana" w:hAnsi="Verdana" w:cs="Times New Roman"/>
        </w:rPr>
        <w:t xml:space="preserve">от 02.04.2018 </w:t>
      </w:r>
      <w:r w:rsidRPr="00EF16FA">
        <w:rPr>
          <w:rFonts w:ascii="Verdana" w:hAnsi="Verdana" w:cs="Times New Roman"/>
        </w:rPr>
        <w:t>о результатах частичной реализации инвестиционного проекта согласно Инвестиционному контракту от 20.04.1999 №53 (реестровый № 14-000003-5201-0050-00000-99) (</w:t>
      </w:r>
      <w:r w:rsidR="00F11254" w:rsidRPr="00EF16FA">
        <w:rPr>
          <w:rFonts w:ascii="Verdana" w:hAnsi="Verdana" w:cs="Times New Roman"/>
        </w:rPr>
        <w:t xml:space="preserve">зарегистрировано в Едином Реестре контрактов и торгов города Москвы за № 14-000003-5201-0050-00000-99, дата регистрации </w:t>
      </w:r>
      <w:r w:rsidR="00F11254" w:rsidRPr="00EF16FA">
        <w:rPr>
          <w:rFonts w:ascii="Verdana" w:hAnsi="Verdana"/>
        </w:rPr>
        <w:t>03.04.2018</w:t>
      </w:r>
      <w:r w:rsidRPr="00EF16FA">
        <w:rPr>
          <w:rFonts w:ascii="Verdana" w:hAnsi="Verdana" w:cs="Times New Roman"/>
        </w:rPr>
        <w:t>)</w:t>
      </w:r>
      <w:r w:rsidR="0082577F" w:rsidRPr="00EF16FA">
        <w:rPr>
          <w:rFonts w:ascii="Verdana" w:hAnsi="Verdana" w:cs="Times New Roman"/>
        </w:rPr>
        <w:t>,</w:t>
      </w:r>
    </w:p>
    <w:p w14:paraId="33C7A0CC" w14:textId="65BF8868" w:rsidR="0082577F" w:rsidRPr="00EF16FA" w:rsidRDefault="00F11254" w:rsidP="00F11254">
      <w:pPr>
        <w:pStyle w:val="ConsNormal"/>
        <w:widowControl/>
        <w:numPr>
          <w:ilvl w:val="0"/>
          <w:numId w:val="43"/>
        </w:numPr>
        <w:tabs>
          <w:tab w:val="left" w:pos="993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EF16FA">
        <w:rPr>
          <w:rFonts w:ascii="Verdana" w:hAnsi="Verdana" w:cs="Times New Roman"/>
        </w:rPr>
        <w:t xml:space="preserve">Акт от 02.04.2018 о результатах частичной реализации инвестиционного проекта согласно Инвестиционному контракту от 20.04.1999 №53 (реестровый № 14-000003-5201-0050-00000-99) (зарегистрировано в Едином Реестре контрактов и торгов города Москвы за № 14-000003-5201-0050-00000-99, дата регистрации </w:t>
      </w:r>
      <w:r w:rsidRPr="00EF16FA">
        <w:rPr>
          <w:rFonts w:ascii="Verdana" w:hAnsi="Verdana"/>
        </w:rPr>
        <w:t>03.04.2018</w:t>
      </w:r>
      <w:r w:rsidRPr="00EF16FA">
        <w:rPr>
          <w:rFonts w:ascii="Verdana" w:hAnsi="Verdana" w:cs="Times New Roman"/>
        </w:rPr>
        <w:t>)</w:t>
      </w:r>
      <w:r w:rsidR="00520F16" w:rsidRPr="00EF16FA">
        <w:rPr>
          <w:rFonts w:ascii="Verdana" w:hAnsi="Verdana" w:cs="Times New Roman"/>
        </w:rPr>
        <w:t>,</w:t>
      </w:r>
    </w:p>
    <w:p w14:paraId="7FE0F8F6" w14:textId="5C3F4BBF" w:rsidR="00520F16" w:rsidRPr="00EF16FA" w:rsidRDefault="00520F16" w:rsidP="00F11254">
      <w:pPr>
        <w:pStyle w:val="ConsNormal"/>
        <w:widowControl/>
        <w:numPr>
          <w:ilvl w:val="0"/>
          <w:numId w:val="43"/>
        </w:numPr>
        <w:tabs>
          <w:tab w:val="left" w:pos="993"/>
          <w:tab w:val="left" w:pos="1134"/>
        </w:tabs>
        <w:ind w:left="0" w:right="0" w:firstLine="710"/>
        <w:jc w:val="both"/>
        <w:rPr>
          <w:rFonts w:ascii="Verdana" w:hAnsi="Verdana" w:cs="Times New Roman"/>
        </w:rPr>
      </w:pPr>
      <w:r w:rsidRPr="00EF16FA">
        <w:rPr>
          <w:rFonts w:ascii="Verdana" w:hAnsi="Verdana" w:cs="Times New Roman"/>
        </w:rPr>
        <w:t>Соглашение от 14.06.2023, удостоверенное нотариусом города Москвы, зарегистрировано в реестре № 50/995-н/77-2023-6-2281.</w:t>
      </w:r>
    </w:p>
    <w:p w14:paraId="16788F74" w14:textId="375264DE" w:rsidR="00171986" w:rsidRPr="00EF16FA" w:rsidRDefault="000E2F36" w:rsidP="0082577F">
      <w:pPr>
        <w:pStyle w:val="ConsNormal"/>
        <w:widowControl/>
        <w:numPr>
          <w:ilvl w:val="1"/>
          <w:numId w:val="35"/>
        </w:numPr>
        <w:tabs>
          <w:tab w:val="left" w:pos="851"/>
          <w:tab w:val="left" w:pos="993"/>
          <w:tab w:val="left" w:pos="1276"/>
        </w:tabs>
        <w:ind w:left="0" w:right="0" w:firstLine="709"/>
        <w:jc w:val="both"/>
        <w:rPr>
          <w:rFonts w:ascii="Verdana" w:hAnsi="Verdana"/>
          <w:bCs/>
        </w:rPr>
      </w:pPr>
      <w:r w:rsidRPr="00EF16FA">
        <w:rPr>
          <w:rFonts w:ascii="Verdana" w:hAnsi="Verdana" w:cs="Times New Roman"/>
        </w:rPr>
        <w:t>Заключение Договора одобрено всеми необходимыми согласно законодательству Р</w:t>
      </w:r>
      <w:r w:rsidR="00703E38" w:rsidRPr="00EF16FA">
        <w:rPr>
          <w:rFonts w:ascii="Verdana" w:hAnsi="Verdana" w:cs="Times New Roman"/>
        </w:rPr>
        <w:t>оссийской Федерации</w:t>
      </w:r>
      <w:r w:rsidRPr="00EF16FA">
        <w:rPr>
          <w:rFonts w:ascii="Verdana" w:hAnsi="Verdana" w:cs="Times New Roman"/>
        </w:rPr>
        <w:t xml:space="preserve"> и Уставу Продавца органами управления Продавца</w:t>
      </w:r>
      <w:r w:rsidRPr="00EF16FA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2A24149B" w14:textId="77777777" w:rsidR="000E2F36" w:rsidRPr="00EF16FA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EF16FA" w14:paraId="6188F721" w14:textId="77777777" w:rsidTr="0034333C">
        <w:tc>
          <w:tcPr>
            <w:tcW w:w="2268" w:type="dxa"/>
          </w:tcPr>
          <w:p w14:paraId="45375261" w14:textId="77777777" w:rsidR="000E2F36" w:rsidRPr="00EF16FA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EF16FA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660256E" w14:textId="08B031BE" w:rsidR="000E2F36" w:rsidRPr="00EF16FA" w:rsidRDefault="000E2F36" w:rsidP="00703E38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EF16FA">
              <w:rPr>
                <w:rFonts w:ascii="Verdana" w:hAnsi="Verdana"/>
                <w:bCs/>
              </w:rPr>
              <w:t>1.</w:t>
            </w:r>
            <w:r w:rsidR="00AC6801" w:rsidRPr="00EF16FA">
              <w:rPr>
                <w:rFonts w:ascii="Verdana" w:hAnsi="Verdana"/>
                <w:bCs/>
              </w:rPr>
              <w:t>4</w:t>
            </w:r>
            <w:r w:rsidRPr="00EF16FA">
              <w:rPr>
                <w:rFonts w:ascii="Verdana" w:hAnsi="Verdana"/>
                <w:bCs/>
              </w:rPr>
              <w:t xml:space="preserve">. </w:t>
            </w:r>
            <w:r w:rsidR="00846464" w:rsidRPr="00EF16FA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EF16FA">
              <w:rPr>
                <w:rFonts w:ascii="Verdana" w:hAnsi="Verdana"/>
                <w:bCs/>
              </w:rPr>
              <w:t xml:space="preserve">аключение Договора одобрено всеми необходимыми согласно законодательству </w:t>
            </w:r>
            <w:r w:rsidR="00703E38" w:rsidRPr="00EF16FA">
              <w:rPr>
                <w:rFonts w:ascii="Verdana" w:hAnsi="Verdana"/>
                <w:bCs/>
              </w:rPr>
              <w:t>Российской Федерации</w:t>
            </w:r>
            <w:r w:rsidRPr="00EF16FA">
              <w:rPr>
                <w:rFonts w:ascii="Verdana" w:hAnsi="Verdana"/>
                <w:bCs/>
              </w:rPr>
              <w:t xml:space="preserve">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EF16FA" w14:paraId="7459B80F" w14:textId="77777777" w:rsidTr="0034333C">
        <w:tc>
          <w:tcPr>
            <w:tcW w:w="2268" w:type="dxa"/>
          </w:tcPr>
          <w:p w14:paraId="5E7D84BA" w14:textId="77777777" w:rsidR="0034333C" w:rsidRPr="00EF16F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EF16FA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 w:rsidRPr="00EF16FA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1059C850" w14:textId="77777777" w:rsidR="0034333C" w:rsidRPr="00EF16FA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EF16FA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EF16FA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EF16FA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5F665863" w14:textId="15B34451" w:rsidR="0034333C" w:rsidRPr="00EF16FA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EF16FA">
              <w:rPr>
                <w:rFonts w:ascii="Verdana" w:hAnsi="Verdana"/>
                <w:bCs/>
              </w:rPr>
              <w:t>1.</w:t>
            </w:r>
            <w:r w:rsidR="00AC6801" w:rsidRPr="00EF16FA">
              <w:rPr>
                <w:rFonts w:ascii="Verdana" w:hAnsi="Verdana"/>
                <w:bCs/>
              </w:rPr>
              <w:t>4</w:t>
            </w:r>
            <w:r w:rsidRPr="00EF16FA">
              <w:rPr>
                <w:rFonts w:ascii="Verdana" w:hAnsi="Verdana"/>
                <w:bCs/>
              </w:rPr>
              <w:t xml:space="preserve">. Покупатель </w:t>
            </w:r>
            <w:r w:rsidR="0034333C" w:rsidRPr="00EF16FA">
              <w:rPr>
                <w:rFonts w:ascii="Verdana" w:hAnsi="Verdana"/>
                <w:bCs/>
              </w:rPr>
              <w:t>заключа</w:t>
            </w:r>
            <w:r w:rsidRPr="00EF16FA">
              <w:rPr>
                <w:rFonts w:ascii="Verdana" w:hAnsi="Verdana"/>
                <w:bCs/>
              </w:rPr>
              <w:t>ет</w:t>
            </w:r>
            <w:r w:rsidR="0034333C" w:rsidRPr="00EF16FA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EF16FA">
              <w:rPr>
                <w:rFonts w:ascii="Verdana" w:hAnsi="Verdana"/>
                <w:bCs/>
              </w:rPr>
              <w:t>П</w:t>
            </w:r>
            <w:r w:rsidRPr="00EF16FA">
              <w:rPr>
                <w:rFonts w:ascii="Verdana" w:hAnsi="Verdana"/>
                <w:bCs/>
              </w:rPr>
              <w:t xml:space="preserve">окупателя </w:t>
            </w:r>
            <w:r w:rsidR="0034333C" w:rsidRPr="00EF16FA">
              <w:rPr>
                <w:rFonts w:ascii="Verdana" w:hAnsi="Verdana"/>
                <w:bCs/>
              </w:rPr>
              <w:t xml:space="preserve">кабальной сделкой. </w:t>
            </w:r>
            <w:r w:rsidRPr="00EF16FA">
              <w:rPr>
                <w:rFonts w:ascii="Verdana" w:hAnsi="Verdana"/>
                <w:bCs/>
              </w:rPr>
              <w:t xml:space="preserve">Покупатель </w:t>
            </w:r>
            <w:r w:rsidR="0034333C" w:rsidRPr="00EF16FA">
              <w:rPr>
                <w:rFonts w:ascii="Verdana" w:hAnsi="Verdana"/>
                <w:bCs/>
              </w:rPr>
              <w:t>подтвержда</w:t>
            </w:r>
            <w:r w:rsidR="00846464" w:rsidRPr="00EF16FA">
              <w:rPr>
                <w:rFonts w:ascii="Verdana" w:hAnsi="Verdana"/>
                <w:bCs/>
              </w:rPr>
              <w:t>ет</w:t>
            </w:r>
            <w:r w:rsidR="0034333C" w:rsidRPr="00EF16FA">
              <w:rPr>
                <w:rFonts w:ascii="Verdana" w:hAnsi="Verdana"/>
                <w:bCs/>
              </w:rPr>
              <w:t xml:space="preserve">, что </w:t>
            </w:r>
            <w:r w:rsidRPr="00EF16FA">
              <w:rPr>
                <w:rFonts w:ascii="Verdana" w:hAnsi="Verdana"/>
                <w:bCs/>
              </w:rPr>
              <w:t xml:space="preserve">он </w:t>
            </w:r>
            <w:r w:rsidR="0034333C" w:rsidRPr="00EF16FA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EF16FA">
              <w:rPr>
                <w:rFonts w:ascii="Verdana" w:hAnsi="Verdana"/>
                <w:bCs/>
              </w:rPr>
              <w:t>состоит</w:t>
            </w:r>
            <w:r w:rsidR="0034333C" w:rsidRPr="00EF16FA">
              <w:rPr>
                <w:rFonts w:ascii="Verdana" w:hAnsi="Verdana"/>
                <w:bCs/>
              </w:rPr>
              <w:t xml:space="preserve">; по состоянию здоровья </w:t>
            </w:r>
            <w:r w:rsidRPr="00EF16FA">
              <w:rPr>
                <w:rFonts w:ascii="Verdana" w:hAnsi="Verdana"/>
                <w:bCs/>
              </w:rPr>
              <w:t xml:space="preserve">может </w:t>
            </w:r>
            <w:r w:rsidR="0034333C" w:rsidRPr="00EF16FA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EF16FA">
              <w:rPr>
                <w:rFonts w:ascii="Verdana" w:hAnsi="Verdana"/>
                <w:bCs/>
              </w:rPr>
              <w:t>е</w:t>
            </w:r>
            <w:r w:rsidR="0034333C" w:rsidRPr="00EF16FA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 w:rsidRPr="00EF16FA">
              <w:rPr>
                <w:rFonts w:ascii="Verdana" w:hAnsi="Verdana"/>
                <w:bCs/>
              </w:rPr>
              <w:t xml:space="preserve">, </w:t>
            </w:r>
            <w:r w:rsidR="00C44067" w:rsidRPr="00EF16FA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39430C" w:rsidRPr="00EF16FA">
              <w:rPr>
                <w:rFonts w:ascii="Verdana" w:hAnsi="Verdana"/>
                <w:bCs/>
              </w:rPr>
              <w:t>.</w:t>
            </w:r>
            <w:r w:rsidR="00D52F48" w:rsidRPr="00EF16FA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30F71F72" w14:textId="589CFCE4" w:rsidR="00761DF7" w:rsidRPr="00EF16FA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p w14:paraId="7B25C818" w14:textId="587EE1D3" w:rsidR="008B1364" w:rsidRPr="00EF16FA" w:rsidRDefault="00794B13" w:rsidP="002D435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</w:rPr>
      </w:pPr>
      <w:r w:rsidRPr="00EF16FA">
        <w:rPr>
          <w:rFonts w:ascii="Verdana" w:hAnsi="Verdana"/>
          <w:bCs/>
        </w:rPr>
        <w:lastRenderedPageBreak/>
        <w:t xml:space="preserve">1.5. На дату подписания Договора </w:t>
      </w:r>
      <w:r w:rsidR="00C34939" w:rsidRPr="00EF16FA">
        <w:rPr>
          <w:rFonts w:ascii="Verdana" w:hAnsi="Verdana"/>
          <w:bCs/>
        </w:rPr>
        <w:t>Помещени</w:t>
      </w:r>
      <w:r w:rsidR="00F11254" w:rsidRPr="00EF16FA">
        <w:rPr>
          <w:rFonts w:ascii="Verdana" w:hAnsi="Verdana"/>
          <w:bCs/>
        </w:rPr>
        <w:t>я</w:t>
      </w:r>
      <w:r w:rsidRPr="00EF16FA">
        <w:rPr>
          <w:rFonts w:ascii="Verdana" w:hAnsi="Verdana"/>
          <w:bCs/>
        </w:rPr>
        <w:t xml:space="preserve"> не отчужден</w:t>
      </w:r>
      <w:r w:rsidR="00F11254" w:rsidRPr="00EF16FA">
        <w:rPr>
          <w:rFonts w:ascii="Verdana" w:hAnsi="Verdana"/>
          <w:bCs/>
        </w:rPr>
        <w:t>ы</w:t>
      </w:r>
      <w:r w:rsidRPr="00EF16FA">
        <w:rPr>
          <w:rFonts w:ascii="Verdana" w:hAnsi="Verdana"/>
        </w:rPr>
        <w:t>, не заложен</w:t>
      </w:r>
      <w:r w:rsidR="00F11254" w:rsidRPr="00EF16FA">
        <w:rPr>
          <w:rFonts w:ascii="Verdana" w:hAnsi="Verdana"/>
        </w:rPr>
        <w:t>ы</w:t>
      </w:r>
      <w:r w:rsidRPr="00EF16FA">
        <w:rPr>
          <w:rFonts w:ascii="Verdana" w:hAnsi="Verdana"/>
        </w:rPr>
        <w:t>,</w:t>
      </w:r>
      <w:r w:rsidR="00F11254" w:rsidRPr="00EF16FA">
        <w:rPr>
          <w:rFonts w:ascii="Verdana" w:hAnsi="Verdana"/>
        </w:rPr>
        <w:t xml:space="preserve"> в споре и под арестом не состоя</w:t>
      </w:r>
      <w:r w:rsidRPr="00EF16FA">
        <w:rPr>
          <w:rFonts w:ascii="Verdana" w:hAnsi="Verdana"/>
        </w:rPr>
        <w:t>т, не обременен</w:t>
      </w:r>
      <w:r w:rsidR="00F11254" w:rsidRPr="00EF16FA">
        <w:rPr>
          <w:rFonts w:ascii="Verdana" w:hAnsi="Verdana"/>
        </w:rPr>
        <w:t>ы</w:t>
      </w:r>
      <w:r w:rsidRPr="00EF16FA">
        <w:rPr>
          <w:rFonts w:ascii="Verdana" w:hAnsi="Verdana"/>
        </w:rPr>
        <w:t xml:space="preserve"> правами третьих лиц</w:t>
      </w:r>
      <w:r w:rsidR="00F11254" w:rsidRPr="00EF16FA">
        <w:rPr>
          <w:rFonts w:ascii="Verdana" w:hAnsi="Verdana"/>
        </w:rPr>
        <w:t>.</w:t>
      </w:r>
    </w:p>
    <w:p w14:paraId="1D1B1894" w14:textId="37954DD0" w:rsidR="00930C3B" w:rsidRPr="00EF16FA" w:rsidRDefault="008B1364" w:rsidP="002D435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Verdana"/>
          <w:color w:val="000000"/>
        </w:rPr>
      </w:pPr>
      <w:r w:rsidRPr="00EF16FA">
        <w:rPr>
          <w:rFonts w:ascii="Verdana" w:hAnsi="Verdana"/>
        </w:rPr>
        <w:t xml:space="preserve">1.6. </w:t>
      </w:r>
      <w:r w:rsidR="002D435C" w:rsidRPr="00EF16FA">
        <w:rPr>
          <w:rFonts w:ascii="Verdana" w:hAnsi="Verdana" w:cs="Verdana"/>
          <w:color w:val="000000"/>
        </w:rPr>
        <w:t xml:space="preserve">До заключения Договора Покупатель произвел осмотр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F11254" w:rsidRPr="00EF16FA">
        <w:rPr>
          <w:rFonts w:ascii="Verdana" w:hAnsi="Verdana" w:cs="Verdana"/>
          <w:color w:val="000000"/>
        </w:rPr>
        <w:t>й</w:t>
      </w:r>
      <w:r w:rsidR="002D435C" w:rsidRPr="00EF16FA">
        <w:rPr>
          <w:rFonts w:ascii="Verdana" w:hAnsi="Verdana" w:cs="Verdana"/>
          <w:color w:val="000000"/>
        </w:rPr>
        <w:t xml:space="preserve"> в натуре, в том числе, все коммуникации, сети, инженерное и технологическое оборудование (механизмы), систему пожарной безопасности, обеспечивающие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F11254" w:rsidRPr="00EF16FA">
        <w:rPr>
          <w:rFonts w:ascii="Verdana" w:hAnsi="Verdana" w:cs="Verdana"/>
          <w:color w:val="000000"/>
        </w:rPr>
        <w:t>я</w:t>
      </w:r>
      <w:r w:rsidR="002D435C" w:rsidRPr="00EF16FA">
        <w:rPr>
          <w:rFonts w:ascii="Verdana" w:hAnsi="Verdana" w:cs="Verdana"/>
          <w:color w:val="000000"/>
        </w:rPr>
        <w:t xml:space="preserve">, изучил документацию на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F11254" w:rsidRPr="00EF16FA">
        <w:rPr>
          <w:rFonts w:ascii="Verdana" w:hAnsi="Verdana" w:cs="Verdana"/>
          <w:color w:val="000000"/>
        </w:rPr>
        <w:t>я</w:t>
      </w:r>
      <w:r w:rsidR="002D435C" w:rsidRPr="00EF16FA">
        <w:rPr>
          <w:rFonts w:ascii="Verdana" w:hAnsi="Verdana" w:cs="Verdana"/>
          <w:color w:val="000000"/>
        </w:rPr>
        <w:t>, включая документацию, связанную с Земельн</w:t>
      </w:r>
      <w:r w:rsidR="001F10E7" w:rsidRPr="00EF16FA">
        <w:rPr>
          <w:rFonts w:ascii="Verdana" w:hAnsi="Verdana" w:cs="Verdana"/>
          <w:color w:val="000000"/>
        </w:rPr>
        <w:t>ым</w:t>
      </w:r>
      <w:r w:rsidR="002D435C" w:rsidRPr="00EF16FA">
        <w:rPr>
          <w:rFonts w:ascii="Verdana" w:hAnsi="Verdana" w:cs="Verdana"/>
          <w:color w:val="000000"/>
        </w:rPr>
        <w:t xml:space="preserve"> участк</w:t>
      </w:r>
      <w:r w:rsidR="001F10E7" w:rsidRPr="00EF16FA">
        <w:rPr>
          <w:rFonts w:ascii="Verdana" w:hAnsi="Verdana" w:cs="Verdana"/>
          <w:color w:val="000000"/>
        </w:rPr>
        <w:t>ом</w:t>
      </w:r>
      <w:r w:rsidR="002D435C" w:rsidRPr="00EF16FA">
        <w:rPr>
          <w:rFonts w:ascii="Verdana" w:hAnsi="Verdana" w:cs="Verdana"/>
          <w:color w:val="000000"/>
        </w:rPr>
        <w:t xml:space="preserve">, не обнаружил каких-либо существенных дефектов и недостатков, </w:t>
      </w:r>
      <w:r w:rsidR="002D435C" w:rsidRPr="00EF16FA">
        <w:rPr>
          <w:rFonts w:ascii="Verdana" w:hAnsi="Verdana" w:cs="Verdana"/>
          <w:bCs/>
          <w:color w:val="000000"/>
        </w:rPr>
        <w:t>за исключением тех, о которых ему сообщил Продавец</w:t>
      </w:r>
      <w:r w:rsidR="002D435C" w:rsidRPr="00EF16FA">
        <w:rPr>
          <w:rFonts w:ascii="Verdana" w:hAnsi="Verdana" w:cs="Verdana"/>
          <w:color w:val="000000"/>
        </w:rPr>
        <w:t xml:space="preserve">, которые могли бы повлиять на решение о покупке и цене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F11254" w:rsidRPr="00EF16FA">
        <w:rPr>
          <w:rFonts w:ascii="Verdana" w:hAnsi="Verdana" w:cs="Verdana"/>
          <w:color w:val="000000"/>
        </w:rPr>
        <w:t>й</w:t>
      </w:r>
      <w:r w:rsidR="002D435C" w:rsidRPr="00EF16FA">
        <w:rPr>
          <w:rFonts w:ascii="Verdana" w:hAnsi="Verdana" w:cs="Verdana"/>
          <w:color w:val="000000"/>
        </w:rPr>
        <w:t xml:space="preserve">.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F11254" w:rsidRPr="00EF16FA">
        <w:rPr>
          <w:rFonts w:ascii="Verdana" w:hAnsi="Verdana" w:cs="Verdana"/>
          <w:color w:val="000000"/>
        </w:rPr>
        <w:t>я</w:t>
      </w:r>
      <w:r w:rsidR="002D435C" w:rsidRPr="00EF16FA">
        <w:rPr>
          <w:rFonts w:ascii="Verdana" w:hAnsi="Verdana" w:cs="Verdana"/>
          <w:color w:val="000000"/>
        </w:rPr>
        <w:t xml:space="preserve"> соответству</w:t>
      </w:r>
      <w:r w:rsidR="00F11254" w:rsidRPr="00EF16FA">
        <w:rPr>
          <w:rFonts w:ascii="Verdana" w:hAnsi="Verdana" w:cs="Verdana"/>
          <w:color w:val="000000"/>
        </w:rPr>
        <w:t>ю</w:t>
      </w:r>
      <w:r w:rsidR="002D435C" w:rsidRPr="00EF16FA">
        <w:rPr>
          <w:rFonts w:ascii="Verdana" w:hAnsi="Verdana" w:cs="Verdana"/>
          <w:color w:val="000000"/>
        </w:rPr>
        <w:t xml:space="preserve">т требованиям Покупателя, претензий по состоянию, качеству и характеристикам </w:t>
      </w:r>
      <w:r w:rsidR="00675906" w:rsidRPr="00EF16FA">
        <w:rPr>
          <w:rFonts w:ascii="Verdana" w:hAnsi="Verdana" w:cs="Verdana"/>
          <w:color w:val="000000"/>
        </w:rPr>
        <w:t>Помещения</w:t>
      </w:r>
      <w:r w:rsidR="002D435C" w:rsidRPr="00EF16FA">
        <w:rPr>
          <w:rFonts w:ascii="Verdana" w:hAnsi="Verdana" w:cs="Verdana"/>
          <w:color w:val="000000"/>
        </w:rPr>
        <w:t xml:space="preserve">, к документации на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6F588C" w:rsidRPr="00EF16FA">
        <w:rPr>
          <w:rFonts w:ascii="Verdana" w:hAnsi="Verdana" w:cs="Verdana"/>
          <w:color w:val="000000"/>
        </w:rPr>
        <w:t>я</w:t>
      </w:r>
      <w:r w:rsidR="002D435C" w:rsidRPr="00EF16FA">
        <w:rPr>
          <w:rFonts w:ascii="Verdana" w:hAnsi="Verdana" w:cs="Verdana"/>
          <w:color w:val="000000"/>
        </w:rPr>
        <w:t xml:space="preserve">, </w:t>
      </w:r>
      <w:r w:rsidR="002D435C" w:rsidRPr="00EF16FA">
        <w:rPr>
          <w:rFonts w:ascii="Verdana" w:hAnsi="Verdana"/>
          <w:color w:val="000000" w:themeColor="text1"/>
        </w:rPr>
        <w:t xml:space="preserve">в том числе </w:t>
      </w:r>
      <w:r w:rsidR="002D435C" w:rsidRPr="00EF16FA">
        <w:rPr>
          <w:rFonts w:ascii="Verdana" w:hAnsi="Verdana"/>
        </w:rPr>
        <w:t>в отношении Земельного участка</w:t>
      </w:r>
      <w:r w:rsidR="002D435C" w:rsidRPr="00EF16FA">
        <w:rPr>
          <w:rFonts w:ascii="Verdana" w:hAnsi="Verdana"/>
          <w:color w:val="000000" w:themeColor="text1"/>
        </w:rPr>
        <w:t>,</w:t>
      </w:r>
      <w:r w:rsidR="002D435C" w:rsidRPr="00EF16FA">
        <w:rPr>
          <w:rFonts w:ascii="Verdana" w:hAnsi="Verdana" w:cs="Verdana"/>
          <w:color w:val="000000"/>
        </w:rPr>
        <w:t xml:space="preserve"> к системе пожарной безопасности, Покупатель к Продавцу не имеет. Покупатель подтверждает, что ознакомился с документацией на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6F588C" w:rsidRPr="00EF16FA">
        <w:rPr>
          <w:rFonts w:ascii="Verdana" w:hAnsi="Verdana" w:cs="Verdana"/>
          <w:color w:val="000000"/>
        </w:rPr>
        <w:t>я</w:t>
      </w:r>
      <w:r w:rsidR="002D435C" w:rsidRPr="00EF16FA">
        <w:rPr>
          <w:rFonts w:ascii="Verdana" w:hAnsi="Verdana" w:cs="Verdana"/>
          <w:color w:val="000000"/>
        </w:rPr>
        <w:t xml:space="preserve">. Покупатель осознает, что фактическое состояние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6F588C" w:rsidRPr="00EF16FA">
        <w:rPr>
          <w:rFonts w:ascii="Verdana" w:hAnsi="Verdana" w:cs="Verdana"/>
          <w:color w:val="000000"/>
        </w:rPr>
        <w:t>й</w:t>
      </w:r>
      <w:r w:rsidR="002D435C" w:rsidRPr="00EF16FA">
        <w:rPr>
          <w:rFonts w:ascii="Verdana" w:hAnsi="Verdana" w:cs="Verdana"/>
          <w:color w:val="000000"/>
        </w:rPr>
        <w:t xml:space="preserve"> может потребовать проведение силами и за счет Покупателя мероприятий, связанных с его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Цену </w:t>
      </w:r>
      <w:r w:rsidR="00675906" w:rsidRPr="00EF16FA">
        <w:rPr>
          <w:rFonts w:ascii="Verdana" w:hAnsi="Verdana" w:cs="Verdana"/>
          <w:color w:val="000000"/>
        </w:rPr>
        <w:t>Помещени</w:t>
      </w:r>
      <w:r w:rsidR="006F588C" w:rsidRPr="00EF16FA">
        <w:rPr>
          <w:rFonts w:ascii="Verdana" w:hAnsi="Verdana" w:cs="Verdana"/>
          <w:color w:val="000000"/>
        </w:rPr>
        <w:t>й</w:t>
      </w:r>
      <w:r w:rsidR="00794B13" w:rsidRPr="00EF16FA">
        <w:rPr>
          <w:rFonts w:ascii="Verdana" w:hAnsi="Verdana" w:cs="Verdana"/>
          <w:color w:val="000000"/>
        </w:rPr>
        <w:t>.</w:t>
      </w:r>
    </w:p>
    <w:p w14:paraId="025E6716" w14:textId="77777777" w:rsidR="003D737C" w:rsidRPr="00EF16FA" w:rsidRDefault="003D737C" w:rsidP="003D737C">
      <w:pPr>
        <w:tabs>
          <w:tab w:val="left" w:pos="426"/>
          <w:tab w:val="left" w:pos="1276"/>
        </w:tabs>
        <w:spacing w:after="0" w:line="240" w:lineRule="auto"/>
        <w:ind w:left="-102" w:firstLine="811"/>
        <w:jc w:val="both"/>
        <w:rPr>
          <w:rFonts w:ascii="Verdana" w:hAnsi="Verdana"/>
          <w:color w:val="000000"/>
          <w:sz w:val="20"/>
          <w:szCs w:val="20"/>
        </w:rPr>
      </w:pPr>
    </w:p>
    <w:p w14:paraId="4BEA031C" w14:textId="61A0AE71" w:rsidR="00CF1A05" w:rsidRPr="00EF16FA" w:rsidRDefault="00CF1A05" w:rsidP="00AD7A87">
      <w:pPr>
        <w:pStyle w:val="a5"/>
        <w:widowControl w:val="0"/>
        <w:numPr>
          <w:ilvl w:val="0"/>
          <w:numId w:val="27"/>
        </w:numPr>
        <w:tabs>
          <w:tab w:val="left" w:pos="709"/>
        </w:tabs>
        <w:adjustRightInd w:val="0"/>
        <w:jc w:val="center"/>
        <w:rPr>
          <w:rFonts w:ascii="Verdana" w:hAnsi="Verdana"/>
          <w:b/>
        </w:rPr>
      </w:pPr>
      <w:r w:rsidRPr="00EF16FA">
        <w:rPr>
          <w:rFonts w:ascii="Verdana" w:hAnsi="Verdana"/>
          <w:b/>
        </w:rPr>
        <w:t>ЦЕНА И ПОРЯДОК РАСЧЕТОВ</w:t>
      </w:r>
    </w:p>
    <w:p w14:paraId="6B86148C" w14:textId="77777777" w:rsidR="00CF1A05" w:rsidRPr="00EF16FA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1CF34BA" w14:textId="1050CA9C" w:rsidR="00E2774D" w:rsidRPr="00EF16FA" w:rsidRDefault="0096430C" w:rsidP="00794B13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710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Общая </w:t>
      </w:r>
      <w:r w:rsidR="002D435C" w:rsidRPr="00EF16FA">
        <w:rPr>
          <w:rFonts w:ascii="Verdana" w:hAnsi="Verdana"/>
        </w:rPr>
        <w:t xml:space="preserve">Цена </w:t>
      </w:r>
      <w:r w:rsidR="00B70B2C" w:rsidRPr="00EF16FA">
        <w:rPr>
          <w:rFonts w:ascii="Verdana" w:hAnsi="Verdana"/>
        </w:rPr>
        <w:t>Помещени</w:t>
      </w:r>
      <w:r w:rsidRPr="00EF16FA">
        <w:rPr>
          <w:rFonts w:ascii="Verdana" w:hAnsi="Verdana"/>
        </w:rPr>
        <w:t>й</w:t>
      </w:r>
      <w:r w:rsidR="002D435C" w:rsidRPr="00EF16FA">
        <w:rPr>
          <w:rFonts w:ascii="Verdana" w:hAnsi="Verdana"/>
        </w:rPr>
        <w:t xml:space="preserve"> составляет _______________ (__________________) рублей ___ копеек, в том числе</w:t>
      </w:r>
      <w:r w:rsidR="002D435C" w:rsidRPr="00EF16FA">
        <w:rPr>
          <w:rFonts w:ascii="Verdana" w:hAnsi="Verdana" w:cs="Arial"/>
        </w:rPr>
        <w:t xml:space="preserve"> НДС, исчисленный в соответствии с действующим законодательством Российской Федерации</w:t>
      </w:r>
      <w:r w:rsidRPr="00EF16FA">
        <w:rPr>
          <w:rFonts w:ascii="Verdana" w:hAnsi="Verdana" w:cs="Arial"/>
        </w:rPr>
        <w:t>, в том числе Цена каждого из Помещений указана в Приложении №1 к Договору</w:t>
      </w:r>
      <w:r w:rsidR="00794B13" w:rsidRPr="00EF16FA">
        <w:rPr>
          <w:rFonts w:ascii="Verdana" w:hAnsi="Verdana"/>
          <w:color w:val="000000" w:themeColor="text1"/>
        </w:rPr>
        <w:t>.</w:t>
      </w:r>
    </w:p>
    <w:p w14:paraId="32FD448D" w14:textId="3A2BF4AF" w:rsidR="00A24FDA" w:rsidRPr="00EF16FA" w:rsidRDefault="00C131F7" w:rsidP="00794B13">
      <w:pPr>
        <w:ind w:firstLine="710"/>
        <w:jc w:val="both"/>
        <w:rPr>
          <w:rFonts w:ascii="Verdana" w:hAnsi="Verdana" w:cs="Arial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t xml:space="preserve">2.1.1. </w:t>
      </w:r>
      <w:r w:rsidR="00B70B2C" w:rsidRPr="00EF16FA">
        <w:rPr>
          <w:rFonts w:ascii="Verdana" w:hAnsi="Verdana" w:cs="Arial"/>
          <w:sz w:val="20"/>
          <w:szCs w:val="20"/>
        </w:rPr>
        <w:t>Помещени</w:t>
      </w:r>
      <w:r w:rsidR="00966E93" w:rsidRPr="00EF16FA">
        <w:rPr>
          <w:rFonts w:ascii="Verdana" w:hAnsi="Verdana" w:cs="Arial"/>
          <w:sz w:val="20"/>
          <w:szCs w:val="20"/>
        </w:rPr>
        <w:t>я</w:t>
      </w:r>
      <w:r w:rsidRPr="00EF16FA">
        <w:rPr>
          <w:rFonts w:ascii="Verdana" w:hAnsi="Verdana" w:cs="Arial"/>
          <w:sz w:val="20"/>
          <w:szCs w:val="20"/>
        </w:rPr>
        <w:t xml:space="preserve"> приобрета</w:t>
      </w:r>
      <w:r w:rsidR="00966E93" w:rsidRPr="00EF16FA">
        <w:rPr>
          <w:rFonts w:ascii="Verdana" w:hAnsi="Verdana" w:cs="Arial"/>
          <w:sz w:val="20"/>
          <w:szCs w:val="20"/>
        </w:rPr>
        <w:t>ю</w:t>
      </w:r>
      <w:r w:rsidRPr="00EF16FA">
        <w:rPr>
          <w:rFonts w:ascii="Verdana" w:hAnsi="Verdana" w:cs="Arial"/>
          <w:sz w:val="20"/>
          <w:szCs w:val="20"/>
        </w:rPr>
        <w:t>тся Покупателем за счет: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E90DA2" w:rsidRPr="00EF16FA" w14:paraId="5902C035" w14:textId="77777777" w:rsidTr="00621ED2">
        <w:trPr>
          <w:trHeight w:val="693"/>
        </w:trPr>
        <w:tc>
          <w:tcPr>
            <w:tcW w:w="2161" w:type="dxa"/>
            <w:shd w:val="clear" w:color="auto" w:fill="auto"/>
          </w:tcPr>
          <w:p w14:paraId="393B9C08" w14:textId="77777777" w:rsidR="00E90DA2" w:rsidRPr="00EF16FA" w:rsidRDefault="000E6B2F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  <w:r w:rsidR="00FC542F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для оплаты собственными средствами </w:t>
            </w:r>
          </w:p>
        </w:tc>
        <w:tc>
          <w:tcPr>
            <w:tcW w:w="7410" w:type="dxa"/>
            <w:shd w:val="clear" w:color="auto" w:fill="auto"/>
          </w:tcPr>
          <w:p w14:paraId="3EDDAB55" w14:textId="582BFF85" w:rsidR="00E90DA2" w:rsidRPr="00EF16FA" w:rsidRDefault="000E6B2F" w:rsidP="006950E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F16FA">
              <w:rPr>
                <w:rFonts w:ascii="Verdana" w:hAnsi="Verdana" w:cs="Arial"/>
                <w:sz w:val="20"/>
                <w:szCs w:val="20"/>
              </w:rPr>
              <w:t>-  собственных средств в сумме __________________ руб. ________ коп. (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EF16FA">
              <w:rPr>
                <w:rFonts w:ascii="Verdana" w:hAnsi="Verdana" w:cs="Arial"/>
                <w:sz w:val="20"/>
                <w:szCs w:val="20"/>
              </w:rPr>
              <w:t>)</w:t>
            </w:r>
            <w:r w:rsidR="002D435C" w:rsidRPr="00EF16FA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</w:tr>
      <w:tr w:rsidR="000E6B2F" w:rsidRPr="00EF16FA" w14:paraId="559D7993" w14:textId="77777777" w:rsidTr="006950E8">
        <w:trPr>
          <w:trHeight w:val="2693"/>
        </w:trPr>
        <w:tc>
          <w:tcPr>
            <w:tcW w:w="2161" w:type="dxa"/>
            <w:shd w:val="clear" w:color="auto" w:fill="auto"/>
          </w:tcPr>
          <w:p w14:paraId="59949369" w14:textId="04194C8D" w:rsidR="00525F9A" w:rsidRPr="00EF16FA" w:rsidRDefault="000E6B2F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  <w:r w:rsidR="00FC542F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кредитными средствами</w:t>
            </w:r>
            <w:r w:rsidR="00CE5A98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, через аккредитив</w:t>
            </w:r>
          </w:p>
          <w:p w14:paraId="33E7FB09" w14:textId="77777777" w:rsidR="000E6B2F" w:rsidRPr="00EF16FA" w:rsidRDefault="00525F9A" w:rsidP="006950E8">
            <w:pPr>
              <w:spacing w:after="0" w:line="240" w:lineRule="auto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(</w:t>
            </w:r>
            <w:r w:rsidR="00752E50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может комбинироваться</w:t>
            </w:r>
            <w:r w:rsidR="007468C2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с</w:t>
            </w:r>
            <w:r w:rsidR="00752E50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 вариантом</w:t>
            </w:r>
            <w:r w:rsidR="00572E1F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1</w:t>
            </w: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) </w:t>
            </w:r>
            <w:r w:rsidR="00FC542F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shd w:val="clear" w:color="auto" w:fill="auto"/>
          </w:tcPr>
          <w:p w14:paraId="64C14D04" w14:textId="378C23A5" w:rsidR="000E6B2F" w:rsidRPr="00EF16FA" w:rsidRDefault="000E6B2F" w:rsidP="006950E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EF16FA">
              <w:rPr>
                <w:rFonts w:ascii="Verdana" w:hAnsi="Verdana" w:cs="Arial"/>
                <w:sz w:val="20"/>
                <w:szCs w:val="20"/>
              </w:rPr>
              <w:t>- кредитных средств в сумме ____________________ руб. ________ коп. (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EF16FA">
              <w:rPr>
                <w:rFonts w:ascii="Verdana" w:hAnsi="Verdana" w:cs="Arial"/>
                <w:sz w:val="20"/>
                <w:szCs w:val="20"/>
              </w:rPr>
              <w:t>)</w:t>
            </w:r>
            <w:r w:rsidRPr="00EF16FA">
              <w:rPr>
                <w:rFonts w:ascii="Verdana" w:hAnsi="Verdana" w:cs="Arial"/>
                <w:i/>
                <w:color w:val="0070C0"/>
                <w:sz w:val="20"/>
                <w:szCs w:val="20"/>
              </w:rPr>
              <w:t xml:space="preserve"> </w:t>
            </w:r>
            <w:r w:rsidRPr="00EF16FA">
              <w:rPr>
                <w:rFonts w:ascii="Verdana" w:hAnsi="Verdana" w:cs="Arial"/>
                <w:sz w:val="20"/>
                <w:szCs w:val="20"/>
              </w:rPr>
              <w:t>(далее - кредит), предоставляемых ________________ (</w:t>
            </w:r>
            <w:r w:rsidRPr="00EF16FA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>наименование кредитной организации</w:t>
            </w:r>
            <w:r w:rsidRPr="00EF16FA">
              <w:rPr>
                <w:rFonts w:ascii="Verdana" w:hAnsi="Verdana" w:cs="Arial"/>
                <w:sz w:val="20"/>
                <w:szCs w:val="20"/>
              </w:rPr>
              <w:t xml:space="preserve"> далее «Кредитная организация»</w:t>
            </w:r>
            <w:r w:rsidRPr="00EF16FA">
              <w:rPr>
                <w:rFonts w:ascii="Verdana" w:hAnsi="Verdana"/>
                <w:bCs/>
                <w:sz w:val="20"/>
                <w:szCs w:val="20"/>
              </w:rPr>
              <w:t>),</w:t>
            </w:r>
            <w:r w:rsidRPr="00EF16FA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r w:rsidRPr="00EF16FA">
              <w:rPr>
                <w:rFonts w:ascii="Verdana" w:hAnsi="Verdana"/>
                <w:bCs/>
                <w:sz w:val="20"/>
                <w:szCs w:val="20"/>
              </w:rPr>
              <w:t>зарегистрированным Центральным банком Российской Федерации</w:t>
            </w:r>
            <w:r w:rsidRPr="00EF16FA">
              <w:rPr>
                <w:rFonts w:ascii="Verdana" w:hAnsi="Verdana"/>
                <w:bCs/>
                <w:color w:val="4F81BD" w:themeColor="accent1"/>
                <w:sz w:val="20"/>
                <w:szCs w:val="20"/>
              </w:rPr>
              <w:t xml:space="preserve"> </w:t>
            </w:r>
            <w:r w:rsidRPr="00EF16FA">
              <w:rPr>
                <w:rFonts w:ascii="Verdana" w:hAnsi="Verdana"/>
                <w:bCs/>
                <w:sz w:val="20"/>
                <w:szCs w:val="20"/>
              </w:rPr>
              <w:t xml:space="preserve">«__»_____ _____ года, Генеральная лицензия № ____ от «__» ______ ___ года, ИНН: ____________ ОГРН: ______________, местонахождение: индекс _______, г. ___________, _____________________  </w:t>
            </w:r>
            <w:r w:rsidRPr="00EF16FA">
              <w:rPr>
                <w:rFonts w:ascii="Verdana" w:hAnsi="Verdana" w:cs="Arial"/>
                <w:sz w:val="20"/>
                <w:szCs w:val="20"/>
              </w:rPr>
              <w:t>согласно Кредитному договору № ____ от "___"________ ____ г. N ___, заключенному в городе __________ между Покупателем и Кредитной организаци</w:t>
            </w:r>
            <w:r w:rsidR="0057586B" w:rsidRPr="00EF16FA">
              <w:rPr>
                <w:rFonts w:ascii="Verdana" w:hAnsi="Verdana" w:cs="Arial"/>
                <w:sz w:val="20"/>
                <w:szCs w:val="20"/>
              </w:rPr>
              <w:t>ей</w:t>
            </w:r>
            <w:r w:rsidRPr="00EF16FA">
              <w:rPr>
                <w:rFonts w:ascii="Verdana" w:hAnsi="Verdana" w:cs="Arial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EF16FA">
              <w:rPr>
                <w:rFonts w:ascii="Verdana" w:hAnsi="Verdana" w:cs="Arial"/>
                <w:sz w:val="20"/>
                <w:szCs w:val="20"/>
              </w:rPr>
              <w:t>(далее - Кредитный договор).</w:t>
            </w:r>
          </w:p>
          <w:p w14:paraId="65966494" w14:textId="5EB1C437" w:rsidR="006950E8" w:rsidRPr="00EF16FA" w:rsidRDefault="006950E8" w:rsidP="006950E8">
            <w:pPr>
              <w:spacing w:after="0" w:line="240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54DE741" w14:textId="77777777" w:rsidR="00B64B5C" w:rsidRPr="00EF16FA" w:rsidRDefault="00B64B5C" w:rsidP="00794B13">
      <w:pPr>
        <w:pStyle w:val="a5"/>
        <w:numPr>
          <w:ilvl w:val="1"/>
          <w:numId w:val="27"/>
        </w:numPr>
        <w:tabs>
          <w:tab w:val="left" w:pos="1276"/>
        </w:tabs>
        <w:adjustRightInd w:val="0"/>
        <w:ind w:left="0" w:firstLine="720"/>
        <w:jc w:val="both"/>
        <w:rPr>
          <w:rFonts w:ascii="Verdana" w:hAnsi="Verdana"/>
        </w:rPr>
      </w:pPr>
      <w:r w:rsidRPr="00EF16FA">
        <w:rPr>
          <w:rFonts w:ascii="Verdana" w:hAnsi="Verdana"/>
        </w:rPr>
        <w:t>Оплата по Договору осуществляется в следующем порядке:</w:t>
      </w:r>
    </w:p>
    <w:p w14:paraId="68AD5CD6" w14:textId="77777777" w:rsidR="00DE0E51" w:rsidRPr="00EF16FA" w:rsidRDefault="00DE0E51" w:rsidP="00AF269E">
      <w:pPr>
        <w:pStyle w:val="a5"/>
        <w:adjustRightInd w:val="0"/>
        <w:jc w:val="both"/>
        <w:rPr>
          <w:rFonts w:ascii="Verdana" w:hAnsi="Verdan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2"/>
      </w:tblGrid>
      <w:tr w:rsidR="00AB5223" w:rsidRPr="00EF16FA" w14:paraId="6D722213" w14:textId="77777777" w:rsidTr="00671170">
        <w:trPr>
          <w:trHeight w:val="1004"/>
        </w:trPr>
        <w:tc>
          <w:tcPr>
            <w:tcW w:w="1843" w:type="dxa"/>
            <w:shd w:val="clear" w:color="auto" w:fill="auto"/>
          </w:tcPr>
          <w:p w14:paraId="5DCF6EBC" w14:textId="77777777" w:rsidR="00AB5223" w:rsidRPr="00EF16FA" w:rsidRDefault="00AB5223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  <w:r w:rsidR="00AC74CB"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12" w:type="dxa"/>
            <w:shd w:val="clear" w:color="auto" w:fill="auto"/>
          </w:tcPr>
          <w:p w14:paraId="79D7F8D6" w14:textId="6DA77322" w:rsidR="00AB5223" w:rsidRPr="00EF16FA" w:rsidRDefault="00DE0E51" w:rsidP="00A93DA9">
            <w:pPr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EF16FA">
              <w:rPr>
                <w:rFonts w:ascii="Verdana" w:hAnsi="Verdana"/>
                <w:sz w:val="20"/>
                <w:szCs w:val="20"/>
              </w:rPr>
              <w:t>1</w:t>
            </w:r>
            <w:r w:rsidRPr="00EF16FA">
              <w:rPr>
                <w:rFonts w:ascii="Verdana" w:hAnsi="Verdana"/>
                <w:sz w:val="20"/>
                <w:szCs w:val="20"/>
              </w:rPr>
              <w:t>.</w:t>
            </w:r>
            <w:r w:rsidR="00870EEB" w:rsidRPr="00EF16FA">
              <w:rPr>
                <w:rFonts w:ascii="Verdana" w:hAnsi="Verdana"/>
                <w:sz w:val="20"/>
                <w:szCs w:val="20"/>
              </w:rPr>
              <w:t xml:space="preserve"> (Б)</w:t>
            </w:r>
            <w:r w:rsidRPr="00EF16F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737CD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 течение </w:t>
            </w:r>
            <w:r w:rsidR="0039482F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5</w:t>
            </w:r>
            <w:r w:rsidR="00737CD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="0039482F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Пяти</w:t>
            </w:r>
            <w:r w:rsidR="00737CD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рабочих дней с даты подписания Договора путем перечисления Покупателем на счет П</w:t>
            </w:r>
            <w:r w:rsidR="0057586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родавца, указанный в разделе </w:t>
            </w:r>
            <w:r w:rsidR="00792A51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</w:t>
            </w:r>
            <w:r w:rsidR="00737CD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Договора</w:t>
            </w:r>
            <w:r w:rsidR="00A80F6F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</w:t>
            </w:r>
            <w:r w:rsidR="00737CD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F8488D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ц</w:t>
            </w:r>
            <w:r w:rsidR="00AB5223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B70B2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A93DA9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="00AB5223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737CD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 размере</w:t>
            </w:r>
            <w:r w:rsidR="00684E07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A80F6F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</w:t>
            </w:r>
            <w:r w:rsidR="00E34201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(_____________) рублей</w:t>
            </w:r>
            <w:r w:rsidR="008859A2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___ копеек (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="008859A2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BF736E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E2875" w:rsidRPr="00EF16FA" w14:paraId="5CB24DD7" w14:textId="77777777" w:rsidTr="00671170">
        <w:tc>
          <w:tcPr>
            <w:tcW w:w="1843" w:type="dxa"/>
            <w:shd w:val="clear" w:color="auto" w:fill="auto"/>
          </w:tcPr>
          <w:p w14:paraId="4E922850" w14:textId="77777777" w:rsidR="00710D49" w:rsidRPr="00EF16FA" w:rsidRDefault="001E2875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4879FF"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5821772D" w14:textId="77777777" w:rsidR="001E2875" w:rsidRPr="00EF16FA" w:rsidRDefault="001E2875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частичной </w:t>
            </w:r>
            <w:r w:rsidR="00AF269E"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предварительной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16E5EBB1" w14:textId="77777777" w:rsidR="00FF601A" w:rsidRPr="00EF16FA" w:rsidRDefault="00B71921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2.2.</w:t>
            </w:r>
            <w:r w:rsidR="003D002A" w:rsidRPr="00EF16FA">
              <w:rPr>
                <w:rFonts w:ascii="Verdana" w:hAnsi="Verdana"/>
                <w:sz w:val="20"/>
                <w:szCs w:val="20"/>
              </w:rPr>
              <w:t>1</w:t>
            </w:r>
            <w:r w:rsidRPr="00EF16FA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0D8F9FD3" w14:textId="12FEABE2" w:rsidR="00B71921" w:rsidRPr="00EF16FA" w:rsidRDefault="00FF601A" w:rsidP="006950E8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 xml:space="preserve">(А) </w:t>
            </w:r>
            <w:r w:rsidR="002479CA" w:rsidRPr="00EF16FA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39482F" w:rsidRPr="00EF16FA">
              <w:rPr>
                <w:rFonts w:ascii="Verdana" w:hAnsi="Verdana"/>
                <w:sz w:val="20"/>
                <w:szCs w:val="20"/>
              </w:rPr>
              <w:t>5</w:t>
            </w:r>
            <w:r w:rsidR="002479CA" w:rsidRPr="00EF16FA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482F" w:rsidRPr="00EF16FA">
              <w:rPr>
                <w:rFonts w:ascii="Verdana" w:hAnsi="Verdana"/>
                <w:sz w:val="20"/>
                <w:szCs w:val="20"/>
              </w:rPr>
              <w:t>Пяти</w:t>
            </w:r>
            <w:r w:rsidR="002479CA" w:rsidRPr="00EF16FA">
              <w:rPr>
                <w:rFonts w:ascii="Verdana" w:hAnsi="Verdana"/>
                <w:sz w:val="20"/>
                <w:szCs w:val="20"/>
              </w:rPr>
              <w:t>)</w:t>
            </w:r>
            <w:r w:rsidR="00A85C1D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79CA" w:rsidRPr="00EF16FA">
              <w:rPr>
                <w:rFonts w:ascii="Verdana" w:hAnsi="Verdana"/>
                <w:sz w:val="20"/>
                <w:szCs w:val="20"/>
              </w:rPr>
              <w:t xml:space="preserve">рабочих дней с </w:t>
            </w:r>
            <w:r w:rsidR="00B71921" w:rsidRPr="00EF16FA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</w:t>
            </w:r>
            <w:r w:rsidR="00C62C8F" w:rsidRPr="00EF16FA">
              <w:rPr>
                <w:rFonts w:ascii="Verdana" w:hAnsi="Verdana"/>
                <w:sz w:val="20"/>
                <w:szCs w:val="20"/>
              </w:rPr>
              <w:t>12</w:t>
            </w:r>
            <w:r w:rsidR="00B71921" w:rsidRPr="00EF16FA">
              <w:rPr>
                <w:rFonts w:ascii="Verdana" w:hAnsi="Verdana"/>
                <w:sz w:val="20"/>
                <w:szCs w:val="20"/>
              </w:rPr>
              <w:t xml:space="preserve"> Договора, 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части </w:t>
            </w:r>
            <w:r w:rsidR="00F8488D" w:rsidRPr="00EF16FA">
              <w:rPr>
                <w:rFonts w:ascii="Verdana" w:hAnsi="Verdana"/>
                <w:sz w:val="20"/>
                <w:szCs w:val="20"/>
              </w:rPr>
              <w:t>ц</w:t>
            </w:r>
            <w:r w:rsidR="00B71921" w:rsidRPr="00EF16FA">
              <w:rPr>
                <w:rFonts w:ascii="Verdana" w:hAnsi="Verdana"/>
                <w:sz w:val="20"/>
                <w:szCs w:val="20"/>
              </w:rPr>
              <w:t xml:space="preserve">ены </w:t>
            </w:r>
            <w:r w:rsidR="00B70B2C" w:rsidRPr="00EF16FA">
              <w:rPr>
                <w:rFonts w:ascii="Verdana" w:hAnsi="Verdana"/>
                <w:sz w:val="20"/>
                <w:szCs w:val="20"/>
              </w:rPr>
              <w:t>Помещени</w:t>
            </w:r>
            <w:r w:rsidR="00A93DA9" w:rsidRPr="00EF16FA">
              <w:rPr>
                <w:rFonts w:ascii="Verdana" w:hAnsi="Verdana"/>
                <w:sz w:val="20"/>
                <w:szCs w:val="20"/>
              </w:rPr>
              <w:t>й</w:t>
            </w:r>
            <w:r w:rsidR="00B71921" w:rsidRPr="00EF16FA">
              <w:rPr>
                <w:rFonts w:ascii="Verdana" w:hAnsi="Verdana"/>
                <w:sz w:val="20"/>
                <w:szCs w:val="20"/>
              </w:rPr>
              <w:t xml:space="preserve"> в размере</w:t>
            </w:r>
            <w:r w:rsidR="0039482F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71921" w:rsidRPr="00EF16FA">
              <w:rPr>
                <w:rFonts w:ascii="Verdana" w:hAnsi="Verdana"/>
                <w:sz w:val="20"/>
                <w:szCs w:val="20"/>
              </w:rPr>
              <w:t>_________</w:t>
            </w:r>
            <w:r w:rsidR="00BE0D75" w:rsidRPr="00EF16FA">
              <w:rPr>
                <w:rFonts w:ascii="Verdana" w:hAnsi="Verdana"/>
                <w:sz w:val="20"/>
                <w:szCs w:val="20"/>
              </w:rPr>
              <w:t xml:space="preserve"> (____________) рублей</w:t>
            </w:r>
            <w:r w:rsidR="007E6711" w:rsidRPr="00EF16FA">
              <w:rPr>
                <w:rFonts w:ascii="Verdana" w:hAnsi="Verdana"/>
                <w:sz w:val="20"/>
                <w:szCs w:val="20"/>
              </w:rPr>
              <w:t xml:space="preserve"> ___ копеек (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="007E6711" w:rsidRPr="00EF16FA">
              <w:rPr>
                <w:rFonts w:ascii="Verdana" w:hAnsi="Verdana"/>
                <w:sz w:val="20"/>
                <w:szCs w:val="20"/>
              </w:rPr>
              <w:t>)</w:t>
            </w:r>
            <w:r w:rsidR="00B71921" w:rsidRPr="00EF16FA">
              <w:rPr>
                <w:rFonts w:ascii="Verdana" w:hAnsi="Verdana"/>
                <w:sz w:val="20"/>
                <w:szCs w:val="20"/>
              </w:rPr>
              <w:t>.</w:t>
            </w:r>
          </w:p>
          <w:p w14:paraId="59F30FCF" w14:textId="118D08C8" w:rsidR="001E2875" w:rsidRPr="00EF16FA" w:rsidRDefault="00FF601A" w:rsidP="00371E6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(Б)</w:t>
            </w:r>
            <w:r w:rsidR="00B71921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39482F" w:rsidRPr="00EF16FA">
              <w:rPr>
                <w:rFonts w:ascii="Verdana" w:hAnsi="Verdana"/>
                <w:sz w:val="20"/>
                <w:szCs w:val="20"/>
              </w:rPr>
              <w:t>5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39482F" w:rsidRPr="00EF16FA">
              <w:rPr>
                <w:rFonts w:ascii="Verdana" w:hAnsi="Verdana"/>
                <w:sz w:val="20"/>
                <w:szCs w:val="20"/>
              </w:rPr>
              <w:t>Пяти</w:t>
            </w:r>
            <w:r w:rsidR="00FC542F" w:rsidRPr="00EF16FA">
              <w:rPr>
                <w:rFonts w:ascii="Verdana" w:hAnsi="Verdana"/>
                <w:sz w:val="20"/>
                <w:szCs w:val="20"/>
              </w:rPr>
              <w:t>)</w:t>
            </w:r>
            <w:r w:rsidR="00A85C1D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>рабочих дней с даты подписания Договора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70031" w:rsidRPr="00EF16FA">
              <w:rPr>
                <w:rFonts w:ascii="Verdana" w:hAnsi="Verdana"/>
                <w:sz w:val="20"/>
                <w:szCs w:val="20"/>
              </w:rPr>
              <w:t xml:space="preserve">Покупатель открывает 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аккредитив на условиях, изложенных в </w:t>
            </w:r>
            <w:r w:rsidR="00764281" w:rsidRPr="00EF16FA">
              <w:rPr>
                <w:rFonts w:ascii="Verdana" w:hAnsi="Verdana"/>
                <w:sz w:val="20"/>
                <w:szCs w:val="20"/>
              </w:rPr>
              <w:lastRenderedPageBreak/>
              <w:t>П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371E63" w:rsidRPr="00EF16FA">
              <w:rPr>
                <w:rFonts w:ascii="Verdana" w:hAnsi="Verdana"/>
                <w:sz w:val="20"/>
                <w:szCs w:val="20"/>
              </w:rPr>
              <w:t>3</w:t>
            </w:r>
            <w:r w:rsidR="002F7FC1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 к Договору, на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5266C" w:rsidRPr="00EF16FA">
              <w:rPr>
                <w:rFonts w:ascii="Verdana" w:hAnsi="Verdana"/>
                <w:sz w:val="20"/>
                <w:szCs w:val="20"/>
              </w:rPr>
              <w:t xml:space="preserve">оставшуюся 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часть </w:t>
            </w:r>
            <w:r w:rsidR="00F8488D" w:rsidRPr="00EF16FA">
              <w:rPr>
                <w:rFonts w:ascii="Verdana" w:hAnsi="Verdana"/>
                <w:sz w:val="20"/>
                <w:szCs w:val="20"/>
              </w:rPr>
              <w:t>ц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ы </w:t>
            </w:r>
            <w:r w:rsidR="00B70B2C" w:rsidRPr="00EF16FA">
              <w:rPr>
                <w:rFonts w:ascii="Verdana" w:hAnsi="Verdana"/>
                <w:sz w:val="20"/>
                <w:szCs w:val="20"/>
              </w:rPr>
              <w:t>Помещени</w:t>
            </w:r>
            <w:r w:rsidR="00A93DA9" w:rsidRPr="00EF16FA">
              <w:rPr>
                <w:rFonts w:ascii="Verdana" w:hAnsi="Verdana"/>
                <w:sz w:val="20"/>
                <w:szCs w:val="20"/>
              </w:rPr>
              <w:t>й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>в размере</w:t>
            </w:r>
            <w:r w:rsidR="004879FF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 xml:space="preserve"> ___________ (_____________) рублей ___ копеек (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>).</w:t>
            </w:r>
          </w:p>
        </w:tc>
      </w:tr>
      <w:tr w:rsidR="001E5436" w:rsidRPr="00EF16FA" w14:paraId="4FFC3233" w14:textId="77777777" w:rsidTr="006950E8">
        <w:trPr>
          <w:trHeight w:val="1265"/>
        </w:trPr>
        <w:tc>
          <w:tcPr>
            <w:tcW w:w="1843" w:type="dxa"/>
            <w:shd w:val="clear" w:color="auto" w:fill="auto"/>
          </w:tcPr>
          <w:p w14:paraId="3F61228C" w14:textId="77777777" w:rsidR="001E5436" w:rsidRPr="00EF16FA" w:rsidRDefault="001E5436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 w:rsidR="004879FF"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0C772EDA" w14:textId="77777777" w:rsidR="001E5436" w:rsidRPr="00EF16FA" w:rsidRDefault="001243B2" w:rsidP="006950E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пост оплаты с аккредитивом</w:t>
            </w:r>
          </w:p>
        </w:tc>
        <w:tc>
          <w:tcPr>
            <w:tcW w:w="7512" w:type="dxa"/>
            <w:shd w:val="clear" w:color="auto" w:fill="auto"/>
          </w:tcPr>
          <w:p w14:paraId="534D1A71" w14:textId="3E85E431" w:rsidR="001E5436" w:rsidRPr="00EF16FA" w:rsidRDefault="00B71921" w:rsidP="00371E63">
            <w:pPr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2.2.</w:t>
            </w:r>
            <w:r w:rsidR="00D767BD" w:rsidRPr="00EF16FA">
              <w:rPr>
                <w:rFonts w:ascii="Verdana" w:hAnsi="Verdana"/>
                <w:sz w:val="20"/>
                <w:szCs w:val="20"/>
              </w:rPr>
              <w:t>1</w:t>
            </w:r>
            <w:r w:rsidRPr="00EF16FA">
              <w:rPr>
                <w:rFonts w:ascii="Verdana" w:hAnsi="Verdana"/>
                <w:sz w:val="20"/>
                <w:szCs w:val="20"/>
              </w:rPr>
              <w:t>.</w:t>
            </w:r>
            <w:r w:rsidR="006950E8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061AE" w:rsidRPr="00EF16FA">
              <w:rPr>
                <w:rFonts w:ascii="Verdana" w:hAnsi="Verdana"/>
                <w:sz w:val="20"/>
                <w:szCs w:val="20"/>
              </w:rPr>
              <w:t>(Б)</w:t>
            </w:r>
            <w:r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r w:rsidR="008D1985" w:rsidRPr="00EF16FA">
              <w:rPr>
                <w:rFonts w:ascii="Verdana" w:hAnsi="Verdana"/>
                <w:sz w:val="20"/>
                <w:szCs w:val="20"/>
              </w:rPr>
              <w:t>5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8D1985" w:rsidRPr="00EF16FA">
              <w:rPr>
                <w:rFonts w:ascii="Verdana" w:hAnsi="Verdana"/>
                <w:sz w:val="20"/>
                <w:szCs w:val="20"/>
              </w:rPr>
              <w:t>Пяти)</w:t>
            </w:r>
            <w:r w:rsidR="0048235E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F619B" w:rsidRPr="00EF16FA">
              <w:rPr>
                <w:rFonts w:ascii="Verdana" w:hAnsi="Verdana"/>
                <w:sz w:val="20"/>
                <w:szCs w:val="20"/>
              </w:rPr>
              <w:t>рабочих дней с даты подписания Договора</w:t>
            </w:r>
            <w:r w:rsidR="00370031" w:rsidRPr="00EF16FA">
              <w:rPr>
                <w:rFonts w:ascii="Verdana" w:hAnsi="Verdana"/>
                <w:sz w:val="20"/>
                <w:szCs w:val="20"/>
              </w:rPr>
              <w:t xml:space="preserve"> Покупатель 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>откры</w:t>
            </w:r>
            <w:r w:rsidR="00370031" w:rsidRPr="00EF16FA">
              <w:rPr>
                <w:rFonts w:ascii="Verdana" w:hAnsi="Verdana"/>
                <w:sz w:val="20"/>
                <w:szCs w:val="20"/>
              </w:rPr>
              <w:t>вает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 аккредитив на условиях</w:t>
            </w:r>
            <w:r w:rsidR="00370031" w:rsidRPr="00EF16FA">
              <w:rPr>
                <w:rFonts w:ascii="Verdana" w:hAnsi="Verdana"/>
                <w:sz w:val="20"/>
                <w:szCs w:val="20"/>
              </w:rPr>
              <w:t>,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 изложенных в </w:t>
            </w:r>
            <w:r w:rsidR="00764281" w:rsidRPr="00EF16FA">
              <w:rPr>
                <w:rFonts w:ascii="Verdana" w:hAnsi="Verdana"/>
                <w:sz w:val="20"/>
                <w:szCs w:val="20"/>
              </w:rPr>
              <w:t>П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>риложении №</w:t>
            </w:r>
            <w:r w:rsidR="00371E63" w:rsidRPr="00EF16FA">
              <w:rPr>
                <w:rFonts w:ascii="Verdana" w:hAnsi="Verdana"/>
                <w:sz w:val="20"/>
                <w:szCs w:val="20"/>
              </w:rPr>
              <w:t>3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 к Договору, на </w:t>
            </w:r>
            <w:r w:rsidR="00F8488D" w:rsidRPr="00EF16FA">
              <w:rPr>
                <w:rFonts w:ascii="Verdana" w:hAnsi="Verdana"/>
                <w:sz w:val="20"/>
                <w:szCs w:val="20"/>
              </w:rPr>
              <w:t>ц</w:t>
            </w:r>
            <w:r w:rsidRPr="00EF16FA">
              <w:rPr>
                <w:rFonts w:ascii="Verdana" w:hAnsi="Verdana"/>
                <w:sz w:val="20"/>
                <w:szCs w:val="20"/>
              </w:rPr>
              <w:t>ен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у </w:t>
            </w:r>
            <w:r w:rsidR="00B70B2C" w:rsidRPr="00EF16FA">
              <w:rPr>
                <w:rFonts w:ascii="Verdana" w:hAnsi="Verdana"/>
                <w:sz w:val="20"/>
                <w:szCs w:val="20"/>
              </w:rPr>
              <w:t>Помещени</w:t>
            </w:r>
            <w:r w:rsidR="00A93DA9" w:rsidRPr="00EF16FA">
              <w:rPr>
                <w:rFonts w:ascii="Verdana" w:hAnsi="Verdana"/>
                <w:sz w:val="20"/>
                <w:szCs w:val="20"/>
              </w:rPr>
              <w:t>й</w:t>
            </w:r>
            <w:r w:rsidR="00181128" w:rsidRPr="00EF16F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F16FA">
              <w:rPr>
                <w:rFonts w:ascii="Verdana" w:hAnsi="Verdana"/>
                <w:sz w:val="20"/>
                <w:szCs w:val="20"/>
              </w:rPr>
              <w:t>в размере ___________ (_____________) рублей ___ копеек (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>в том числе НДС, исчисленный в соответствии с действующим законодательством Российской Федерации</w:t>
            </w:r>
            <w:r w:rsidRPr="00EF16FA">
              <w:rPr>
                <w:rFonts w:ascii="Verdana" w:hAnsi="Verdana"/>
                <w:sz w:val="20"/>
                <w:szCs w:val="20"/>
              </w:rPr>
              <w:t>)</w:t>
            </w:r>
            <w:r w:rsidR="006950E8" w:rsidRPr="00EF16FA">
              <w:rPr>
                <w:rFonts w:ascii="Verdana" w:hAnsi="Verdana"/>
                <w:sz w:val="20"/>
                <w:szCs w:val="20"/>
              </w:rPr>
              <w:t>.</w:t>
            </w:r>
            <w:r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654DF6AC" w14:textId="201C5891" w:rsidR="005A0EDB" w:rsidRPr="00EF16FA" w:rsidRDefault="005A0EDB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81D778" w14:textId="76A01C12" w:rsidR="0014677B" w:rsidRPr="00EF16FA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2.2.2. Задаток, внесенный Покупателем для участия в аукционе в размере </w:t>
      </w:r>
      <w:r w:rsidR="00A93DA9" w:rsidRPr="00EF16FA">
        <w:rPr>
          <w:rFonts w:ascii="Verdana" w:hAnsi="Verdana" w:cs="Arial"/>
        </w:rPr>
        <w:t xml:space="preserve">42 343 164 </w:t>
      </w:r>
      <w:r w:rsidR="002D435C" w:rsidRPr="00EF16FA">
        <w:rPr>
          <w:rFonts w:ascii="Verdana" w:hAnsi="Verdana"/>
        </w:rPr>
        <w:t>(</w:t>
      </w:r>
      <w:r w:rsidR="00A93DA9" w:rsidRPr="00EF16FA">
        <w:rPr>
          <w:rFonts w:ascii="Verdana" w:hAnsi="Verdana"/>
        </w:rPr>
        <w:t>Сорок два миллиона триста сорок три тысячи сто шестьдесят четыре</w:t>
      </w:r>
      <w:r w:rsidRPr="00EF16FA">
        <w:rPr>
          <w:rFonts w:ascii="Verdana" w:hAnsi="Verdana"/>
        </w:rPr>
        <w:t>) рубл</w:t>
      </w:r>
      <w:r w:rsidR="00450B8D" w:rsidRPr="00EF16FA">
        <w:rPr>
          <w:rFonts w:ascii="Verdana" w:hAnsi="Verdana"/>
        </w:rPr>
        <w:t>я</w:t>
      </w:r>
      <w:r w:rsidRPr="00EF16FA">
        <w:rPr>
          <w:rFonts w:ascii="Verdana" w:hAnsi="Verdana"/>
        </w:rPr>
        <w:t xml:space="preserve"> </w:t>
      </w:r>
      <w:r w:rsidR="008D1985" w:rsidRPr="00EF16FA">
        <w:rPr>
          <w:rFonts w:ascii="Verdana" w:hAnsi="Verdana"/>
        </w:rPr>
        <w:t>00</w:t>
      </w:r>
      <w:r w:rsidRPr="00EF16FA">
        <w:rPr>
          <w:rFonts w:ascii="Verdana" w:hAnsi="Verdana"/>
        </w:rPr>
        <w:t xml:space="preserve"> копеек (</w:t>
      </w:r>
      <w:r w:rsidR="002D435C" w:rsidRPr="00EF16FA">
        <w:rPr>
          <w:rFonts w:ascii="Verdana" w:hAnsi="Verdana"/>
        </w:rPr>
        <w:t>в том числе НДС, исчисленный в соответствии с действующим законодательством Российской Федерации</w:t>
      </w:r>
      <w:r w:rsidRPr="00EF16FA">
        <w:rPr>
          <w:rFonts w:ascii="Verdana" w:hAnsi="Verdana"/>
        </w:rPr>
        <w:t xml:space="preserve">), засчитывается в счет Обеспечительного платежа Покупателя в пользу Продавца (ст.  381.1 ГК РФ). </w:t>
      </w:r>
    </w:p>
    <w:p w14:paraId="6933E724" w14:textId="7E63057A" w:rsidR="0014677B" w:rsidRPr="00EF16FA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Обеспечительный платеж обеспечивает исполнение Покупателем денежных обязательств по оплате цены </w:t>
      </w:r>
      <w:r w:rsidR="00B70B2C" w:rsidRPr="00EF16FA">
        <w:rPr>
          <w:rFonts w:ascii="Verdana" w:hAnsi="Verdana"/>
        </w:rPr>
        <w:t>Помещени</w:t>
      </w:r>
      <w:r w:rsidR="00425A90" w:rsidRPr="00EF16FA">
        <w:rPr>
          <w:rFonts w:ascii="Verdana" w:hAnsi="Verdana"/>
        </w:rPr>
        <w:t>й</w:t>
      </w:r>
      <w:r w:rsidRPr="00EF16FA">
        <w:rPr>
          <w:rFonts w:ascii="Verdana" w:hAnsi="Verdana"/>
        </w:rPr>
        <w:t xml:space="preserve"> </w:t>
      </w:r>
      <w:r w:rsidRPr="00EF16FA">
        <w:rPr>
          <w:rFonts w:ascii="Verdana" w:hAnsi="Verdana" w:cs="Verdana"/>
        </w:rPr>
        <w:t xml:space="preserve">на счет Продавца, указанный в </w:t>
      </w:r>
      <w:r w:rsidRPr="00EF16FA">
        <w:rPr>
          <w:rFonts w:ascii="Verdana" w:hAnsi="Verdana"/>
        </w:rPr>
        <w:t>разделе 12 Договора</w:t>
      </w:r>
      <w:r w:rsidRPr="00EF16FA">
        <w:rPr>
          <w:rFonts w:ascii="Verdana" w:hAnsi="Verdana" w:cs="Verdana"/>
        </w:rPr>
        <w:t xml:space="preserve">. </w:t>
      </w:r>
    </w:p>
    <w:p w14:paraId="07373409" w14:textId="77777777" w:rsidR="0014677B" w:rsidRPr="00EF16FA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Обеспечительный платеж является собственностью Продавца. </w:t>
      </w:r>
    </w:p>
    <w:p w14:paraId="6BD3FC95" w14:textId="77DFC7DE" w:rsidR="0014677B" w:rsidRPr="00EF16FA" w:rsidRDefault="0014677B" w:rsidP="0014677B">
      <w:pPr>
        <w:pStyle w:val="a5"/>
        <w:ind w:left="0" w:firstLine="709"/>
        <w:jc w:val="both"/>
        <w:rPr>
          <w:rFonts w:ascii="Verdana" w:hAnsi="Verdana" w:cs="Verdana"/>
        </w:rPr>
      </w:pPr>
      <w:r w:rsidRPr="00EF16FA">
        <w:rPr>
          <w:rFonts w:ascii="Verdana" w:hAnsi="Verdana"/>
        </w:rPr>
        <w:t xml:space="preserve">Сумма Обеспечительного платежа автоматически засчитывается в счет исполнения обязательства Покупателя по оплате части цены </w:t>
      </w:r>
      <w:r w:rsidR="00B70B2C" w:rsidRPr="00EF16FA">
        <w:rPr>
          <w:rFonts w:ascii="Verdana" w:hAnsi="Verdana"/>
        </w:rPr>
        <w:t>Помещени</w:t>
      </w:r>
      <w:r w:rsidR="00425A90" w:rsidRPr="00EF16FA">
        <w:rPr>
          <w:rFonts w:ascii="Verdana" w:hAnsi="Verdana"/>
        </w:rPr>
        <w:t>й</w:t>
      </w:r>
      <w:r w:rsidRPr="00EF16FA">
        <w:rPr>
          <w:rFonts w:ascii="Verdana" w:hAnsi="Verdana"/>
        </w:rPr>
        <w:t xml:space="preserve">, в момент наступления следующих обстоятельств: </w:t>
      </w:r>
      <w:r w:rsidRPr="00EF16FA">
        <w:rPr>
          <w:rFonts w:ascii="Verdana" w:hAnsi="Verdana" w:cs="Verdana"/>
        </w:rPr>
        <w:t>на счет Продавца, указанный в разделе 12 Договора, поступили денежные средства в соответствии с п.2.2.1, 2.3 в размере</w:t>
      </w:r>
      <w:r w:rsidRPr="00EF16FA">
        <w:rPr>
          <w:rStyle w:val="af4"/>
          <w:rFonts w:ascii="Verdana" w:hAnsi="Verdana" w:cs="Verdana"/>
        </w:rPr>
        <w:footnoteReference w:id="1"/>
      </w:r>
      <w:r w:rsidRPr="00EF16FA">
        <w:rPr>
          <w:rFonts w:ascii="Verdana" w:hAnsi="Verdana" w:cs="Verdana"/>
        </w:rPr>
        <w:t xml:space="preserve"> не менее  ___________ (_____________) рублей ___ копеек (</w:t>
      </w:r>
      <w:r w:rsidR="002D435C" w:rsidRPr="00EF16FA">
        <w:rPr>
          <w:rFonts w:ascii="Verdana" w:hAnsi="Verdana"/>
        </w:rPr>
        <w:t>в том числе НДС, исчисленный в соответствии с действующим законодательством Российской Федерации</w:t>
      </w:r>
      <w:r w:rsidRPr="00EF16FA">
        <w:rPr>
          <w:rFonts w:ascii="Verdana" w:hAnsi="Verdana" w:cs="Verdana"/>
        </w:rPr>
        <w:t>).</w:t>
      </w:r>
    </w:p>
    <w:p w14:paraId="3E8DCCA0" w14:textId="6DE38F56" w:rsidR="0014677B" w:rsidRPr="00EF16FA" w:rsidRDefault="0014677B" w:rsidP="0014677B">
      <w:pPr>
        <w:pStyle w:val="a5"/>
        <w:ind w:left="0" w:firstLine="709"/>
        <w:jc w:val="both"/>
        <w:rPr>
          <w:rFonts w:ascii="Verdana" w:hAnsi="Verdana"/>
          <w:color w:val="FF0000"/>
        </w:rPr>
      </w:pPr>
      <w:r w:rsidRPr="00EF16FA">
        <w:rPr>
          <w:rFonts w:ascii="Verdana" w:hAnsi="Verdana" w:cs="Verdana"/>
          <w:color w:val="000000"/>
        </w:rPr>
        <w:t xml:space="preserve">В случае, если в счет оплаты цены </w:t>
      </w:r>
      <w:r w:rsidR="00B70B2C" w:rsidRPr="00EF16FA">
        <w:rPr>
          <w:rFonts w:ascii="Verdana" w:hAnsi="Verdana" w:cs="Verdana"/>
          <w:color w:val="000000"/>
        </w:rPr>
        <w:t>Помещени</w:t>
      </w:r>
      <w:r w:rsidR="00425A90" w:rsidRPr="00EF16FA">
        <w:rPr>
          <w:rFonts w:ascii="Verdana" w:hAnsi="Verdana" w:cs="Verdana"/>
          <w:color w:val="000000"/>
        </w:rPr>
        <w:t>й</w:t>
      </w:r>
      <w:r w:rsidRPr="00EF16FA">
        <w:rPr>
          <w:rFonts w:ascii="Verdana" w:hAnsi="Verdana" w:cs="Verdana"/>
          <w:color w:val="000000"/>
        </w:rPr>
        <w:t xml:space="preserve"> зачитывается часть Обеспечительного платежа, то оставшаяся после такого зачета часть Обеспечительного платежа подлежит возврату Покупателю в срок не позднее 10 </w:t>
      </w:r>
      <w:r w:rsidR="006950E8" w:rsidRPr="00EF16FA">
        <w:rPr>
          <w:rFonts w:ascii="Verdana" w:hAnsi="Verdana" w:cs="Verdana"/>
          <w:color w:val="000000"/>
        </w:rPr>
        <w:t xml:space="preserve">(Десяти) </w:t>
      </w:r>
      <w:r w:rsidRPr="00EF16FA">
        <w:rPr>
          <w:rFonts w:ascii="Verdana" w:hAnsi="Verdana" w:cs="Verdana"/>
          <w:color w:val="000000"/>
        </w:rPr>
        <w:t>рабочих дней с момента зачета.</w:t>
      </w:r>
      <w:r w:rsidRPr="00EF16FA" w:rsidDel="00572EDA">
        <w:rPr>
          <w:rFonts w:ascii="Verdana" w:hAnsi="Verdana" w:cs="Verdana"/>
          <w:iCs/>
          <w:color w:val="0082BF"/>
        </w:rPr>
        <w:t xml:space="preserve"> </w:t>
      </w:r>
    </w:p>
    <w:p w14:paraId="2D3838E7" w14:textId="216C21DD" w:rsidR="0014677B" w:rsidRPr="00EF16FA" w:rsidRDefault="0014677B" w:rsidP="0014677B">
      <w:pPr>
        <w:pStyle w:val="a5"/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В случае </w:t>
      </w:r>
      <w:r w:rsidRPr="00EF16FA">
        <w:rPr>
          <w:rFonts w:ascii="Verdana" w:hAnsi="Verdana" w:cs="Verdana"/>
          <w:color w:val="000000"/>
        </w:rPr>
        <w:t>ненаступления в предусмотренный срок вышеуказанных обстоятельств</w:t>
      </w:r>
      <w:r w:rsidRPr="00EF16FA">
        <w:rPr>
          <w:rFonts w:ascii="Verdana" w:hAnsi="Verdana"/>
        </w:rPr>
        <w:t xml:space="preserve"> и/или отказа Продавца от Договора в соответствии с пунктом 9.2. Договора Обеспечительный платеж не засчитывается в счет исполнения обязательств Покупателя, не подлежит возврату Покупателю и остается у Продавца</w:t>
      </w:r>
      <w:r w:rsidR="006950E8" w:rsidRPr="00EF16FA">
        <w:rPr>
          <w:rFonts w:ascii="Verdana" w:hAnsi="Verdana"/>
        </w:rPr>
        <w:t>.</w:t>
      </w:r>
    </w:p>
    <w:p w14:paraId="704771EE" w14:textId="77777777" w:rsidR="00D67F90" w:rsidRPr="00EF16FA" w:rsidRDefault="00D67F9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FEAA108" w14:textId="3893565F" w:rsidR="00CF1A05" w:rsidRPr="00EF16FA" w:rsidRDefault="003D002A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B70B2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425A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A81BE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считаются выполненными с </w:t>
      </w:r>
      <w:r w:rsidR="00CF1A0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</w:t>
      </w:r>
      <w:r w:rsidR="006D5D7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полном объеме</w:t>
      </w:r>
      <w:r w:rsidR="00CF1A0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сче</w:t>
      </w:r>
      <w:r w:rsidR="009C345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DF5C9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E541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9C345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730AD8F" w14:textId="01196562" w:rsidR="008E7F17" w:rsidRPr="00EF16FA" w:rsidRDefault="008F55D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EF16FA">
        <w:rPr>
          <w:rFonts w:ascii="Verdana" w:hAnsi="Verdana"/>
          <w:sz w:val="20"/>
          <w:szCs w:val="20"/>
        </w:rPr>
        <w:t xml:space="preserve">Расчеты, </w:t>
      </w:r>
      <w:r w:rsidR="008E7F17" w:rsidRPr="00EF16FA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</w:t>
      </w:r>
      <w:r w:rsidR="0036728D" w:rsidRPr="00EF16FA">
        <w:rPr>
          <w:rFonts w:ascii="Verdana" w:hAnsi="Verdana"/>
          <w:sz w:val="20"/>
          <w:szCs w:val="20"/>
        </w:rPr>
        <w:t>оссийской Федерации</w:t>
      </w:r>
      <w:r w:rsidR="008E7F17" w:rsidRPr="00EF16FA">
        <w:rPr>
          <w:rFonts w:ascii="Verdana" w:hAnsi="Verdana"/>
          <w:sz w:val="20"/>
          <w:szCs w:val="20"/>
        </w:rPr>
        <w:t>.</w:t>
      </w:r>
    </w:p>
    <w:p w14:paraId="517F3851" w14:textId="795C396B" w:rsidR="000A1317" w:rsidRPr="00EF16FA" w:rsidRDefault="008F55D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t>2.</w:t>
      </w:r>
      <w:r w:rsidR="0020177F" w:rsidRPr="00EF16FA">
        <w:rPr>
          <w:rFonts w:ascii="Verdana" w:hAnsi="Verdana"/>
          <w:sz w:val="20"/>
          <w:szCs w:val="20"/>
        </w:rPr>
        <w:t>5</w:t>
      </w:r>
      <w:r w:rsidR="000A1317" w:rsidRPr="00EF16FA">
        <w:rPr>
          <w:rFonts w:ascii="Verdana" w:hAnsi="Verdana"/>
          <w:sz w:val="20"/>
          <w:szCs w:val="20"/>
        </w:rPr>
        <w:t xml:space="preserve">. </w:t>
      </w:r>
      <w:r w:rsidR="001C7960" w:rsidRPr="00EF16FA">
        <w:rPr>
          <w:rFonts w:ascii="Verdana" w:hAnsi="Verdana"/>
          <w:sz w:val="20"/>
          <w:szCs w:val="20"/>
        </w:rPr>
        <w:t xml:space="preserve">Стороны договорились, что </w:t>
      </w:r>
      <w:r w:rsidR="0036728D" w:rsidRPr="00EF16FA">
        <w:rPr>
          <w:rFonts w:ascii="Verdana" w:hAnsi="Verdana"/>
          <w:sz w:val="20"/>
          <w:szCs w:val="20"/>
        </w:rPr>
        <w:t>внесенные по Д</w:t>
      </w:r>
      <w:r w:rsidR="00370031" w:rsidRPr="00EF16FA">
        <w:rPr>
          <w:rFonts w:ascii="Verdana" w:hAnsi="Verdana"/>
          <w:sz w:val="20"/>
          <w:szCs w:val="20"/>
        </w:rPr>
        <w:t xml:space="preserve">оговору платежи </w:t>
      </w:r>
      <w:r w:rsidR="001C7960" w:rsidRPr="00EF16FA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37A2434E" w14:textId="449FBFFC" w:rsidR="0083723E" w:rsidRPr="00EF16FA" w:rsidRDefault="0083723E" w:rsidP="001467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5"/>
      </w:tblGrid>
      <w:tr w:rsidR="0083723E" w:rsidRPr="00EF16FA" w14:paraId="78602BC6" w14:textId="77777777" w:rsidTr="006601C6">
        <w:tc>
          <w:tcPr>
            <w:tcW w:w="2586" w:type="dxa"/>
            <w:shd w:val="clear" w:color="auto" w:fill="auto"/>
          </w:tcPr>
          <w:p w14:paraId="6B06653E" w14:textId="77777777" w:rsidR="0083723E" w:rsidRPr="00EF16FA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F66EE9C" w14:textId="77777777" w:rsidR="0083723E" w:rsidRPr="00EF16FA" w:rsidRDefault="0083723E" w:rsidP="0083723E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</w:p>
        </w:tc>
        <w:tc>
          <w:tcPr>
            <w:tcW w:w="6985" w:type="dxa"/>
            <w:shd w:val="clear" w:color="auto" w:fill="auto"/>
          </w:tcPr>
          <w:p w14:paraId="5ADCD6DF" w14:textId="78D7CE47" w:rsidR="0083723E" w:rsidRPr="00EF16FA" w:rsidRDefault="0083723E" w:rsidP="006950E8">
            <w:pPr>
              <w:tabs>
                <w:tab w:val="left" w:pos="428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</w:t>
            </w:r>
            <w:r w:rsidR="002D435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момента государственной регистрации права собственности Покупателя на Помещени</w:t>
            </w:r>
            <w:r w:rsidR="00425A9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="002D435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до момента полной оплаты по Договору Покупателем </w:t>
            </w:r>
            <w:r w:rsidR="00B70B2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425A9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</w:t>
            </w:r>
            <w:r w:rsidR="002D435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призна</w:t>
            </w:r>
            <w:r w:rsidR="00425A9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ю</w:t>
            </w:r>
            <w:r w:rsidR="002D435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тся находящимся в залоге у Продавца в силу закона для обеспечения исполнения Покупателем его обязанности по оплате цены </w:t>
            </w:r>
            <w:r w:rsidR="00B70B2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425A9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="002D435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Федерации). При этом такой залог будет являться предшествующим залогом по отношению 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 xml:space="preserve">к любому иному залогу, в случае если </w:t>
            </w:r>
            <w:r w:rsidR="00B70B2C" w:rsidRPr="00EF16FA">
              <w:rPr>
                <w:rFonts w:ascii="Verdana" w:hAnsi="Verdana"/>
                <w:sz w:val="20"/>
                <w:szCs w:val="20"/>
              </w:rPr>
              <w:t>Помещени</w:t>
            </w:r>
            <w:r w:rsidR="00425A90" w:rsidRPr="00EF16FA">
              <w:rPr>
                <w:rFonts w:ascii="Verdana" w:hAnsi="Verdana"/>
                <w:sz w:val="20"/>
                <w:szCs w:val="20"/>
              </w:rPr>
              <w:t>я стану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>т или должн</w:t>
            </w:r>
            <w:r w:rsidR="00425A90" w:rsidRPr="00EF16FA">
              <w:rPr>
                <w:rFonts w:ascii="Verdana" w:hAnsi="Verdana"/>
                <w:sz w:val="20"/>
                <w:szCs w:val="20"/>
              </w:rPr>
              <w:t>ы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 xml:space="preserve">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</w:t>
            </w:r>
            <w:r w:rsidR="00B70B2C" w:rsidRPr="00EF16FA">
              <w:rPr>
                <w:rFonts w:ascii="Verdana" w:hAnsi="Verdana"/>
                <w:sz w:val="20"/>
                <w:szCs w:val="20"/>
              </w:rPr>
              <w:t>Помещени</w:t>
            </w:r>
            <w:r w:rsidR="00425A90" w:rsidRPr="00EF16FA">
              <w:rPr>
                <w:rFonts w:ascii="Verdana" w:hAnsi="Verdana"/>
                <w:sz w:val="20"/>
                <w:szCs w:val="20"/>
              </w:rPr>
              <w:t>й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 xml:space="preserve"> после удовлетворения требований Продавца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652C211F" w14:textId="77777777" w:rsidR="0083723E" w:rsidRPr="00EF16FA" w:rsidRDefault="0083723E" w:rsidP="0083723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  <w:p w14:paraId="68FF829E" w14:textId="4936B15E" w:rsidR="0083723E" w:rsidRPr="00EF16FA" w:rsidRDefault="0083723E" w:rsidP="0083723E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 xml:space="preserve">2.7. 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>Продавец обязуется совместно с Покупателем осуществить действия, необходимые для снятия обременения с Помещени</w:t>
            </w:r>
            <w:r w:rsidR="00425A90" w:rsidRPr="00EF16FA">
              <w:rPr>
                <w:rFonts w:ascii="Verdana" w:hAnsi="Verdana"/>
                <w:sz w:val="20"/>
                <w:szCs w:val="20"/>
              </w:rPr>
              <w:t>й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D435C" w:rsidRPr="00EF16FA">
              <w:rPr>
                <w:rFonts w:ascii="Verdana" w:hAnsi="Verdana"/>
                <w:sz w:val="20"/>
                <w:szCs w:val="20"/>
              </w:rPr>
              <w:lastRenderedPageBreak/>
              <w:t>возникшего в соответствии с п. 2.6 Договора, в течение 10 (Десяти) рабочих дней с момента исполнения Покупателем обязательств по оплате цены в полном объеме</w:t>
            </w:r>
            <w:r w:rsidRPr="00EF16FA"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  <w:p w14:paraId="1C7E5729" w14:textId="25432B89" w:rsidR="002D435C" w:rsidRPr="00EF16FA" w:rsidRDefault="002D435C" w:rsidP="0083723E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napToGrid w:val="0"/>
                <w:sz w:val="20"/>
                <w:szCs w:val="20"/>
                <w:lang w:eastAsia="ru-RU"/>
              </w:rPr>
            </w:pPr>
          </w:p>
          <w:p w14:paraId="2D42D7DE" w14:textId="647740B2" w:rsidR="0083723E" w:rsidRPr="00EF16FA" w:rsidRDefault="002D435C" w:rsidP="00450B8D">
            <w:pPr>
              <w:widowControl w:val="0"/>
              <w:tabs>
                <w:tab w:val="left" w:pos="1276"/>
              </w:tabs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2.8. Залог (ипотека) в пользу Кредитующего банка возникает одновременно с регистрацией права собственности Покупателя (заемщика) на Помещени</w:t>
            </w:r>
            <w:r w:rsidR="00425A90" w:rsidRPr="00EF16FA">
              <w:rPr>
                <w:rFonts w:ascii="Verdana" w:hAnsi="Verdana"/>
                <w:sz w:val="20"/>
                <w:szCs w:val="20"/>
              </w:rPr>
              <w:t>я</w:t>
            </w:r>
            <w:r w:rsidRPr="00EF16FA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E6D5F" w:rsidRPr="00EF16FA">
              <w:rPr>
                <w:rFonts w:ascii="Verdana" w:hAnsi="Verdana"/>
                <w:sz w:val="20"/>
                <w:szCs w:val="20"/>
              </w:rPr>
              <w:t>Помещени</w:t>
            </w:r>
            <w:r w:rsidR="00425A90" w:rsidRPr="00EF16FA">
              <w:rPr>
                <w:rFonts w:ascii="Verdana" w:hAnsi="Verdana"/>
                <w:sz w:val="20"/>
                <w:szCs w:val="20"/>
              </w:rPr>
              <w:t>я считаю</w:t>
            </w:r>
            <w:r w:rsidRPr="00EF16FA">
              <w:rPr>
                <w:rFonts w:ascii="Verdana" w:hAnsi="Verdana"/>
                <w:sz w:val="20"/>
                <w:szCs w:val="20"/>
              </w:rPr>
              <w:t>тся находящимся в залоге у Кредитующего банка с момента государственной регистрации права собственности Покупателя на Помещени</w:t>
            </w:r>
            <w:r w:rsidR="00425A90" w:rsidRPr="00EF16FA">
              <w:rPr>
                <w:rFonts w:ascii="Verdana" w:hAnsi="Verdana"/>
                <w:sz w:val="20"/>
                <w:szCs w:val="20"/>
              </w:rPr>
              <w:t>я</w:t>
            </w:r>
            <w:r w:rsidRPr="00EF16FA">
              <w:rPr>
                <w:rFonts w:ascii="Verdana" w:hAnsi="Verdana"/>
                <w:sz w:val="20"/>
                <w:szCs w:val="20"/>
              </w:rPr>
              <w:t xml:space="preserve">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Договору по оплате цены </w:t>
            </w:r>
            <w:r w:rsidR="004E6D5F" w:rsidRPr="00EF16FA">
              <w:rPr>
                <w:rFonts w:ascii="Verdana" w:hAnsi="Verdana"/>
                <w:sz w:val="20"/>
                <w:szCs w:val="20"/>
              </w:rPr>
              <w:t>П</w:t>
            </w:r>
            <w:r w:rsidR="00425A90" w:rsidRPr="00EF16FA">
              <w:rPr>
                <w:rFonts w:ascii="Verdana" w:hAnsi="Verdana"/>
                <w:sz w:val="20"/>
                <w:szCs w:val="20"/>
              </w:rPr>
              <w:t>омещений</w:t>
            </w:r>
            <w:r w:rsidRPr="00EF16FA">
              <w:rPr>
                <w:rFonts w:ascii="Verdana" w:hAnsi="Verdana"/>
                <w:sz w:val="20"/>
                <w:szCs w:val="20"/>
              </w:rPr>
              <w:t xml:space="preserve"> в полном объеме (п.5 ст.488 ГК РФ) </w:t>
            </w:r>
            <w:r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>(пункт включается при приобретении Помещени</w:t>
            </w:r>
            <w:r w:rsidR="00450B8D"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>й</w:t>
            </w:r>
            <w:r w:rsidRPr="00EF16F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с использованием кредитных средств).</w:t>
            </w:r>
          </w:p>
        </w:tc>
      </w:tr>
      <w:tr w:rsidR="0083723E" w:rsidRPr="00EF16FA" w14:paraId="0AD1760E" w14:textId="77777777" w:rsidTr="0036728D">
        <w:trPr>
          <w:trHeight w:val="1565"/>
        </w:trPr>
        <w:tc>
          <w:tcPr>
            <w:tcW w:w="2586" w:type="dxa"/>
            <w:shd w:val="clear" w:color="auto" w:fill="auto"/>
          </w:tcPr>
          <w:p w14:paraId="1C7C39C0" w14:textId="77777777" w:rsidR="0083723E" w:rsidRPr="00EF16FA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64C0471A" w14:textId="145F5029" w:rsidR="0083723E" w:rsidRPr="00EF16FA" w:rsidRDefault="0083723E" w:rsidP="0083723E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Залог не устанавливается (в случае полной предварительной оплаты)</w:t>
            </w:r>
          </w:p>
          <w:p w14:paraId="3F748DCE" w14:textId="77777777" w:rsidR="0083723E" w:rsidRPr="00EF16FA" w:rsidRDefault="0083723E" w:rsidP="0083723E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85" w:type="dxa"/>
            <w:shd w:val="clear" w:color="auto" w:fill="auto"/>
          </w:tcPr>
          <w:p w14:paraId="7570FE1C" w14:textId="7AB0EA1E" w:rsidR="0083723E" w:rsidRPr="00EF16FA" w:rsidRDefault="0083723E" w:rsidP="009313F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</w:t>
            </w:r>
            <w:r w:rsidR="006C547D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9313F9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я признаю</w:t>
            </w:r>
            <w:r w:rsidR="002D435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тся не находящимся в залоге у Продавца для обеспечения исполнения Покупателем его обязанности по оплате цены </w:t>
            </w:r>
            <w:r w:rsidR="006C547D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9313F9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="002D435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(п. 5 ст. 488 Гражданского кодекса Российской Федерации)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14:paraId="18A04E73" w14:textId="77777777" w:rsidR="001C7960" w:rsidRPr="00EF16FA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4EBB2280" w14:textId="77777777" w:rsidR="00A24C91" w:rsidRPr="00EF16FA" w:rsidRDefault="00564030" w:rsidP="00564030">
      <w:pPr>
        <w:widowControl w:val="0"/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3. </w:t>
      </w:r>
      <w:r w:rsidR="00A24C91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ПЕРЕДАЧА ИМУЩЕСТВА</w:t>
      </w:r>
    </w:p>
    <w:p w14:paraId="0ED78B10" w14:textId="02E806C3" w:rsidR="00C8616B" w:rsidRPr="00EF16FA" w:rsidRDefault="006950E8" w:rsidP="0014677B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1134"/>
        </w:tabs>
        <w:adjustRightInd w:val="0"/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 </w:t>
      </w:r>
      <w:r w:rsidR="006C547D" w:rsidRPr="00EF16FA">
        <w:rPr>
          <w:rFonts w:ascii="Verdana" w:hAnsi="Verdana"/>
        </w:rPr>
        <w:t>Помещени</w:t>
      </w:r>
      <w:r w:rsidR="009313F9" w:rsidRPr="00EF16FA">
        <w:rPr>
          <w:rFonts w:ascii="Verdana" w:hAnsi="Verdana"/>
        </w:rPr>
        <w:t>я</w:t>
      </w:r>
      <w:r w:rsidR="00A24C91" w:rsidRPr="00EF16FA">
        <w:rPr>
          <w:rFonts w:ascii="Verdana" w:hAnsi="Verdana"/>
        </w:rPr>
        <w:t xml:space="preserve"> передается Продавцом</w:t>
      </w:r>
      <w:r w:rsidR="00F24CF0" w:rsidRPr="00EF16FA">
        <w:rPr>
          <w:rFonts w:ascii="Verdana" w:hAnsi="Verdana"/>
        </w:rPr>
        <w:t xml:space="preserve"> </w:t>
      </w:r>
      <w:r w:rsidR="00A24C91" w:rsidRPr="00EF16FA">
        <w:rPr>
          <w:rFonts w:ascii="Verdana" w:hAnsi="Verdana"/>
        </w:rPr>
        <w:t>по Акту приема-передачи</w:t>
      </w:r>
      <w:r w:rsidR="00694982" w:rsidRPr="00EF16FA">
        <w:rPr>
          <w:rFonts w:ascii="Verdana" w:hAnsi="Verdana"/>
        </w:rPr>
        <w:t xml:space="preserve"> (по форме Приложения №</w:t>
      </w:r>
      <w:r w:rsidR="00371E63" w:rsidRPr="00EF16FA">
        <w:rPr>
          <w:rFonts w:ascii="Verdana" w:hAnsi="Verdana"/>
        </w:rPr>
        <w:t>2</w:t>
      </w:r>
      <w:r w:rsidR="00764281" w:rsidRPr="00EF16FA">
        <w:rPr>
          <w:rFonts w:ascii="Verdana" w:hAnsi="Verdana"/>
        </w:rPr>
        <w:t xml:space="preserve"> </w:t>
      </w:r>
      <w:r w:rsidR="00694982" w:rsidRPr="00EF16FA">
        <w:rPr>
          <w:rFonts w:ascii="Verdana" w:hAnsi="Verdana"/>
        </w:rPr>
        <w:t>к Договору</w:t>
      </w:r>
      <w:r w:rsidR="000F3D1D" w:rsidRPr="00EF16FA">
        <w:rPr>
          <w:rFonts w:ascii="Verdana" w:hAnsi="Verdana"/>
        </w:rPr>
        <w:t xml:space="preserve"> – далее Акт приема-передачи</w:t>
      </w:r>
      <w:r w:rsidR="00694982" w:rsidRPr="00EF16FA">
        <w:rPr>
          <w:rFonts w:ascii="Verdana" w:hAnsi="Verdana"/>
        </w:rPr>
        <w:t>)</w:t>
      </w:r>
      <w:r w:rsidR="00A24C91" w:rsidRPr="00EF16FA">
        <w:rPr>
          <w:rFonts w:ascii="Verdana" w:hAnsi="Verdana"/>
        </w:rPr>
        <w:t xml:space="preserve"> </w:t>
      </w:r>
      <w:r w:rsidR="00344FEB" w:rsidRPr="00EF16FA">
        <w:rPr>
          <w:rFonts w:ascii="Verdana" w:hAnsi="Verdana"/>
        </w:rPr>
        <w:t>в течение</w:t>
      </w:r>
      <w:r w:rsidR="008D1985" w:rsidRPr="00EF16FA">
        <w:rPr>
          <w:rFonts w:ascii="Verdana" w:hAnsi="Verdana"/>
        </w:rPr>
        <w:t xml:space="preserve"> 5</w:t>
      </w:r>
      <w:r w:rsidR="002C1077" w:rsidRPr="00EF16FA">
        <w:rPr>
          <w:rFonts w:ascii="Verdana" w:hAnsi="Verdana"/>
        </w:rPr>
        <w:t xml:space="preserve"> (</w:t>
      </w:r>
      <w:r w:rsidR="008D1985" w:rsidRPr="00EF16FA">
        <w:rPr>
          <w:rFonts w:ascii="Verdana" w:hAnsi="Verdana"/>
        </w:rPr>
        <w:t>Пяти</w:t>
      </w:r>
      <w:r w:rsidR="002C1077" w:rsidRPr="00EF16FA">
        <w:rPr>
          <w:rFonts w:ascii="Verdana" w:hAnsi="Verdana"/>
        </w:rPr>
        <w:t>)</w:t>
      </w:r>
      <w:r w:rsidR="00514071" w:rsidRPr="00EF16FA">
        <w:rPr>
          <w:rFonts w:ascii="Verdana" w:hAnsi="Verdana"/>
        </w:rPr>
        <w:t xml:space="preserve"> </w:t>
      </w:r>
      <w:r w:rsidR="002C1077" w:rsidRPr="00EF16FA">
        <w:rPr>
          <w:rFonts w:ascii="Verdana" w:hAnsi="Verdana"/>
        </w:rPr>
        <w:t xml:space="preserve">рабочих дней </w:t>
      </w:r>
      <w:r w:rsidR="0014677B" w:rsidRPr="00EF16FA">
        <w:rPr>
          <w:rFonts w:ascii="Verdana" w:hAnsi="Verdana"/>
        </w:rPr>
        <w:t>с даты государственной регистрации перехода права</w:t>
      </w:r>
      <w:r w:rsidR="0014677B" w:rsidRPr="00EF16FA">
        <w:rPr>
          <w:rFonts w:ascii="Verdana" w:hAnsi="Verdana"/>
          <w:color w:val="000000" w:themeColor="text1"/>
        </w:rPr>
        <w:t xml:space="preserve"> собственности на </w:t>
      </w:r>
      <w:r w:rsidR="0038445C" w:rsidRPr="00EF16FA">
        <w:rPr>
          <w:rFonts w:ascii="Verdana" w:hAnsi="Verdana"/>
          <w:color w:val="000000" w:themeColor="text1"/>
        </w:rPr>
        <w:t>Помещени</w:t>
      </w:r>
      <w:r w:rsidR="00450B8D" w:rsidRPr="00EF16FA">
        <w:rPr>
          <w:rFonts w:ascii="Verdana" w:hAnsi="Verdana"/>
          <w:color w:val="000000" w:themeColor="text1"/>
        </w:rPr>
        <w:t>я</w:t>
      </w:r>
      <w:r w:rsidR="0014677B" w:rsidRPr="00EF16FA">
        <w:rPr>
          <w:rFonts w:ascii="Verdana" w:hAnsi="Verdana"/>
          <w:color w:val="000000" w:themeColor="text1"/>
        </w:rPr>
        <w:t xml:space="preserve"> </w:t>
      </w:r>
      <w:r w:rsidR="008B1364" w:rsidRPr="00EF16FA">
        <w:rPr>
          <w:rFonts w:ascii="Verdana" w:hAnsi="Verdana"/>
          <w:color w:val="000000" w:themeColor="text1"/>
        </w:rPr>
        <w:t xml:space="preserve">от Продавца </w:t>
      </w:r>
      <w:r w:rsidR="0014677B" w:rsidRPr="00EF16FA">
        <w:rPr>
          <w:rFonts w:ascii="Verdana" w:hAnsi="Verdana"/>
          <w:color w:val="000000" w:themeColor="text1"/>
        </w:rPr>
        <w:t>к Покупателю.</w:t>
      </w:r>
    </w:p>
    <w:p w14:paraId="3CB33DFA" w14:textId="77777777" w:rsidR="00010D96" w:rsidRPr="00EF16FA" w:rsidRDefault="00634A96" w:rsidP="001467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безосновательных неявки и/или отказе Покупателя от подписания Акта приема-передачи в срок, установленный первым абзацем настоящего пункта, </w:t>
      </w:r>
      <w:r w:rsidR="007F6AC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Продавец вправе оформить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Акт приема-передачи в одностороннем порядке</w:t>
      </w:r>
      <w:r w:rsidR="00C1590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следующий рабочий день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35D67AD" w14:textId="1F2392AB" w:rsidR="00A24C91" w:rsidRPr="00EF16FA" w:rsidRDefault="00A24C91" w:rsidP="0014677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равно как и риск его случайной порчи или гибели, Покупатель несет с </w:t>
      </w:r>
      <w:r w:rsidR="00F35FC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5A0FE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</w:t>
      </w:r>
      <w:r w:rsidR="00415C6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Акта </w:t>
      </w:r>
      <w:r w:rsidR="00F35FC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приема-передачи либо с даты государственной регистрации перехода права собственности на </w:t>
      </w:r>
      <w:r w:rsidR="0038445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F35FC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раньше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В случае расторжения </w:t>
      </w:r>
      <w:r w:rsidR="000927F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оговора по каким-либо причинам, Покупатель обязан вернуть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 в состоянии, зафиксированном в Акте приема-передачи.</w:t>
      </w:r>
      <w:r w:rsidR="0029097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15F391A" w14:textId="4609359B" w:rsidR="00037210" w:rsidRPr="00EF16FA" w:rsidRDefault="00A24C91" w:rsidP="006950E8">
      <w:pPr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3.3. Обязательство Продавца передать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30127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счита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ю</w:t>
      </w:r>
      <w:r w:rsidR="0030127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тся исполненным в дату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Акта приема-передачи.</w:t>
      </w:r>
    </w:p>
    <w:p w14:paraId="6D1E91CE" w14:textId="77777777" w:rsidR="008749A5" w:rsidRPr="00EF16FA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8CC7350" w14:textId="77777777" w:rsidR="00CE777E" w:rsidRPr="00EF16FA" w:rsidRDefault="00CE777E" w:rsidP="006950E8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  <w:tab w:val="left" w:pos="2694"/>
          <w:tab w:val="left" w:pos="2835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6670980E" w14:textId="77777777" w:rsidR="00CE777E" w:rsidRPr="00EF16FA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88642AE" w14:textId="77777777" w:rsidR="00CE777E" w:rsidRPr="00EF16FA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21B8CEC6" w14:textId="4A3A119B" w:rsidR="00CE777E" w:rsidRPr="00EF16FA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4.1.1. Передать Покупателю в собственность </w:t>
      </w:r>
      <w:r w:rsidR="0015347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указанн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е в п. 1.1 Договора.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567852" w:rsidRPr="00EF16FA" w14:paraId="6782F8F4" w14:textId="77777777" w:rsidTr="004E6D5F">
        <w:trPr>
          <w:trHeight w:val="693"/>
        </w:trPr>
        <w:tc>
          <w:tcPr>
            <w:tcW w:w="2161" w:type="dxa"/>
            <w:shd w:val="clear" w:color="auto" w:fill="auto"/>
          </w:tcPr>
          <w:p w14:paraId="3D86429C" w14:textId="77777777" w:rsidR="00567852" w:rsidRPr="00EF16FA" w:rsidRDefault="00567852" w:rsidP="00567852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62B626A6" w14:textId="351A39D9" w:rsidR="00567852" w:rsidRPr="00EF16FA" w:rsidRDefault="00567852" w:rsidP="00371E63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включается только при реализации </w:t>
            </w:r>
            <w:r w:rsidR="006C547D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Помещени</w:t>
            </w:r>
            <w:r w:rsidR="00371E63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й</w:t>
            </w: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юридическим лицам</w:t>
            </w:r>
          </w:p>
        </w:tc>
        <w:tc>
          <w:tcPr>
            <w:tcW w:w="7410" w:type="dxa"/>
            <w:shd w:val="clear" w:color="auto" w:fill="auto"/>
          </w:tcPr>
          <w:p w14:paraId="00F58F31" w14:textId="77777777" w:rsidR="00567852" w:rsidRPr="00EF16FA" w:rsidRDefault="00567852" w:rsidP="0056785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4.1.2. Предоставить Покупателю счет - фактуру в сроки, установленные налоговым законодательством Российской Федерации.</w:t>
            </w:r>
          </w:p>
        </w:tc>
      </w:tr>
    </w:tbl>
    <w:p w14:paraId="2695A4A6" w14:textId="77777777" w:rsidR="00567852" w:rsidRPr="00EF16FA" w:rsidRDefault="00567852" w:rsidP="0056785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219F678" w14:textId="77777777" w:rsidR="00CE777E" w:rsidRPr="00EF16FA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9114963" w14:textId="77777777" w:rsidR="00B17901" w:rsidRPr="00EF16FA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935"/>
      </w:tblGrid>
      <w:tr w:rsidR="00F54327" w:rsidRPr="00EF16FA" w14:paraId="1286C02F" w14:textId="77777777" w:rsidTr="00273A59">
        <w:tc>
          <w:tcPr>
            <w:tcW w:w="2836" w:type="dxa"/>
          </w:tcPr>
          <w:p w14:paraId="5F3CAC26" w14:textId="77777777" w:rsidR="006950E8" w:rsidRPr="00EF16FA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739351B" w14:textId="1BC492B3" w:rsidR="00F54327" w:rsidRPr="00EF16FA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без аккредитива</w:t>
            </w:r>
          </w:p>
        </w:tc>
        <w:tc>
          <w:tcPr>
            <w:tcW w:w="6935" w:type="dxa"/>
          </w:tcPr>
          <w:p w14:paraId="28B713FE" w14:textId="49A24D53" w:rsidR="00F54327" w:rsidRPr="00EF16FA" w:rsidRDefault="00F8488D" w:rsidP="00324D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6C547D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324D7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="00F54327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у</w:t>
            </w:r>
            <w:r w:rsidR="00B541D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EF16FA" w14:paraId="53B62B57" w14:textId="77777777" w:rsidTr="00273A59">
        <w:tc>
          <w:tcPr>
            <w:tcW w:w="2836" w:type="dxa"/>
          </w:tcPr>
          <w:p w14:paraId="527B5DF4" w14:textId="77777777" w:rsidR="006950E8" w:rsidRPr="00EF16FA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5687746F" w14:textId="36DCDF9D" w:rsidR="00F54327" w:rsidRPr="00EF16FA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>для оплаты с аккредитивом</w:t>
            </w:r>
          </w:p>
        </w:tc>
        <w:tc>
          <w:tcPr>
            <w:tcW w:w="6935" w:type="dxa"/>
          </w:tcPr>
          <w:p w14:paraId="258AAA5B" w14:textId="4B8F39EC" w:rsidR="00F54327" w:rsidRPr="00EF16FA" w:rsidRDefault="00F8488D" w:rsidP="00324D7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4.2.1. произвести оплату ц</w:t>
            </w:r>
            <w:r w:rsidR="00F54327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ены </w:t>
            </w:r>
            <w:r w:rsidR="006C547D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324D7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="00F54327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открыть </w:t>
            </w:r>
            <w:r w:rsidR="00F54327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аккредитив на условиях, установленных Договором</w:t>
            </w:r>
            <w:r w:rsidR="004641F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</w:t>
            </w:r>
            <w:r w:rsidR="00FB0F09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r w:rsidR="004641F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ставить Продавцу не позднее</w:t>
            </w:r>
            <w:r w:rsidR="00032CB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</w:t>
            </w:r>
            <w:r w:rsidR="004641F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рабочего дня со дня их получения Покупателем</w:t>
            </w:r>
            <w:r w:rsidR="00B541D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4ABE22E6" w14:textId="77777777" w:rsidR="00F54327" w:rsidRPr="00EF16FA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7B4DAA91" w14:textId="2E442AEF" w:rsidR="00CE777E" w:rsidRPr="00EF16FA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ринять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F35A3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D9574C9" w14:textId="546EFC27" w:rsidR="00BA030C" w:rsidRPr="00EF16FA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F16FA">
        <w:rPr>
          <w:rFonts w:ascii="Verdana" w:hAnsi="Verdana"/>
          <w:sz w:val="20"/>
          <w:szCs w:val="20"/>
        </w:rPr>
        <w:t xml:space="preserve">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Перед подписанием Акта приема-передачи осмотреть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проверить 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их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состояние</w:t>
      </w:r>
      <w:r w:rsidR="00B541D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AE2374" w14:textId="24B4BB92" w:rsidR="001F4445" w:rsidRPr="00EF16FA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8B55A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подписания Акта </w:t>
      </w:r>
      <w:r w:rsidR="006D4B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</w:t>
      </w:r>
      <w:r w:rsidR="00342A7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перехода права собственности на </w:t>
      </w:r>
      <w:r w:rsidR="0015347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342A7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в зависимости от того, какая дата наступит раньше,</w:t>
      </w:r>
      <w:r w:rsidR="006D4B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их</w:t>
      </w:r>
      <w:r w:rsidR="00982ED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содержания </w:t>
      </w:r>
      <w:r w:rsidR="001F444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плату за содержание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1F444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оплату </w:t>
      </w:r>
      <w:r w:rsidR="001F10E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за пользование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</w:t>
      </w:r>
      <w:r w:rsidR="001F10E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ым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участк</w:t>
      </w:r>
      <w:r w:rsidR="001F10E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1F444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связанные с ним коммунальные и/или эксплуатационные </w:t>
      </w:r>
      <w:r w:rsidR="003672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расходы</w:t>
      </w:r>
      <w:r w:rsidR="001F444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92EA4A" w14:textId="351212A0" w:rsidR="00D512E5" w:rsidRPr="00EF16FA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расходы по содержанию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F1AB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за период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37783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FC150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</w:t>
      </w:r>
      <w:r w:rsidR="0037783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5D6FB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если Продавец понес указанные расходы</w:t>
      </w:r>
      <w:r w:rsidR="007F1AB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D512E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672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том числе оплату </w:t>
      </w:r>
      <w:r w:rsidR="001F10E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за пользование</w:t>
      </w:r>
      <w:r w:rsidR="003672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Земельн</w:t>
      </w:r>
      <w:r w:rsidR="001F10E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ым </w:t>
      </w:r>
      <w:r w:rsidR="003672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участк</w:t>
      </w:r>
      <w:r w:rsidR="001F10E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672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D512E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связанные с ним коммунальные и/или эксплуатационные </w:t>
      </w:r>
      <w:r w:rsidR="003672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расходы</w:t>
      </w:r>
      <w:r w:rsidR="00D512E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4732E7DB" w14:textId="77777777" w:rsidR="00BA030C" w:rsidRPr="00EF16FA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5 (Пяти) рабочих дней со дня получения соответствующих счетов </w:t>
      </w:r>
      <w:r w:rsidR="007D77E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6F5A7A3" w14:textId="774AF153" w:rsidR="008C3A91" w:rsidRPr="00EF16FA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позднее 30 </w:t>
      </w:r>
      <w:r w:rsidR="00BD76B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календарных дней с даты регистрации права собственности Покупателя 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на 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заключить с управляющей, эксплуатирующей, </w:t>
      </w:r>
      <w:r w:rsidR="00A5189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нергоснабжающими, коммунальными и иными организациями все необходимые договоры в отношении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2CBAFC" w14:textId="3DB58E70" w:rsidR="00B55657" w:rsidRPr="00EF16FA" w:rsidRDefault="00B158F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Покупатель обязуется до </w:t>
      </w:r>
      <w:r w:rsidR="00BD5C9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86B6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</w:t>
      </w:r>
      <w:r w:rsidR="00BD5C9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права собстве</w:t>
      </w:r>
      <w:r w:rsidR="00C537C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нности на </w:t>
      </w:r>
      <w:r w:rsidR="0037783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5443B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 даты подписания Акта приема-передачи,</w:t>
      </w:r>
      <w:r w:rsidR="007A65A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до</w:t>
      </w:r>
      <w:r w:rsidR="0021401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оплаты цены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24D7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соответствии с п.2.2</w:t>
      </w:r>
      <w:r w:rsidR="00C537C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2.3 Договора в </w:t>
      </w:r>
      <w:r w:rsidR="007051F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полном</w:t>
      </w:r>
      <w:r w:rsidR="00C537C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объеме</w:t>
      </w:r>
      <w:r w:rsidR="007A65A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до </w:t>
      </w:r>
      <w:r w:rsidR="00C537C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погашения</w:t>
      </w:r>
      <w:r w:rsidR="0088621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залога в пользу Продавца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386B6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зависимости от того, какая дата наступит </w:t>
      </w:r>
      <w:r w:rsidR="00E523A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позж</w:t>
      </w:r>
      <w:r w:rsidR="00386B6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е,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производить без согласия Продавца любые действия, ведущие к изменению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37783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ремонт, перепланировку, реконструкцию, межевание, снос и т.п.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).</w:t>
      </w:r>
    </w:p>
    <w:tbl>
      <w:tblPr>
        <w:tblStyle w:val="ac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88"/>
      </w:tblGrid>
      <w:tr w:rsidR="00377838" w:rsidRPr="00EF16FA" w14:paraId="11D8590C" w14:textId="77777777" w:rsidTr="006601C6">
        <w:tc>
          <w:tcPr>
            <w:tcW w:w="2410" w:type="dxa"/>
          </w:tcPr>
          <w:p w14:paraId="29A6D48E" w14:textId="77777777" w:rsidR="00377838" w:rsidRPr="00EF16FA" w:rsidRDefault="00377838" w:rsidP="006601C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применяется при </w:t>
            </w: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частичной предварительной оплате с аккредитивом и полной пост оплате с аккредитивом, в том числе с использованием кредитных средств</w:t>
            </w:r>
          </w:p>
        </w:tc>
        <w:tc>
          <w:tcPr>
            <w:tcW w:w="7088" w:type="dxa"/>
          </w:tcPr>
          <w:p w14:paraId="003524FB" w14:textId="23CC0D6E" w:rsidR="00377838" w:rsidRPr="00EF16FA" w:rsidRDefault="00377838" w:rsidP="00371E6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</w:t>
            </w:r>
            <w:r w:rsidR="00A5509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В соответствии с требованиями ЦБ РФ</w:t>
            </w:r>
            <w:r w:rsidRPr="00EF16FA"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ru-RU"/>
              </w:rPr>
              <w:t xml:space="preserve"> 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Продавец имеет право запрашивать, а Покупатель обязан предоставлять Продавцу до даты выполнения Покупателем в полном объеме обязательств по оплате цены </w:t>
            </w:r>
            <w:r w:rsidR="006C547D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A5509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п.п.2.2., 2.3 Договора документы, указанные в Приложении №</w:t>
            </w:r>
            <w:r w:rsidR="00371E63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6601C6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Договору.</w:t>
            </w:r>
          </w:p>
        </w:tc>
      </w:tr>
    </w:tbl>
    <w:p w14:paraId="6CDAE7C2" w14:textId="77777777" w:rsidR="00377838" w:rsidRPr="00EF16FA" w:rsidRDefault="0037783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6EEA47C" w14:textId="77777777" w:rsidR="00703507" w:rsidRPr="00EF16FA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EF16FA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EF16FA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2C28E404" w14:textId="77777777" w:rsidR="00703507" w:rsidRPr="00EF16FA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7C0456B" w14:textId="078B3D8E" w:rsidR="008511A3" w:rsidRPr="00EF16FA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6601C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B5789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6601C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B5789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6633FD26" w14:textId="44774AEE" w:rsidR="008C3A91" w:rsidRPr="00EF16FA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56785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Расходы, связанные с оформлением и государственной регистрацией права собственности и перехода права собственности на 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56785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Продавца к </w:t>
      </w:r>
      <w:r w:rsidR="00567852" w:rsidRPr="00EF16F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Покупателю, а также расходы, связанные с изменением либо прекращением ранее установленного права на Земельный участок, несет Покупатель</w:t>
      </w:r>
      <w:r w:rsidR="001B574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3838E7E" w14:textId="77777777" w:rsidR="00CE777E" w:rsidRPr="00EF16FA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8FE6300" w14:textId="687A5DC4" w:rsidR="00C8616B" w:rsidRPr="00EF16FA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выполнить все юридические и фактические действия, необходимые для регистраци</w:t>
      </w:r>
      <w:r w:rsidR="004467C4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</w:t>
      </w:r>
      <w:r w:rsidR="009E2280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перехода прав на </w:t>
      </w:r>
      <w:r w:rsidR="006601C6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я</w:t>
      </w:r>
      <w:r w:rsidR="009E2280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от Продавца к Покупателю, в том числе </w:t>
      </w:r>
      <w:r w:rsidR="004467C4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обратиться к нотариусу для подачи заявления и необходимых</w:t>
      </w:r>
      <w:r w:rsidR="004F51F2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документ</w:t>
      </w:r>
      <w:r w:rsidR="00D35EB2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ов</w:t>
      </w:r>
      <w:r w:rsidR="004F51F2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в орган государственной регистрации прав </w:t>
      </w:r>
      <w:r w:rsidR="000646E9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течение</w:t>
      </w:r>
      <w:r w:rsidR="008D1985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</w:t>
      </w:r>
      <w:r w:rsidR="00C8616B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(</w:t>
      </w:r>
      <w:r w:rsidR="008D1985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Пяти</w:t>
      </w:r>
      <w:r w:rsidR="00C8616B"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 рабочих</w:t>
      </w:r>
      <w:r w:rsidR="00C8616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</w:t>
      </w:r>
      <w:r w:rsidR="007051F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даты исполнения</w:t>
      </w:r>
      <w:r w:rsidR="005038C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B5AB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5038C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п.2.2</w:t>
      </w:r>
      <w:r w:rsidR="009B5AB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п.4.2.1</w:t>
      </w:r>
      <w:r w:rsidR="005038C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Договора.</w:t>
      </w:r>
    </w:p>
    <w:p w14:paraId="7228A7C7" w14:textId="48FD1A58" w:rsidR="0013718F" w:rsidRPr="00EF16FA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</w:t>
      </w:r>
      <w:r w:rsidR="006601C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097EC7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обрат</w:t>
      </w:r>
      <w:r w:rsidR="003909F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ит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ься к</w:t>
      </w:r>
      <w:r w:rsidR="004467C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нотариус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у для подачи</w:t>
      </w:r>
      <w:r w:rsidR="004467C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D49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соответствующи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="005D49B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документ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ов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412FD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EF16FA">
        <w:rPr>
          <w:rFonts w:ascii="Verdana" w:hAnsi="Verdana"/>
          <w:sz w:val="20"/>
          <w:szCs w:val="20"/>
        </w:rPr>
        <w:t xml:space="preserve"> </w:t>
      </w:r>
    </w:p>
    <w:p w14:paraId="1CB960A6" w14:textId="20F766D8" w:rsidR="0013718F" w:rsidRPr="00EF16FA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t xml:space="preserve">В случае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EF16FA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8D198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1A3DB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8D198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Десяти</w:t>
      </w:r>
      <w:r w:rsidR="001A3DB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) рабочих дней</w:t>
      </w:r>
      <w:r w:rsidR="00E2742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обратиться к нотариусу для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пода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чи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E2742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все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="00E2742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необходимы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х</w:t>
      </w:r>
      <w:r w:rsidR="00E2742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документ</w:t>
      </w:r>
      <w:r w:rsidR="00D35EB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ов</w:t>
      </w:r>
      <w:r w:rsidR="004467C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 орган государственной регистрации прав.</w:t>
      </w:r>
      <w:r w:rsidRPr="00EF16FA">
        <w:rPr>
          <w:rFonts w:ascii="Verdana" w:hAnsi="Verdana"/>
          <w:sz w:val="20"/>
          <w:szCs w:val="20"/>
        </w:rPr>
        <w:t xml:space="preserve"> </w:t>
      </w:r>
    </w:p>
    <w:p w14:paraId="0EBD94C1" w14:textId="77777777" w:rsidR="001D4AF6" w:rsidRPr="00EF16FA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A00586D" w14:textId="77777777" w:rsidR="001D4AF6" w:rsidRPr="00EF16FA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1A4D1CCD" w14:textId="77777777" w:rsidR="001D4AF6" w:rsidRPr="00EF16FA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1B5697BA" w14:textId="49F917DD" w:rsidR="00F953B4" w:rsidRPr="00EF16F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</w:t>
      </w:r>
      <w:r w:rsidR="00610568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сроков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оплаты, предусмотренных п</w:t>
      </w:r>
      <w:r w:rsidR="000C51A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F70A2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8D198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1% (О</w:t>
      </w:r>
      <w:r w:rsidR="00F70A2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8D198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F70A2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</w:t>
      </w:r>
      <w:r w:rsidR="00EC71E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 случае нарушения сроков открытия аккредитива вплоть до открытия (продления срока) аккредитива)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настоящему Договору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4077756" w14:textId="552801E8" w:rsidR="00000ED3" w:rsidRPr="00EF16F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EF16FA">
        <w:rPr>
          <w:rFonts w:ascii="Verdana" w:hAnsi="Verdana"/>
          <w:sz w:val="20"/>
          <w:szCs w:val="20"/>
        </w:rPr>
        <w:t xml:space="preserve"> </w:t>
      </w:r>
      <w:r w:rsidR="00DC25F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832AF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</w:t>
      </w:r>
      <w:r w:rsidR="002D7CA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EC71E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0,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1% (</w:t>
      </w:r>
      <w:r w:rsidR="00EC71E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дна </w:t>
      </w:r>
      <w:r w:rsidR="00EC71E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десятая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8D073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A768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но не более 10% </w:t>
      </w:r>
      <w:r w:rsidR="008B136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(Десяти процентов) 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</w:t>
      </w:r>
      <w:r w:rsidR="00EC71E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общей 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цены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18685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настоящему Договору</w:t>
      </w:r>
      <w:r w:rsidR="00DC25F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8F2B99" w:rsidRPr="00EF16FA">
        <w:rPr>
          <w:rFonts w:ascii="Verdana" w:hAnsi="Verdana"/>
          <w:sz w:val="20"/>
          <w:szCs w:val="20"/>
        </w:rPr>
        <w:t xml:space="preserve"> </w:t>
      </w:r>
      <w:r w:rsidR="008F2B9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0D7A0400" w14:textId="77777777" w:rsidR="00F953B4" w:rsidRPr="00EF16FA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Стороны освобождаются от ответственности за неисполнение или ненадлежащее исполнение своих обязанностей по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1CF81ABE" w14:textId="77777777" w:rsidR="00617D5E" w:rsidRPr="00EF16FA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6.4. Упущенная выгода по Договору возмещению не подлежит.</w:t>
      </w:r>
    </w:p>
    <w:p w14:paraId="75269AFA" w14:textId="77777777" w:rsidR="004B1635" w:rsidRPr="00EF16FA" w:rsidRDefault="004B1635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44C40" w14:textId="77777777" w:rsidR="009304B4" w:rsidRPr="00EF16FA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6BE0E96" w14:textId="77777777" w:rsidR="009304B4" w:rsidRPr="00EF16FA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427A71" w14:textId="77777777" w:rsidR="009304B4" w:rsidRPr="00EF16FA" w:rsidRDefault="009304B4" w:rsidP="00B06F0A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1276"/>
        </w:tabs>
        <w:adjustRightInd w:val="0"/>
        <w:ind w:left="0" w:firstLine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156014C0" w14:textId="77777777" w:rsidR="009304B4" w:rsidRPr="00EF16FA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08B91B" w14:textId="77777777" w:rsidR="004C2778" w:rsidRPr="00EF16FA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43B212DB" w14:textId="77777777" w:rsidR="004C2778" w:rsidRPr="00EF16FA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F17C338" w14:textId="2DA93421" w:rsidR="00567852" w:rsidRPr="00EF16FA" w:rsidRDefault="00243A43" w:rsidP="0056785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ревышать 10 (Д</w:t>
      </w:r>
      <w:r w:rsidR="008F55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есять) рабочих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  <w:r w:rsidR="0056785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</w:t>
      </w:r>
      <w:r w:rsidR="00567852" w:rsidRPr="00EF16F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подчиняется законодательству Российской Федерации. При разрешении любых споров, вытекающих из Договора, применяется право Российской Федерации.</w:t>
      </w:r>
    </w:p>
    <w:p w14:paraId="354ADBC1" w14:textId="77777777" w:rsidR="009C7E24" w:rsidRPr="00EF16FA" w:rsidRDefault="009C7E24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DD5BD9" w14:textId="77777777" w:rsidR="000B3E5F" w:rsidRPr="00EF16FA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2E195A6A" w14:textId="77777777" w:rsidR="00C35795" w:rsidRPr="00EF16FA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DAE7265" w14:textId="117C293A" w:rsidR="000B3E5F" w:rsidRPr="00EF16FA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</w:t>
      </w:r>
      <w:r w:rsidR="005232B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подписаны Сторонами или надлежаще уполномоченными представителями Сторон</w:t>
      </w:r>
      <w:r w:rsidR="005232B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удостоверены нотари</w:t>
      </w:r>
      <w:r w:rsidR="004467C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5232B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льно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8675705" w14:textId="2B3F2A50" w:rsidR="004D0329" w:rsidRPr="00EF16FA" w:rsidRDefault="00456C6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823BD9" w14:textId="55011DF7" w:rsidR="00DE3FC0" w:rsidRPr="00EF16FA" w:rsidRDefault="00BE547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F8488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213B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AD709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</w:t>
      </w:r>
      <w:r w:rsidR="001F2AE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п.</w:t>
      </w:r>
      <w:r w:rsidR="008F55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2.2</w:t>
      </w:r>
      <w:r w:rsidR="001F2AE6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2.3</w:t>
      </w:r>
      <w:r w:rsidR="00B36FD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3ED64B" w14:textId="77777777" w:rsidR="00046C89" w:rsidRPr="00EF16F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EF16FA" w14:paraId="638DA3D9" w14:textId="77777777" w:rsidTr="00B06F0A">
        <w:trPr>
          <w:trHeight w:val="1040"/>
        </w:trPr>
        <w:tc>
          <w:tcPr>
            <w:tcW w:w="2161" w:type="dxa"/>
            <w:shd w:val="clear" w:color="auto" w:fill="auto"/>
          </w:tcPr>
          <w:p w14:paraId="3FAFA249" w14:textId="77777777" w:rsidR="00046C89" w:rsidRPr="00EF16F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4FF19659" w14:textId="77777777" w:rsidR="00046C89" w:rsidRPr="00EF16F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221BE49" w14:textId="49F2190E" w:rsidR="00046C89" w:rsidRPr="00EF16FA" w:rsidRDefault="00046C89" w:rsidP="00371E63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9.2.2. если Покупателем не открыт/не продлен аккредитив в установленный Договором срок</w:t>
            </w:r>
            <w:r w:rsidR="009C245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изложенными в </w:t>
            </w:r>
            <w:r w:rsidR="00F87C3D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</w:t>
            </w:r>
            <w:r w:rsidR="0050722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риложении №</w:t>
            </w:r>
            <w:r w:rsidR="00371E63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F87C3D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507228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 Договору</w:t>
            </w:r>
            <w:r w:rsidR="00507228" w:rsidRPr="00EF16FA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14:paraId="02D39E9A" w14:textId="77777777" w:rsidR="009C7E24" w:rsidRPr="00EF16FA" w:rsidRDefault="009C7E24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B7822DC" w14:textId="05ABF084" w:rsidR="00046C89" w:rsidRPr="00EF16FA" w:rsidRDefault="00FF37E2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9.2.2</w:t>
      </w:r>
      <w:r w:rsidR="002D2A2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/9.2.3 </w:t>
      </w:r>
      <w:r w:rsidR="002C2C9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</w:t>
      </w:r>
      <w:r w:rsidR="002D2A2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случае неявки/уклонении/необоснованном отказе Покупателя для/от принятия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2D2A2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подписания Акта приема-передачи в срок, установленный Договором.</w:t>
      </w:r>
    </w:p>
    <w:p w14:paraId="1ADE0C25" w14:textId="556954FF" w:rsidR="00C71C61" w:rsidRPr="00EF16FA" w:rsidRDefault="003F428E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320DCC8F" w14:textId="7204EF86" w:rsidR="00DD57D2" w:rsidRPr="00EF16FA" w:rsidRDefault="002C72A9" w:rsidP="002C7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9.4. В случае расторжения Договора Стороны вправе требовать возврата того, что ими было исполнено по сделке, за исключением возврата Обеспечительного платежа. Стороны обязуются совместно в течение 10 (Десяти) рабочих</w:t>
      </w:r>
      <w:r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расторжения Договора обратиться в орган государственной регистрации прав за регистрацией обратного перехода права собственности </w:t>
      </w:r>
      <w:r w:rsidR="00867A5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на Помещения от Покупател</w:t>
      </w:r>
      <w:r w:rsidR="00966E9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="00867A5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</w:t>
      </w:r>
      <w:r w:rsidR="00846F6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в том числе через нотариуса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 Расходы на государственную</w:t>
      </w:r>
      <w:bookmarkStart w:id="0" w:name="_GoBack"/>
      <w:bookmarkEnd w:id="0"/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 обратного перехода права собственности</w:t>
      </w:r>
      <w:r w:rsidR="007A08C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7A08C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включая, но не ограничиваясь, оплату государственной пошлины и нотариальные расходы,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возлагаются на Покупателя.</w:t>
      </w:r>
      <w:r w:rsidR="00DD57D2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4EE9500" w14:textId="5B901E89" w:rsidR="002C72A9" w:rsidRPr="00EF16FA" w:rsidRDefault="002C72A9" w:rsidP="002C72A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Возврат Продавцом Покупателю уплаченных денежных средств, за исключением Обеспечительного платежа</w:t>
      </w:r>
      <w:r w:rsidR="00DB07F8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</w:t>
      </w:r>
      <w:r w:rsidR="007A08C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на государственную регистрацию обратного перехода права собственности в случае отказа Покупателя от уплаты указанных расходов,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производится в течение 10 (Десяти) рабочих</w:t>
      </w:r>
      <w:r w:rsidRPr="00EF16F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дней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с даты регистрации права собственности Продавца</w:t>
      </w:r>
      <w:r w:rsidR="00867A54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органом государственной регистрации прав и подписания Акта возврата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Продавцу</w:t>
      </w:r>
      <w:r w:rsidR="00867A5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14C0E7" w14:textId="77777777" w:rsidR="00264A1F" w:rsidRPr="00EF16F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EF16F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6392759" w14:textId="0EBDACC5" w:rsidR="00264A1F" w:rsidRPr="00EF16FA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денежных средств соответственно</w:t>
      </w:r>
      <w:r w:rsidR="00264A1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C547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9C245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9A75B78" w14:textId="77777777" w:rsidR="002E48FE" w:rsidRPr="00EF16FA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CF823" w14:textId="0FDE9204" w:rsidR="00872ADB" w:rsidRPr="00EF16F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10. </w:t>
      </w:r>
      <w:r w:rsidR="008252A9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АНТИКОРРУПЦИОННАЯ ОГОВОРКА</w:t>
      </w:r>
    </w:p>
    <w:p w14:paraId="737845FB" w14:textId="77777777" w:rsidR="008252A9" w:rsidRPr="00EF16FA" w:rsidRDefault="008252A9" w:rsidP="0089506A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</w:p>
    <w:p w14:paraId="6821A445" w14:textId="77777777" w:rsidR="0089506A" w:rsidRPr="00EF16FA" w:rsidRDefault="008252A9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10.1. </w:t>
      </w:r>
      <w:r w:rsidR="0089506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Стороны пришли к соглашению применять для целей заключения и исполнения Договора Антикоррупционную политику Продавца, размещенную на сайте trust.ru и соблюдать ее в процессе заключения и исполнения Договора.</w:t>
      </w:r>
    </w:p>
    <w:p w14:paraId="6DA7CF18" w14:textId="77777777" w:rsidR="0089506A" w:rsidRPr="00EF16FA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1673E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.2. При исполнении своих обязательств по Договору Стороны гарантируют, что они сами, их аффилированные лица, представители, работники или посредники (далее – «</w:t>
      </w:r>
      <w:r w:rsidR="0086481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редставители»):</w:t>
      </w:r>
    </w:p>
    <w:p w14:paraId="59C0B85D" w14:textId="77777777" w:rsidR="0089506A" w:rsidRPr="00EF16FA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не осуществляют действия, квалифицируемые </w:t>
      </w:r>
      <w:r w:rsidR="00601B9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как коррупционные правонарушения, в том числе дача взятки, получение взятки, посредничество во взяточничестве, коммерческий подкуп, подкуп государственных служащих, использование органами управления, представителями Стороны для себя или в пользу третьих лиц возможностей, связанных со служебным положением и/или должностными и иными полномочиями, для получения финансовых или иных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выгод/преимуществ, не предусмотренных </w:t>
      </w:r>
      <w:r w:rsidR="00601B9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равом Российской Федерации и/или внутренними нормативными документами Стороны, иное действие/бездействие, отнесенное законодательством Российской Федерации к коррупционным правонарушениям, а также действия, нарушающие требования </w:t>
      </w:r>
      <w:r w:rsidR="00673167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 международных актов о противодействии легализации (отмыванию) доходов, полученных преступным путем;</w:t>
      </w:r>
    </w:p>
    <w:p w14:paraId="516DB04F" w14:textId="77777777" w:rsidR="0089506A" w:rsidRPr="00EF16FA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отказываются от стимулирования представителей другой Стороны каким-либо образом, ставящим </w:t>
      </w:r>
      <w:r w:rsidR="0086481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редставителя Стороны в определенную зависимость и направленного на (i) предоставление неоправданных преимуществ по сравнению с другими контрагентами; (ii) предоставление каких-либо гарантий; (iii) ускорение либо нарушение существующих процедур; (iv) совершение иных действий, идущих вразрез с принципами прозрачности и открытости взаимоотношений между Сторонами.</w:t>
      </w:r>
    </w:p>
    <w:p w14:paraId="7811AF72" w14:textId="77777777" w:rsidR="0089506A" w:rsidRPr="00EF16FA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.3. При возникновении у Стороны обоснованных подозрений, что произошло или может произойти нарушение вышеуказанных положений, соответствующая Сторона обязуется уведомить другую Сторону в письменной форме, сославшись на факты или предоставив материалы, достоверно подтверждающие или дающие основание предполагать, что произошло или может произойти соответствующее нарушение. После письменного уведомления, другая Сторона обязана в течение 10 (Десяти) </w:t>
      </w:r>
      <w:r w:rsidR="000248AD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абочих дней направить первой Стороне подтверждение, что нарушения не произошло или не произойдет, или сообщить о принятых этой Стороной мерах для устранения нарушения. При рассмотрении подобного уведомления, Стороны гарантируют друг другу:</w:t>
      </w:r>
    </w:p>
    <w:p w14:paraId="5984A611" w14:textId="77777777" w:rsidR="0089506A" w:rsidRPr="00EF16FA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  <w:t>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ситуаций;</w:t>
      </w:r>
    </w:p>
    <w:p w14:paraId="50E3CB8B" w14:textId="77777777" w:rsidR="0089506A" w:rsidRPr="00EF16FA" w:rsidRDefault="0089506A" w:rsidP="00B06F0A">
      <w:pPr>
        <w:tabs>
          <w:tab w:val="left" w:pos="993"/>
        </w:tabs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•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  <w:t>отсутствие негативных последствий как для обращающейся Стороны в целом, так и для конкретных представителей обращающейся Стороны, сообщивших о факте нарушений.</w:t>
      </w:r>
    </w:p>
    <w:p w14:paraId="4E046684" w14:textId="77777777" w:rsidR="0089506A" w:rsidRPr="00EF16FA" w:rsidRDefault="0089506A" w:rsidP="0089506A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.4. Стороны признают, что их возможные неправомерные действия и нарушение настоящей Антикоррупционной оговорки могут повлечь за собой неблагоприятные последствия – от понижения рейтинга надежности Стороны до существенных ограничений по взаимодействию со Стороной. Стороны вправе использовать все допустимые законодательством и условиями Договора способы защиты права, в том числе требовать от нарушившей Стороны компенсации убытков (включая документально подтвержденный реальный ущерб), вызванных нарушением настоящей Антикоррупционной оговорки.</w:t>
      </w:r>
    </w:p>
    <w:p w14:paraId="19DDB9AF" w14:textId="77777777" w:rsidR="008252A9" w:rsidRPr="00EF16FA" w:rsidRDefault="0089506A" w:rsidP="00B06F0A">
      <w:pPr>
        <w:keepLines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704E73" w:rsidRPr="00EF16FA">
        <w:rPr>
          <w:rFonts w:ascii="Verdana" w:eastAsia="Times New Roman" w:hAnsi="Verdana" w:cs="Times New Roman"/>
          <w:sz w:val="20"/>
          <w:szCs w:val="20"/>
          <w:lang w:eastAsia="ru-RU"/>
        </w:rPr>
        <w:t>0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.5.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Стороны, за исключением случаев, когда раскрытие такой информации производится в соответствии с требованиями </w:t>
      </w:r>
      <w:r w:rsidR="00F51AF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рава Российской Федерации или в силу распоряжения уполномоченных органов, действующих в рамках своих полномочий, предусмотренных законодательством Российской Федерации.</w:t>
      </w:r>
    </w:p>
    <w:p w14:paraId="4B700BD4" w14:textId="5081A43F" w:rsidR="005A225B" w:rsidRPr="00EF16FA" w:rsidRDefault="00872AD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11.</w:t>
      </w:r>
      <w:r w:rsidRPr="00EF16FA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 xml:space="preserve"> </w:t>
      </w:r>
      <w:r w:rsidR="005A225B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ПРОЧИЕ УСЛОВИЯ</w:t>
      </w:r>
    </w:p>
    <w:p w14:paraId="24829D55" w14:textId="77777777" w:rsidR="00163D0E" w:rsidRPr="00EF16F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1DA8D23" w14:textId="77777777" w:rsidR="000B3E5F" w:rsidRPr="00EF16FA" w:rsidRDefault="00872AD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0B3E5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99685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Стороны безотлагательно (в 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78654796" w14:textId="77777777" w:rsidR="000B3E5F" w:rsidRPr="00EF16F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60783775" w14:textId="77777777" w:rsidR="000B3E5F" w:rsidRPr="00EF16F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7EF467FB" w14:textId="54FC96EE" w:rsidR="000B3E5F" w:rsidRPr="00EF16FA" w:rsidRDefault="00872AD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11</w:t>
      </w:r>
      <w:r w:rsidR="000B3E5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="0099685B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2</w:t>
      </w:r>
      <w:r w:rsidR="000B3E5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</w:t>
      </w:r>
      <w:r w:rsidR="00867A54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оссийской Федерации</w:t>
      </w:r>
      <w:r w:rsidR="000B3E5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</w:p>
    <w:p w14:paraId="4D95D404" w14:textId="77777777" w:rsidR="005232BF" w:rsidRPr="00EF16FA" w:rsidRDefault="00872AD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11</w:t>
      </w:r>
      <w:r w:rsidR="000B3E5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.</w:t>
      </w:r>
      <w:r w:rsidR="0099685B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3</w:t>
      </w:r>
      <w:r w:rsidR="000B3E5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. </w:t>
      </w:r>
      <w:r w:rsidR="005232B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Настоящий Договор вступает в силу с даты его нотариального удостоверения.</w:t>
      </w:r>
    </w:p>
    <w:p w14:paraId="0145F848" w14:textId="438B9DD2" w:rsidR="002F56AC" w:rsidRPr="00EF16FA" w:rsidRDefault="005232BF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11.4. </w:t>
      </w:r>
      <w:r w:rsidR="000B3E5F" w:rsidRPr="00EF16F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Настоящий</w:t>
      </w:r>
      <w:r w:rsidR="000B3E5F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</w:t>
      </w:r>
      <w:r w:rsidR="002A3611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7835"/>
      </w:tblGrid>
      <w:tr w:rsidR="002F56AC" w:rsidRPr="00EF16FA" w14:paraId="4E66C845" w14:textId="77777777" w:rsidTr="002F56AC">
        <w:tc>
          <w:tcPr>
            <w:tcW w:w="1736" w:type="dxa"/>
            <w:shd w:val="clear" w:color="auto" w:fill="auto"/>
          </w:tcPr>
          <w:p w14:paraId="74528B70" w14:textId="77777777" w:rsidR="002F56AC" w:rsidRPr="00EF16FA" w:rsidRDefault="002F56AC" w:rsidP="00B55657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954548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для оплаты без аккредитива</w:t>
            </w:r>
          </w:p>
        </w:tc>
        <w:tc>
          <w:tcPr>
            <w:tcW w:w="7835" w:type="dxa"/>
            <w:shd w:val="clear" w:color="auto" w:fill="auto"/>
          </w:tcPr>
          <w:p w14:paraId="1DBC4B1E" w14:textId="42F3D744" w:rsidR="002F56AC" w:rsidRPr="00EF16FA" w:rsidRDefault="00B5428A" w:rsidP="00EC71E3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3</w:t>
            </w:r>
            <w:r w:rsidR="002F56AC"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 xml:space="preserve"> (</w:t>
            </w:r>
            <w:r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Трех</w:t>
            </w:r>
            <w:r w:rsidR="002F56AC"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) экземплярах, имеющих равную юридическую силу: 1 (Один) экземпляр для Покупателя, 1 (Один) экземпляра для Продавца</w:t>
            </w:r>
            <w:r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, 1 (Один) экземпляр для нотариуса</w:t>
            </w:r>
            <w:r w:rsidR="002F56AC"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.</w:t>
            </w:r>
          </w:p>
          <w:p w14:paraId="5B9A6D7A" w14:textId="77777777" w:rsidR="002F56AC" w:rsidRPr="00EF16FA" w:rsidRDefault="002F56AC" w:rsidP="002F56AC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ind w:firstLine="72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F56AC" w:rsidRPr="00EF16FA" w14:paraId="5113D3BE" w14:textId="77777777" w:rsidTr="002F56AC">
        <w:tc>
          <w:tcPr>
            <w:tcW w:w="1736" w:type="dxa"/>
            <w:shd w:val="clear" w:color="auto" w:fill="auto"/>
          </w:tcPr>
          <w:p w14:paraId="581DEEEF" w14:textId="77777777" w:rsidR="002F56AC" w:rsidRPr="00EF16FA" w:rsidRDefault="002F56AC" w:rsidP="00B55657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</w:t>
            </w:r>
            <w:r w:rsidR="00B158FE"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954548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для оплаты с  аккредитивом</w:t>
            </w:r>
          </w:p>
        </w:tc>
        <w:tc>
          <w:tcPr>
            <w:tcW w:w="7835" w:type="dxa"/>
            <w:shd w:val="clear" w:color="auto" w:fill="auto"/>
          </w:tcPr>
          <w:p w14:paraId="105CBEE3" w14:textId="392CBCCE" w:rsidR="002F56AC" w:rsidRPr="00EF16FA" w:rsidRDefault="00B5428A" w:rsidP="00B5428A">
            <w:pPr>
              <w:tabs>
                <w:tab w:val="left" w:pos="709"/>
                <w:tab w:val="left" w:pos="1083"/>
              </w:tabs>
              <w:autoSpaceDE w:val="0"/>
              <w:autoSpaceDN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4</w:t>
            </w:r>
            <w:r w:rsidR="002F56AC"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 xml:space="preserve"> (</w:t>
            </w:r>
            <w:r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Четырех</w:t>
            </w:r>
            <w:r w:rsidR="002F56AC"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) экземплярах, имеющих равную юридическую силу: 1 (Один) экземпляр для Покупателя, 2 (Два) экземпляра</w:t>
            </w:r>
            <w:r w:rsidR="002F56AC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для Продавца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Pr="00EF16FA">
              <w:rPr>
                <w:rFonts w:ascii="Verdana" w:eastAsia="Times New Roman" w:hAnsi="Verdana" w:cs="Times New Roman"/>
                <w:kern w:val="20"/>
                <w:sz w:val="20"/>
                <w:szCs w:val="20"/>
                <w:lang w:eastAsia="ru-RU"/>
              </w:rPr>
              <w:t>1 (Один) экземпляр для нотариуса.</w:t>
            </w:r>
          </w:p>
        </w:tc>
      </w:tr>
    </w:tbl>
    <w:p w14:paraId="00AF1298" w14:textId="77777777" w:rsidR="002F56AC" w:rsidRPr="00EF16FA" w:rsidRDefault="002F56AC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7B0FA66" w14:textId="74111739" w:rsidR="0051269C" w:rsidRPr="00EF16FA" w:rsidRDefault="00872ADB" w:rsidP="0051269C">
      <w:pPr>
        <w:pStyle w:val="a5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9"/>
          <w:tab w:val="left" w:pos="4957"/>
          <w:tab w:val="left" w:pos="5665"/>
          <w:tab w:val="left" w:pos="6373"/>
          <w:tab w:val="left" w:pos="7081"/>
          <w:tab w:val="left" w:pos="7789"/>
          <w:tab w:val="left" w:pos="8497"/>
          <w:tab w:val="left" w:pos="9205"/>
        </w:tabs>
        <w:adjustRightInd w:val="0"/>
        <w:ind w:left="0" w:firstLine="709"/>
        <w:jc w:val="both"/>
        <w:rPr>
          <w:rFonts w:ascii="Verdana" w:eastAsiaTheme="minorHAnsi" w:hAnsi="Verdana"/>
          <w:lang w:eastAsia="en-US"/>
        </w:rPr>
      </w:pPr>
      <w:r w:rsidRPr="00EF16FA">
        <w:rPr>
          <w:rFonts w:ascii="Verdana" w:hAnsi="Verdana"/>
        </w:rPr>
        <w:t>11</w:t>
      </w:r>
      <w:r w:rsidR="00E30683" w:rsidRPr="00EF16FA">
        <w:rPr>
          <w:rFonts w:ascii="Verdana" w:hAnsi="Verdana"/>
        </w:rPr>
        <w:t>.</w:t>
      </w:r>
      <w:r w:rsidR="005232BF" w:rsidRPr="00EF16FA">
        <w:rPr>
          <w:rFonts w:ascii="Verdana" w:hAnsi="Verdana"/>
        </w:rPr>
        <w:t>5</w:t>
      </w:r>
      <w:r w:rsidR="00E30683" w:rsidRPr="00EF16FA">
        <w:rPr>
          <w:rFonts w:ascii="Verdana" w:hAnsi="Verdana"/>
        </w:rPr>
        <w:t xml:space="preserve">. </w:t>
      </w:r>
      <w:r w:rsidR="0051269C" w:rsidRPr="00EF16FA">
        <w:rPr>
          <w:rFonts w:ascii="Verdana" w:hAnsi="Verdana"/>
        </w:rPr>
        <w:t>Все р</w:t>
      </w:r>
      <w:r w:rsidR="0051269C" w:rsidRPr="00EF16FA">
        <w:rPr>
          <w:rFonts w:ascii="Verdana" w:eastAsiaTheme="minorHAnsi" w:hAnsi="Verdana"/>
          <w:lang w:eastAsia="en-US"/>
        </w:rPr>
        <w:t>асходы по заключению и исполнению настоящего Договора возлагаются на Покупателя.</w:t>
      </w:r>
    </w:p>
    <w:p w14:paraId="5768FA47" w14:textId="04ED6E15" w:rsidR="000D5385" w:rsidRPr="00EF16FA" w:rsidRDefault="0051269C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11.</w:t>
      </w:r>
      <w:r w:rsidR="005232B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3068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71566450" w14:textId="39A46F5E" w:rsidR="00A30CA0" w:rsidRPr="00EF16FA" w:rsidRDefault="00872ADB" w:rsidP="003437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11</w:t>
      </w:r>
      <w:r w:rsidR="0055668A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5232BF" w:rsidRPr="00EF16FA">
        <w:rPr>
          <w:rFonts w:ascii="Verdana" w:eastAsia="Times New Roman" w:hAnsi="Verdana" w:cs="Times New Roman"/>
          <w:sz w:val="20"/>
          <w:szCs w:val="20"/>
          <w:lang w:eastAsia="ru-RU"/>
        </w:rPr>
        <w:t>7</w:t>
      </w:r>
      <w:r w:rsidR="0055668A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30CA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EF16FA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756E6EB7" w14:textId="5DAD688A" w:rsidR="00A55090" w:rsidRPr="00EF16FA" w:rsidRDefault="00A55090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Приложение №1 Перечень недвижимого имущества.</w:t>
      </w:r>
    </w:p>
    <w:p w14:paraId="1A53334C" w14:textId="76D65525" w:rsidR="00A30CA0" w:rsidRPr="00EF16FA" w:rsidRDefault="00C76935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Приложение №</w:t>
      </w:r>
      <w:r w:rsidR="00A55090" w:rsidRPr="00EF16F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083142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Форма Акта приема-передачи к Договору купли-продажи недвижимого имущества от «____» __________20__года</w:t>
      </w:r>
      <w:r w:rsidR="00A30CA0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__л.</w:t>
      </w:r>
    </w:p>
    <w:p w14:paraId="4B9E3E4F" w14:textId="13981D50" w:rsidR="002C72A9" w:rsidRPr="00EF16FA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i/>
          <w:color w:val="0070C0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t>Приложение №</w:t>
      </w:r>
      <w:r w:rsidR="00A55090" w:rsidRPr="00EF16FA">
        <w:rPr>
          <w:rFonts w:ascii="Verdana" w:hAnsi="Verdana"/>
          <w:sz w:val="20"/>
          <w:szCs w:val="20"/>
        </w:rPr>
        <w:t>3</w:t>
      </w:r>
      <w:r w:rsidRPr="00EF16FA">
        <w:rPr>
          <w:rFonts w:ascii="Verdana" w:hAnsi="Verdana"/>
          <w:sz w:val="20"/>
          <w:szCs w:val="20"/>
        </w:rPr>
        <w:t xml:space="preserve"> УСЛОВИЯ АККРЕДИТИВА на __л. </w:t>
      </w:r>
      <w:r w:rsidRPr="00EF16FA">
        <w:rPr>
          <w:rFonts w:ascii="Verdana" w:hAnsi="Verdana"/>
          <w:i/>
          <w:color w:val="0070C0"/>
          <w:sz w:val="20"/>
          <w:szCs w:val="20"/>
        </w:rPr>
        <w:t>(</w:t>
      </w:r>
      <w:r w:rsidR="008D1985" w:rsidRPr="00EF16FA">
        <w:rPr>
          <w:rFonts w:ascii="Verdana" w:hAnsi="Verdana"/>
          <w:i/>
          <w:color w:val="0070C0"/>
          <w:sz w:val="20"/>
          <w:szCs w:val="20"/>
        </w:rPr>
        <w:t>для оплаты с аккредитивом</w:t>
      </w:r>
      <w:r w:rsidRPr="00EF16FA">
        <w:rPr>
          <w:rFonts w:ascii="Verdana" w:hAnsi="Verdana"/>
          <w:i/>
          <w:color w:val="0070C0"/>
          <w:sz w:val="20"/>
          <w:szCs w:val="20"/>
        </w:rPr>
        <w:t>).</w:t>
      </w:r>
    </w:p>
    <w:p w14:paraId="3C2F17D8" w14:textId="4B159539" w:rsidR="002C72A9" w:rsidRPr="00EF16FA" w:rsidRDefault="002C72A9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t>Приложение №</w:t>
      </w:r>
      <w:r w:rsidR="00A55090" w:rsidRPr="00EF16FA">
        <w:rPr>
          <w:rFonts w:ascii="Verdana" w:hAnsi="Verdana"/>
          <w:sz w:val="20"/>
          <w:szCs w:val="20"/>
        </w:rPr>
        <w:t>4</w:t>
      </w:r>
      <w:r w:rsidRPr="00EF16FA">
        <w:rPr>
          <w:rFonts w:ascii="Verdana" w:hAnsi="Verdana"/>
          <w:sz w:val="20"/>
          <w:szCs w:val="20"/>
        </w:rPr>
        <w:t xml:space="preserve"> ПЕРЕЧЕНЬ ДОКУМЕНТОВ на __л. </w:t>
      </w:r>
    </w:p>
    <w:p w14:paraId="60BF566E" w14:textId="1A763583" w:rsidR="002C72A9" w:rsidRPr="00EF16FA" w:rsidRDefault="0051269C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t>11.</w:t>
      </w:r>
      <w:r w:rsidR="005232BF" w:rsidRPr="00EF16FA">
        <w:rPr>
          <w:rFonts w:ascii="Verdana" w:hAnsi="Verdana"/>
          <w:sz w:val="20"/>
          <w:szCs w:val="20"/>
        </w:rPr>
        <w:t>8</w:t>
      </w:r>
      <w:r w:rsidRPr="00EF16FA">
        <w:rPr>
          <w:rFonts w:ascii="Verdana" w:hAnsi="Verdana"/>
          <w:sz w:val="20"/>
          <w:szCs w:val="20"/>
        </w:rPr>
        <w:t>. (</w:t>
      </w:r>
      <w:r w:rsidRPr="00EF16FA">
        <w:rPr>
          <w:rFonts w:ascii="Verdana" w:hAnsi="Verdana"/>
          <w:b/>
          <w:i/>
          <w:color w:val="0070C0"/>
          <w:sz w:val="20"/>
          <w:szCs w:val="20"/>
        </w:rPr>
        <w:t>Информация, указываемая нотариусом, удостоверяющим Договор</w:t>
      </w:r>
      <w:r w:rsidRPr="00EF16FA">
        <w:rPr>
          <w:rFonts w:ascii="Verdana" w:hAnsi="Verdana"/>
          <w:sz w:val="20"/>
          <w:szCs w:val="20"/>
        </w:rPr>
        <w:t>).</w:t>
      </w:r>
    </w:p>
    <w:p w14:paraId="16BCEC6F" w14:textId="77777777" w:rsidR="0051269C" w:rsidRPr="00EF16FA" w:rsidRDefault="0051269C" w:rsidP="003437DB">
      <w:pPr>
        <w:widowControl w:val="0"/>
        <w:tabs>
          <w:tab w:val="left" w:pos="709"/>
        </w:tabs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</w:p>
    <w:p w14:paraId="15782BB8" w14:textId="041CF937" w:rsidR="004816A7" w:rsidRPr="00EF16FA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EF16FA">
        <w:rPr>
          <w:rFonts w:ascii="Verdana" w:hAnsi="Verdana"/>
          <w:b/>
          <w:sz w:val="20"/>
          <w:szCs w:val="20"/>
        </w:rPr>
        <w:t>1</w:t>
      </w:r>
      <w:r w:rsidR="006105FD" w:rsidRPr="00EF16FA">
        <w:rPr>
          <w:rFonts w:ascii="Verdana" w:hAnsi="Verdana"/>
          <w:b/>
          <w:sz w:val="20"/>
          <w:szCs w:val="20"/>
        </w:rPr>
        <w:t>2</w:t>
      </w:r>
      <w:r w:rsidRPr="00EF16FA">
        <w:rPr>
          <w:rFonts w:ascii="Verdana" w:hAnsi="Verdana"/>
          <w:b/>
          <w:sz w:val="20"/>
          <w:szCs w:val="20"/>
        </w:rPr>
        <w:t>. АДРЕСА</w:t>
      </w:r>
      <w:r w:rsidR="000C2F08" w:rsidRPr="00EF16FA">
        <w:rPr>
          <w:rFonts w:ascii="Verdana" w:hAnsi="Verdana"/>
          <w:b/>
          <w:sz w:val="20"/>
          <w:szCs w:val="20"/>
        </w:rPr>
        <w:t xml:space="preserve"> И</w:t>
      </w:r>
      <w:r w:rsidRPr="00EF16FA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4253"/>
        <w:gridCol w:w="6596"/>
      </w:tblGrid>
      <w:tr w:rsidR="004816A7" w:rsidRPr="00EF16FA" w14:paraId="2344291E" w14:textId="77777777" w:rsidTr="00B06F0A">
        <w:tc>
          <w:tcPr>
            <w:tcW w:w="4253" w:type="dxa"/>
            <w:shd w:val="clear" w:color="auto" w:fill="auto"/>
          </w:tcPr>
          <w:p w14:paraId="1A1EFDF8" w14:textId="77777777" w:rsidR="00B06F0A" w:rsidRPr="00EF16F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CEB7D96" w14:textId="77777777" w:rsidR="00B06F0A" w:rsidRPr="00EF16F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16F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EF16FA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14:paraId="582759D9" w14:textId="77777777" w:rsidR="00B06F0A" w:rsidRPr="00EF16F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1FFC3855" w14:textId="77777777" w:rsidR="00B06F0A" w:rsidRPr="00EF16F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Местонахождение: 121151, г. Москва, ул. Можайский Вал, д. 8</w:t>
            </w:r>
          </w:p>
          <w:p w14:paraId="2A09CF40" w14:textId="77777777" w:rsidR="00B06F0A" w:rsidRPr="00EF16F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Почтовый адрес: 121151, г. Москва, ул. Можайский Вал, д. 8Д</w:t>
            </w:r>
          </w:p>
          <w:p w14:paraId="556090D5" w14:textId="77777777" w:rsidR="00B06F0A" w:rsidRPr="00EF16F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ОГРН 1027800000480</w:t>
            </w:r>
          </w:p>
          <w:p w14:paraId="74A11943" w14:textId="77777777" w:rsidR="00B06F0A" w:rsidRPr="00EF16F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 xml:space="preserve">ИНН 7831001567 </w:t>
            </w:r>
          </w:p>
          <w:p w14:paraId="63531008" w14:textId="77777777" w:rsidR="00B06F0A" w:rsidRPr="00EF16F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КПП 773001001/ 997950001</w:t>
            </w:r>
          </w:p>
          <w:p w14:paraId="049AE3F1" w14:textId="77777777" w:rsidR="00B06F0A" w:rsidRPr="00EF16F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452750A5" w14:textId="77777777" w:rsidR="00B06F0A" w:rsidRPr="00EF16FA" w:rsidRDefault="00B06F0A" w:rsidP="00B06F0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К/с 30101810345250000635 в ГУ Банка России по Центральному Федеральному Округу</w:t>
            </w:r>
          </w:p>
          <w:p w14:paraId="667F6639" w14:textId="104D9758" w:rsidR="00B06F0A" w:rsidRPr="00EF16FA" w:rsidRDefault="00B06F0A" w:rsidP="00B06F0A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F16FA">
              <w:rPr>
                <w:rFonts w:ascii="Verdana" w:hAnsi="Verdana"/>
                <w:sz w:val="20"/>
                <w:szCs w:val="20"/>
              </w:rPr>
              <w:t>Лицевой счет ___________________</w:t>
            </w:r>
            <w:r w:rsidRPr="00EF16F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  <w:p w14:paraId="69315B5A" w14:textId="77777777" w:rsidR="00B06F0A" w:rsidRPr="00EF16F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717E5457" w14:textId="77777777" w:rsidR="00B06F0A" w:rsidRPr="00EF16F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08D9DFB8" w14:textId="77777777" w:rsidR="00B06F0A" w:rsidRPr="00EF16FA" w:rsidRDefault="00B06F0A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E31FE0C" w14:textId="0A3D09FD" w:rsidR="004816A7" w:rsidRPr="00EF16FA" w:rsidRDefault="000C2F08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F16F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6596" w:type="dxa"/>
            <w:shd w:val="clear" w:color="auto" w:fill="auto"/>
          </w:tcPr>
          <w:p w14:paraId="27FAFB8F" w14:textId="77777777" w:rsidR="00B06F0A" w:rsidRPr="00EF16FA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F16FA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</w:t>
            </w:r>
          </w:p>
          <w:p w14:paraId="1EEBE1C9" w14:textId="60DBD679" w:rsidR="000C2F08" w:rsidRPr="00EF16FA" w:rsidRDefault="00B06F0A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EF16FA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  <w:r w:rsidR="000C2F08" w:rsidRPr="00EF16FA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A41A42D" w14:textId="77777777" w:rsidR="004816A7" w:rsidRPr="00EF16FA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8EA246A" w14:textId="77777777" w:rsidR="0060699B" w:rsidRPr="00EF16FA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83B90C" w14:textId="77777777" w:rsidR="00A1228E" w:rsidRPr="00EF16FA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6D5EC039" w14:textId="77777777" w:rsidR="0060699B" w:rsidRPr="00EF16FA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70133C1" w14:textId="4AC07B7E" w:rsidR="0060699B" w:rsidRPr="00EF16FA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EF16FA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EF16FA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4DB7C2B" w14:textId="77777777" w:rsidR="00CF4966" w:rsidRPr="00EF16FA" w:rsidRDefault="00EC71E3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 xml:space="preserve">                                                    </w:t>
      </w:r>
    </w:p>
    <w:p w14:paraId="554E7075" w14:textId="40E10DCE" w:rsidR="00EC71E3" w:rsidRPr="00EF16FA" w:rsidRDefault="00EC71E3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342B666E" w14:textId="77777777" w:rsidR="0060699B" w:rsidRPr="00EF16FA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00055259" w14:textId="77777777" w:rsidR="0060699B" w:rsidRPr="00EF16FA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6734BF46" w14:textId="6F4CC21D" w:rsidR="0055668A" w:rsidRPr="00EF16F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="00B06F0A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</w:t>
      </w:r>
      <w:r w:rsidRPr="00EF16FA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EF16FA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EF16FA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099ED6A4" w14:textId="77777777" w:rsidR="00CF4966" w:rsidRPr="00EF16FA" w:rsidRDefault="00CF4966" w:rsidP="00EC71E3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530448" w14:textId="3721B1A2" w:rsidR="00EC71E3" w:rsidRPr="00EF16FA" w:rsidRDefault="00B06F0A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EC71E3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22A86407" w14:textId="3B2BB346" w:rsidR="0051269C" w:rsidRPr="00EF16FA" w:rsidRDefault="0051269C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3E6DFB" w14:textId="77777777" w:rsidR="0051269C" w:rsidRPr="00EF16FA" w:rsidRDefault="0051269C" w:rsidP="0051269C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6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Российская Федерация</w:t>
      </w:r>
    </w:p>
    <w:p w14:paraId="660DF559" w14:textId="77777777" w:rsidR="0051269C" w:rsidRPr="00EF16FA" w:rsidRDefault="0051269C" w:rsidP="0051269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16FA">
        <w:rPr>
          <w:rFonts w:ascii="Times New Roman" w:hAnsi="Times New Roman" w:cs="Times New Roman"/>
          <w:b/>
          <w:bCs/>
          <w:sz w:val="24"/>
          <w:szCs w:val="24"/>
        </w:rPr>
        <w:t>Город Москва</w:t>
      </w:r>
    </w:p>
    <w:p w14:paraId="408A35E4" w14:textId="1D474EA8" w:rsidR="0051269C" w:rsidRPr="00EF16FA" w:rsidRDefault="0051269C" w:rsidP="0051269C">
      <w:pPr>
        <w:keepNext/>
        <w:keepLine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EF16FA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t>(дата удостоверения Договора)</w:t>
      </w:r>
    </w:p>
    <w:p w14:paraId="11424E83" w14:textId="2590B91D" w:rsidR="0051269C" w:rsidRPr="00EF16FA" w:rsidRDefault="0051269C" w:rsidP="0051269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6FA">
        <w:rPr>
          <w:rFonts w:ascii="Times New Roman" w:hAnsi="Times New Roman" w:cs="Times New Roman"/>
          <w:sz w:val="24"/>
          <w:szCs w:val="24"/>
        </w:rPr>
        <w:t>Настоящ</w:t>
      </w:r>
      <w:r w:rsidR="005232BF" w:rsidRPr="00EF16FA">
        <w:rPr>
          <w:rFonts w:ascii="Times New Roman" w:hAnsi="Times New Roman" w:cs="Times New Roman"/>
          <w:sz w:val="24"/>
          <w:szCs w:val="24"/>
        </w:rPr>
        <w:t>ий</w:t>
      </w:r>
      <w:r w:rsidRPr="00EF16FA">
        <w:rPr>
          <w:rFonts w:ascii="Times New Roman" w:hAnsi="Times New Roman" w:cs="Times New Roman"/>
          <w:sz w:val="24"/>
          <w:szCs w:val="24"/>
        </w:rPr>
        <w:t xml:space="preserve"> </w:t>
      </w:r>
      <w:r w:rsidR="005232BF" w:rsidRPr="00EF16FA">
        <w:rPr>
          <w:rFonts w:ascii="Times New Roman" w:hAnsi="Times New Roman" w:cs="Times New Roman"/>
          <w:sz w:val="24"/>
          <w:szCs w:val="24"/>
        </w:rPr>
        <w:t>Договор</w:t>
      </w:r>
      <w:r w:rsidRPr="00EF16FA">
        <w:rPr>
          <w:rFonts w:ascii="Times New Roman" w:hAnsi="Times New Roman" w:cs="Times New Roman"/>
          <w:sz w:val="24"/>
          <w:szCs w:val="24"/>
        </w:rPr>
        <w:t xml:space="preserve"> удостоверен мной, </w:t>
      </w:r>
      <w:r w:rsidR="005232BF" w:rsidRPr="00EF16FA">
        <w:rPr>
          <w:rFonts w:ascii="Times New Roman" w:hAnsi="Times New Roman" w:cs="Times New Roman"/>
          <w:i/>
          <w:color w:val="0070C0"/>
          <w:sz w:val="24"/>
          <w:szCs w:val="24"/>
        </w:rPr>
        <w:t>(Ф.И.О. нотариуса)</w:t>
      </w:r>
      <w:r w:rsidRPr="00EF16FA">
        <w:rPr>
          <w:rFonts w:ascii="Times New Roman" w:hAnsi="Times New Roman" w:cs="Times New Roman"/>
          <w:sz w:val="24"/>
          <w:szCs w:val="24"/>
        </w:rPr>
        <w:t>, нотариусом города Москвы.</w:t>
      </w:r>
    </w:p>
    <w:p w14:paraId="37CAB389" w14:textId="13151FDF" w:rsidR="0051269C" w:rsidRPr="00EF16FA" w:rsidRDefault="0051269C" w:rsidP="0051269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6FA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5232BF" w:rsidRPr="00EF16FA">
        <w:rPr>
          <w:rFonts w:ascii="Times New Roman" w:hAnsi="Times New Roman" w:cs="Times New Roman"/>
          <w:sz w:val="24"/>
          <w:szCs w:val="24"/>
        </w:rPr>
        <w:t>Договора</w:t>
      </w:r>
      <w:r w:rsidRPr="00EF16FA">
        <w:rPr>
          <w:rFonts w:ascii="Times New Roman" w:hAnsi="Times New Roman" w:cs="Times New Roman"/>
          <w:sz w:val="24"/>
          <w:szCs w:val="24"/>
        </w:rPr>
        <w:t xml:space="preserve"> соответствует волеизъявлению заявителей.</w:t>
      </w:r>
    </w:p>
    <w:p w14:paraId="76564E3B" w14:textId="374C47F8" w:rsidR="0051269C" w:rsidRPr="00EF16FA" w:rsidRDefault="005232BF" w:rsidP="0051269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6FA">
        <w:rPr>
          <w:rFonts w:ascii="Times New Roman" w:hAnsi="Times New Roman" w:cs="Times New Roman"/>
          <w:sz w:val="24"/>
          <w:szCs w:val="24"/>
        </w:rPr>
        <w:t>Договор</w:t>
      </w:r>
      <w:r w:rsidR="0051269C" w:rsidRPr="00EF16FA">
        <w:rPr>
          <w:rFonts w:ascii="Times New Roman" w:hAnsi="Times New Roman" w:cs="Times New Roman"/>
          <w:sz w:val="24"/>
          <w:szCs w:val="24"/>
        </w:rPr>
        <w:t xml:space="preserve"> подписан в моем присутствии.</w:t>
      </w:r>
    </w:p>
    <w:p w14:paraId="680427DD" w14:textId="77777777" w:rsidR="0051269C" w:rsidRPr="00EF16FA" w:rsidRDefault="0051269C" w:rsidP="0051269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6FA">
        <w:rPr>
          <w:rFonts w:ascii="Times New Roman" w:hAnsi="Times New Roman" w:cs="Times New Roman"/>
          <w:sz w:val="24"/>
          <w:szCs w:val="24"/>
        </w:rPr>
        <w:t>Личности заявителей установлены, дееспособность проверена.</w:t>
      </w:r>
    </w:p>
    <w:p w14:paraId="027A4200" w14:textId="77777777" w:rsidR="0051269C" w:rsidRPr="00EF16FA" w:rsidRDefault="0051269C" w:rsidP="0051269C">
      <w:pPr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6FA">
        <w:rPr>
          <w:rFonts w:ascii="Times New Roman" w:hAnsi="Times New Roman" w:cs="Times New Roman"/>
          <w:sz w:val="24"/>
          <w:szCs w:val="24"/>
        </w:rPr>
        <w:t>Правоспособность юридических лиц и полномочия их представителей проверены.</w:t>
      </w:r>
    </w:p>
    <w:p w14:paraId="27429F04" w14:textId="77777777" w:rsidR="0051269C" w:rsidRPr="00EF16FA" w:rsidRDefault="0051269C" w:rsidP="0051269C">
      <w:pPr>
        <w:keepLines/>
        <w:autoSpaceDE w:val="0"/>
        <w:autoSpaceDN w:val="0"/>
        <w:adjustRightInd w:val="0"/>
        <w:spacing w:before="26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16FA">
        <w:rPr>
          <w:rFonts w:ascii="Times New Roman" w:hAnsi="Times New Roman" w:cs="Times New Roman"/>
          <w:sz w:val="24"/>
          <w:szCs w:val="24"/>
        </w:rPr>
        <w:t>Зарегистрировано в реестре: № </w:t>
      </w:r>
      <w:r w:rsidRPr="00EF16FA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EF16FA">
        <w:rPr>
          <w:rFonts w:ascii="Times New Roman" w:hAnsi="Times New Roman" w:cs="Times New Roman"/>
          <w:sz w:val="24"/>
          <w:szCs w:val="24"/>
        </w:rPr>
        <w:t>.</w:t>
      </w:r>
    </w:p>
    <w:p w14:paraId="41DB2BF4" w14:textId="77777777" w:rsidR="0051269C" w:rsidRPr="00EF16FA" w:rsidRDefault="0051269C" w:rsidP="0051269C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3215C5" w14:textId="1FB2184D" w:rsidR="0051269C" w:rsidRPr="00EF16FA" w:rsidRDefault="0051269C" w:rsidP="0051269C">
      <w:pPr>
        <w:keepNext/>
        <w:keepLines/>
        <w:tabs>
          <w:tab w:val="right" w:pos="680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16FA">
        <w:rPr>
          <w:rFonts w:ascii="Times New Roman" w:hAnsi="Times New Roman" w:cs="Times New Roman"/>
          <w:sz w:val="24"/>
          <w:szCs w:val="24"/>
        </w:rPr>
        <w:t xml:space="preserve">Уплачено за совершение нотариального действия: _______ руб. </w:t>
      </w:r>
      <w:r w:rsidR="00B5428A" w:rsidRPr="00EF16FA">
        <w:rPr>
          <w:rFonts w:ascii="Times New Roman" w:hAnsi="Times New Roman" w:cs="Times New Roman"/>
          <w:sz w:val="24"/>
          <w:szCs w:val="24"/>
        </w:rPr>
        <w:t>___</w:t>
      </w:r>
      <w:r w:rsidRPr="00EF16FA">
        <w:rPr>
          <w:rFonts w:ascii="Times New Roman" w:hAnsi="Times New Roman" w:cs="Times New Roman"/>
          <w:sz w:val="24"/>
          <w:szCs w:val="24"/>
        </w:rPr>
        <w:t> коп.</w:t>
      </w:r>
    </w:p>
    <w:p w14:paraId="6C79F025" w14:textId="0D5A3188" w:rsidR="0051269C" w:rsidRPr="00EF16FA" w:rsidRDefault="0051269C" w:rsidP="0051269C">
      <w:pPr>
        <w:keepLines/>
        <w:tabs>
          <w:tab w:val="left" w:pos="2707"/>
          <w:tab w:val="left" w:pos="5635"/>
          <w:tab w:val="left" w:pos="6382"/>
          <w:tab w:val="left" w:pos="9581"/>
        </w:tabs>
        <w:autoSpaceDE w:val="0"/>
        <w:autoSpaceDN w:val="0"/>
        <w:adjustRightInd w:val="0"/>
        <w:spacing w:before="266" w:after="0" w:line="240" w:lineRule="auto"/>
        <w:ind w:firstLine="845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F16FA">
        <w:rPr>
          <w:rFonts w:ascii="Times New Roman" w:hAnsi="Times New Roman" w:cs="Times New Roman"/>
          <w:sz w:val="24"/>
          <w:szCs w:val="24"/>
        </w:rPr>
        <w:tab/>
      </w:r>
      <w:r w:rsidRPr="00EF16FA">
        <w:rPr>
          <w:rFonts w:ascii="Times New Roman" w:hAnsi="Times New Roman" w:cs="Times New Roman"/>
          <w:sz w:val="24"/>
          <w:szCs w:val="24"/>
        </w:rPr>
        <w:tab/>
      </w:r>
      <w:r w:rsidRPr="00EF16FA">
        <w:rPr>
          <w:rFonts w:ascii="Times New Roman" w:hAnsi="Times New Roman" w:cs="Times New Roman"/>
          <w:sz w:val="24"/>
          <w:szCs w:val="24"/>
        </w:rPr>
        <w:tab/>
      </w:r>
      <w:r w:rsidR="005232BF" w:rsidRPr="00EF16FA">
        <w:rPr>
          <w:rFonts w:ascii="Times New Roman" w:hAnsi="Times New Roman" w:cs="Times New Roman"/>
          <w:i/>
          <w:color w:val="0070C0"/>
          <w:sz w:val="24"/>
          <w:szCs w:val="24"/>
        </w:rPr>
        <w:t>(Ф.И.О. нотариуса)</w:t>
      </w:r>
    </w:p>
    <w:p w14:paraId="16894C83" w14:textId="77777777" w:rsidR="0051269C" w:rsidRPr="00EF16FA" w:rsidRDefault="0051269C" w:rsidP="00CF4966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79B4905" w14:textId="03443D6F" w:rsidR="00450B8D" w:rsidRPr="00EF16FA" w:rsidRDefault="00450B8D" w:rsidP="00450B8D">
      <w:pPr>
        <w:spacing w:after="0" w:line="240" w:lineRule="auto"/>
        <w:jc w:val="righ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202E2CD" w14:textId="24324747" w:rsidR="004E6E73" w:rsidRPr="00EF16FA" w:rsidRDefault="00450B8D" w:rsidP="00B5428A">
      <w:pPr>
        <w:tabs>
          <w:tab w:val="left" w:pos="887"/>
        </w:tabs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  <w:sectPr w:rsidR="004E6E73" w:rsidRPr="00EF16FA" w:rsidSect="004E6E73">
          <w:footerReference w:type="default" r:id="rId8"/>
          <w:pgSz w:w="11906" w:h="16838"/>
          <w:pgMar w:top="1134" w:right="851" w:bottom="142" w:left="1701" w:header="709" w:footer="130" w:gutter="0"/>
          <w:cols w:space="708"/>
          <w:docGrid w:linePitch="360"/>
        </w:sect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</w:r>
    </w:p>
    <w:p w14:paraId="1B4D4CF7" w14:textId="53132BFC" w:rsidR="00450B8D" w:rsidRPr="00EF16FA" w:rsidRDefault="00B5428A" w:rsidP="00450B8D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F16FA">
        <w:rPr>
          <w:rFonts w:ascii="Verdana" w:eastAsia="Times New Roman" w:hAnsi="Verdana" w:cs="Arial"/>
          <w:sz w:val="20"/>
          <w:szCs w:val="20"/>
          <w:lang w:eastAsia="en-CA"/>
        </w:rPr>
        <w:lastRenderedPageBreak/>
        <w:t>Приложение №1 к Дого</w:t>
      </w:r>
      <w:r w:rsidR="00450B8D" w:rsidRPr="00EF16FA">
        <w:rPr>
          <w:rFonts w:ascii="Verdana" w:eastAsia="Times New Roman" w:hAnsi="Verdana" w:cs="Arial"/>
          <w:sz w:val="20"/>
          <w:szCs w:val="20"/>
          <w:lang w:eastAsia="en-CA"/>
        </w:rPr>
        <w:t xml:space="preserve">вору купли-продажи недвижимого имущества </w:t>
      </w:r>
    </w:p>
    <w:p w14:paraId="7F8E54DA" w14:textId="0286423E" w:rsidR="00450B8D" w:rsidRPr="00EF16FA" w:rsidRDefault="00450B8D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EF16FA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73A7E471" w14:textId="0473C8E8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68EF28BF" w14:textId="16A28BC4" w:rsidR="00740586" w:rsidRPr="00EF16FA" w:rsidRDefault="00740586" w:rsidP="00740586">
      <w:pPr>
        <w:pStyle w:val="ConsNonformat"/>
        <w:tabs>
          <w:tab w:val="left" w:pos="1276"/>
        </w:tabs>
        <w:ind w:left="709"/>
        <w:contextualSpacing/>
        <w:jc w:val="center"/>
        <w:rPr>
          <w:rFonts w:ascii="Verdana" w:hAnsi="Verdana" w:cs="Arial"/>
          <w:b/>
          <w:color w:val="000000" w:themeColor="text1"/>
          <w:lang w:eastAsia="en-CA"/>
        </w:rPr>
      </w:pPr>
      <w:r w:rsidRPr="00EF16FA">
        <w:rPr>
          <w:rFonts w:ascii="Verdana" w:hAnsi="Verdana" w:cs="Arial"/>
          <w:b/>
          <w:color w:val="000000" w:themeColor="text1"/>
          <w:lang w:eastAsia="en-CA"/>
        </w:rPr>
        <w:t>Перечень недвижимого имущества</w:t>
      </w:r>
    </w:p>
    <w:p w14:paraId="63D6238E" w14:textId="67056E81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tbl>
      <w:tblPr>
        <w:tblW w:w="15333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3591"/>
        <w:gridCol w:w="1512"/>
        <w:gridCol w:w="1134"/>
        <w:gridCol w:w="2244"/>
        <w:gridCol w:w="1300"/>
        <w:gridCol w:w="1985"/>
        <w:gridCol w:w="1417"/>
        <w:gridCol w:w="1442"/>
      </w:tblGrid>
      <w:tr w:rsidR="00C12E8C" w:rsidRPr="00EF16FA" w14:paraId="26B9C8F5" w14:textId="77777777" w:rsidTr="004E6E73">
        <w:trPr>
          <w:trHeight w:val="9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7287" w14:textId="77777777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6DDF" w14:textId="77777777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7F321" w14:textId="77777777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Функциональное назначение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2137" w14:textId="2E4AB4A4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Общая площадь, кв. м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07DA" w14:textId="77777777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Кадастровый номер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4457" w14:textId="77777777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Дата записи в ЕГРН о регистрации права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60C0" w14:textId="618CF4C4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Номер записи в ЕГРН о регистрации права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607F" w14:textId="77777777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sz w:val="18"/>
                <w:szCs w:val="18"/>
                <w:lang w:eastAsia="ru-RU"/>
              </w:rPr>
              <w:t>Дата и номер выписки, подтверждающей запись в ЕГРН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CB6B4" w14:textId="77777777" w:rsidR="00C12E8C" w:rsidRPr="00EF16FA" w:rsidRDefault="00C12E8C" w:rsidP="00F019F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Цена, в руб. с учетом НДС</w:t>
            </w:r>
          </w:p>
        </w:tc>
      </w:tr>
      <w:tr w:rsidR="004E6E73" w:rsidRPr="00EF16FA" w14:paraId="03A104B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2B9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2EF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A4B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5C18" w14:textId="4F919D0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ED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EC0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DEE3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77:02:0007002:2854-77/051/2023-9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8586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FF2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B80688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EB0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7BF0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20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53A1" w14:textId="0482000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EFF7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B1FA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C56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77:02:0007002:2855-77/051/2023-7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A66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C12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EE9468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025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3B52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A00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1053" w14:textId="0CC4030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02A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49AC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A7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77:02:0007002:2856-77/051/2023-7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279C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292C2F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1FA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04DA21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678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992E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4CBD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7B3B" w14:textId="78D9853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0399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F1D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62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77:02:0007002:2857-77/051/2023-7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6245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77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875C43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FF6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520D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930C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C18B" w14:textId="5E10F66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D2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A7D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72F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77:02:0007002:2858-77/051/2023-7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B413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4EC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77F6F0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4951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7A46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A436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A84D" w14:textId="2F2EB21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8D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C16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1F7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77:02:0007002:2859-77/051/2023-7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62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CC6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244ABB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15D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8D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804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E58E" w14:textId="235D8C7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24F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1FC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A9D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D4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CBB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1CB7C2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C072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A8F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DB3B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37754" w14:textId="3022641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585D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B748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20B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0B6C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551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396384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5A6D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C6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C01D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F2E22" w14:textId="0680BBE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99B7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877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76F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8A1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50F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D4CF4D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AAC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43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F499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3C8" w14:textId="1C6581C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EAEE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357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92CB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551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5AF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839CE0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9D0C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AE84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E26B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101EB" w14:textId="5B8545A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3655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AE8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24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D9A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BD3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39737C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19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12CE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4B83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CF4F2" w14:textId="616F24D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BA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F67B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CD5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782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35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AA0F2C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6EB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3C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2CD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AB6F" w14:textId="185D1F0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F9E7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E63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96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FDC5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E63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B9BB54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56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B967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48F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32D1A" w14:textId="6AF9E75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195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6B86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4DA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1FD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487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7809B9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398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27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33A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76B9" w14:textId="5315C77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3D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DC3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B6A4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9E5B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655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4B63CC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E4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2F48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C39A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DC976" w14:textId="7075149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9A5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CF49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F588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77:02:0007002:2869-77/051/2023-7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35A6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FFD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94B8A3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C90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DD04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4F1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FA66" w14:textId="0BCACCD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FB1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55C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C3A9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0EC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344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02C19B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34F8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DF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AEB8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B9328" w14:textId="51C86C5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46E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441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38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934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A66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B1D21F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0F7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62D5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30E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F0700" w14:textId="1811EE3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793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33AA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ED6D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CCD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47C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BE63AC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CFE2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47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6D9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60C5" w14:textId="25FE0B1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31A2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AAB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89E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03D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CC3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196378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24E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BE9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7718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C5876" w14:textId="5FD840E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74B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861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0D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C06B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9A6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240BA1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913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883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BCE9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1D8FC" w14:textId="4486088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E431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0B9D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9F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841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18D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DB606D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6F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319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315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F58FC" w14:textId="1355D51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59F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76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038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BA8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327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535244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842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7C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AD9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56F32" w14:textId="2DFEF23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79EB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0AC3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CB7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BF95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590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51615F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720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BC1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BF13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6E32" w14:textId="508F42A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D5C6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353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BF3A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B08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B5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95841E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593F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B93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043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25E71" w14:textId="7F036D0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FD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0196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BB0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77:02:0007002:2879-77/051/2023-7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CD6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86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4CDAF0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63A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2D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8869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04E3D" w14:textId="7A18286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6258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25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80CA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AA1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9E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DE1AD7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DC7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451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90DC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238EC" w14:textId="4C748E9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EA75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6031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EDA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31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5AA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6A34E1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76E9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721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A5C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6EA28" w14:textId="661848D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EE1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73E5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EAD7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0F09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1B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7C8184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7A0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6F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1A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89E5" w14:textId="1B3AA3E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E9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BF7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2C5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BDA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D23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F5C59E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EC0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98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3127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730A6" w14:textId="40E2E1E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219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FED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4CD6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3F3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B1D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B428C7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A44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40C4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089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3C6F" w14:textId="3D61DE6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608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97AE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CA6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465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89E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9D52FC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269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76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9C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B1A7" w14:textId="3A2D3CF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52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A65D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4B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D7D9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68B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A00643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F18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DD5F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718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5FBB" w14:textId="27CA27E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336C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9C38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7A8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EF2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C6B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A5C778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1F2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DFC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07A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F444A" w14:textId="3EB8350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BA9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4DB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FE8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B4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471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E74A52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448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89C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A45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410C" w14:textId="1C8361C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6400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12A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B978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77:02:0007002:2889-77/051/2023-7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3B1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5AD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F263F3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081B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0EE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E3BD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B4A81" w14:textId="2FE49E3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F9B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22C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91C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000D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77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0FCC0A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E44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7090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490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B348" w14:textId="2DFF9B4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EBE0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CE98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023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8C7F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81D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529775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8D54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37F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245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01BC" w14:textId="01E682C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967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20EC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917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1E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9B0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C070D9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350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2D09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988F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7A66D" w14:textId="160E6A1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8566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66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D44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31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862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BEB13E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232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CD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6917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C04C" w14:textId="7F24801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DD1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2E5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CDD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7B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87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1929BC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7AD4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829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2AA9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F9F7" w14:textId="491EE2D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43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9767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DB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590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B7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8C6F0B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F59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395B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407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0635C" w14:textId="3049DF0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08E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825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F31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671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1F7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517681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B08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74F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624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08C1" w14:textId="6C442E0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A935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3C93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B6E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096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D6E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9B2E51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CE3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1F2B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60A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980C" w14:textId="243841E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ED2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75B7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D9C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69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E6F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C1C438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AD9D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452C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809A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834A" w14:textId="080D56F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775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74A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40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77:02:0007002:2899-77/051/2023-7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3D9F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51E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79E183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F48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A2E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E93E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C58EF" w14:textId="5A7A54C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CB13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6CC5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052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004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B71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87508E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4A8D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066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A61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DA5EA" w14:textId="04F16AC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2D3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2737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B3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6390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DE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CB92EE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30FF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110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306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6D660" w14:textId="5207C77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AF25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F1EA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72D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02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65C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785FEB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22D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9900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502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F2C9" w14:textId="2828D1A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E43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A14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89A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F2D8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D1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EA2FCA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A464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7767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8E7E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A078" w14:textId="47CB396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ED7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C2B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5B9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89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2A3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9944EE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4B6B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6F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5C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F6B83" w14:textId="2CBA341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C5E6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E58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AF7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8A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FB1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6A9C7B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052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575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06E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32196" w14:textId="32BB402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394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451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C62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A92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DAA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4459C3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017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4401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A7D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81E92" w14:textId="657B332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BA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D5C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DAEE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1D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59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9A0E0B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5A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1C3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3A5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B77A" w14:textId="0627A88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B3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59C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FF2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DD09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C3E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85E6BE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BE3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605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4601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84FAB" w14:textId="39D3019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514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A34C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DD6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77:02:0007002:2909-77/051/2023-7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2FAD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8B2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F97977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6B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03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784D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0B38" w14:textId="3A198F5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843A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73AA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0DC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316F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84C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E5783F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BF1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2CAA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199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CD96" w14:textId="68BBDEC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C68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6735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E19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23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554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6AD064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77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771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1752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C019" w14:textId="7DAAA41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E51E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F3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B87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BE5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6A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DFED6D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E8C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CCDF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6FD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CB4C" w14:textId="06FC302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F8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B7F8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839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48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233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E93AE9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D83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A07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604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5567C" w14:textId="472DACA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A7B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5FB1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D57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856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C9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A5B9F3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8F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DCD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B172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6ADD" w14:textId="6FE4974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76F4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220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15D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230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E65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0D7ABC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71EF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C202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B69D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92584" w14:textId="3D975B7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117C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B5EC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EE40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0F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AE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37E757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53F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B9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059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0FABB" w14:textId="68AED02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F8F3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A63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39FB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F6F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63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74A457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3D6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B771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D12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87B30" w14:textId="3FFFC4E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DF3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27B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A25B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5CAF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B4A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1EC4F3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5F3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B1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34C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7AA0" w14:textId="059D658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A3F2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51AF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B21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77:02:0007002:2919-77/051/2023-7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35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A5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B13653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A1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79D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1BF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5E51" w14:textId="5CAB379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420A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51DE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F7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C14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034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11F947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F747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469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CA70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CC2C" w14:textId="584512C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82A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5C9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0C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60A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CD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1B43B6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523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E8A1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09E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C2F9" w14:textId="11E608B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C56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2503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5C1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8B49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2E0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0CACE4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6DAE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4B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BF18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57D0" w14:textId="45DA9F9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72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ECFD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8A1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0A2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5C2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AC87F2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8E0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7A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F09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7BB7" w14:textId="0473F8B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620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D20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ED5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F5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392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32C8B7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3D98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1D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7B4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845A8" w14:textId="2FB6336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29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598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B4E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EEA5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497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ED0CE4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E116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05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9C7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DF84" w14:textId="54660A5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C887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C424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8749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D9EE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83F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CCE301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55B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F022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608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06817" w14:textId="3C8893B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26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73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E70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662D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D0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F5A829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C79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88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19A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5723" w14:textId="7A5FC5C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9C56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418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DAF3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A7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1A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8DCC4B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FD8D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1D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3B6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2A029" w14:textId="272FB31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1D6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F26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D087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77:02:0007002:2929-77/051/2023-7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A11A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58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E5B83D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445D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78E3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790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95EA" w14:textId="7B8B065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17D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240C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D3D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1F5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C4C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900A5F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CE96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E82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9C7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91E0" w14:textId="724CE6C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DFA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1A7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B30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F055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70E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8A390C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C6F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939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9F33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3B6FB" w14:textId="46B7184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F91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37EA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5F8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BB9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6F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A75927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AEE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2DB5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6284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B75E" w14:textId="6CDCC5C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36C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B7B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514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696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5B5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5E590B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96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34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B41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56C17" w14:textId="29A3DEC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556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CF8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F44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8B1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5395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38A37F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0C6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ECDA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400F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4FAC3" w14:textId="433BC34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4E3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3B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49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5EF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2F5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B1C5DA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BA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DE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A45A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F489" w14:textId="750DACB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FA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715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90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1A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61D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26BF72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1F85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0A9D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0C2E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2B073" w14:textId="4F59738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8080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4BE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5D86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CE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425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740674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49D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ADA6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58F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405F9" w14:textId="6515FAC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002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13B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DA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2E1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BAB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97AF18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71CB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26A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8482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4F38F" w14:textId="7E86055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844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3F2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3E2F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77:02:0007002:2939-77/051/2023-7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5B8F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139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B5CDEA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C30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D9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B96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F37E" w14:textId="7B292FF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EB2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25B3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0B5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DE13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496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5EFF87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E93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6A5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EA7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3D289" w14:textId="419E1CD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0914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5EB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46C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75E5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C6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3020BE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BEBA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901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FEA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D28E5" w14:textId="30DA18A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BAC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8E3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545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29CB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EB0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C61A5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FD5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D1EA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EDA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1DB0" w14:textId="6C2C22B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B3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9B8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2046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0982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C4E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2F6AA6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C9E2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C4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ECB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10C0" w14:textId="61FCA47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766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59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49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C3F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07.07.2023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25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0F293D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313B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7600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B56E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2FB6" w14:textId="6EA9A3C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02C8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87DC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DD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9B0F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07.07.2023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1F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AE4613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84E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9DF1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55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FD6B" w14:textId="2573034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D9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63E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7A05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00C1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10.07.2023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B54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07B8F6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E8F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68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8F71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C2013" w14:textId="0CABE52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2F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70D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2E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9B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10.07.2023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B3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C2194C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74F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97F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B5E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2262" w14:textId="5A1DF24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E8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0E4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BF9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4D39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10.07.2023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EE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AB5666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5D98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041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ADB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5C98E" w14:textId="6894205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38A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75D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B4F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77:02:0007002:2949-77/051/2023-7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24D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07.07.2023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613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91BCC6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95C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05E9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8C80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D9458" w14:textId="7D5331A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0E6D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64A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1EE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9C5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07.07.2023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AF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A8EFA0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D050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78C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AC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F818A" w14:textId="7C24B1F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951C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AE3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03DB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D64D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11.07.2023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26A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A58FE3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B008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07CE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C04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3EC8F" w14:textId="1E376A7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70D7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FD6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04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888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11.07.2023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4A3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BC99B5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E575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24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2A8A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63EA" w14:textId="5D60B03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EDFE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056D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1541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4079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204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F2BF48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8E26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1B3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8F4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16F03" w14:textId="0BB6EC9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CB1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E0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F9F2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9AB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E5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1800D6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08A8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E4E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FE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276F0" w14:textId="0A4AA72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9A0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956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C532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25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07.07.2023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5FE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E55B6D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4FD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A439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2F0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E41A" w14:textId="740EA9F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A9B0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3BD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B0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268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936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90ECEC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7FA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79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452E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E200" w14:textId="66B2ADB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6E66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C7E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B1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8E28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4B2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8052CD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02C9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B9DC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D8D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8138F" w14:textId="07319C6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326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8FAA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3FC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C10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71D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DDE0A3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E9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56D0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60B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3F64" w14:textId="719DC2B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BB80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05A3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7A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77:02:0007002:2959-77/051/2023-7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BE6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294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0EBE5A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CB3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60F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736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9BD1" w14:textId="52F59D1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F8EA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409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E41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EC72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557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710B81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A6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878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3C2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F3721" w14:textId="22EA8BE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9EB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A9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1E1D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1216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971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CEE70F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C0B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35A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8F7C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75807" w14:textId="696C300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D56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36C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DEF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68B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11.07.2023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566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7833F1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04D4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9A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7985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417A" w14:textId="7E922D5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BCE4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5FF7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576F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2486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AE9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D53741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8B2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380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C359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01AE6" w14:textId="267B5E1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C2F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78C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0C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135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6AF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3B7547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AC2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2522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7C2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EA38" w14:textId="5315E06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718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21C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C32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3E83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5F0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93EE32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AA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3D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721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CD7F" w14:textId="24AFB4F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659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282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49A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CF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A13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A5FBB4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A09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B4F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62F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9C42" w14:textId="42E6CE7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484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D828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59F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39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C3E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E5865A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38A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945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C65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02E6" w14:textId="002F404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4FEC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0091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992B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D7A4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BCF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0D8BEA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FC9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526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D93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06F8" w14:textId="5A01C98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38D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E39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42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77:02:0007002:2969-77/051/2023-7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3BF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A1C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08C399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26C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82BF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A692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1A1C" w14:textId="2D4AD6A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69F6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112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20F5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2D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EAE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259FFD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8E1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C484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E33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74B5" w14:textId="1E9E34B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F36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17C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B033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D5A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59F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F1F0B5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AE2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9F2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AA5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1D3A" w14:textId="303C0C2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033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2A02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F63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CA1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36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4FFFC8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87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3C36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3AD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C7BC" w14:textId="3360CDE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D71E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A4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FDA9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111E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458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E301C2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7682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D1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992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3A664" w14:textId="75D7690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24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56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00C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0A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DDC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CE8C38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618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3B3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F4A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BA0B8" w14:textId="61E1C3B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171C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6F5A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B6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3A3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8D2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8E912A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C7B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D36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F166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03D3" w14:textId="0C7C50F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E750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CF41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D396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FE17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D5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6AE9D3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750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62E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740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24162" w14:textId="0393CC0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3045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A9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F45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5B78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F5F1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02C4D8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1130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2DBA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DB7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DC58A" w14:textId="07AF72C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206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6D5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9F0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E50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66A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FF8A2D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9E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48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B53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14B8" w14:textId="3FC1D15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EA0C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96A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C87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77:02:0007002:2979-77/051/2023-7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FC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9C5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B99717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589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791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43D5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22D56" w14:textId="5AFD38C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22A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E126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412D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3B44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2A9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3B3920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2CC2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D4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A2F5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0733" w14:textId="033936D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02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393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798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C6F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030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D94A5A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439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F1B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CBF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09F0" w14:textId="1EA7E21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FBC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D7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9AD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AF3D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4E8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A5E425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F27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A00F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05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DBC5B" w14:textId="65D3C81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FD23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613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061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8B13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2E3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CBC40A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99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64B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7C0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507EF" w14:textId="0A70391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201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1B1A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A10F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9D5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DD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A34FEC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384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DDA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931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789C3" w14:textId="60EC28E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D02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96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8B6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55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6C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DBE1A7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FD9E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BB0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19BA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E85EF" w14:textId="7DFB2CD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4D0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04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8E1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62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821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B679A3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9DE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869C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EBD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E2C4" w14:textId="5583543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1212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34C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645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CCBC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3C1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26FCE8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013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D240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FF9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6420" w14:textId="5F8D665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A0D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F190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1E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CDA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774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DD8DA7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4049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1CB8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173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C5C6A" w14:textId="34C8884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3AA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0107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DD1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77:02:0007002:2989-77/051/2023-7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4FE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44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B5FE42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1BED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9C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85F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78449" w14:textId="59716FA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D4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11A9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5C3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33A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517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442486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02A9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EEA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9B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EF214" w14:textId="469D657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9D9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AD7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C0B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E45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DF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4A6528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FA7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AFA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96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7082" w14:textId="30555DE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CE3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086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02E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3E3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58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7BDB8E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9F95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2E3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9CE2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4271" w14:textId="374CD8A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D8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1919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B129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40D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7C7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1E6060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16F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CB92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DD1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5E0B2" w14:textId="53079EA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C86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288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47D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929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32A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1369FF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29CC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59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CFE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9BAB9" w14:textId="771AF0A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CEA9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F3E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9DC9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FF6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0D8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D18F76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43E2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E2B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551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784FB" w14:textId="37F93EF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6B2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569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FD65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FA31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C75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EEF624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DC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28B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FEE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8BF8F" w14:textId="3810757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994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B7F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4B0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1247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4D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CA598D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0A1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51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3B4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1D60" w14:textId="6A5362C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DFA3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5D47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D9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AE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7C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A046ED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5336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1618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C4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8704B" w14:textId="1A764A3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8D13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77:02:0007002:2999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773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FF27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77:02:0007002:2999-77/051/2023-7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7A5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E3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5E9CEB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CD5D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971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8BB0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DBAE" w14:textId="67F7D9F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577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40F8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B17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EC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443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1A0C67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6A4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7AB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870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7776D" w14:textId="73E2C6B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D86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D6B4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DD2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546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44A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656A92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A348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A1A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300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8E3E" w14:textId="760933B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3AED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174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19AB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77:02:0007002:3002-77/051/2023-9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3B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744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505008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4C27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51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77D4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E0EA4" w14:textId="16A3138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A1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1DB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990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A05F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010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407D28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CBA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D85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AA7A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E528F" w14:textId="3C07478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22E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B30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B6B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216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F37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617814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5F8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FA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C99D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AC7E" w14:textId="7C7A7D9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1A0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6E6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0BD5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C399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922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D5B02A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89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5F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A41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146C" w14:textId="30DF963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35B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4CBE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09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D5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450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80AEEF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068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42E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59EE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E50E" w14:textId="0067D43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26B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67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08E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BAEB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ED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81BFA8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DE01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410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8A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24FD" w14:textId="2BE3A7B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DB4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CC5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1237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2BE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CC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0953A6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211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F93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AE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B36B7" w14:textId="3666DE0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EBD0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7B33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9CB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77:02:0007002:3009-77/051/2023-7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F56B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B21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2B449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F320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120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573D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251B" w14:textId="3ABC8CA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304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323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5B3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35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194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7EC719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0F8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76A3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26D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4A9E" w14:textId="4949B69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62B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06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3A4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B0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36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6CE322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F91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7DE3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6131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845E1" w14:textId="53C77E9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DBC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0C4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D2E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A5F6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F10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19EEC7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6BF0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9C7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0B0D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CB90B" w14:textId="5825FBB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90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46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80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8B1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0DF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E6566C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3164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9BB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4102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4247" w14:textId="7B13FBD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4C8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97DE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F3DF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FD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6AC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4C3355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4BE4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94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8B8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A96B" w14:textId="009A896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237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9E5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1E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16F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2C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0B0FCD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351E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12C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628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618F" w14:textId="449B103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66B3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D72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6E4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2CE6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1CD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6949DE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751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CB4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D17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139D" w14:textId="7762F75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71E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3C57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686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64B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129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3B6296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23C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24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98CE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E83C1" w14:textId="5C7244C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1722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549B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BB8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55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35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C0AD0D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C7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042A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A22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824D" w14:textId="739A168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AB56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E7DA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107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77:02:0007002:3019-77/051/2023-7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054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772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0C5528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680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96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A06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4898" w14:textId="500DD24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AA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80BA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3DE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2D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20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345820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B6B0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65DB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5EB5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2CC8A" w14:textId="433559A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92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336D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FD8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E8D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DD1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275DC8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B80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31B9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666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2F1CF" w14:textId="03F9D2A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33F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B9B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4D5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6FFF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55C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04E829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19E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EA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A44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3D875" w14:textId="53BD159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4083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B649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DF8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3654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269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885CD9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7C4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63B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E5EF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DEA65" w14:textId="6F68559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F52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293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195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A4A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AA9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66C14A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903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97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E633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185A9" w14:textId="2DE8304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52D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44BD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9C7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334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81B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621CB4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259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8C5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15FD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569D4" w14:textId="51B811F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9DDD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0ED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E8A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DD3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3E8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E99346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8E3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37B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350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2794" w14:textId="17C894C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F25D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C8BF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662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E2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F78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F45E5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C4F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454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A62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FB36F" w14:textId="1E36B9C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3629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4C2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9C6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9535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43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3D36C6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5149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BF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7BD9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5DB1" w14:textId="1176C6B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113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6250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7B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77:02:0007002:3029-77/051/2023-7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18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C4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9287F1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1B2D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771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6AB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AC99" w14:textId="6503378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933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253B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A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491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ED8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88A33E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0FC9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6CEC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4CD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7A632" w14:textId="077FB8B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FB5D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CAE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A75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2303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5FC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F14262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F4B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8219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C43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14F12" w14:textId="06BD4DB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349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4C7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CC4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8BD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A6B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C6563E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95D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7F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5A73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9316" w14:textId="7CE4E7D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3B65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7117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6686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05D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E3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86C9B1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5B14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E413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8A7B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A498" w14:textId="3D5ED24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2CE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8003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329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9D6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F5B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CBDC35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695D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880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EF2F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BF50D" w14:textId="5DEF28C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CF3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1C2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5C8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CA3D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936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D1EE9F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B7E9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C06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99B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9DD1" w14:textId="77B0D64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33F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476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B21F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2F13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FDA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6BCFC8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369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7D7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BF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FA64" w14:textId="42C6C35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EB1F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E8B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6C7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920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431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7F1528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1A67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BAC4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B89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A3DF" w14:textId="14F2E05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B825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5409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B9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638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2D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B6797D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8F7D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9B0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0884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FE64" w14:textId="4A6C8E7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04F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7576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02F8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77:02:0007002:3039-77/051/2023-7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C41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CE6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226052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08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D5B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67E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024B" w14:textId="274F9B0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EE19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6E4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D4F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D78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10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15262A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B84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A797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FBB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21ACE" w14:textId="272753C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38B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885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D214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1CEE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12F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102766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200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9613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6F6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6400C" w14:textId="64E4C33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06F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2BA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7B43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95B2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B15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42E633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1E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516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DB3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7C6A" w14:textId="257BA90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B82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7EBF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37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018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F6A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1D32DD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538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49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1877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7F6A4" w14:textId="5413F32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A5F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5A3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571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227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C98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4EBC78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88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24A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27C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D237" w14:textId="2E329B4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073A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1A84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B69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2ED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32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B76B02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1D6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857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CA4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C729" w14:textId="39D2ED1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E4B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DF3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3C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8A24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4AA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0CC7E1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F607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835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C519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9FB9" w14:textId="3DE8589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2B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0C51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6442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1273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58C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A3CFDC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3FB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195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265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D9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9D02" w14:textId="2233F55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81C0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7611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FD5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78C7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318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DF725F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BCA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5A0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0C07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A6FA" w14:textId="2A374A7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9809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7DEE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066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77:02:0007002:3049-77/051/2023-7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2BB9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7AB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FF5C55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8D8E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59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999A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92AC3" w14:textId="11CC4FB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A43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46A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45CA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2C45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40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E1B98A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DD7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E15D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8EE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37FF" w14:textId="06731B7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094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BC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A2D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AF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D9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74DB67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82A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2DA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E41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1555" w14:textId="248F363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F22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C3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17F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B90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60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D10003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217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AB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49A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71157" w14:textId="4BC0144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21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B95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BECD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D07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06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ADD3D7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4D8F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F17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3407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DE895" w14:textId="1C774A1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688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F3E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53A3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15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18E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F7B797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AD97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73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2F48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BF2F4" w14:textId="0F36AF2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438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0219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5352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2C2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A2B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D33FFA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61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BB12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E7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3D0C0" w14:textId="1D3D432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C1B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B080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F49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7B6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4A8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DD2CB8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5EA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A38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45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83962" w14:textId="7C4349F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104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966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341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47EB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384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BF7C67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911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703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313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FF00" w14:textId="35E4B1E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76E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FF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A9F5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E3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451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43AA85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49D1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46F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C2F8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284D" w14:textId="6BAAE22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F3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6CE4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EF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77:02:0007002:3059-77/051/2023-7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32CA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3F3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49587A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9708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E606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313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4CF2" w14:textId="155538C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D841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CF6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DB8B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353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01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4C41EB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28D8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B544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B78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7BB85" w14:textId="2A2B891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BD9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380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575E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00D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483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09696A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CC3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43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95E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D0E8" w14:textId="460AF90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E41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EBB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4F4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DE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A4D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FFBB28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EA0F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203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9F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87FD" w14:textId="048CFCD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FFD2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EBD8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96BA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506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BB5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C11CB3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A84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9C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05B5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E8C8" w14:textId="4E0C6F3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B01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B67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9DA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953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498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C0DBA9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D5C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EC9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774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01ADD" w14:textId="6E6280B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366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64B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209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225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11.07.2023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D5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AED46A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ADEE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6EC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70B3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188E" w14:textId="5A56428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BAE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D5C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C959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877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66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D45A1C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E72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FB7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BE3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08153" w14:textId="4321783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274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2F6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57D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5AF5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B38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D0F915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37D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35A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6052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00102" w14:textId="22E071C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75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3B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CAD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703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230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DCA41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7E53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44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F2B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7328" w14:textId="1654F1D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698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5FDB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B22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77:02:0007002:3069-77/051/2023-7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0C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33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9B1278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1213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305E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619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3B1E" w14:textId="5231960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ED6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B5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865B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823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26B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0B0979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6F83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CD4A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61A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DBDD1" w14:textId="7D88929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F3F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5FF1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61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BD7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D83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DD8923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2F8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C878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6F8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894D" w14:textId="25A018B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21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728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8D7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42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A98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BADE39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B4B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B034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E3F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CD8E" w14:textId="3B3886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5FC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5E8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70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FA4E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9FD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B30377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15A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170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D573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BECF" w14:textId="3533E79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DF4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2C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EA2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65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8A7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6C6C65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BA5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50A2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214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9A1A" w14:textId="30A24A9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B4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0A0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E2FF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301E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E4D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4146C4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33D2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34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E93C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7618D" w14:textId="71EA023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6438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95BB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FAA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C31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FAF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816382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AF9D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BEB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3635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7E989" w14:textId="1E7BD7D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05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C2C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40D6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48C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7A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787A68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7C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E55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FB8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24B9" w14:textId="016EF4E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806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0B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72D3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725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E74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984693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BEBD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2B76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385C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BB99" w14:textId="1912442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CA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DCA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20B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77:02:0007002:3079-77/051/2023-7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531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A1A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7E51EE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481C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458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E8A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38199" w14:textId="300FD5B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9B2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24F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17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2B86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0C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89CCCC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C29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B98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8C0B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5AC55" w14:textId="251378F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104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469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27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13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44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74C2F4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7BF7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DA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D3E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E7D5" w14:textId="147FE6E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C8F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BB6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DA0A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39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A47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23FD0D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EFD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4CD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3E58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14D9" w14:textId="2C72EE4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AF4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45C6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BFB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2AD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5AC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C263FC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C40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51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F2D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7CBC" w14:textId="41E0978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004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8792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D2F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F5E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F87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F5E4D2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878C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E1D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60C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5B622" w14:textId="7060FA5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37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E55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84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826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DC1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C3793B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383A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D678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1D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DCD6" w14:textId="1FD7AE4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FE1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506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75A0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832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9B1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3C9E6A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2BC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DF41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FF4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FF9E" w14:textId="5CCC72D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937B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A08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341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A1B4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C3E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4B8895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1D40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0D9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606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F209" w14:textId="658ED79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019F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0D24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B47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84A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011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98832C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55A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454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D169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95296" w14:textId="0511E19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21E4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94A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7B4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77:02:0007002:3089-77/051/2023-7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EB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6DB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E55D6C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14E7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185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E13F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11FE8" w14:textId="484A99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1E9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E63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09A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0EB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BF1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38E825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DDBA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48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A40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26153" w14:textId="004311E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98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E71F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606F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FDA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C38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AC261C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0B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2FC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7E3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FD06" w14:textId="4476D9C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883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037A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79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8A8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4CC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59ED52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4BE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2249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DE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4497" w14:textId="1B31377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401A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A20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6085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AEB3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6F4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746D2A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4DA8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CD0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764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7769B" w14:textId="2F1FD3F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F8F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501B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5E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328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D84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061786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CDC0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13C8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BCDE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7D07F" w14:textId="3BFA3FB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51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3ECB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FCD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FE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B73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CE43F9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4C7B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E3EE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D6B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3087" w14:textId="53412E3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832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86B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38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50F3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99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6A5637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836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18B9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218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74C2" w14:textId="5ABA5B2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C0BF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40C9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42BD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1A96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6C6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0DE516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C71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BF6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E9F4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1E82C" w14:textId="7AB3A66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B75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AC99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494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5E0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5C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B45B65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D8C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3E4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0A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0DCE2" w14:textId="0C6C7A4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BC1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BCA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42C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77:02:0007002:3099-77/051/2023-7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902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527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B4D141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CF8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20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358B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E06E" w14:textId="6F5699F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E38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BC5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DD50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76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B55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8BE190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7A6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257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4FF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F192" w14:textId="668D9F8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553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FD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99F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98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944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4230F3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BB9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7E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F45F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F7D4" w14:textId="71107A4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72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8DA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289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2E1A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B77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CA98FC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CB48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5CA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8F56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C9729" w14:textId="4D2D40A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F93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1CB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E78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83B3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C64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4B988B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32F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0DD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EB2D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00752" w14:textId="7005773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5C28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5C5D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36D2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F0C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96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84C4D3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FA95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E03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9A2F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3A78" w14:textId="782C117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EB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177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33B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0A49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949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A507AB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AB5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4F4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B64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B8CF" w14:textId="29B6A5A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ABB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0A4E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39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E7A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77A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C15B6D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716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820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5CE3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4F53D" w14:textId="2FCD0BC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F6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603A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C8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5DF1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E6E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41DB1F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4DD5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BD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B02E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A3087" w14:textId="4AF4F39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8D2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D58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3C4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DA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43C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FA4FD1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0334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D1F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DC45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14353" w14:textId="43D648A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0903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91E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3D2C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77:02:0007002:3109-77/051/2023-7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AA32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7D6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AF5630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EFE7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75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B417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AD636" w14:textId="1B98F7E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8B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1EAF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F90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D4FF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7DD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3BA852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70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CBC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C1A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8AD8F" w14:textId="12F8D0C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1F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F389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B76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8ED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12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C03A51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5A1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18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00D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B19C" w14:textId="411B25C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74F9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61E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6174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881E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C6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45C46F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C0D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1CF9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C08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D707" w14:textId="3425F22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3E9E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26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85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DC30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B4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D1140D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243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D5C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43A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1EC8" w14:textId="36B3B8B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B29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9C0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C7E3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4E1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914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EAA7D1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15A5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74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9E1A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FC0A" w14:textId="42E2AF0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CC9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CF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BA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13BA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06F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4A058A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8D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514E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1089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354B0" w14:textId="0F134A5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4908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1B1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0A32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2E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C2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28B39C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339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9018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1B9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877DA" w14:textId="2488C51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B3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04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B8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5525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52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EF02CA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3FA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A40D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6057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BA6A0" w14:textId="0C727F3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3B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EE62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096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02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228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BF8C0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EBE3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34A5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8FF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B94F" w14:textId="074BCE7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7C4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A09D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83E7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77:02:0007002:3119-77/051/2023-7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05DE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8A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E350BD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8E9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B4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0B35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1B67" w14:textId="645CF12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E263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D85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9E73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8E7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B8F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043A40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4250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D42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5F9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896AB" w14:textId="66C4502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8F92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67F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794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46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0E6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D7E243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7EA3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4C1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1282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F6965" w14:textId="0D80E75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B04C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261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72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C952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2CD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328983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41F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08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E68E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175E" w14:textId="3EA004C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6CD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E3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E2D1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01A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13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A9017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41F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46FD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41E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008BB" w14:textId="1461E73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B39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8B6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E50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C8BE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C31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E5DBE0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A811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D64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44A1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B4E91" w14:textId="16C23C5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1CDF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76C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98A3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72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C2C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7C0E04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0BC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ECD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2346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13354" w14:textId="6B510DB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E42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50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A0E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F4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7E8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C05EBE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D87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0A9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605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55B5" w14:textId="5C9ACD9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1C1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95F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A8A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0ED0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C6E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9365A5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EDA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14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6935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F5695" w14:textId="0B6F686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9742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2CA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80A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3DB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F2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230D25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447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B3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E99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C8BA3" w14:textId="02165F3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C0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618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3434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77:02:0007002:3129-77/051/2023-7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BC1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D0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9C031F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1B51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DCF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918F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00943" w14:textId="01650DD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0C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6DB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EF08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AA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CB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1E9327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A71A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6FD1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4B1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4EB13" w14:textId="7236DA7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033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D0C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4824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653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F8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B15B41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B4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37F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3546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49A4" w14:textId="4A01D23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D7F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123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7DE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F81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4BC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D8B7C4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AE2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8A3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A3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471B" w14:textId="19BC1DB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B8E8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8BCD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98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8D2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875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09DC84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AA22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8D0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A7EE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9949" w14:textId="43EE5D7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F890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56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233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932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FDE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06AAA6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A516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264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A79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0308" w14:textId="2704B43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631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70A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7F0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DB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9C6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A6973A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CE0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3E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2D0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B0E3C" w14:textId="2235D36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B91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528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83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99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81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991A66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640A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497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1201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7EABE" w14:textId="3FFD4DA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483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FA9D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6FE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99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54C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0AC11F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A07C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A0E6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51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D5072" w14:textId="6A05AF8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3F5D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A029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D5B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F865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D94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F0EE2D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A32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210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D09E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2AB54" w14:textId="46040F9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394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FFF1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900F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77:02:0007002:3139-77/051/2023-7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81DF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2C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44E910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1AC6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96E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B07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22F2" w14:textId="789FAE8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639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5BB9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9CBE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F3B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D5E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EF6B48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F77E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1DD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D355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36F3" w14:textId="6A5CDD2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FB2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B7F6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263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FB9E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F87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AE36CC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A91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94C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07C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6E54" w14:textId="0D2D944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D3F9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E659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3FD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5A8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A3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6CCC44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A70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4426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769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61410" w14:textId="5AC44FF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6CC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B6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F0D5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FB80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637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FB4818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643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515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508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D6F5" w14:textId="02E28C7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4A4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2E0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CB12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697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439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EBDF6C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ADBF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528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983E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FE32" w14:textId="175AECF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5B6B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F35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D89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C7C8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546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BDD2E3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1CD1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5FB8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E31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A2DDC" w14:textId="674111A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489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590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B77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1A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1A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BDB10C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1B2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8B2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B78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AA369" w14:textId="1242177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BBB0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D0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F44F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EBD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23E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EEA85F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7C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295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A48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DF6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59A0" w14:textId="539CDAA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20B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2BA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491D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8A1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96C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E2BFA1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276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753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611D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8AE1" w14:textId="5FAF745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49E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80A8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8689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77:02:0007002:3149-77/051/2023-7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F4E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BE9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8907D5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7669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1F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FE2B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9BEF5" w14:textId="28FE210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F782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232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1DD4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37A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F9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268DD4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693F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ED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BC7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301E" w14:textId="703609F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D7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EB27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16C6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77D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7DC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050E33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519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108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702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5500B" w14:textId="27AD652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C909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3952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9CC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85CC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401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CEFC0D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75B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7C53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C3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9CEB" w14:textId="64EF692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E5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CC8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37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B50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D3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5E62CD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5F8D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DF7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BB2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FE8F" w14:textId="6A63BC4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B3D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8E6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02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E617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064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AD6CFB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3A95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4825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0B1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955DE" w14:textId="686B3DE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FE29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A20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C53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CF2D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523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9836F8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C200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D0B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4AE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9BD5B" w14:textId="0F98F3E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34A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B00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898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F61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852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ABC4CF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7A2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52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804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D6A3" w14:textId="733E6C8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41EA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CF8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517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16A3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C95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C6E132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9B7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4ED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EC1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24719" w14:textId="69BD78D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8F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DAF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AD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6EFA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35C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EB7CCE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1878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F18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3C8F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2A945" w14:textId="78B39F3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6C3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97ED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48CD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77:02:0007002:3159-77/051/2023-7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386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47F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AFB9EB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B5E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EA1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A03F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60600" w14:textId="0EB72C0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F27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359A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8CD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2110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721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D51763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903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DA7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464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12D29" w14:textId="0860A43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E804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B30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025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501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58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3AD3EE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10D9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81F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B81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68FA" w14:textId="3693FA5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2D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99C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19AB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9464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1B6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DBE8DF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3AA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C24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9ED8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C4FB" w14:textId="5F3FAF1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BD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36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E7F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C35D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99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74F898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9C2C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478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983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AE7C" w14:textId="4B83C32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9F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2F2E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E798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97E3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0BE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62FB7D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87E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D2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6D4C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B914" w14:textId="3161CD3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10B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18EF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095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712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6B6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BF489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C5D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2693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D9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8173" w14:textId="07530A0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3DCB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80ED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E8D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ED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4BF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90E2E6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0EC9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98E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66CB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CAE5" w14:textId="12D5BD0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920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7EB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5F2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36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63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980F1D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7D4A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5E85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BA4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E095E" w14:textId="0117C39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3C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F12A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B4D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C40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D2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949753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D46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0257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A535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4BC0" w14:textId="2C564F1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F25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F67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EDF7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77:02:0007002:3169-77/051/2023-7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AC1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F26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502EC7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1CAD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85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7E5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0A4D" w14:textId="741E952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DE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319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52C2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B9F0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E4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D75976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48D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4BE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5DFF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E364A" w14:textId="37DB1D0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57E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DC6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16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B1E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7B0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8D2473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4A4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980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A1A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9B4D0" w14:textId="29E2871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725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76B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692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80AB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E9B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A7E0DC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355A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FD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3C82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2008B" w14:textId="3650198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AAD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4D0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7B8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A19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724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36E9F5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47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2F3D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4DD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68618" w14:textId="2E6EFAC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33CE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36EC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EAB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6CE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BE3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3E6883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AD4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AC9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A0A6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F0E47" w14:textId="0CB96BC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9E5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8D2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AF7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4E8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23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944170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458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1B03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DB9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E143" w14:textId="675D463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AF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9B1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1D37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9379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90A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C4F317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42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595B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B45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C8183" w14:textId="41129FC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6DD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060B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B5DD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BE9A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AE3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2A9CCA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8FA1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509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698B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D2828" w14:textId="60E4227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A36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D96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7A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F34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908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1CEBB1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C0A9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1A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B27F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1B68" w14:textId="73EECAD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405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5F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216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77:02:0007002:3179-77/051/2023-7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5DDC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EF6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6863A6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A96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FA8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01E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C911" w14:textId="1E9E641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F7C6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42C1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7DC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FE17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4A5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15F6D2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8E3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6CC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9133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307AA" w14:textId="0002E85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9C0B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78D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33DB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FB8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4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5D1D83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C6EE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8658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71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D89D" w14:textId="26D1232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7FEF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196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351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08E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D3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CF97FE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0C7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4DCB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416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B3190" w14:textId="417A234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921A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C4D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26A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C566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411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E1681A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4AB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726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C807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6D7C" w14:textId="7633091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A0B7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75AE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82FD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0C4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5B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A504F7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944D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4C5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587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4D56" w14:textId="42A57E6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5B03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DF6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C0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C23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CA3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11184A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280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888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4AA2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EDA8" w14:textId="4F4E285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4A6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364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907B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A700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368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A87AD2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EFA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082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481C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E066" w14:textId="27BE949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524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BD0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5F0A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D757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C87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1D502B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EA9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335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78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F7E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5C5F" w14:textId="1598D8F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8C7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96E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2E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62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82F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F4CF09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37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0B55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A277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9F8E6" w14:textId="315D2B4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E472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C747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CE48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77:02:0007002:3189-77/051/2023-7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7352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0E0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DE4D4A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7C1B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FDE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33D6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79DF1" w14:textId="210A164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2F44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122F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AD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9C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726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629B4F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E093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7B6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33AF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40CB" w14:textId="12240E2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479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6D1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954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96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5C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2A6382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1B0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339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CAC1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2D25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B0661" w14:textId="29A64AC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7D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7FF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705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D4BA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89F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FFD33E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0A9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6994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CD4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8DA48" w14:textId="5B2CE90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C1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70D0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AAB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9299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6B0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7BBD9D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F38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FD8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9C19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4C6F9" w14:textId="2E2259E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27B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12A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F20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9ED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06E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8A56D5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09B6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725F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7993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EC1AE" w14:textId="2817920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908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A9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48E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70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E9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AEAA67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15FB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14AD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FA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F0D1" w14:textId="35E3CDC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63E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D91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E63E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C2C6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32D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98EF7D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E69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B140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72C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0401F" w14:textId="53603F6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C5B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50EB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30A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D8F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16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69D6B2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6DF6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451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1E1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75E34" w14:textId="53247D9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F3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B41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31B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4403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FB1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15A101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4DA8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FAC8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A82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F7B3" w14:textId="0C79149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8C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AE30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389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77:02:0007002:3199-77/051/2023-7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D8A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649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680883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79D5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F6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7513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4714B" w14:textId="7EC3AE9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B25C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64EB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A3A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54B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82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AF7751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B1F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576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AB9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D625B" w14:textId="3F06E59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18,80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2F91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3AB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AB4F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AD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57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A2C4C2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2B76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083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3A7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7EDED" w14:textId="3779DDE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F4DA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CE1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A358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5859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49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BB3A16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3ED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E14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192E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A739" w14:textId="4BC1F01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5007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798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F9C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F09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AD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659191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6D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E25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33E1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807A" w14:textId="118FE07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7AD1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87DA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88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42C0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53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2DB892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5787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ACAD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465A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BD54A" w14:textId="79C40F3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15,50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23E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EB89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CA5C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2FE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9B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525E6D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6C7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0BA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3BD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6A59" w14:textId="7F47B0C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A2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E0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C8B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2D1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D95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806613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0F2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527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BA71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2395" w14:textId="71F0823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CE45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D0C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41C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4F2E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2A1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BA477C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336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355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AED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18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BBE1E" w14:textId="16ED389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9816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72E7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FB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CB2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35D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8D0C1E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1FF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D91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00E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4DD1" w14:textId="22A38C2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0D1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1ED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A69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77:02:0007002:3209-77/051/2023-7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136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35F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0D2289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BFED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CF1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7485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05281" w14:textId="260FA0E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119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382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09E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BA6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142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AD8C6C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C51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562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6128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0D267" w14:textId="5E52369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96B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56B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ECA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153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C88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7CC71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90C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2B25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3B8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493AA" w14:textId="377C988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A57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5B5B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5ED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0F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D66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A48ACE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DF5A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C1B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640B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E344D" w14:textId="3B76E8C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95D2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8036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6620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B6C7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3A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56F693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DF79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C48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4429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88BB" w14:textId="0D46CD1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645E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482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C365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90D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2FB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0FB4AF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FB2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34D7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FFA0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83EBB" w14:textId="2831147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B516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51C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211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5B1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67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32A16B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7F7D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BD49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7646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351BA" w14:textId="0EC5372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3410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CE0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AD13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0F6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1D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255D50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152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070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889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A62E" w14:textId="078E076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E26E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82CF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2A62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E6A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640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A70557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9626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D7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7E0F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DBDA" w14:textId="79AAA4F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828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1DBF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F8A1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055A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2A0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4FC796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7B7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A7DD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B99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B790B" w14:textId="4E17AA4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F7CC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B9B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1F4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77:02:0007002:3219-77/051/2023-7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F4C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34A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5F3A39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AF8A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189F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13B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F5350" w14:textId="19C317B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BD2E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662D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050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D4B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37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EB8609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AB2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0907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1AE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BD53" w14:textId="03CD284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3F5D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B070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9942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524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DA1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BB3478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EA8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3295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02A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E481" w14:textId="174277D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190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E1E8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5D39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458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A3C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0F88BB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B0DA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6DDB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565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7BF1" w14:textId="53C5B6F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AF0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AD2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196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A2D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21C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3E6A59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A1D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E38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050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03DA8" w14:textId="084C8C4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148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1EE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CBD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08F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0B1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C3BC58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ECB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3EA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CD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E352" w14:textId="7E354CC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76A4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5D79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06C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5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B22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87F98D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8E2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88FD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3EA5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3DAA" w14:textId="533A0C3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860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FAF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743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C2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971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3D7B23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16A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9B9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532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4BE4A" w14:textId="6A3C8D4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22,40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4E7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822D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EB51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9C7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119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F88B77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D510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375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98FD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F39D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C830" w14:textId="2EF6394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1BB4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0EC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BC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C8D7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E18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253315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108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92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2D24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48CF" w14:textId="2D898B6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8049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009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CF5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77:02:0007002:3229-77/051/2023-7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CD81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0B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6E56ABC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13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F8CC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8026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58DE" w14:textId="225E67E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E32B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D3A5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36EE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1505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9C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E73D15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C7BE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AED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4DB4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0B2E" w14:textId="6F77E08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5B0E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FD1C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E921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251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9C7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33BF4D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340E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14F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73E4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9E2E" w14:textId="5E48CDE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D1EB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D0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115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3AA8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20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30DECB8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C9DF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5000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94B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A027C" w14:textId="25C6A8D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113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7070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488A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B5F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2C6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04C69A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F459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21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15B1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AD4A" w14:textId="63EAAB6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AB0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04E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0ECF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411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807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652373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4B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E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DB0A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F3116" w14:textId="574676E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B163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6A1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936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AB8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67B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24EA7C1" w14:textId="77777777" w:rsidTr="004E6E73">
        <w:trPr>
          <w:trHeight w:val="4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BFB4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3167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217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6A50C" w14:textId="48616BD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6BE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FCD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B5B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8FB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20.07.2023 №КУВИ-001/2023-166516810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BB2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D8258F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4FC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AB9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22E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9468A" w14:textId="703C809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017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EF5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CBA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280A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52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9078DE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CD59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39C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6AE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FC4D" w14:textId="108CED3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14C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6F07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534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F5A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11.07.2023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00B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39C015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ADF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52D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DCD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32309" w14:textId="777302A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3DE9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59C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55B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77:02:0007002:3239-77/051/2023-7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26EE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24B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4FC810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0D3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2FF8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635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02E0" w14:textId="5AE8B89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02D2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32F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38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F232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FEB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6F08863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DEAF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CDC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BAB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92AB" w14:textId="1512C94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71D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A55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AD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2E5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6D3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0896DA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D25E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373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170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88BF" w14:textId="3FF2EFB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6C94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3692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4D86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B0D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4EF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0A052D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FF57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965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21A9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325DD" w14:textId="6666001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77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B694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D5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B7A7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879C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F2EAC9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443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F09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6AFA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B1A8" w14:textId="373780D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22ED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639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4B3F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52D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85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D6F5F4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ECE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407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F7E7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DDDD" w14:textId="1A78881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4A3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0AA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5BC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69C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257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15BC500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8371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520E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16D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9A9C" w14:textId="7453127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131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FB1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FDC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3D6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288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E28201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5CA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394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D443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EFD5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A137A" w14:textId="0BA6669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10,60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A08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45CB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64A1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7F7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1FB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4F8E59A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536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5832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67ED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машиноместо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ACA2" w14:textId="4945032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BB5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77:02:0007002:3248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AF1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B6E2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77:02:0007002:3248-77/051/2023-7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B5F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881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4C67D1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D24B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5EC7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CB0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39D8B" w14:textId="55A8A36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C5F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9B6D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65D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77:02:0007002:2842-77/051/2023-7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EB9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434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43E1E4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AB39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F9C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05F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75F9" w14:textId="0CF3E4F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295,40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0844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EC32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E2A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77:02:0007002:2843-77/051/2023-7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1389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13B0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B0B922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D683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8D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E00C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15EFD" w14:textId="22A1CB6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1 912,80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D15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C269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0FC4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AA5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20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DB909D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279D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3C9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66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D499" w14:textId="535F3FB9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1 911,50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BF8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B4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03C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C47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232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005432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C4D4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AA7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D635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62C9" w14:textId="4AA990D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78,70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287A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A6FE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3C0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3127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F4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7BCABE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DB6C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114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654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1248" w14:textId="64698D8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37,40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195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050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C34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8E19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430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32FE4A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8B8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4359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9F97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28DD" w14:textId="03F958DF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0900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81E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76D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274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02E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7673C8F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FC5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9B1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AE8A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D91D" w14:textId="2D272CB5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240,80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2041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453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404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978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EFD6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1016B3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2B9F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6F7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9C5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4D3EF" w14:textId="1A63DF5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323E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677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1722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382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9D8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0E85DE2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8DE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5D0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4565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BDFB" w14:textId="06659F0E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4FF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36F9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D8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2845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458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FCB181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86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860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8155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46B4" w14:textId="51C5F8A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79,90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45A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CDE7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FBAC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15B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EFA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FC53A6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A01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96B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889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офисное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A5689" w14:textId="7C6DDC1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169,60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6906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E6F9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C128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77:02:0007002:2853-77/051/2023-7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A07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927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471E7C7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EFF2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49D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8C9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BF57" w14:textId="6222F40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19,20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4419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47D7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F237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77:02:0007002:2826-77/051/2023-7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4EA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0C9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8C19A69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7F1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0E8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F89A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12E2C" w14:textId="41EDACE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5520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F2AA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38B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77:02:0007002:2827-77/051/2023-7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10A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FC1D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4889D4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78A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5A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922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589F4" w14:textId="7CE25414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45,20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40C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4557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30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77:02:0007002:2828-77/051/2023-7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59FD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E55B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1CCC0C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FEF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10B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C41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70D8D" w14:textId="1F5E3CE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44,80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FD5B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6416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8765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77:02:0007002:2829-77/051/2023-7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EAF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7C7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562945B6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A32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2D3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8DB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461F3" w14:textId="0D307050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141,80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712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7E91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F8B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77:02:0007002:2830-77/051/2023-7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0846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7FC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0237845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4A4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28CF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6AD48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27CEB" w14:textId="4B6FDA1D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26,50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F347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B8A4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4744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77:02:0007002:2831-77/051/2023-7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866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FE6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CF242D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DB54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lastRenderedPageBreak/>
              <w:t>414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632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BCA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A184" w14:textId="740BB73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13,00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B18C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32DC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8228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77:02:0007002:2832-77/051/2023-7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1D1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5B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91C566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9C7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0D506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91A9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D599D" w14:textId="62F72CB8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17,60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3983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D743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8ED0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77:02:0007002:2833-77/051/2023-7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B8A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C47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8815495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8DF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EBB3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AE5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AD6CA" w14:textId="7F5FDCB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ED54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F31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27B3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77:02:0007002:2834-77/051/2023-7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E04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8BFE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1FC0AB0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6B2A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0279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C199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4745" w14:textId="4517ADB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48,10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F47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931C1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AAD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77:02:0007002:2835-77/051/2023-7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630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059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3F6BDFA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D29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900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135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01E4" w14:textId="1EE440C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72,50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696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C179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F15DF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77:02:0007002:2836-77/051/2023-7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00D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7F4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48175F6F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D1D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419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F888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4EE2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0D224" w14:textId="36001A8A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7A9B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69BF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B8B4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77:02:0007002:2837-77/051/2023-7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A97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F413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BA08D7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4F9B2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BE96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4B4D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A289E" w14:textId="4EB68261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12,70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1C0D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F2B7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94812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77:02:0007002:2838-77/051/2023-7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C277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269A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8998064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06F9D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C243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5136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392C2" w14:textId="0FE663D3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1E5FC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0AF4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1934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77:02:0007002:2839-77/051/2023-7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D06F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26.06.2023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9764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25CD6F8D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447C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1FD0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5570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9297" w14:textId="01E17FA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753,90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E69B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AA0E4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B3DFE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77:02:0007002:2840-77/051/2023-7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1A1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652F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580E2AB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45E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3B95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Российская Федерация, г. Москва, ш. Алтуфьевское, д. 35, к.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915B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техцентр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1BD0" w14:textId="5DD2C186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68,00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C68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77:02:0007002:2841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7D05" w14:textId="77777777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23.06.2023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D6F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77:02:0007002:2841-77/051/2023-7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E419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sz w:val="18"/>
                <w:szCs w:val="18"/>
                <w:lang w:eastAsia="ru-RU"/>
              </w:rPr>
              <w:t>23.06.2023 №б/н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485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E6E73" w:rsidRPr="00EF16FA" w14:paraId="605FC83E" w14:textId="77777777" w:rsidTr="004E6E73">
        <w:trPr>
          <w:trHeight w:val="2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499CF" w14:textId="0399005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D4BF4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9A7E" w14:textId="7957109C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BF38" w14:textId="1C253632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AB35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DFA86" w14:textId="1DE4689B" w:rsidR="00C12E8C" w:rsidRPr="00EF16FA" w:rsidRDefault="00C12E8C" w:rsidP="004E6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C731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547A" w14:textId="77777777" w:rsidR="00C12E8C" w:rsidRPr="00EF16FA" w:rsidRDefault="00C12E8C" w:rsidP="004E6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B691" w14:textId="77777777" w:rsidR="00C12E8C" w:rsidRPr="00EF16FA" w:rsidRDefault="00C12E8C" w:rsidP="00C12E8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6FA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566D2FA4" w14:textId="0BA9614A" w:rsidR="00740586" w:rsidRPr="00EF16FA" w:rsidRDefault="00740586" w:rsidP="00C12E8C">
      <w:pPr>
        <w:pStyle w:val="ConsNonformat"/>
        <w:tabs>
          <w:tab w:val="left" w:pos="1276"/>
        </w:tabs>
        <w:ind w:left="709"/>
        <w:contextualSpacing/>
        <w:rPr>
          <w:rFonts w:ascii="Verdana" w:hAnsi="Verdana" w:cs="Arial"/>
          <w:color w:val="000000" w:themeColor="text1"/>
          <w:lang w:eastAsia="en-CA"/>
        </w:rPr>
      </w:pPr>
    </w:p>
    <w:p w14:paraId="7C06166A" w14:textId="0AADAA42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43696EA8" w14:textId="27854564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3EC3D21D" w14:textId="72BAC126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0190C2F3" w14:textId="58023023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66FD9D9B" w14:textId="36303363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72303694" w14:textId="684AC445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17586835" w14:textId="734C463D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502F9163" w14:textId="1C5AFF06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69F64B57" w14:textId="196040BB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1C9FFC7C" w14:textId="42F43B1D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2E8C9862" w14:textId="2B1ACE7A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3E6FD8C4" w14:textId="614CAAED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55463E95" w14:textId="1CCADE64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2DC260BF" w14:textId="44D5CC5B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590DA46F" w14:textId="21AF431C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5BAE3E72" w14:textId="0A76637D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7AD36A87" w14:textId="409CC0E8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58A161DE" w14:textId="07C285F8" w:rsidR="00740586" w:rsidRPr="00EF16FA" w:rsidRDefault="00740586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</w:p>
    <w:p w14:paraId="4D8B931C" w14:textId="77777777" w:rsidR="004E6E73" w:rsidRPr="00EF16FA" w:rsidRDefault="004E6E73" w:rsidP="00450B8D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  <w:sectPr w:rsidR="004E6E73" w:rsidRPr="00EF16FA" w:rsidSect="004E6E73">
          <w:pgSz w:w="16838" w:h="11906" w:orient="landscape"/>
          <w:pgMar w:top="1701" w:right="1134" w:bottom="851" w:left="142" w:header="709" w:footer="130" w:gutter="0"/>
          <w:cols w:space="708"/>
          <w:docGrid w:linePitch="360"/>
        </w:sectPr>
      </w:pPr>
    </w:p>
    <w:p w14:paraId="6D9AE14E" w14:textId="4B96E137" w:rsidR="00DD5861" w:rsidRPr="00EF16FA" w:rsidRDefault="00DD5861" w:rsidP="00367D5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lastRenderedPageBreak/>
        <w:t>Приложение №</w:t>
      </w:r>
      <w:r w:rsidR="00367D54" w:rsidRPr="00EF16FA">
        <w:rPr>
          <w:rFonts w:ascii="Verdana" w:hAnsi="Verdana"/>
          <w:sz w:val="20"/>
          <w:szCs w:val="20"/>
        </w:rPr>
        <w:t>2</w:t>
      </w:r>
    </w:p>
    <w:p w14:paraId="69C26538" w14:textId="77777777" w:rsidR="00DD5861" w:rsidRPr="00EF16FA" w:rsidRDefault="00DD5861" w:rsidP="00367D54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F16F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61B20728" w14:textId="77777777" w:rsidR="00DD5861" w:rsidRPr="00EF16FA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EF16FA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05C9865E" w14:textId="77777777" w:rsidR="00DD5861" w:rsidRPr="00EF16FA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1F3468CA" w14:textId="77777777" w:rsidR="00DD5861" w:rsidRPr="00EF16FA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38A4E067" w14:textId="77777777" w:rsidR="00DD5861" w:rsidRPr="00EF16FA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2841B326" w14:textId="77777777" w:rsidR="00DD5861" w:rsidRPr="00EF16FA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7B828993" w14:textId="77777777" w:rsidR="00DD5861" w:rsidRPr="00EF16FA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9E4C543" w14:textId="573A2184" w:rsidR="00DD5861" w:rsidRPr="00EF16FA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</w:t>
      </w:r>
      <w:r w:rsidR="00867A54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Москва  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           </w:t>
      </w:r>
      <w:r w:rsidR="00EC71E3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«___» ________ 20_г.</w:t>
      </w:r>
    </w:p>
    <w:p w14:paraId="6DD85177" w14:textId="77777777" w:rsidR="00EC71E3" w:rsidRPr="00EF16FA" w:rsidRDefault="00EC71E3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464A73A" w14:textId="1EEA607F" w:rsidR="0024399C" w:rsidRPr="00EF16FA" w:rsidRDefault="00EC71E3" w:rsidP="00D3622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Публичное акционерное общество Национальный банк «ТРАСТ», именуемое в дальнейшем «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</w:t>
      </w:r>
      <w:r w:rsidR="00DD5861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DD5861"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DD5861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DD5861" w:rsidRPr="00EF16F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D42EFE" w:rsidRPr="00EF16F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,</w:t>
      </w:r>
      <w:r w:rsidR="00DD5861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547"/>
      </w:tblGrid>
      <w:tr w:rsidR="0024399C" w:rsidRPr="00EF16FA" w14:paraId="564EBFE0" w14:textId="77777777" w:rsidTr="00D36227">
        <w:tc>
          <w:tcPr>
            <w:tcW w:w="1276" w:type="dxa"/>
            <w:shd w:val="clear" w:color="auto" w:fill="auto"/>
          </w:tcPr>
          <w:p w14:paraId="347038AF" w14:textId="77777777" w:rsidR="0024399C" w:rsidRPr="00EF16FA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  <w:r w:rsidR="00163CB9"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для подписания Акта приема-передачи Продавцом и Покупателем</w:t>
            </w:r>
          </w:p>
          <w:p w14:paraId="503B5888" w14:textId="77777777" w:rsidR="0024399C" w:rsidRPr="00EF16FA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188" w:type="dxa"/>
            <w:shd w:val="clear" w:color="auto" w:fill="auto"/>
          </w:tcPr>
          <w:p w14:paraId="0FC033C6" w14:textId="77777777" w:rsidR="00D36227" w:rsidRPr="00EF16FA" w:rsidRDefault="00D36227" w:rsidP="00D3622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одной стороны, и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5870"/>
            </w:tblGrid>
            <w:tr w:rsidR="00D36227" w:rsidRPr="00EF16FA" w14:paraId="0BDFD986" w14:textId="77777777" w:rsidTr="0023512D">
              <w:tc>
                <w:tcPr>
                  <w:tcW w:w="1701" w:type="dxa"/>
                  <w:shd w:val="clear" w:color="auto" w:fill="auto"/>
                </w:tcPr>
                <w:p w14:paraId="5B8EE8A7" w14:textId="77777777" w:rsidR="00D36227" w:rsidRPr="00EF16FA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EF16FA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1  Покупатель ЮЛ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EF16FA" w14:paraId="14FAA541" w14:textId="77777777" w:rsidTr="0023512D">
                    <w:tc>
                      <w:tcPr>
                        <w:tcW w:w="6969" w:type="dxa"/>
                      </w:tcPr>
                      <w:p w14:paraId="14803194" w14:textId="77777777" w:rsidR="00D36227" w:rsidRPr="00EF16FA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EF16FA" w14:paraId="668B7EAC" w14:textId="77777777" w:rsidTr="0023512D">
                    <w:tc>
                      <w:tcPr>
                        <w:tcW w:w="6969" w:type="dxa"/>
                      </w:tcPr>
                      <w:p w14:paraId="6EA261B6" w14:textId="77777777" w:rsidR="00D36227" w:rsidRPr="00EF16FA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EF16FA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(полное наименование, ИНН, ОГРН согласно выписки из ЕГРЮЛ)</w:t>
                        </w:r>
                      </w:p>
                    </w:tc>
                  </w:tr>
                </w:tbl>
                <w:p w14:paraId="10877A8F" w14:textId="77777777" w:rsidR="00D36227" w:rsidRPr="00EF16FA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  <w:r w:rsidRPr="00EF16FA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ИНН </w:t>
                  </w:r>
                  <w:r w:rsidRPr="00EF16FA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______________</w:t>
                  </w:r>
                  <w:r w:rsidRPr="00EF16FA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, ОГРН </w:t>
                  </w:r>
                  <w:r w:rsidRPr="00EF16FA">
                    <w:rPr>
                      <w:rFonts w:ascii="Verdana" w:eastAsia="Times New Roman" w:hAnsi="Verdana" w:cs="Times New Roman"/>
                      <w:color w:val="0070C0"/>
                      <w:sz w:val="20"/>
                      <w:szCs w:val="20"/>
                      <w:lang w:eastAsia="ru-RU"/>
                    </w:rPr>
                    <w:t>___________</w:t>
                  </w:r>
                  <w:r w:rsidRPr="00EF16FA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, в лице</w:t>
                  </w:r>
                  <w:r w:rsidRPr="00EF16F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16F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</w:t>
                  </w:r>
                  <w:r w:rsidRPr="00EF16FA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EF16FA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действующего</w:t>
                  </w:r>
                  <w:r w:rsidRPr="00EF16FA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16FA">
                    <w:rPr>
                      <w:rFonts w:ascii="Verdana" w:eastAsia="Times New Roman" w:hAnsi="Verdana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на основании</w:t>
                  </w:r>
                  <w:r w:rsidRPr="00EF16FA">
                    <w:rPr>
                      <w:rFonts w:ascii="Verdana" w:eastAsia="Times New Roman" w:hAnsi="Verdana" w:cs="Times New Roman"/>
                      <w:i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EF16F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__________________________________________</w:t>
                  </w:r>
                  <w:r w:rsidRPr="00EF16FA">
                    <w:rPr>
                      <w:rFonts w:ascii="Verdana" w:eastAsia="Times New Roman" w:hAnsi="Verdana" w:cs="Times New Roman"/>
                      <w:i/>
                      <w:color w:val="4F81BD" w:themeColor="accent1"/>
                      <w:sz w:val="20"/>
                      <w:szCs w:val="20"/>
                      <w:lang w:eastAsia="ru-RU"/>
                    </w:rPr>
                    <w:t xml:space="preserve">, </w:t>
                  </w:r>
                </w:p>
                <w:p w14:paraId="38756CE8" w14:textId="77777777" w:rsidR="00D36227" w:rsidRPr="00EF16FA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4F81BD" w:themeColor="accent1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EF16FA" w14:paraId="18BCEB8A" w14:textId="77777777" w:rsidTr="0023512D">
              <w:tc>
                <w:tcPr>
                  <w:tcW w:w="1701" w:type="dxa"/>
                  <w:shd w:val="clear" w:color="auto" w:fill="auto"/>
                </w:tcPr>
                <w:p w14:paraId="25A8A9F8" w14:textId="77777777" w:rsidR="00D36227" w:rsidRPr="00EF16FA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EF16FA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2  Покупатель ФЛ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EF16FA" w14:paraId="151F3496" w14:textId="77777777" w:rsidTr="0023512D">
                    <w:tc>
                      <w:tcPr>
                        <w:tcW w:w="6969" w:type="dxa"/>
                      </w:tcPr>
                      <w:p w14:paraId="528D6316" w14:textId="77777777" w:rsidR="00D36227" w:rsidRPr="00EF16FA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EF16FA" w14:paraId="1CA79074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6931200D" w14:textId="77777777" w:rsidR="00D36227" w:rsidRPr="00EF16FA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EF16FA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635D8409" w14:textId="77777777" w:rsidR="00D36227" w:rsidRPr="00EF16FA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</w:pPr>
                  <w:r w:rsidRPr="00EF16F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___________________</w:t>
                  </w:r>
                  <w:r w:rsidRPr="00EF16FA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EF16FA">
                    <w:rPr>
                      <w:rFonts w:ascii="Verdana" w:hAnsi="Verdana"/>
                      <w:sz w:val="20"/>
                      <w:szCs w:val="20"/>
                    </w:rPr>
                    <w:t>года рождения</w:t>
                  </w:r>
                  <w:r w:rsidRPr="00EF16FA">
                    <w:rPr>
                      <w:rFonts w:ascii="Verdana" w:hAnsi="Verdana"/>
                      <w:i/>
                      <w:sz w:val="20"/>
                      <w:szCs w:val="20"/>
                    </w:rPr>
                    <w:t xml:space="preserve">, </w:t>
                  </w:r>
                  <w:r w:rsidRPr="00EF16FA">
                    <w:rPr>
                      <w:rFonts w:ascii="Verdana" w:hAnsi="Verdana"/>
                      <w:sz w:val="20"/>
                      <w:szCs w:val="20"/>
                    </w:rPr>
                    <w:t>СНИЛС</w:t>
                  </w:r>
                  <w:r w:rsidRPr="00EF16FA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 _______________________, </w:t>
                  </w:r>
                  <w:r w:rsidRPr="00EF16FA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EF16F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EF16FA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EF16F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EF16F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</w:t>
                  </w:r>
                  <w:r w:rsidRPr="00EF16F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EF16F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EF16F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EF16F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F16F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EF16F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____________________________________</w:t>
                  </w:r>
                  <w:r w:rsidRPr="00EF16FA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, </w:t>
                  </w:r>
                </w:p>
                <w:p w14:paraId="159F3B91" w14:textId="77777777" w:rsidR="00D36227" w:rsidRPr="00EF16FA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36227" w:rsidRPr="00EF16FA" w14:paraId="59481F30" w14:textId="77777777" w:rsidTr="0023512D">
              <w:tc>
                <w:tcPr>
                  <w:tcW w:w="1701" w:type="dxa"/>
                  <w:shd w:val="clear" w:color="auto" w:fill="auto"/>
                </w:tcPr>
                <w:p w14:paraId="22A4DA03" w14:textId="77777777" w:rsidR="00D36227" w:rsidRPr="00EF16FA" w:rsidRDefault="00D36227" w:rsidP="00D36227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EF16FA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Вариант 3  Покупатель ИП</w:t>
                  </w:r>
                  <w:r w:rsidRPr="00EF16FA">
                    <w:rPr>
                      <w:rFonts w:ascii="Verdana" w:hAnsi="Verdana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54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EF16FA" w14:paraId="73052C4A" w14:textId="77777777" w:rsidTr="0023512D">
                    <w:tc>
                      <w:tcPr>
                        <w:tcW w:w="6969" w:type="dxa"/>
                      </w:tcPr>
                      <w:p w14:paraId="294C6681" w14:textId="77777777" w:rsidR="00D36227" w:rsidRPr="00EF16FA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EF16FA" w14:paraId="7AD18438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28811363" w14:textId="77777777" w:rsidR="00D36227" w:rsidRPr="00EF16FA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EF16FA"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  <w:t>(Ф.И.О полностью)</w:t>
                        </w:r>
                      </w:p>
                    </w:tc>
                  </w:tr>
                </w:tbl>
                <w:p w14:paraId="52CA4E94" w14:textId="77777777" w:rsidR="00D36227" w:rsidRPr="00EF16FA" w:rsidRDefault="00D36227" w:rsidP="00D36227">
                  <w:pPr>
                    <w:spacing w:after="0" w:line="240" w:lineRule="auto"/>
                    <w:jc w:val="both"/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</w:pPr>
                  <w:r w:rsidRPr="00EF16FA">
                    <w:rPr>
                      <w:rFonts w:ascii="Verdana" w:hAnsi="Verdana"/>
                      <w:sz w:val="20"/>
                      <w:szCs w:val="20"/>
                    </w:rPr>
                    <w:t>ОГРНИП</w:t>
                  </w:r>
                  <w:r w:rsidRPr="00EF16F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____________________, </w:t>
                  </w:r>
                  <w:r w:rsidRPr="00EF16FA">
                    <w:rPr>
                      <w:rFonts w:ascii="Verdana" w:hAnsi="Verdana"/>
                      <w:sz w:val="20"/>
                      <w:szCs w:val="20"/>
                    </w:rPr>
                    <w:t xml:space="preserve">документ, удостоверяющий личность: </w:t>
                  </w:r>
                  <w:r w:rsidRPr="00EF16F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_______________________</w:t>
                  </w:r>
                  <w:r w:rsidRPr="00EF16FA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EF16F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выдан</w:t>
                  </w:r>
                  <w:r w:rsidRPr="00EF16FA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>_</w:t>
                  </w:r>
                  <w:r w:rsidRPr="00EF16FA">
                    <w:rPr>
                      <w:rFonts w:ascii="Verdana" w:hAnsi="Verdana"/>
                      <w:color w:val="0070C0"/>
                      <w:sz w:val="20"/>
                      <w:szCs w:val="20"/>
                    </w:rPr>
                    <w:t>_____________</w:t>
                  </w:r>
                  <w:r w:rsidRPr="00EF16FA">
                    <w:rPr>
                      <w:rFonts w:ascii="Verdana" w:hAnsi="Verdana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EF16F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проживающ</w:t>
                  </w:r>
                  <w:r w:rsidRPr="00EF16F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ий(-ая)</w:t>
                  </w:r>
                  <w:r w:rsidRPr="00EF16FA">
                    <w:rPr>
                      <w:rFonts w:ascii="Verdana" w:hAnsi="Verdana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EF16FA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по адресу </w:t>
                  </w:r>
                  <w:r w:rsidRPr="00EF16FA">
                    <w:rPr>
                      <w:rFonts w:ascii="Verdana" w:hAnsi="Verdana"/>
                      <w:color w:val="4F81BD" w:themeColor="accent1"/>
                      <w:sz w:val="20"/>
                      <w:szCs w:val="20"/>
                    </w:rPr>
                    <w:t xml:space="preserve">____________________________________, </w:t>
                  </w:r>
                  <w:r w:rsidRPr="00EF16F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свидетельство о государственной регистрации в качестве индивидуального предпринимателя серия</w:t>
                  </w:r>
                  <w:r w:rsidRPr="00EF16F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EF16FA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 </w:t>
                  </w:r>
                  <w:r w:rsidRPr="00EF16F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№</w:t>
                  </w:r>
                  <w:r w:rsidRPr="00EF16FA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_____, </w:t>
                  </w:r>
                  <w:r w:rsidRPr="00EF16FA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дата государственной регистрации</w:t>
                  </w:r>
                  <w:r w:rsidRPr="00EF16F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 xml:space="preserve"> «_»_____20__,</w:t>
                  </w:r>
                  <w:r w:rsidRPr="00EF16FA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EF16FA">
                    <w:rPr>
                      <w:rFonts w:ascii="Verdana" w:hAnsi="Verdana"/>
                      <w:i/>
                      <w:color w:val="000000" w:themeColor="text1"/>
                      <w:sz w:val="20"/>
                      <w:szCs w:val="20"/>
                    </w:rPr>
                    <w:t>выдано</w:t>
                  </w:r>
                  <w:r w:rsidRPr="00EF16FA">
                    <w:rPr>
                      <w:rFonts w:ascii="Verdana" w:hAnsi="Verdana"/>
                      <w:i/>
                      <w:color w:val="4F81BD" w:themeColor="accent1"/>
                      <w:sz w:val="20"/>
                      <w:szCs w:val="20"/>
                    </w:rPr>
                    <w:t xml:space="preserve"> </w:t>
                  </w:r>
                  <w:r w:rsidRPr="00EF16F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«__»___20__</w:t>
                  </w:r>
                </w:p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54"/>
                  </w:tblGrid>
                  <w:tr w:rsidR="00D36227" w:rsidRPr="00EF16FA" w14:paraId="3BF82B14" w14:textId="77777777" w:rsidTr="0023512D">
                    <w:tc>
                      <w:tcPr>
                        <w:tcW w:w="6969" w:type="dxa"/>
                      </w:tcPr>
                      <w:p w14:paraId="363575E2" w14:textId="77777777" w:rsidR="00D36227" w:rsidRPr="00EF16FA" w:rsidRDefault="00D36227" w:rsidP="00D36227">
                        <w:pPr>
                          <w:jc w:val="both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D36227" w:rsidRPr="00EF16FA" w14:paraId="2DAFA953" w14:textId="77777777" w:rsidTr="0023512D">
                    <w:trPr>
                      <w:trHeight w:val="224"/>
                    </w:trPr>
                    <w:tc>
                      <w:tcPr>
                        <w:tcW w:w="6969" w:type="dxa"/>
                      </w:tcPr>
                      <w:p w14:paraId="3A997F26" w14:textId="77777777" w:rsidR="00D36227" w:rsidRPr="00EF16FA" w:rsidRDefault="00D36227" w:rsidP="00D36227">
                        <w:pPr>
                          <w:jc w:val="center"/>
                          <w:rPr>
                            <w:rFonts w:ascii="Verdana" w:eastAsia="Times New Roman" w:hAnsi="Verdana" w:cs="Times New Roman"/>
                            <w:i/>
                            <w:color w:val="0070C0"/>
                            <w:sz w:val="20"/>
                            <w:szCs w:val="20"/>
                            <w:lang w:eastAsia="ru-RU"/>
                          </w:rPr>
                        </w:pPr>
                        <w:r w:rsidRPr="00EF16FA">
                          <w:rPr>
                            <w:rFonts w:ascii="Verdana" w:hAnsi="Verdana"/>
                            <w:i/>
                            <w:color w:val="0070C0"/>
                            <w:sz w:val="20"/>
                            <w:szCs w:val="20"/>
                          </w:rPr>
                          <w:t>(указывается орган, выдавший свидетельство)</w:t>
                        </w:r>
                      </w:p>
                    </w:tc>
                  </w:tr>
                </w:tbl>
                <w:p w14:paraId="46FFAACC" w14:textId="77777777" w:rsidR="00D36227" w:rsidRPr="00EF16FA" w:rsidRDefault="00D36227" w:rsidP="00D36227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EE14E6D" w14:textId="77777777" w:rsidR="00D36227" w:rsidRPr="00EF16FA" w:rsidRDefault="00D36227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48A8B34" w14:textId="77777777" w:rsidR="00670033" w:rsidRPr="00EF16FA" w:rsidRDefault="00670033" w:rsidP="0067003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именуемый в дальнейшем «</w:t>
            </w:r>
            <w:r w:rsidRPr="00EF16F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Покупатель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», с другой стороны, совместно именуемые </w:t>
            </w:r>
            <w:r w:rsidRPr="00EF16F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«Стороны»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а каждый в отдельности </w:t>
            </w:r>
            <w:r w:rsidRPr="00EF16F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«Сторона»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составили настоящий Акт приема-передачи о нижеследующем:</w:t>
            </w:r>
          </w:p>
          <w:p w14:paraId="1101C317" w14:textId="274BCBBB" w:rsidR="00A55090" w:rsidRPr="00EF16FA" w:rsidRDefault="00670033" w:rsidP="00A55090">
            <w:pPr>
              <w:pStyle w:val="a5"/>
              <w:numPr>
                <w:ilvl w:val="0"/>
                <w:numId w:val="45"/>
              </w:numPr>
              <w:tabs>
                <w:tab w:val="left" w:pos="720"/>
                <w:tab w:val="left" w:pos="1094"/>
              </w:tabs>
              <w:adjustRightInd w:val="0"/>
              <w:ind w:left="0" w:firstLine="720"/>
              <w:jc w:val="both"/>
              <w:rPr>
                <w:rFonts w:ascii="Verdana" w:hAnsi="Verdana"/>
              </w:rPr>
            </w:pPr>
            <w:r w:rsidRPr="00EF16FA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передает, а Покупатель принимает </w:t>
            </w:r>
            <w:r w:rsidR="00A55090" w:rsidRPr="00EF16FA">
              <w:rPr>
                <w:rFonts w:ascii="Verdana" w:hAnsi="Verdana"/>
                <w:color w:val="000000" w:themeColor="text1"/>
              </w:rPr>
              <w:t>недвижимое имущество, указанное в Приложении №1 к Договору (далее – «</w:t>
            </w:r>
            <w:r w:rsidR="00A55090" w:rsidRPr="00EF16FA">
              <w:rPr>
                <w:rFonts w:ascii="Verdana" w:hAnsi="Verdana"/>
                <w:b/>
                <w:color w:val="000000" w:themeColor="text1"/>
              </w:rPr>
              <w:t>Помещения</w:t>
            </w:r>
            <w:r w:rsidR="00A55090" w:rsidRPr="00EF16FA">
              <w:rPr>
                <w:rFonts w:ascii="Verdana" w:hAnsi="Verdana"/>
                <w:color w:val="000000" w:themeColor="text1"/>
              </w:rPr>
              <w:t>»).</w:t>
            </w:r>
          </w:p>
          <w:p w14:paraId="0BA5F7AA" w14:textId="77777777" w:rsidR="00A55090" w:rsidRPr="00EF16FA" w:rsidRDefault="00A55090" w:rsidP="00A55090">
            <w:pPr>
              <w:tabs>
                <w:tab w:val="left" w:pos="72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16FA">
              <w:rPr>
                <w:rFonts w:ascii="Verdana" w:eastAsia="Calibri" w:hAnsi="Verdana"/>
                <w:sz w:val="20"/>
                <w:szCs w:val="20"/>
              </w:rPr>
              <w:t>Помещения</w:t>
            </w:r>
            <w:r w:rsidRPr="00EF16F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расположены на </w:t>
            </w:r>
            <w:r w:rsidRPr="00EF16F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земельном </w:t>
            </w:r>
            <w:r w:rsidRPr="00EF16FA">
              <w:rPr>
                <w:rFonts w:ascii="Verdana" w:hAnsi="Verdana"/>
                <w:sz w:val="20"/>
                <w:szCs w:val="20"/>
              </w:rPr>
              <w:t xml:space="preserve">участке: </w:t>
            </w:r>
            <w:r w:rsidRPr="00EF16FA">
              <w:rPr>
                <w:rFonts w:ascii="Verdana" w:eastAsia="Calibri" w:hAnsi="Verdana"/>
                <w:sz w:val="20"/>
                <w:szCs w:val="20"/>
              </w:rPr>
              <w:t xml:space="preserve">категория земель: земли населённых пунктов; виды разрешенного использования: </w:t>
            </w:r>
            <w:r w:rsidRPr="00EF16F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завершения строительства многоэтажного гаража-стоянки на 246 машиномест с техцентром, магазином автозапчастей, офисными помещениями и автосалоном и организации гостевой автостоянки на 36 машиномест</w:t>
            </w:r>
            <w:r w:rsidRPr="00EF16FA">
              <w:rPr>
                <w:rFonts w:ascii="Verdana" w:eastAsia="Calibri" w:hAnsi="Verdana"/>
                <w:sz w:val="20"/>
                <w:szCs w:val="20"/>
              </w:rPr>
              <w:t xml:space="preserve">; площадь: </w:t>
            </w:r>
            <w:r w:rsidRPr="00EF16FA">
              <w:rPr>
                <w:rFonts w:ascii="Verdana" w:eastAsia="Calibri" w:hAnsi="Verdana" w:cs="Times New Roman"/>
                <w:sz w:val="20"/>
                <w:szCs w:val="20"/>
              </w:rPr>
              <w:t xml:space="preserve">5 343 </w:t>
            </w:r>
            <w:r w:rsidRPr="00EF16FA">
              <w:rPr>
                <w:rFonts w:ascii="Verdana" w:eastAsia="Calibri" w:hAnsi="Verdana"/>
                <w:sz w:val="20"/>
                <w:szCs w:val="20"/>
              </w:rPr>
              <w:t xml:space="preserve">кв.м.; кадастровый номер: </w:t>
            </w:r>
            <w:r w:rsidRPr="00EF16FA">
              <w:rPr>
                <w:rFonts w:ascii="Verdana" w:eastAsia="Verdana" w:hAnsi="Verdana" w:cs="Verdana"/>
                <w:kern w:val="24"/>
                <w:sz w:val="20"/>
                <w:szCs w:val="20"/>
              </w:rPr>
              <w:t>77:02:0007002:127</w:t>
            </w:r>
            <w:r w:rsidRPr="00EF16FA">
              <w:rPr>
                <w:rFonts w:ascii="Verdana" w:eastAsia="Calibri" w:hAnsi="Verdana"/>
                <w:sz w:val="20"/>
                <w:szCs w:val="20"/>
              </w:rPr>
              <w:t xml:space="preserve">; местоположение: </w:t>
            </w:r>
            <w:r w:rsidRPr="00EF16FA">
              <w:rPr>
                <w:rFonts w:ascii="Verdana" w:hAnsi="Verdana" w:cs="TimesNewRomanPSMT"/>
                <w:sz w:val="20"/>
                <w:szCs w:val="20"/>
              </w:rPr>
              <w:t xml:space="preserve">установлено относительно ориентира, расположенного в границах участка, </w:t>
            </w:r>
            <w:r w:rsidRPr="00EF16FA">
              <w:rPr>
                <w:rFonts w:ascii="Verdana" w:hAnsi="Verdana" w:cs="TimesNewRomanPSMT"/>
                <w:sz w:val="20"/>
                <w:szCs w:val="20"/>
              </w:rPr>
              <w:lastRenderedPageBreak/>
              <w:t>почтовый адрес ориентира: адресные ориентиры: проектируемый проезд № 5350, платформа «Дегунино»</w:t>
            </w:r>
            <w:r w:rsidRPr="00EF16FA">
              <w:rPr>
                <w:rFonts w:ascii="Verdana" w:eastAsia="Verdana" w:hAnsi="Verdana"/>
                <w:kern w:val="24"/>
                <w:sz w:val="20"/>
                <w:szCs w:val="20"/>
              </w:rPr>
              <w:t xml:space="preserve"> </w:t>
            </w:r>
            <w:r w:rsidRPr="00EF16FA">
              <w:rPr>
                <w:rFonts w:ascii="Verdana" w:eastAsia="Verdana" w:hAnsi="Verdana"/>
                <w:color w:val="000000" w:themeColor="dark1"/>
                <w:kern w:val="24"/>
                <w:sz w:val="20"/>
                <w:szCs w:val="20"/>
              </w:rPr>
              <w:t>(дале</w:t>
            </w:r>
            <w:r w:rsidRPr="00EF16F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е – «</w:t>
            </w:r>
            <w:r w:rsidRPr="00EF16FA">
              <w:rPr>
                <w:rFonts w:ascii="Verdana" w:eastAsia="Verdana" w:hAnsi="Verdana"/>
                <w:b/>
                <w:color w:val="000000"/>
                <w:kern w:val="24"/>
                <w:sz w:val="20"/>
                <w:szCs w:val="20"/>
              </w:rPr>
              <w:t>Земельный участок</w:t>
            </w:r>
            <w:r w:rsidRPr="00EF16F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»).</w:t>
            </w:r>
          </w:p>
          <w:p w14:paraId="791AF1F9" w14:textId="77777777" w:rsidR="00A55090" w:rsidRPr="00EF16FA" w:rsidRDefault="00A55090" w:rsidP="00A55090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Покупатель приобретает право пользования Земельным участком одновременно с переходом к Покупателю права собственности на Помещения в силу пункта 3 статьи 552 Гражданского кодекса Российской Федерации.</w:t>
            </w:r>
          </w:p>
          <w:p w14:paraId="2B4F785E" w14:textId="19C1C6A9" w:rsidR="009B5444" w:rsidRPr="00EF16FA" w:rsidRDefault="00A55090" w:rsidP="00A55090">
            <w:pPr>
              <w:widowControl w:val="0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Calibri" w:hAnsi="Verdana"/>
                <w:sz w:val="20"/>
                <w:szCs w:val="20"/>
                <w:lang w:eastAsia="ru-RU"/>
              </w:rPr>
              <w:t>Покупатель приобретает право общей долевой собственности на общее имущество в нежилом здании с кадастровым номером 77:02:0007002:2351 в силу статьи 287.5 Гражданского кодекса Российской Федерации</w:t>
            </w:r>
            <w:r w:rsidR="001F10E7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4D28CAE3" w14:textId="77777777" w:rsidR="00881FBE" w:rsidRPr="00EF16FA" w:rsidRDefault="00881FBE" w:rsidP="00363D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F046671" w14:textId="6F26F747" w:rsidR="009C7B1C" w:rsidRPr="00EF16FA" w:rsidRDefault="006601C6" w:rsidP="00A55090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0"/>
                <w:tab w:val="left" w:pos="385"/>
                <w:tab w:val="left" w:pos="952"/>
              </w:tabs>
              <w:adjustRightInd w:val="0"/>
              <w:ind w:left="0" w:firstLine="720"/>
              <w:jc w:val="both"/>
              <w:rPr>
                <w:rFonts w:ascii="Verdana" w:hAnsi="Verdana"/>
              </w:rPr>
            </w:pPr>
            <w:r w:rsidRPr="00EF16FA">
              <w:rPr>
                <w:rFonts w:ascii="Verdana" w:hAnsi="Verdana"/>
              </w:rPr>
              <w:t xml:space="preserve">Фактическое и техническое состояние </w:t>
            </w:r>
            <w:r w:rsidR="0016122B" w:rsidRPr="00EF16FA">
              <w:rPr>
                <w:rFonts w:ascii="Verdana" w:hAnsi="Verdana"/>
              </w:rPr>
              <w:t>Помещени</w:t>
            </w:r>
            <w:r w:rsidR="00A55090" w:rsidRPr="00EF16FA">
              <w:rPr>
                <w:rFonts w:ascii="Verdana" w:hAnsi="Verdana"/>
              </w:rPr>
              <w:t>й</w:t>
            </w:r>
            <w:r w:rsidRPr="00EF16FA">
              <w:rPr>
                <w:rFonts w:ascii="Verdana" w:hAnsi="Verdana"/>
              </w:rPr>
              <w:t xml:space="preserve"> соответствует условиям Договора и требованиям Покупателя. Покупатель перед подписанием настоящего Акта приема-передачи осмотрел </w:t>
            </w:r>
            <w:r w:rsidR="0016122B" w:rsidRPr="00EF16FA">
              <w:rPr>
                <w:rFonts w:ascii="Verdana" w:hAnsi="Verdana"/>
              </w:rPr>
              <w:t>Помещени</w:t>
            </w:r>
            <w:r w:rsidR="00A55090" w:rsidRPr="00EF16FA">
              <w:rPr>
                <w:rFonts w:ascii="Verdana" w:hAnsi="Verdana"/>
              </w:rPr>
              <w:t>я</w:t>
            </w:r>
            <w:r w:rsidRPr="00EF16FA">
              <w:rPr>
                <w:rFonts w:ascii="Verdana" w:hAnsi="Verdana"/>
              </w:rPr>
              <w:t xml:space="preserve"> </w:t>
            </w:r>
            <w:r w:rsidRPr="00EF16FA">
              <w:rPr>
                <w:rFonts w:ascii="Verdana" w:hAnsi="Verdana" w:cs="Verdana"/>
                <w:color w:val="000000"/>
              </w:rPr>
              <w:t xml:space="preserve">в натуре, в том числе, все коммуникации, сети, инженерное и технологическое оборудование (механизмы), систему пожарной безопасности, обеспечивающие </w:t>
            </w:r>
            <w:r w:rsidR="0016122B" w:rsidRPr="00EF16FA">
              <w:rPr>
                <w:rFonts w:ascii="Verdana" w:hAnsi="Verdana" w:cs="Verdana"/>
                <w:color w:val="000000"/>
              </w:rPr>
              <w:t>Помещени</w:t>
            </w:r>
            <w:r w:rsidR="00A55090" w:rsidRPr="00EF16FA">
              <w:rPr>
                <w:rFonts w:ascii="Verdana" w:hAnsi="Verdana" w:cs="Verdana"/>
                <w:color w:val="000000"/>
              </w:rPr>
              <w:t>я</w:t>
            </w:r>
            <w:r w:rsidRPr="00EF16FA">
              <w:rPr>
                <w:rFonts w:ascii="Verdana" w:hAnsi="Verdana" w:cs="Verdana"/>
                <w:color w:val="000000"/>
              </w:rPr>
              <w:t xml:space="preserve">, изучил документацию на </w:t>
            </w:r>
            <w:r w:rsidR="0016122B" w:rsidRPr="00EF16FA">
              <w:rPr>
                <w:rFonts w:ascii="Verdana" w:hAnsi="Verdana" w:cs="Verdana"/>
                <w:color w:val="000000"/>
              </w:rPr>
              <w:t>Помещени</w:t>
            </w:r>
            <w:r w:rsidR="00A55090" w:rsidRPr="00EF16FA">
              <w:rPr>
                <w:rFonts w:ascii="Verdana" w:hAnsi="Verdana" w:cs="Verdana"/>
                <w:color w:val="000000"/>
              </w:rPr>
              <w:t>я</w:t>
            </w:r>
            <w:r w:rsidRPr="00EF16FA">
              <w:rPr>
                <w:rFonts w:ascii="Verdana" w:hAnsi="Verdana" w:cs="Verdana"/>
                <w:color w:val="000000"/>
              </w:rPr>
              <w:t>, включая документацию, связанную с Земельн</w:t>
            </w:r>
            <w:r w:rsidR="001F10E7" w:rsidRPr="00EF16FA">
              <w:rPr>
                <w:rFonts w:ascii="Verdana" w:hAnsi="Verdana" w:cs="Verdana"/>
                <w:color w:val="000000"/>
              </w:rPr>
              <w:t>ым</w:t>
            </w:r>
            <w:r w:rsidRPr="00EF16FA">
              <w:rPr>
                <w:rFonts w:ascii="Verdana" w:hAnsi="Verdana" w:cs="Verdana"/>
                <w:color w:val="000000"/>
              </w:rPr>
              <w:t xml:space="preserve"> участк</w:t>
            </w:r>
            <w:r w:rsidR="001F10E7" w:rsidRPr="00EF16FA">
              <w:rPr>
                <w:rFonts w:ascii="Verdana" w:hAnsi="Verdana" w:cs="Verdana"/>
                <w:color w:val="000000"/>
              </w:rPr>
              <w:t>ом</w:t>
            </w:r>
            <w:r w:rsidRPr="00EF16FA">
              <w:rPr>
                <w:rFonts w:ascii="Verdana" w:hAnsi="Verdana" w:cs="Verdana"/>
                <w:color w:val="000000"/>
              </w:rPr>
              <w:t xml:space="preserve">, не обнаружил каких-либо существенных дефектов и недостатков, </w:t>
            </w:r>
            <w:r w:rsidRPr="00EF16FA">
              <w:rPr>
                <w:rFonts w:ascii="Verdana" w:hAnsi="Verdana" w:cs="Verdana"/>
                <w:bCs/>
                <w:color w:val="000000"/>
              </w:rPr>
              <w:t>за исключением тех, о которых ему сообщил Продавец</w:t>
            </w:r>
            <w:r w:rsidRPr="00EF16FA">
              <w:rPr>
                <w:rFonts w:ascii="Verdana" w:hAnsi="Verdana" w:cs="Verdana"/>
                <w:color w:val="000000"/>
              </w:rPr>
              <w:t xml:space="preserve">, которые могли бы повлиять на решение о покупке и цене </w:t>
            </w:r>
            <w:r w:rsidR="0016122B" w:rsidRPr="00EF16FA">
              <w:rPr>
                <w:rFonts w:ascii="Verdana" w:hAnsi="Verdana" w:cs="Verdana"/>
                <w:color w:val="000000"/>
              </w:rPr>
              <w:t>Помещени</w:t>
            </w:r>
            <w:r w:rsidR="00A55090" w:rsidRPr="00EF16FA">
              <w:rPr>
                <w:rFonts w:ascii="Verdana" w:hAnsi="Verdana" w:cs="Verdana"/>
                <w:color w:val="000000"/>
              </w:rPr>
              <w:t>й</w:t>
            </w:r>
            <w:r w:rsidR="0016122B" w:rsidRPr="00EF16FA">
              <w:rPr>
                <w:rFonts w:ascii="Verdana" w:hAnsi="Verdana" w:cs="Verdana"/>
                <w:color w:val="000000"/>
              </w:rPr>
              <w:t>. Помещени</w:t>
            </w:r>
            <w:r w:rsidR="00A55090" w:rsidRPr="00EF16FA">
              <w:rPr>
                <w:rFonts w:ascii="Verdana" w:hAnsi="Verdana" w:cs="Verdana"/>
                <w:color w:val="000000"/>
              </w:rPr>
              <w:t>я</w:t>
            </w:r>
            <w:r w:rsidRPr="00EF16FA">
              <w:rPr>
                <w:rFonts w:ascii="Verdana" w:hAnsi="Verdana" w:cs="Verdana"/>
                <w:color w:val="000000"/>
              </w:rPr>
              <w:t xml:space="preserve"> соответству</w:t>
            </w:r>
            <w:r w:rsidR="00A55090" w:rsidRPr="00EF16FA">
              <w:rPr>
                <w:rFonts w:ascii="Verdana" w:hAnsi="Verdana" w:cs="Verdana"/>
                <w:color w:val="000000"/>
              </w:rPr>
              <w:t>ю</w:t>
            </w:r>
            <w:r w:rsidRPr="00EF16FA">
              <w:rPr>
                <w:rFonts w:ascii="Verdana" w:hAnsi="Verdana" w:cs="Verdana"/>
                <w:color w:val="000000"/>
              </w:rPr>
              <w:t xml:space="preserve">т требованиям Покупателя, претензий по состоянию, качеству и характеристикам </w:t>
            </w:r>
            <w:r w:rsidR="0016122B" w:rsidRPr="00EF16FA">
              <w:rPr>
                <w:rFonts w:ascii="Verdana" w:hAnsi="Verdana" w:cs="Verdana"/>
                <w:color w:val="000000"/>
              </w:rPr>
              <w:t>Помещени</w:t>
            </w:r>
            <w:r w:rsidR="00A55090" w:rsidRPr="00EF16FA">
              <w:rPr>
                <w:rFonts w:ascii="Verdana" w:hAnsi="Verdana" w:cs="Verdana"/>
                <w:color w:val="000000"/>
              </w:rPr>
              <w:t>й</w:t>
            </w:r>
            <w:r w:rsidRPr="00EF16FA">
              <w:rPr>
                <w:rFonts w:ascii="Verdana" w:hAnsi="Verdana" w:cs="Verdana"/>
                <w:color w:val="000000"/>
              </w:rPr>
              <w:t xml:space="preserve">, к документации на </w:t>
            </w:r>
            <w:r w:rsidR="0016122B" w:rsidRPr="00EF16FA">
              <w:rPr>
                <w:rFonts w:ascii="Verdana" w:hAnsi="Verdana" w:cs="Verdana"/>
                <w:color w:val="000000"/>
              </w:rPr>
              <w:t>Помещени</w:t>
            </w:r>
            <w:r w:rsidR="00F019FF" w:rsidRPr="00EF16FA">
              <w:rPr>
                <w:rFonts w:ascii="Verdana" w:hAnsi="Verdana" w:cs="Verdana"/>
                <w:color w:val="000000"/>
              </w:rPr>
              <w:t>я</w:t>
            </w:r>
            <w:r w:rsidRPr="00EF16FA">
              <w:rPr>
                <w:rFonts w:ascii="Verdana" w:hAnsi="Verdana" w:cs="Verdana"/>
                <w:color w:val="000000"/>
              </w:rPr>
              <w:t xml:space="preserve">, </w:t>
            </w:r>
            <w:r w:rsidRPr="00EF16FA">
              <w:rPr>
                <w:rFonts w:ascii="Verdana" w:hAnsi="Verdana"/>
                <w:color w:val="000000" w:themeColor="text1"/>
              </w:rPr>
              <w:t xml:space="preserve">в том числе </w:t>
            </w:r>
            <w:r w:rsidRPr="00EF16FA">
              <w:rPr>
                <w:rFonts w:ascii="Verdana" w:hAnsi="Verdana"/>
              </w:rPr>
              <w:t>в отношении Земельного участка</w:t>
            </w:r>
            <w:r w:rsidRPr="00EF16FA">
              <w:rPr>
                <w:rFonts w:ascii="Verdana" w:hAnsi="Verdana"/>
                <w:color w:val="000000" w:themeColor="text1"/>
              </w:rPr>
              <w:t>,</w:t>
            </w:r>
            <w:r w:rsidRPr="00EF16FA">
              <w:rPr>
                <w:rFonts w:ascii="Verdana" w:hAnsi="Verdana" w:cs="Verdana"/>
                <w:color w:val="000000"/>
              </w:rPr>
              <w:t xml:space="preserve"> к системе пожарной безопасности, Покупатель к Продавцу не имеет. Покупатель подтверждает, что ознакомился с документацией на </w:t>
            </w:r>
            <w:r w:rsidR="0016122B" w:rsidRPr="00EF16FA">
              <w:rPr>
                <w:rFonts w:ascii="Verdana" w:hAnsi="Verdana" w:cs="Verdana"/>
                <w:color w:val="000000"/>
              </w:rPr>
              <w:t>Помещени</w:t>
            </w:r>
            <w:r w:rsidR="00A55090" w:rsidRPr="00EF16FA">
              <w:rPr>
                <w:rFonts w:ascii="Verdana" w:hAnsi="Verdana" w:cs="Verdana"/>
                <w:color w:val="000000"/>
              </w:rPr>
              <w:t>я</w:t>
            </w:r>
            <w:r w:rsidRPr="00EF16FA">
              <w:rPr>
                <w:rFonts w:ascii="Verdana" w:hAnsi="Verdana" w:cs="Verdana"/>
                <w:color w:val="000000"/>
              </w:rPr>
              <w:t xml:space="preserve">. Покупатель осознает, что фактическое состояние </w:t>
            </w:r>
            <w:r w:rsidR="0016122B" w:rsidRPr="00EF16FA">
              <w:rPr>
                <w:rFonts w:ascii="Verdana" w:hAnsi="Verdana" w:cs="Verdana"/>
                <w:color w:val="000000"/>
              </w:rPr>
              <w:t>Помещени</w:t>
            </w:r>
            <w:r w:rsidR="00A55090" w:rsidRPr="00EF16FA">
              <w:rPr>
                <w:rFonts w:ascii="Verdana" w:hAnsi="Verdana" w:cs="Verdana"/>
                <w:color w:val="000000"/>
              </w:rPr>
              <w:t>й</w:t>
            </w:r>
            <w:r w:rsidRPr="00EF16FA">
              <w:rPr>
                <w:rFonts w:ascii="Verdana" w:hAnsi="Verdana" w:cs="Verdana"/>
                <w:color w:val="000000"/>
              </w:rPr>
              <w:t xml:space="preserve"> может потребовать проведение силами и за счет Покупателя мероприятий, связанных с </w:t>
            </w:r>
            <w:r w:rsidR="00A55090" w:rsidRPr="00EF16FA">
              <w:rPr>
                <w:rFonts w:ascii="Verdana" w:hAnsi="Verdana" w:cs="Verdana"/>
                <w:color w:val="000000"/>
              </w:rPr>
              <w:t>их</w:t>
            </w:r>
            <w:r w:rsidRPr="00EF16FA">
              <w:rPr>
                <w:rFonts w:ascii="Verdana" w:hAnsi="Verdana" w:cs="Verdana"/>
                <w:color w:val="000000"/>
              </w:rPr>
              <w:t xml:space="preserve"> фактическим состоянием, в том числе с актуализацией сведений в ЕГРН, в соответствии с законодательством Российской Федерации. Расходы, понесенные Покупателем в связи с проведением вышеуказанных мероприятий, в случае их наличия, не подлежат компенсации Продавцом и не уменьшают </w:t>
            </w:r>
            <w:r w:rsidR="00867A54" w:rsidRPr="00EF16FA">
              <w:rPr>
                <w:rFonts w:ascii="Verdana" w:hAnsi="Verdana" w:cs="Verdana"/>
                <w:color w:val="000000"/>
              </w:rPr>
              <w:t>ц</w:t>
            </w:r>
            <w:r w:rsidRPr="00EF16FA">
              <w:rPr>
                <w:rFonts w:ascii="Verdana" w:hAnsi="Verdana" w:cs="Verdana"/>
                <w:color w:val="000000"/>
              </w:rPr>
              <w:t xml:space="preserve">ену </w:t>
            </w:r>
            <w:r w:rsidR="0016122B" w:rsidRPr="00EF16FA">
              <w:rPr>
                <w:rFonts w:ascii="Verdana" w:hAnsi="Verdana" w:cs="Verdana"/>
                <w:color w:val="000000"/>
              </w:rPr>
              <w:t>Помещени</w:t>
            </w:r>
            <w:r w:rsidR="00A55090" w:rsidRPr="00EF16FA">
              <w:rPr>
                <w:rFonts w:ascii="Verdana" w:hAnsi="Verdana" w:cs="Verdana"/>
                <w:color w:val="000000"/>
              </w:rPr>
              <w:t>й</w:t>
            </w:r>
            <w:r w:rsidR="009C7B1C" w:rsidRPr="00EF16FA">
              <w:rPr>
                <w:rFonts w:ascii="Verdana" w:hAnsi="Verdana"/>
              </w:rPr>
              <w:t>.</w:t>
            </w:r>
          </w:p>
          <w:p w14:paraId="1C616297" w14:textId="2C6377BE" w:rsidR="0024399C" w:rsidRPr="00EF16FA" w:rsidRDefault="00670033" w:rsidP="002C036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Претензии Покупателя к Продавцу по качеству </w:t>
            </w:r>
            <w:r w:rsidR="0016122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A5509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</w:t>
            </w:r>
            <w:r w:rsidR="00A55090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их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техническому состоянию и документационной укомплектованности отсутствуют.</w:t>
            </w:r>
          </w:p>
          <w:p w14:paraId="584125AA" w14:textId="3A8683FA" w:rsidR="002C0361" w:rsidRPr="00EF16FA" w:rsidRDefault="002C0361" w:rsidP="00367D54">
            <w:pPr>
              <w:pStyle w:val="a5"/>
              <w:widowControl w:val="0"/>
              <w:tabs>
                <w:tab w:val="left" w:pos="0"/>
              </w:tabs>
              <w:adjustRightInd w:val="0"/>
              <w:ind w:left="0"/>
              <w:jc w:val="both"/>
              <w:rPr>
                <w:rFonts w:ascii="Verdana" w:hAnsi="Verdana"/>
                <w:color w:val="4F81BD" w:themeColor="accent1"/>
              </w:rPr>
            </w:pPr>
            <w:r w:rsidRPr="00EF16FA">
              <w:rPr>
                <w:rFonts w:ascii="Verdana" w:hAnsi="Verdana"/>
              </w:rPr>
              <w:t xml:space="preserve">На дату подписания Акта приема-передачи имеются, в том числе, следующие недостатки </w:t>
            </w:r>
            <w:r w:rsidR="0016122B" w:rsidRPr="00EF16FA">
              <w:rPr>
                <w:rFonts w:ascii="Verdana" w:hAnsi="Verdana"/>
              </w:rPr>
              <w:t>Помещени</w:t>
            </w:r>
            <w:r w:rsidR="00367D54" w:rsidRPr="00EF16FA">
              <w:rPr>
                <w:rFonts w:ascii="Verdana" w:hAnsi="Verdana"/>
              </w:rPr>
              <w:t>й</w:t>
            </w:r>
            <w:r w:rsidRPr="00EF16FA">
              <w:rPr>
                <w:rFonts w:ascii="Verdana" w:hAnsi="Verdana"/>
              </w:rPr>
              <w:t xml:space="preserve">: </w:t>
            </w:r>
            <w:r w:rsidRPr="00EF16FA">
              <w:rPr>
                <w:rFonts w:ascii="Verdana" w:hAnsi="Verdana"/>
                <w:color w:val="0070C0"/>
              </w:rPr>
              <w:t>__________________________</w:t>
            </w:r>
            <w:r w:rsidR="00867A54" w:rsidRPr="00EF16FA">
              <w:rPr>
                <w:rFonts w:ascii="Verdana" w:hAnsi="Verdana"/>
                <w:color w:val="0070C0"/>
              </w:rPr>
              <w:t xml:space="preserve"> </w:t>
            </w:r>
            <w:r w:rsidR="00867A54" w:rsidRPr="00EF16FA">
              <w:rPr>
                <w:rFonts w:ascii="Verdana" w:hAnsi="Verdana"/>
              </w:rPr>
              <w:t>(</w:t>
            </w:r>
            <w:r w:rsidR="00867A54" w:rsidRPr="00EF16FA">
              <w:rPr>
                <w:rFonts w:ascii="Verdana" w:hAnsi="Verdana"/>
                <w:i/>
                <w:color w:val="1F497D" w:themeColor="text2"/>
              </w:rPr>
              <w:t>указываются при наличии</w:t>
            </w:r>
            <w:r w:rsidR="00867A54" w:rsidRPr="00EF16FA">
              <w:rPr>
                <w:rFonts w:ascii="Verdana" w:hAnsi="Verdana"/>
              </w:rPr>
              <w:t>)</w:t>
            </w:r>
            <w:r w:rsidRPr="00EF16FA">
              <w:rPr>
                <w:rFonts w:ascii="Verdana" w:hAnsi="Verdana"/>
              </w:rPr>
              <w:t>.</w:t>
            </w:r>
          </w:p>
        </w:tc>
      </w:tr>
      <w:tr w:rsidR="0024399C" w:rsidRPr="00EF16FA" w14:paraId="12A42E38" w14:textId="77777777" w:rsidTr="00D36227">
        <w:tc>
          <w:tcPr>
            <w:tcW w:w="1276" w:type="dxa"/>
            <w:shd w:val="clear" w:color="auto" w:fill="auto"/>
          </w:tcPr>
          <w:p w14:paraId="2623DB67" w14:textId="77777777" w:rsidR="00163CB9" w:rsidRPr="00EF16FA" w:rsidRDefault="00163CB9" w:rsidP="00163CB9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для подписания Акта приема-передачи Продавцом </w:t>
            </w:r>
            <w:r w:rsidR="00E71989"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 одностороннем порядке</w:t>
            </w:r>
          </w:p>
          <w:p w14:paraId="48A4CEE4" w14:textId="77777777" w:rsidR="0024399C" w:rsidRPr="00EF16FA" w:rsidRDefault="0024399C" w:rsidP="0024399C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88" w:type="dxa"/>
            <w:shd w:val="clear" w:color="auto" w:fill="auto"/>
          </w:tcPr>
          <w:p w14:paraId="75A1DDD0" w14:textId="77777777" w:rsidR="00363DC4" w:rsidRPr="00EF16FA" w:rsidRDefault="00363DC4" w:rsidP="00363DC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составил настоящий Акт приема-передачи в одностороннем порядке о нижеследующем:</w:t>
            </w:r>
          </w:p>
          <w:p w14:paraId="050E1FC2" w14:textId="78893CC5" w:rsidR="00367D54" w:rsidRPr="00EF16FA" w:rsidRDefault="00363DC4" w:rsidP="00367D54">
            <w:pPr>
              <w:pStyle w:val="a5"/>
              <w:numPr>
                <w:ilvl w:val="0"/>
                <w:numId w:val="47"/>
              </w:numPr>
              <w:tabs>
                <w:tab w:val="left" w:pos="720"/>
                <w:tab w:val="left" w:pos="1094"/>
              </w:tabs>
              <w:adjustRightInd w:val="0"/>
              <w:ind w:left="0" w:firstLine="669"/>
              <w:jc w:val="both"/>
              <w:rPr>
                <w:rFonts w:ascii="Verdana" w:hAnsi="Verdana"/>
              </w:rPr>
            </w:pPr>
            <w:r w:rsidRPr="00EF16FA">
              <w:rPr>
                <w:rFonts w:ascii="Verdana" w:hAnsi="Verdana"/>
              </w:rPr>
              <w:t xml:space="preserve">В соответствии с Договором купли-продажи недвижимого имущества от «____»_________20___ года (далее – «Договор») Продавец предоставил Покупателю </w:t>
            </w:r>
            <w:r w:rsidR="00367D54" w:rsidRPr="00EF16FA">
              <w:rPr>
                <w:rFonts w:ascii="Verdana" w:hAnsi="Verdana"/>
                <w:color w:val="000000" w:themeColor="text1"/>
              </w:rPr>
              <w:t>недвижимое имущество, указанное в Приложении №1 к Договору (далее – «</w:t>
            </w:r>
            <w:r w:rsidR="00367D54" w:rsidRPr="00EF16FA">
              <w:rPr>
                <w:rFonts w:ascii="Verdana" w:hAnsi="Verdana"/>
                <w:b/>
                <w:color w:val="000000" w:themeColor="text1"/>
              </w:rPr>
              <w:t>Помещения</w:t>
            </w:r>
            <w:r w:rsidR="00367D54" w:rsidRPr="00EF16FA">
              <w:rPr>
                <w:rFonts w:ascii="Verdana" w:hAnsi="Verdana"/>
                <w:color w:val="000000" w:themeColor="text1"/>
              </w:rPr>
              <w:t>»).</w:t>
            </w:r>
          </w:p>
          <w:p w14:paraId="09E50C2E" w14:textId="77777777" w:rsidR="00367D54" w:rsidRPr="00EF16FA" w:rsidRDefault="00367D54" w:rsidP="00367D54">
            <w:pPr>
              <w:tabs>
                <w:tab w:val="left" w:pos="720"/>
                <w:tab w:val="left" w:pos="1094"/>
              </w:tabs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EF16FA">
              <w:rPr>
                <w:rFonts w:ascii="Verdana" w:eastAsia="Calibri" w:hAnsi="Verdana"/>
                <w:sz w:val="20"/>
                <w:szCs w:val="20"/>
              </w:rPr>
              <w:t>Помещения</w:t>
            </w:r>
            <w:r w:rsidRPr="00EF16F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 xml:space="preserve"> расположены на </w:t>
            </w:r>
            <w:r w:rsidRPr="00EF16FA">
              <w:rPr>
                <w:rFonts w:ascii="Verdana" w:hAnsi="Verdana"/>
                <w:color w:val="000000" w:themeColor="text1"/>
                <w:sz w:val="20"/>
                <w:szCs w:val="20"/>
              </w:rPr>
              <w:t xml:space="preserve">земельном </w:t>
            </w:r>
            <w:r w:rsidRPr="00EF16FA">
              <w:rPr>
                <w:rFonts w:ascii="Verdana" w:hAnsi="Verdana"/>
                <w:sz w:val="20"/>
                <w:szCs w:val="20"/>
              </w:rPr>
              <w:t xml:space="preserve">участке: </w:t>
            </w:r>
            <w:r w:rsidRPr="00EF16FA">
              <w:rPr>
                <w:rFonts w:ascii="Verdana" w:eastAsia="Calibri" w:hAnsi="Verdana"/>
                <w:sz w:val="20"/>
                <w:szCs w:val="20"/>
              </w:rPr>
              <w:t xml:space="preserve">категория земель: земли населённых пунктов; виды разрешенного использования: </w:t>
            </w:r>
            <w:r w:rsidRPr="00EF16FA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>завершения строительства многоэтажного гаража-стоянки на 246 машиномест с техцентром, магазином автозапчастей, офисными помещениями и автосалоном и организации гостевой автостоянки на 36 машиномест</w:t>
            </w:r>
            <w:r w:rsidRPr="00EF16FA">
              <w:rPr>
                <w:rFonts w:ascii="Verdana" w:eastAsia="Calibri" w:hAnsi="Verdana"/>
                <w:sz w:val="20"/>
                <w:szCs w:val="20"/>
              </w:rPr>
              <w:t xml:space="preserve">; площадь: </w:t>
            </w:r>
            <w:r w:rsidRPr="00EF16FA">
              <w:rPr>
                <w:rFonts w:ascii="Verdana" w:eastAsia="Calibri" w:hAnsi="Verdana" w:cs="Times New Roman"/>
                <w:sz w:val="20"/>
                <w:szCs w:val="20"/>
              </w:rPr>
              <w:t xml:space="preserve">5 343 </w:t>
            </w:r>
            <w:r w:rsidRPr="00EF16FA">
              <w:rPr>
                <w:rFonts w:ascii="Verdana" w:eastAsia="Calibri" w:hAnsi="Verdana"/>
                <w:sz w:val="20"/>
                <w:szCs w:val="20"/>
              </w:rPr>
              <w:t xml:space="preserve">кв.м.; кадастровый номер: </w:t>
            </w:r>
            <w:r w:rsidRPr="00EF16FA">
              <w:rPr>
                <w:rFonts w:ascii="Verdana" w:eastAsia="Verdana" w:hAnsi="Verdana" w:cs="Verdana"/>
                <w:kern w:val="24"/>
                <w:sz w:val="20"/>
                <w:szCs w:val="20"/>
              </w:rPr>
              <w:t>77:02:0007002:127</w:t>
            </w:r>
            <w:r w:rsidRPr="00EF16FA">
              <w:rPr>
                <w:rFonts w:ascii="Verdana" w:eastAsia="Calibri" w:hAnsi="Verdana"/>
                <w:sz w:val="20"/>
                <w:szCs w:val="20"/>
              </w:rPr>
              <w:t xml:space="preserve">; местоположение: </w:t>
            </w:r>
            <w:r w:rsidRPr="00EF16FA">
              <w:rPr>
                <w:rFonts w:ascii="Verdana" w:hAnsi="Verdana" w:cs="TimesNewRomanPSMT"/>
                <w:sz w:val="20"/>
                <w:szCs w:val="20"/>
              </w:rPr>
              <w:t>установлено относительно ориентира, расположенного в границах участка, почтовый адрес ориентира: адресные ориентиры: проектируемый проезд № 5350, платформа «Дегунино»</w:t>
            </w:r>
            <w:r w:rsidRPr="00EF16FA">
              <w:rPr>
                <w:rFonts w:ascii="Verdana" w:eastAsia="Verdana" w:hAnsi="Verdana"/>
                <w:kern w:val="24"/>
                <w:sz w:val="20"/>
                <w:szCs w:val="20"/>
              </w:rPr>
              <w:t xml:space="preserve"> </w:t>
            </w:r>
            <w:r w:rsidRPr="00EF16FA">
              <w:rPr>
                <w:rFonts w:ascii="Verdana" w:eastAsia="Verdana" w:hAnsi="Verdana"/>
                <w:color w:val="000000" w:themeColor="dark1"/>
                <w:kern w:val="24"/>
                <w:sz w:val="20"/>
                <w:szCs w:val="20"/>
              </w:rPr>
              <w:t>(дале</w:t>
            </w:r>
            <w:r w:rsidRPr="00EF16F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е – «</w:t>
            </w:r>
            <w:r w:rsidRPr="00EF16FA">
              <w:rPr>
                <w:rFonts w:ascii="Verdana" w:eastAsia="Verdana" w:hAnsi="Verdana"/>
                <w:b/>
                <w:color w:val="000000"/>
                <w:kern w:val="24"/>
                <w:sz w:val="20"/>
                <w:szCs w:val="20"/>
              </w:rPr>
              <w:t>Земельный участок</w:t>
            </w:r>
            <w:r w:rsidRPr="00EF16FA">
              <w:rPr>
                <w:rFonts w:ascii="Verdana" w:eastAsia="Verdana" w:hAnsi="Verdana"/>
                <w:color w:val="000000"/>
                <w:kern w:val="24"/>
                <w:sz w:val="20"/>
                <w:szCs w:val="20"/>
              </w:rPr>
              <w:t>»).</w:t>
            </w:r>
          </w:p>
          <w:p w14:paraId="3310E4C1" w14:textId="77777777" w:rsidR="00367D54" w:rsidRPr="00EF16FA" w:rsidRDefault="00367D54" w:rsidP="00367D54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Покупатель приобретает право пользования Земельным участком одновременно с переходом к Покупателю права 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>собственности на Помещения в силу пункта 3 статьи 552 Гражданского кодекса Российской Федерации.</w:t>
            </w:r>
          </w:p>
          <w:p w14:paraId="2A2481C1" w14:textId="77777777" w:rsidR="00367D54" w:rsidRPr="00EF16FA" w:rsidRDefault="00367D54" w:rsidP="00367D54">
            <w:pPr>
              <w:widowControl w:val="0"/>
              <w:tabs>
                <w:tab w:val="left" w:pos="0"/>
                <w:tab w:val="left" w:pos="385"/>
              </w:tabs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Calibri" w:hAnsi="Verdana"/>
                <w:sz w:val="20"/>
                <w:szCs w:val="20"/>
                <w:lang w:eastAsia="ru-RU"/>
              </w:rPr>
              <w:t>Покупатель приобретает право общей долевой собственности на общее имущество в нежилом здании с кадастровым номером 77:02:0007002:2351 в силу статьи 287.5 Гражданского кодекса Российской Федерации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3306457A" w14:textId="06386A67" w:rsidR="0024399C" w:rsidRPr="00EF16FA" w:rsidRDefault="002C0361" w:rsidP="00367D54">
            <w:pPr>
              <w:widowControl w:val="0"/>
              <w:tabs>
                <w:tab w:val="left" w:pos="0"/>
                <w:tab w:val="left" w:pos="811"/>
                <w:tab w:val="left" w:pos="953"/>
              </w:tabs>
              <w:autoSpaceDE w:val="0"/>
              <w:autoSpaceDN w:val="0"/>
              <w:adjustRightInd w:val="0"/>
              <w:spacing w:after="0" w:line="240" w:lineRule="auto"/>
              <w:ind w:firstLine="67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 </w:t>
            </w:r>
            <w:r w:rsidR="00363DC4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Фактическое и техническое состояние </w:t>
            </w:r>
            <w:r w:rsidR="0016122B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Помещени</w:t>
            </w:r>
            <w:r w:rsidR="00367D54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й</w:t>
            </w:r>
            <w:r w:rsidR="00363DC4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соответствует условиям Договора. </w:t>
            </w:r>
          </w:p>
        </w:tc>
      </w:tr>
    </w:tbl>
    <w:p w14:paraId="3F8DC61A" w14:textId="77777777" w:rsidR="00DD5861" w:rsidRPr="00EF16FA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8C6447" w14:textId="47424227" w:rsidR="0034552F" w:rsidRPr="00EF16FA" w:rsidRDefault="0034552F" w:rsidP="0034552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3. Приборы учета в Помещени</w:t>
      </w:r>
      <w:r w:rsidR="00367D5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ях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опломбир</w:t>
      </w:r>
      <w:r w:rsidR="00E162D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ованы. Показания приборов учета в Помещени</w:t>
      </w:r>
      <w:r w:rsidR="00367D5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ях</w:t>
      </w:r>
      <w:r w:rsidR="00E162D5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на дату подписания Акта приема-передачи:</w:t>
      </w:r>
    </w:p>
    <w:p w14:paraId="62EFCC76" w14:textId="77777777" w:rsidR="0034552F" w:rsidRPr="00EF16FA" w:rsidRDefault="0034552F" w:rsidP="0034552F">
      <w:pPr>
        <w:widowControl w:val="0"/>
        <w:tabs>
          <w:tab w:val="left" w:pos="0"/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F16F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2483AE73" w14:textId="77777777" w:rsidR="0034552F" w:rsidRPr="00EF16FA" w:rsidRDefault="0034552F" w:rsidP="0034552F">
      <w:pPr>
        <w:widowControl w:val="0"/>
        <w:tabs>
          <w:tab w:val="left" w:pos="0"/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F16F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6AC8349C" w14:textId="77777777" w:rsidR="0034552F" w:rsidRPr="00EF16FA" w:rsidRDefault="0034552F" w:rsidP="0034552F">
      <w:pPr>
        <w:widowControl w:val="0"/>
        <w:tabs>
          <w:tab w:val="left" w:pos="0"/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Электросчетчик </w:t>
      </w:r>
      <w:r w:rsidRPr="00EF16F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1D9745C7" w14:textId="77777777" w:rsidR="0034552F" w:rsidRPr="00EF16FA" w:rsidRDefault="0034552F" w:rsidP="0034552F">
      <w:pPr>
        <w:widowControl w:val="0"/>
        <w:tabs>
          <w:tab w:val="left" w:pos="0"/>
          <w:tab w:val="left" w:pos="24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  <w:t xml:space="preserve">Теплосчетчик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EF16F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___________________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</w:t>
      </w:r>
    </w:p>
    <w:p w14:paraId="4F5C9592" w14:textId="314BA730" w:rsidR="0034552F" w:rsidRPr="00EF16FA" w:rsidRDefault="0034552F" w:rsidP="0034552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 Одновременно с подписанием настоящего Акта приема-передачи Продавец </w:t>
      </w:r>
      <w:r w:rsidR="00AF6E5E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предоставил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Покупателю комплекты ключей от Помещени</w:t>
      </w:r>
      <w:r w:rsidR="00367D5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количестве </w:t>
      </w:r>
      <w:r w:rsidRPr="00EF16F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экз.</w:t>
      </w:r>
    </w:p>
    <w:p w14:paraId="50833FC3" w14:textId="788118D3" w:rsidR="00DD5861" w:rsidRPr="00EF16FA" w:rsidRDefault="0034552F" w:rsidP="0034552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DD5861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Обязательства по Договору в части передачи </w:t>
      </w:r>
      <w:r w:rsidR="0016122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Помещени</w:t>
      </w:r>
      <w:r w:rsidR="00367D54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й</w:t>
      </w:r>
      <w:r w:rsidR="00DD5861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Покупателю, Продавцом выполнены полностью.</w:t>
      </w:r>
      <w:r w:rsidR="00EA353C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259B8E04" w14:textId="77777777" w:rsidR="00E162D5" w:rsidRPr="00EF16FA" w:rsidRDefault="0034552F" w:rsidP="0034552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2C0361" w:rsidRPr="00EF16F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022A3"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75AC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475ACB" w:rsidRPr="00EF16FA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475ACB" w:rsidRPr="00EF16FA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</w:t>
      </w:r>
      <w:r w:rsidR="00E162D5" w:rsidRPr="00EF16FA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tbl>
      <w:tblPr>
        <w:tblW w:w="957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E162D5" w:rsidRPr="00EF16FA" w14:paraId="4E5CBD86" w14:textId="77777777" w:rsidTr="004E6D5F">
        <w:tc>
          <w:tcPr>
            <w:tcW w:w="24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05A7" w14:textId="77777777" w:rsidR="00E162D5" w:rsidRPr="00EF16FA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оплаты без аккредитива</w:t>
            </w:r>
          </w:p>
        </w:tc>
        <w:tc>
          <w:tcPr>
            <w:tcW w:w="7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FC03C" w14:textId="34306744" w:rsidR="00E162D5" w:rsidRPr="00EF16FA" w:rsidRDefault="00F019FF" w:rsidP="00E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</w:t>
            </w:r>
            <w:r w:rsidR="00E162D5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Трех</w:t>
            </w:r>
            <w:r w:rsidR="00E162D5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экземплярах, имеющих равную юридическую силу: 1 (Один) экземпляр для Покупателя, 1 (Один) экземпляра для Продавца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1 (Один) экземпляр для нотариуса.</w:t>
            </w:r>
          </w:p>
          <w:p w14:paraId="58EE7072" w14:textId="77777777" w:rsidR="00E162D5" w:rsidRPr="00EF16FA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162D5" w:rsidRPr="00EF16FA" w14:paraId="74795AD6" w14:textId="77777777" w:rsidTr="004E6D5F">
        <w:tc>
          <w:tcPr>
            <w:tcW w:w="24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DF9E09" w14:textId="77777777" w:rsidR="00E162D5" w:rsidRPr="00EF16FA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для оплаты с  аккредитивом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BBEAFBC" w14:textId="527B6164" w:rsidR="00E162D5" w:rsidRPr="00EF16FA" w:rsidRDefault="00F019FF" w:rsidP="00E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</w:t>
            </w:r>
            <w:r w:rsidR="00E162D5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Четырех</w:t>
            </w:r>
            <w:r w:rsidR="00E162D5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 экземплярах, имеющих равную юридическую силу: 1 (Один) экземпляр для Покупателя, 2 (Два) экземпляра для Продавца</w:t>
            </w:r>
            <w:r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1 (Один) экземпляр для нотариуса.</w:t>
            </w:r>
            <w:r w:rsidR="00641DA7" w:rsidRPr="00EF16F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14:paraId="3D68B1CA" w14:textId="77777777" w:rsidR="00E162D5" w:rsidRPr="00EF16FA" w:rsidRDefault="00E162D5" w:rsidP="00E162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2EAC74B3" w14:textId="17C08B92" w:rsidR="00DD5861" w:rsidRPr="00EF16FA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ПОДПИСИ СТОРОН</w:t>
      </w:r>
      <w:r w:rsidR="00DD5861"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50B71730" w14:textId="77777777" w:rsidR="00B0582B" w:rsidRPr="00EF16FA" w:rsidRDefault="00B0582B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2905B54B" w14:textId="3A351F15" w:rsidR="00DD5861" w:rsidRPr="00EF16FA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ОТ ПОКУПАТЕЛЯ</w:t>
      </w:r>
      <w:r w:rsidR="00FD2363" w:rsidRPr="00EF16FA">
        <w:rPr>
          <w:rStyle w:val="af4"/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footnoteReference w:id="2"/>
      </w: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:</w:t>
      </w:r>
    </w:p>
    <w:p w14:paraId="5B08D5E9" w14:textId="77777777" w:rsidR="00DD5861" w:rsidRPr="00EF16FA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7D033969" w14:textId="1B49B636" w:rsidR="00120657" w:rsidRPr="00EF16FA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5DFF441" w14:textId="77777777" w:rsidR="00091EDE" w:rsidRPr="00EF16FA" w:rsidRDefault="00091EDE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A3E03D1" w14:textId="77777777" w:rsidR="00EC71E3" w:rsidRPr="00EF16FA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                                      «__» _________ 202_</w:t>
      </w:r>
    </w:p>
    <w:p w14:paraId="482541CA" w14:textId="77777777" w:rsidR="00EC71E3" w:rsidRPr="00EF16FA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7FBE7551" w14:textId="4E419B7E" w:rsidR="009A0232" w:rsidRPr="00EF16FA" w:rsidRDefault="00EC71E3" w:rsidP="00E162D5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</w:t>
      </w:r>
      <w:r w:rsidR="009A0232" w:rsidRPr="00EF16FA">
        <w:rPr>
          <w:rFonts w:ascii="Verdana" w:hAnsi="Verdana"/>
          <w:sz w:val="20"/>
          <w:szCs w:val="20"/>
        </w:rPr>
        <w:br w:type="page"/>
      </w:r>
    </w:p>
    <w:p w14:paraId="5F052D08" w14:textId="75787A4A" w:rsidR="00686D08" w:rsidRPr="00EF16FA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lastRenderedPageBreak/>
        <w:t>Приложение №</w:t>
      </w:r>
      <w:r w:rsidR="00367D54" w:rsidRPr="00EF16FA">
        <w:rPr>
          <w:rFonts w:ascii="Verdana" w:hAnsi="Verdana"/>
          <w:sz w:val="20"/>
          <w:szCs w:val="20"/>
        </w:rPr>
        <w:t>3</w:t>
      </w:r>
    </w:p>
    <w:p w14:paraId="649D74F4" w14:textId="77777777" w:rsidR="00686D08" w:rsidRPr="00EF16FA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F16FA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79CA7CF" w14:textId="77777777" w:rsidR="00686D08" w:rsidRPr="00EF16F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EF16FA">
        <w:rPr>
          <w:rFonts w:ascii="Verdana" w:hAnsi="Verdana" w:cs="Arial"/>
          <w:lang w:eastAsia="en-CA"/>
        </w:rPr>
        <w:t>от «___»_____________ 20__</w:t>
      </w:r>
    </w:p>
    <w:p w14:paraId="1FDE6AA5" w14:textId="77777777" w:rsidR="00686D08" w:rsidRPr="00EF16FA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32AE097E" w14:textId="77777777" w:rsidR="00686D08" w:rsidRPr="00EF16FA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EF16FA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59AF0089" w14:textId="77777777" w:rsidR="00CC3B0A" w:rsidRPr="00EF16FA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9B478D7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  <w:r w:rsidR="002C398A" w:rsidRPr="00EF16FA">
        <w:rPr>
          <w:rFonts w:ascii="Verdana" w:eastAsia="SimSun" w:hAnsi="Verdana"/>
          <w:color w:val="000000" w:themeColor="text1"/>
          <w:kern w:val="1"/>
          <w:lang w:eastAsia="hi-IN" w:bidi="hi-IN"/>
        </w:rPr>
        <w:t>покрытый.</w:t>
      </w:r>
    </w:p>
    <w:p w14:paraId="292D9677" w14:textId="537A43FA" w:rsidR="00686D08" w:rsidRPr="00EF16FA" w:rsidRDefault="00686D08" w:rsidP="00345269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 xml:space="preserve">Срок аккредитива: </w:t>
      </w:r>
      <w:r w:rsidR="00345269" w:rsidRPr="00EF16FA">
        <w:rPr>
          <w:rFonts w:ascii="Verdana" w:eastAsia="SimSun" w:hAnsi="Verdana"/>
          <w:kern w:val="1"/>
          <w:lang w:eastAsia="hi-IN" w:bidi="hi-IN"/>
        </w:rPr>
        <w:t>60</w:t>
      </w:r>
      <w:r w:rsidRPr="00EF16FA">
        <w:rPr>
          <w:rFonts w:ascii="Verdana" w:eastAsia="SimSun" w:hAnsi="Verdana"/>
          <w:kern w:val="1"/>
          <w:lang w:eastAsia="hi-IN" w:bidi="hi-IN"/>
        </w:rPr>
        <w:t xml:space="preserve"> календарных дней с даты открытия аккредитива.</w:t>
      </w:r>
    </w:p>
    <w:p w14:paraId="54F22281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>Сумма аккредитива</w:t>
      </w:r>
      <w:r w:rsidR="00020BEC" w:rsidRPr="00EF16FA">
        <w:rPr>
          <w:rStyle w:val="af4"/>
          <w:rFonts w:ascii="Verdana" w:eastAsia="SimSun" w:hAnsi="Verdana"/>
          <w:kern w:val="1"/>
          <w:lang w:eastAsia="hi-IN" w:bidi="hi-IN"/>
        </w:rPr>
        <w:footnoteReference w:id="3"/>
      </w:r>
      <w:r w:rsidRPr="00EF16FA">
        <w:rPr>
          <w:rFonts w:ascii="Verdana" w:eastAsia="SimSun" w:hAnsi="Verdana"/>
          <w:kern w:val="1"/>
          <w:lang w:eastAsia="hi-IN" w:bidi="hi-IN"/>
        </w:rPr>
        <w:t xml:space="preserve">: </w:t>
      </w:r>
      <w:r w:rsidRPr="00EF16FA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EF16FA">
        <w:rPr>
          <w:rFonts w:ascii="Verdana" w:eastAsia="SimSun" w:hAnsi="Verdana"/>
          <w:kern w:val="1"/>
          <w:lang w:eastAsia="hi-IN" w:bidi="hi-IN"/>
        </w:rPr>
        <w:t>.</w:t>
      </w:r>
    </w:p>
    <w:p w14:paraId="68228F72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>Банк-эмитент</w:t>
      </w:r>
      <w:r w:rsidR="00DF1ECB" w:rsidRPr="00EF16FA">
        <w:rPr>
          <w:rStyle w:val="af4"/>
          <w:rFonts w:ascii="Verdana" w:eastAsia="SimSun" w:hAnsi="Verdana"/>
          <w:kern w:val="1"/>
          <w:lang w:eastAsia="hi-IN" w:bidi="hi-IN"/>
        </w:rPr>
        <w:footnoteReference w:id="4"/>
      </w:r>
      <w:r w:rsidRPr="00EF16FA">
        <w:rPr>
          <w:rFonts w:ascii="Verdana" w:eastAsia="SimSun" w:hAnsi="Verdana"/>
          <w:kern w:val="1"/>
          <w:lang w:eastAsia="hi-IN" w:bidi="hi-IN"/>
        </w:rPr>
        <w:t xml:space="preserve">: </w:t>
      </w:r>
      <w:r w:rsidRPr="00EF16FA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10E5E76D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EF16FA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EF16FA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5EEC005C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1ED6B95E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2E920CDD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3404393A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21142FBA" w14:textId="15EE7984" w:rsidR="00686D08" w:rsidRPr="00EF16FA" w:rsidRDefault="00686D08" w:rsidP="00F64E9C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EF16FA">
        <w:rPr>
          <w:rFonts w:ascii="Verdana" w:hAnsi="Verdana"/>
          <w:color w:val="0070C0"/>
        </w:rPr>
        <w:t>(</w:t>
      </w:r>
      <w:r w:rsidRPr="00EF16FA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BC4D29" w:rsidRPr="00EF16FA">
        <w:rPr>
          <w:rFonts w:ascii="Verdana" w:hAnsi="Verdana"/>
          <w:i/>
          <w:color w:val="0070C0"/>
        </w:rPr>
        <w:t>773001001</w:t>
      </w:r>
      <w:r w:rsidRPr="00EF16FA">
        <w:rPr>
          <w:rFonts w:ascii="Verdana" w:hAnsi="Verdana"/>
          <w:i/>
          <w:color w:val="0070C0"/>
        </w:rPr>
        <w:t xml:space="preserve">, ОГРН 1027800000480, БИК 044525635, корр/счет № </w:t>
      </w:r>
      <w:r w:rsidR="004D4231" w:rsidRPr="00EF16FA">
        <w:rPr>
          <w:rFonts w:ascii="Verdana" w:hAnsi="Verdana" w:cs="Arial"/>
          <w:i/>
          <w:color w:val="0070C0"/>
          <w:shd w:val="clear" w:color="auto" w:fill="FFFFFF"/>
        </w:rPr>
        <w:t xml:space="preserve">30101810345250000635 </w:t>
      </w:r>
      <w:r w:rsidRPr="00EF16FA">
        <w:rPr>
          <w:rFonts w:ascii="Verdana" w:hAnsi="Verdana"/>
          <w:i/>
          <w:color w:val="0070C0"/>
        </w:rPr>
        <w:t xml:space="preserve"> в ГУ Банка России по Центральному Федеральному Округу, л/с ___________________)</w:t>
      </w:r>
      <w:r w:rsidRPr="00EF16FA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1E77BB41" w14:textId="77777777" w:rsidR="00686D08" w:rsidRPr="00EF16FA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316A12EB" w14:textId="349D8302" w:rsidR="006F1D9F" w:rsidRPr="00EF16FA" w:rsidRDefault="00686D08" w:rsidP="006F1D9F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EF16FA">
        <w:rPr>
          <w:rFonts w:ascii="Verdana" w:hAnsi="Verdana" w:cs="Arial"/>
        </w:rPr>
        <w:t>Платеж</w:t>
      </w:r>
      <w:r w:rsidRPr="00EF16FA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EF16FA">
        <w:rPr>
          <w:rFonts w:ascii="Verdana" w:hAnsi="Verdana"/>
        </w:rPr>
        <w:t xml:space="preserve"> </w:t>
      </w:r>
      <w:r w:rsidRPr="00EF16FA">
        <w:rPr>
          <w:rFonts w:ascii="Verdana" w:eastAsia="Calibri" w:hAnsi="Verdana" w:cs="Arial"/>
        </w:rPr>
        <w:t>по предъявлении Продавцом в</w:t>
      </w:r>
      <w:r w:rsidR="0083723E" w:rsidRPr="00EF16FA">
        <w:rPr>
          <w:rFonts w:ascii="Verdana" w:eastAsia="Calibri" w:hAnsi="Verdana" w:cs="Arial"/>
        </w:rPr>
        <w:t xml:space="preserve"> </w:t>
      </w:r>
      <w:r w:rsidRPr="00EF16FA">
        <w:rPr>
          <w:rFonts w:ascii="Verdana" w:eastAsia="Calibri" w:hAnsi="Verdana" w:cs="Arial"/>
        </w:rPr>
        <w:t>Исполняющий банк следующих документов, представленных в виде оригиналов или нотариально заверенных копий:</w:t>
      </w:r>
    </w:p>
    <w:p w14:paraId="35BDD764" w14:textId="0A2D4C48" w:rsidR="006F1D9F" w:rsidRPr="00EF16FA" w:rsidRDefault="006F1D9F" w:rsidP="006F1D9F">
      <w:pPr>
        <w:pStyle w:val="a5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а. Договора, заключенного между Продавцом и Покупателем </w:t>
      </w:r>
      <w:r w:rsidR="0051269C" w:rsidRPr="00EF16FA">
        <w:rPr>
          <w:rFonts w:ascii="Verdana" w:eastAsia="Calibri" w:hAnsi="Verdana"/>
        </w:rPr>
        <w:t>(</w:t>
      </w:r>
      <w:r w:rsidR="0051269C" w:rsidRPr="00EF16FA">
        <w:rPr>
          <w:rFonts w:ascii="Verdana" w:hAnsi="Verdana"/>
          <w:i/>
          <w:color w:val="0070C0"/>
        </w:rPr>
        <w:t>в виде оригинала или нотариально заверенной копии</w:t>
      </w:r>
      <w:r w:rsidR="0051269C" w:rsidRPr="00EF16FA">
        <w:rPr>
          <w:rFonts w:ascii="Verdana" w:eastAsia="Calibri" w:hAnsi="Verdana"/>
        </w:rPr>
        <w:t>).</w:t>
      </w:r>
    </w:p>
    <w:p w14:paraId="4EFCDE82" w14:textId="4D6A8AA8" w:rsidR="006F1D9F" w:rsidRPr="00EF16FA" w:rsidRDefault="006F1D9F" w:rsidP="006F1D9F">
      <w:pPr>
        <w:pStyle w:val="a5"/>
        <w:tabs>
          <w:tab w:val="left" w:pos="351"/>
        </w:tabs>
        <w:jc w:val="both"/>
        <w:rPr>
          <w:rFonts w:ascii="Verdana" w:hAnsi="Verdana"/>
        </w:rPr>
      </w:pPr>
      <w:r w:rsidRPr="00EF16FA">
        <w:rPr>
          <w:rFonts w:ascii="Verdana" w:hAnsi="Verdana"/>
        </w:rPr>
        <w:t>б. Выпис</w:t>
      </w:r>
      <w:r w:rsidR="00367D54" w:rsidRPr="00EF16FA">
        <w:rPr>
          <w:rFonts w:ascii="Verdana" w:hAnsi="Verdana"/>
        </w:rPr>
        <w:t>ок</w:t>
      </w:r>
      <w:r w:rsidRPr="00EF16FA">
        <w:rPr>
          <w:rFonts w:ascii="Verdana" w:hAnsi="Verdana"/>
        </w:rPr>
        <w:t xml:space="preserve"> из ЕГРН</w:t>
      </w:r>
      <w:r w:rsidR="00367D54" w:rsidRPr="00EF16FA">
        <w:rPr>
          <w:rFonts w:ascii="Verdana" w:hAnsi="Verdana"/>
        </w:rPr>
        <w:t xml:space="preserve"> (</w:t>
      </w:r>
      <w:r w:rsidR="00367D54" w:rsidRPr="00EF16FA">
        <w:rPr>
          <w:rFonts w:ascii="Verdana" w:hAnsi="Verdana"/>
          <w:i/>
          <w:color w:val="0070C0"/>
        </w:rPr>
        <w:t>на Помещения, указанные в Приложении №1 к Договору</w:t>
      </w:r>
      <w:r w:rsidR="00367D54" w:rsidRPr="00EF16FA">
        <w:rPr>
          <w:rFonts w:ascii="Verdana" w:hAnsi="Verdana"/>
        </w:rPr>
        <w:t>)</w:t>
      </w:r>
      <w:r w:rsidRPr="00EF16FA">
        <w:rPr>
          <w:rStyle w:val="af4"/>
          <w:rFonts w:ascii="Verdana" w:hAnsi="Verdana"/>
        </w:rPr>
        <w:footnoteReference w:id="5"/>
      </w:r>
      <w:r w:rsidRPr="00EF16FA">
        <w:rPr>
          <w:rFonts w:ascii="Verdana" w:hAnsi="Verdana"/>
        </w:rPr>
        <w:t>, выданн</w:t>
      </w:r>
      <w:r w:rsidR="00367D54" w:rsidRPr="00EF16FA">
        <w:rPr>
          <w:rFonts w:ascii="Verdana" w:hAnsi="Verdana"/>
        </w:rPr>
        <w:t>ых</w:t>
      </w:r>
      <w:r w:rsidRPr="00EF16FA">
        <w:rPr>
          <w:rFonts w:ascii="Verdana" w:hAnsi="Verdana"/>
        </w:rPr>
        <w:t xml:space="preserve"> _______________________________, где в графе «правообладатель» указано _________ </w:t>
      </w:r>
      <w:r w:rsidR="00EC756C" w:rsidRPr="00EF16FA">
        <w:rPr>
          <w:rFonts w:ascii="Verdana" w:hAnsi="Verdana"/>
        </w:rPr>
        <w:t>(для юридического лица, физического лица) либо указано «физическое лицо» (для физического лица))</w:t>
      </w:r>
      <w:r w:rsidRPr="00EF16FA">
        <w:rPr>
          <w:rFonts w:ascii="Verdana" w:hAnsi="Verdana"/>
        </w:rPr>
        <w:t xml:space="preserve">; в графе «кадастровый номер объекта» указано – </w:t>
      </w:r>
      <w:r w:rsidR="00367D54" w:rsidRPr="00EF16FA">
        <w:rPr>
          <w:rFonts w:ascii="Verdana" w:hAnsi="Verdana"/>
        </w:rPr>
        <w:t>(</w:t>
      </w:r>
      <w:r w:rsidR="00367D54" w:rsidRPr="00EF16FA">
        <w:rPr>
          <w:rFonts w:ascii="Verdana" w:hAnsi="Verdana"/>
          <w:i/>
          <w:color w:val="0070C0"/>
        </w:rPr>
        <w:t>кадастровые номера Помещений, указанные в Приложении №1 к Договору</w:t>
      </w:r>
      <w:r w:rsidR="00367D54" w:rsidRPr="00EF16FA">
        <w:rPr>
          <w:rFonts w:ascii="Verdana" w:hAnsi="Verdana"/>
        </w:rPr>
        <w:t>)</w:t>
      </w:r>
      <w:r w:rsidRPr="00EF16FA">
        <w:rPr>
          <w:rFonts w:ascii="Verdana" w:hAnsi="Verdana"/>
        </w:rPr>
        <w:t xml:space="preserve">; в графе «ограничение (обременение) права» отражена информация о залоге в пользу Продавца, </w:t>
      </w:r>
      <w:r w:rsidRPr="00EF16FA">
        <w:rPr>
          <w:rFonts w:ascii="Verdana" w:hAnsi="Verdana"/>
          <w:i/>
        </w:rPr>
        <w:t>указание на установление последующей ипотеки в пользу кредитующего банка</w:t>
      </w:r>
      <w:r w:rsidRPr="00EF16FA">
        <w:rPr>
          <w:rStyle w:val="af4"/>
          <w:rFonts w:ascii="Verdana" w:hAnsi="Verdana"/>
        </w:rPr>
        <w:footnoteReference w:id="6"/>
      </w:r>
      <w:r w:rsidRPr="00EF16FA">
        <w:rPr>
          <w:rFonts w:ascii="Verdana" w:hAnsi="Verdana"/>
        </w:rPr>
        <w:t>.</w:t>
      </w:r>
    </w:p>
    <w:p w14:paraId="743EBF1D" w14:textId="77777777" w:rsidR="00686D08" w:rsidRPr="00EF16FA" w:rsidRDefault="00686D08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</w:t>
      </w:r>
      <w:r w:rsidRPr="00EF16FA">
        <w:rPr>
          <w:rFonts w:ascii="Verdana" w:hAnsi="Verdana"/>
        </w:rPr>
        <w:lastRenderedPageBreak/>
        <w:t>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2636B9F1" w14:textId="77777777" w:rsidR="002C398A" w:rsidRPr="00EF16FA" w:rsidRDefault="002C398A" w:rsidP="002C398A">
      <w:pPr>
        <w:pStyle w:val="a5"/>
        <w:numPr>
          <w:ilvl w:val="0"/>
          <w:numId w:val="7"/>
        </w:numPr>
        <w:adjustRightInd w:val="0"/>
        <w:ind w:left="732"/>
        <w:jc w:val="both"/>
        <w:rPr>
          <w:rFonts w:ascii="Verdana" w:hAnsi="Verdana"/>
        </w:rPr>
      </w:pPr>
      <w:r w:rsidRPr="00EF16FA">
        <w:rPr>
          <w:rFonts w:ascii="Verdana" w:hAnsi="Verdana"/>
        </w:rPr>
        <w:t>Покупатель обязуется не менее чем за 3 (Три) рабочих дня до истечения срока действия аккредитива:</w:t>
      </w:r>
    </w:p>
    <w:p w14:paraId="1C881683" w14:textId="77777777" w:rsidR="002C398A" w:rsidRPr="00EF16FA" w:rsidRDefault="002C398A" w:rsidP="00E162D5">
      <w:pPr>
        <w:pStyle w:val="a5"/>
        <w:adjustRightInd w:val="0"/>
        <w:ind w:left="709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- продлить/открыть аккредитив на тех же условиях на тот же срок и предоставить Продавцу надлежащее подтверждение продления/открытия аккредитива. </w:t>
      </w:r>
    </w:p>
    <w:p w14:paraId="2BD46FC4" w14:textId="77777777" w:rsidR="002C398A" w:rsidRPr="00EF16FA" w:rsidRDefault="002C398A" w:rsidP="00E162D5">
      <w:pPr>
        <w:adjustRightInd w:val="0"/>
        <w:spacing w:after="0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</w:r>
    </w:p>
    <w:p w14:paraId="0FD07352" w14:textId="77777777" w:rsidR="00334E8F" w:rsidRPr="00EF16FA" w:rsidRDefault="00334E8F" w:rsidP="00686D08">
      <w:pPr>
        <w:pStyle w:val="a5"/>
        <w:numPr>
          <w:ilvl w:val="0"/>
          <w:numId w:val="7"/>
        </w:numPr>
        <w:ind w:left="732"/>
        <w:jc w:val="both"/>
        <w:rPr>
          <w:rFonts w:ascii="Verdana" w:hAnsi="Verdana"/>
        </w:rPr>
      </w:pPr>
      <w:r w:rsidRPr="00EF16FA">
        <w:rPr>
          <w:rFonts w:ascii="Verdana" w:hAnsi="Verdana"/>
        </w:rPr>
        <w:t xml:space="preserve">Расчеты по аккредитиву регулируются </w:t>
      </w:r>
      <w:r w:rsidR="00A02411" w:rsidRPr="00EF16FA">
        <w:rPr>
          <w:rFonts w:ascii="Verdana" w:hAnsi="Verdana"/>
        </w:rPr>
        <w:t>законодательством Российской Федерации.</w:t>
      </w:r>
    </w:p>
    <w:p w14:paraId="4AE4BE58" w14:textId="77777777" w:rsidR="00686D08" w:rsidRPr="00EF16FA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4672097" w14:textId="77777777" w:rsidR="00686D08" w:rsidRPr="00EF16FA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35A2CE7" w14:textId="77777777" w:rsidR="00686D08" w:rsidRPr="00EF16FA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57970E8" w14:textId="77777777" w:rsidR="00686D08" w:rsidRPr="00EF16FA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EED7010" w14:textId="77777777" w:rsidR="00686D08" w:rsidRPr="00EF16FA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EF16F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20DDA6F" w14:textId="77777777" w:rsidR="00345269" w:rsidRPr="00EF16FA" w:rsidRDefault="00EC71E3" w:rsidP="00EC71E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       </w:t>
      </w:r>
    </w:p>
    <w:p w14:paraId="325F9012" w14:textId="55A91169" w:rsidR="00EC71E3" w:rsidRPr="00EF16FA" w:rsidRDefault="00EC71E3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1726BE7C" w14:textId="77777777" w:rsidR="00EC71E3" w:rsidRPr="00EF16FA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05F0F25A" w14:textId="77777777" w:rsidR="00686D08" w:rsidRPr="00EF16FA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078E26B0" w14:textId="77777777" w:rsidR="00686D08" w:rsidRPr="00EF16FA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36EE60E" w14:textId="77777777" w:rsidR="00686D08" w:rsidRPr="00EF16FA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007CA92A" w14:textId="77777777" w:rsidR="00686D08" w:rsidRPr="00EF16FA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49727052" w14:textId="77777777" w:rsidR="00686D08" w:rsidRPr="00EF16FA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1B55C579" w14:textId="77777777" w:rsidR="00345269" w:rsidRPr="00EF16FA" w:rsidRDefault="00EC71E3" w:rsidP="00EC71E3">
      <w:pPr>
        <w:shd w:val="clear" w:color="auto" w:fill="FFFFFF"/>
        <w:spacing w:after="0" w:line="240" w:lineRule="auto"/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t xml:space="preserve">                                                  </w:t>
      </w:r>
    </w:p>
    <w:p w14:paraId="48E06462" w14:textId="468299DE" w:rsidR="00EC71E3" w:rsidRPr="00EF16FA" w:rsidRDefault="00EC71E3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6377D44C" w14:textId="77777777" w:rsidR="00EC71E3" w:rsidRPr="00EF16FA" w:rsidRDefault="00EC71E3" w:rsidP="00EC71E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kern w:val="32"/>
          <w:sz w:val="20"/>
          <w:szCs w:val="20"/>
          <w:lang w:eastAsia="ru-RU"/>
        </w:rPr>
      </w:pPr>
    </w:p>
    <w:p w14:paraId="464BDF3E" w14:textId="71F855D0" w:rsidR="00686D08" w:rsidRPr="00EF16FA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C03094" w14:textId="77777777" w:rsidR="00686D08" w:rsidRPr="00EF16FA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3147C8D" w14:textId="77777777" w:rsidR="009A0232" w:rsidRPr="00EF16FA" w:rsidRDefault="009A0232">
      <w:pPr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br w:type="page"/>
      </w:r>
    </w:p>
    <w:p w14:paraId="53FAFE72" w14:textId="77777777" w:rsidR="00686D08" w:rsidRPr="00EF16FA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64427D8" w14:textId="5C5156D0" w:rsidR="001C7A73" w:rsidRPr="00EF16FA" w:rsidRDefault="001C7A73" w:rsidP="001C7A7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EF16FA">
        <w:rPr>
          <w:rFonts w:ascii="Verdana" w:hAnsi="Verdana"/>
          <w:sz w:val="20"/>
          <w:szCs w:val="20"/>
        </w:rPr>
        <w:t>Приложение №</w:t>
      </w:r>
      <w:r w:rsidR="00367D54" w:rsidRPr="00EF16FA">
        <w:rPr>
          <w:rFonts w:ascii="Verdana" w:hAnsi="Verdana"/>
          <w:sz w:val="20"/>
          <w:szCs w:val="20"/>
        </w:rPr>
        <w:t>4</w:t>
      </w:r>
    </w:p>
    <w:p w14:paraId="3FB957B2" w14:textId="77777777" w:rsidR="001C7A73" w:rsidRPr="00EF16FA" w:rsidRDefault="001C7A73" w:rsidP="001C7A7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EF16FA">
        <w:rPr>
          <w:rFonts w:ascii="Verdana" w:eastAsia="Times New Roman" w:hAnsi="Verdana" w:cs="Arial"/>
          <w:sz w:val="20"/>
          <w:szCs w:val="20"/>
          <w:lang w:eastAsia="en-CA"/>
        </w:rPr>
        <w:t xml:space="preserve">к Договору купли-продажи недвижимого имущества </w:t>
      </w:r>
    </w:p>
    <w:p w14:paraId="4466136B" w14:textId="77777777" w:rsidR="001C7A73" w:rsidRPr="00EF16FA" w:rsidRDefault="001C7A73" w:rsidP="001C7A7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EF16FA">
        <w:rPr>
          <w:rFonts w:ascii="Verdana" w:hAnsi="Verdana" w:cs="Arial"/>
          <w:lang w:eastAsia="en-CA"/>
        </w:rPr>
        <w:t>от «___»_____________ 20__</w:t>
      </w:r>
    </w:p>
    <w:p w14:paraId="1B03BBDA" w14:textId="77777777" w:rsidR="001C7A73" w:rsidRPr="00EF16FA" w:rsidRDefault="001C7A73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94A54B6" w14:textId="77777777" w:rsidR="001C7A73" w:rsidRPr="00EF16FA" w:rsidRDefault="005E255F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hAnsi="Verdana" w:cs="Verdana"/>
          <w:iCs/>
          <w:sz w:val="20"/>
          <w:szCs w:val="20"/>
        </w:rPr>
        <w:t>В соответствии с условиями Договора Покупатель обязан предоставить документы: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6944"/>
      </w:tblGrid>
      <w:tr w:rsidR="001C7A73" w:rsidRPr="00EF16FA" w14:paraId="775EECBD" w14:textId="77777777" w:rsidTr="004440AF">
        <w:trPr>
          <w:trHeight w:val="693"/>
        </w:trPr>
        <w:tc>
          <w:tcPr>
            <w:tcW w:w="2728" w:type="dxa"/>
            <w:shd w:val="clear" w:color="auto" w:fill="auto"/>
          </w:tcPr>
          <w:p w14:paraId="33A0C500" w14:textId="77777777" w:rsidR="001C7A73" w:rsidRPr="00EF16FA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1 </w:t>
            </w:r>
          </w:p>
          <w:p w14:paraId="39B266A5" w14:textId="77777777" w:rsidR="001C7A73" w:rsidRPr="00EF16FA" w:rsidRDefault="001C7A73" w:rsidP="00963076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Покупатель – юридическое </w:t>
            </w: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лицо – резидент РФ</w:t>
            </w:r>
          </w:p>
        </w:tc>
        <w:tc>
          <w:tcPr>
            <w:tcW w:w="6945" w:type="dxa"/>
            <w:shd w:val="clear" w:color="auto" w:fill="auto"/>
          </w:tcPr>
          <w:p w14:paraId="25CD00CF" w14:textId="77777777" w:rsidR="001C7A73" w:rsidRPr="00EF16FA" w:rsidRDefault="001C7A73" w:rsidP="004440AF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 xml:space="preserve">- не позднее 30 (Тридцати) календарных дней, следующих за календарным кварталом, отчетность о финансовом положении Покупателя, а именно: баланс (ф-1), отчет о финансовых результатах (ф-2)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 </w:t>
            </w:r>
          </w:p>
          <w:p w14:paraId="44A4BE72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>- не позднее 05 апреля года, следующего за истекшим годом</w:t>
            </w:r>
            <w:r w:rsidRPr="00EF16FA">
              <w:rPr>
                <w:rStyle w:val="af4"/>
                <w:rFonts w:ascii="Verdana" w:hAnsi="Verdana" w:cs="Verdana"/>
                <w:iCs/>
                <w:sz w:val="20"/>
                <w:szCs w:val="20"/>
              </w:rPr>
              <w:footnoteReference w:id="7"/>
            </w: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>, отчетность о финансовом положении Покупателя (ф-1,ф-2,ф-4,ф-5), пояснительная записка к годовой бухгалтерской отчетности за истекший год, с отметкой налогового органа о принятии, с приложением расшифровок дебиторской и кредиторской задолженности с указанием просроченной, в т.ч. безнадежной, расшифровок привлеченных кредитов и займов, расшифровок иных статей баланса, превышающих 3% (Три) процента) от валюты баланса;</w:t>
            </w:r>
          </w:p>
          <w:p w14:paraId="7F2AEC8F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EF16FA">
              <w:rPr>
                <w:rFonts w:ascii="Verdana" w:hAnsi="Verdana" w:cs="Verdana"/>
                <w:iCs/>
                <w:sz w:val="20"/>
                <w:szCs w:val="20"/>
              </w:rPr>
              <w:t xml:space="preserve">не позднее 30 (Тридцати) календарных дней, следующих за календарным кварталом, </w:t>
            </w: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>справка об отсутствии у Покупателя очереди не исполненных в срок распоряжений ко всем открытым расчётным (текущим) счетам, выданные обслуживающими эти счета кредитными организациями;</w:t>
            </w:r>
          </w:p>
          <w:p w14:paraId="2CC21F4A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 xml:space="preserve">- </w:t>
            </w:r>
            <w:r w:rsidR="00AF0F13" w:rsidRPr="00EF16FA">
              <w:rPr>
                <w:rFonts w:ascii="Verdana" w:hAnsi="Verdana" w:cs="Verdana"/>
                <w:iCs/>
                <w:sz w:val="20"/>
                <w:szCs w:val="20"/>
              </w:rPr>
              <w:t>не позднее 30 (Тридцати) календарных дней, следующих за календарным кварталом,</w:t>
            </w:r>
            <w:r w:rsidR="00AF0F13" w:rsidRPr="00EF16FA">
              <w:rPr>
                <w:rFonts w:ascii="Verdana" w:hAnsi="Verdana" w:cs="Verdana"/>
                <w:iCs/>
              </w:rPr>
              <w:t xml:space="preserve"> </w:t>
            </w: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>справка из налоговых органов об отсутствии задолженности перед бюджетом всех уровней и внебюджетными фондами;</w:t>
            </w:r>
          </w:p>
          <w:p w14:paraId="2E371EBE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>- не позднее 5 (Пяти) рабочих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13A33618" w14:textId="77777777" w:rsidR="001C7A73" w:rsidRPr="00EF16FA" w:rsidRDefault="001C7A73" w:rsidP="004440A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EF16FA" w14:paraId="08AC694D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AD0D71" w14:textId="77777777" w:rsidR="001C7A73" w:rsidRPr="00EF16FA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2 </w:t>
            </w:r>
          </w:p>
          <w:p w14:paraId="7CE96869" w14:textId="77777777" w:rsidR="001C7A73" w:rsidRPr="00EF16FA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Покупатель – юридическое лицо – нерезидент РФ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578579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>- не позднее 30 (Тридцати)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(Balance sheet, Income Statement, Cash flow, Statement of Changes in Equity, Notes), Сертификат (Свидетельство) об отсутствии задолженности по налогам – Certificate of good standing (или Письмо Покупателя об отсутствии задолженности по налогам) и Справка о наличии/отсутствии безнадежной дебиторской задолженности в сумме, превышающей 10% (Десять процентов) от общей дебиторской задолженности перед Покупателем;</w:t>
            </w:r>
          </w:p>
          <w:p w14:paraId="35A83A37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>- не позднее 15 числа второго месяца, следующего за отчетным кварталом, заверенные Покупателем промежуточные данные (текущую информацию) о наличии и размере безнадежной дебиторской задолженности перед Покупателем, о наличии/отсутствии у Покупателя неисполненных обязательств по налоговым платежам;</w:t>
            </w:r>
          </w:p>
          <w:p w14:paraId="11CE1FDB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lastRenderedPageBreak/>
              <w:t>- не позднее 30 (Тридцати) календарных дней со дня получения требования Продавца 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2BA8E02A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  <w:tr w:rsidR="001C7A73" w:rsidRPr="00EF16FA" w14:paraId="163E8544" w14:textId="77777777" w:rsidTr="004440AF">
        <w:trPr>
          <w:trHeight w:val="693"/>
        </w:trPr>
        <w:tc>
          <w:tcPr>
            <w:tcW w:w="2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5071BC" w14:textId="77777777" w:rsidR="001C7A73" w:rsidRPr="00EF16FA" w:rsidRDefault="001C7A73" w:rsidP="004440AF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lastRenderedPageBreak/>
              <w:t xml:space="preserve">Вариант 3 </w:t>
            </w:r>
          </w:p>
          <w:p w14:paraId="7E280D10" w14:textId="77777777" w:rsidR="001C7A73" w:rsidRPr="00EF16FA" w:rsidRDefault="001C7A73" w:rsidP="00963076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Покупатель – физическое лицо, </w:t>
            </w:r>
            <w:r w:rsidR="00963076" w:rsidRPr="00EF16FA">
              <w:rPr>
                <w:rFonts w:ascii="Verdana" w:hAnsi="Verdana"/>
                <w:i/>
                <w:color w:val="FF0000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8A21DC" w14:textId="77777777" w:rsidR="0081718A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  <w:r w:rsidRPr="00EF16FA">
              <w:rPr>
                <w:rFonts w:ascii="Verdana" w:hAnsi="Verdana" w:cs="Verdana"/>
                <w:iCs/>
                <w:sz w:val="20"/>
                <w:szCs w:val="20"/>
              </w:rPr>
              <w:t>- не позднее 10 (Десяти) календарных дней со дня получения требования Продавца</w:t>
            </w:r>
            <w:r w:rsidR="0081718A" w:rsidRPr="00EF16FA">
              <w:rPr>
                <w:rFonts w:ascii="Verdana" w:hAnsi="Verdana" w:cs="Verdana"/>
                <w:iCs/>
                <w:sz w:val="20"/>
                <w:szCs w:val="20"/>
              </w:rPr>
              <w:t>:</w:t>
            </w:r>
          </w:p>
          <w:p w14:paraId="0B41E94A" w14:textId="77777777" w:rsidR="0081718A" w:rsidRPr="00EF16FA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EF16FA">
              <w:rPr>
                <w:rFonts w:ascii="Verdana" w:hAnsi="Verdana" w:cs="Verdana"/>
                <w:iCs/>
              </w:rPr>
              <w:t>для физического лица – справка 2-НДФЛ Покупателя и/или иные документы, подтверждающие оценку финансового положения Покупателя: выписки с текущих, депозитных счетов, счетов ДЕПО и пр.</w:t>
            </w:r>
          </w:p>
          <w:p w14:paraId="7A9F72BA" w14:textId="77777777" w:rsidR="001C7A73" w:rsidRPr="00EF16FA" w:rsidRDefault="004674F0" w:rsidP="0081718A">
            <w:pPr>
              <w:pStyle w:val="a5"/>
              <w:numPr>
                <w:ilvl w:val="0"/>
                <w:numId w:val="7"/>
              </w:numPr>
              <w:adjustRightInd w:val="0"/>
              <w:ind w:left="28" w:firstLine="0"/>
              <w:jc w:val="both"/>
              <w:rPr>
                <w:rFonts w:ascii="Verdana" w:hAnsi="Verdana" w:cs="Verdana"/>
                <w:iCs/>
              </w:rPr>
            </w:pPr>
            <w:r w:rsidRPr="00EF16FA">
              <w:rPr>
                <w:rFonts w:ascii="Verdana" w:hAnsi="Verdana" w:cs="Verdana"/>
                <w:iCs/>
              </w:rPr>
              <w:t xml:space="preserve">для индивидуального предпринимателя – справка 3-НДФЛ, книга учета доходов и расходов, декларации для ФНС, выписки с текущих, депозитных счетов и/или </w:t>
            </w:r>
            <w:r w:rsidR="001C7A73" w:rsidRPr="00EF16FA">
              <w:rPr>
                <w:rFonts w:ascii="Verdana" w:hAnsi="Verdana" w:cs="Verdana"/>
                <w:iCs/>
              </w:rPr>
              <w:t>любые документы/сведения и информацию, указанные в требовании и необходимые Продавцу для проверки финансового положения, финансово-хозяйственной деятельности и деловой репутации Покупателя, а также для обновления идентификационных данных Покупателя/его представителя/бенефициарного владельца.</w:t>
            </w:r>
          </w:p>
          <w:p w14:paraId="52014846" w14:textId="77777777" w:rsidR="001C7A73" w:rsidRPr="00EF16FA" w:rsidRDefault="001C7A73" w:rsidP="004440AF">
            <w:pPr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Verdana" w:hAnsi="Verdana" w:cs="Verdana"/>
                <w:iCs/>
                <w:sz w:val="20"/>
                <w:szCs w:val="20"/>
              </w:rPr>
            </w:pPr>
          </w:p>
        </w:tc>
      </w:tr>
    </w:tbl>
    <w:p w14:paraId="778B4164" w14:textId="77777777" w:rsidR="001C7A73" w:rsidRPr="00EF16FA" w:rsidRDefault="001C7A73" w:rsidP="001C7A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58824E" w14:textId="77777777" w:rsidR="00336972" w:rsidRPr="00EF16FA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428BB03F" w14:textId="77777777" w:rsidR="00336972" w:rsidRPr="00EF16FA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3F5266D" w14:textId="77777777" w:rsidR="00336972" w:rsidRPr="00EF16FA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6ECFC649" w14:textId="77777777" w:rsidR="00336972" w:rsidRPr="00EF16FA" w:rsidRDefault="00336972" w:rsidP="0033697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EF16FA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6320E982" w14:textId="77777777" w:rsidR="00345269" w:rsidRPr="00EF16FA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AD3BCE3" w14:textId="055D30AC" w:rsidR="00345269" w:rsidRPr="00EF16FA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33F6E28B" w14:textId="77777777" w:rsidR="00336972" w:rsidRPr="00EF16FA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215DCA6F" w14:textId="77777777" w:rsidR="00336972" w:rsidRPr="00EF16FA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262BD94B" w14:textId="77777777" w:rsidR="00336972" w:rsidRPr="00EF16FA" w:rsidRDefault="00336972" w:rsidP="00336972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7B3BEB55" w14:textId="261C2812" w:rsidR="001C7A73" w:rsidRPr="00EF16FA" w:rsidRDefault="00336972" w:rsidP="00336972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CA3489C" w14:textId="77777777" w:rsidR="00345269" w:rsidRPr="00EF16FA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503F260" w14:textId="12E314D7" w:rsidR="00345269" w:rsidRPr="00EC71E3" w:rsidRDefault="00345269" w:rsidP="00345269">
      <w:pPr>
        <w:shd w:val="clear" w:color="auto" w:fill="FFFFFF"/>
        <w:spacing w:after="0" w:line="240" w:lineRule="auto"/>
        <w:ind w:firstLine="3544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EF16FA">
        <w:rPr>
          <w:rFonts w:ascii="Verdana" w:eastAsia="Times New Roman" w:hAnsi="Verdana" w:cs="Times New Roman"/>
          <w:b/>
          <w:sz w:val="20"/>
          <w:szCs w:val="20"/>
          <w:lang w:eastAsia="ru-RU"/>
        </w:rPr>
        <w:t>«__» _________ 202_</w:t>
      </w:r>
    </w:p>
    <w:p w14:paraId="213A01CC" w14:textId="77777777" w:rsidR="00345269" w:rsidRPr="008509DF" w:rsidRDefault="00345269" w:rsidP="0033697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45269" w:rsidRPr="008509DF" w:rsidSect="004E6E73">
      <w:pgSz w:w="11906" w:h="16838"/>
      <w:pgMar w:top="1134" w:right="851" w:bottom="142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45863" w14:textId="77777777" w:rsidR="003A6764" w:rsidRDefault="003A6764" w:rsidP="00E33D4F">
      <w:pPr>
        <w:spacing w:after="0" w:line="240" w:lineRule="auto"/>
      </w:pPr>
      <w:r>
        <w:separator/>
      </w:r>
    </w:p>
  </w:endnote>
  <w:endnote w:type="continuationSeparator" w:id="0">
    <w:p w14:paraId="62EDC535" w14:textId="77777777" w:rsidR="003A6764" w:rsidRDefault="003A6764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Content>
      <w:p w14:paraId="7CB29782" w14:textId="157C2C2B" w:rsidR="00846F6F" w:rsidRDefault="00846F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6FA">
          <w:rPr>
            <w:noProof/>
          </w:rPr>
          <w:t>8</w:t>
        </w:r>
        <w:r>
          <w:fldChar w:fldCharType="end"/>
        </w:r>
      </w:p>
    </w:sdtContent>
  </w:sdt>
  <w:p w14:paraId="6A6B4006" w14:textId="77777777" w:rsidR="00846F6F" w:rsidRDefault="00846F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A4122" w14:textId="77777777" w:rsidR="003A6764" w:rsidRDefault="003A6764" w:rsidP="00E33D4F">
      <w:pPr>
        <w:spacing w:after="0" w:line="240" w:lineRule="auto"/>
      </w:pPr>
      <w:r>
        <w:separator/>
      </w:r>
    </w:p>
  </w:footnote>
  <w:footnote w:type="continuationSeparator" w:id="0">
    <w:p w14:paraId="5BCE29DD" w14:textId="77777777" w:rsidR="003A6764" w:rsidRDefault="003A6764" w:rsidP="00E33D4F">
      <w:pPr>
        <w:spacing w:after="0" w:line="240" w:lineRule="auto"/>
      </w:pPr>
      <w:r>
        <w:continuationSeparator/>
      </w:r>
    </w:p>
  </w:footnote>
  <w:footnote w:id="1">
    <w:p w14:paraId="6FECA75D" w14:textId="77777777" w:rsidR="00846F6F" w:rsidRPr="00010D96" w:rsidRDefault="00846F6F" w:rsidP="0014677B">
      <w:pPr>
        <w:spacing w:after="0" w:line="240" w:lineRule="auto"/>
        <w:jc w:val="both"/>
        <w:rPr>
          <w:color w:val="FF0000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</w:t>
      </w:r>
      <w:r w:rsidRPr="00010D96">
        <w:rPr>
          <w:rFonts w:ascii="Verdana" w:hAnsi="Verdana" w:cs="Verdana"/>
          <w:color w:val="FF0000"/>
          <w:sz w:val="16"/>
          <w:szCs w:val="16"/>
        </w:rPr>
        <w:t>цена недвижимого имущества (п. 2.1. Договора) минус Обеспечительный платеж (п. 2.2.2. Договора).</w:t>
      </w:r>
    </w:p>
  </w:footnote>
  <w:footnote w:id="2">
    <w:p w14:paraId="5E31597E" w14:textId="77777777" w:rsidR="00846F6F" w:rsidRPr="00010D96" w:rsidRDefault="00846F6F" w:rsidP="00FD2363">
      <w:pPr>
        <w:pStyle w:val="af2"/>
        <w:jc w:val="both"/>
      </w:pPr>
      <w:r w:rsidRPr="00010D96">
        <w:rPr>
          <w:rStyle w:val="af4"/>
        </w:rPr>
        <w:footnoteRef/>
      </w:r>
      <w:r w:rsidRPr="00010D96">
        <w:t xml:space="preserve"> Отсутствует необходимость подписания Покупателем в случаях, предусмотренных Договором, когда Продавец вправе подписать Акт в одностороннем порядке.</w:t>
      </w:r>
    </w:p>
  </w:footnote>
  <w:footnote w:id="3">
    <w:p w14:paraId="7A78D3CF" w14:textId="7A97B0BE" w:rsidR="00846F6F" w:rsidRPr="00010D96" w:rsidRDefault="00846F6F" w:rsidP="00035ED5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color w:val="FF0000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 xml:space="preserve">Размер указывается из расчета: цена </w:t>
      </w:r>
      <w:r>
        <w:rPr>
          <w:rFonts w:ascii="Verdana" w:hAnsi="Verdana"/>
          <w:color w:val="FF0000"/>
          <w:sz w:val="16"/>
          <w:szCs w:val="16"/>
        </w:rPr>
        <w:t>Помещений</w:t>
      </w:r>
      <w:r w:rsidRPr="00010D96">
        <w:rPr>
          <w:rFonts w:ascii="Verdana" w:hAnsi="Verdana"/>
          <w:color w:val="FF0000"/>
          <w:sz w:val="16"/>
          <w:szCs w:val="16"/>
        </w:rPr>
        <w:t xml:space="preserve"> (п. 2.1. Договора) минус часть цены </w:t>
      </w:r>
      <w:r>
        <w:rPr>
          <w:rFonts w:ascii="Verdana" w:hAnsi="Verdana"/>
          <w:color w:val="FF0000"/>
          <w:sz w:val="16"/>
          <w:szCs w:val="16"/>
        </w:rPr>
        <w:t>Помещений</w:t>
      </w:r>
      <w:r w:rsidRPr="00010D96">
        <w:rPr>
          <w:rFonts w:ascii="Verdana" w:hAnsi="Verdana"/>
          <w:color w:val="FF0000"/>
          <w:sz w:val="16"/>
          <w:szCs w:val="16"/>
        </w:rPr>
        <w:t xml:space="preserve"> (п. 2.2.1. (А) Договора) и, если применимо, минус задаток (п. 2.2.2. Договора).</w:t>
      </w:r>
    </w:p>
  </w:footnote>
  <w:footnote w:id="4">
    <w:p w14:paraId="0862AE6E" w14:textId="77777777" w:rsidR="00846F6F" w:rsidRPr="00010D96" w:rsidRDefault="00846F6F" w:rsidP="00287A3F">
      <w:pPr>
        <w:pStyle w:val="af2"/>
        <w:jc w:val="both"/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Fonts w:ascii="Verdana" w:hAnsi="Verdana"/>
          <w:color w:val="FF0000"/>
          <w:sz w:val="16"/>
          <w:szCs w:val="16"/>
        </w:rPr>
        <w:t xml:space="preserve"> Банк-эмитент по аккредитиву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должен иметь кредитный рейтинг, подтвержденный одним из аккредитованных ЦБ РФ рейтинговых агентств: не ниже BBB (RU) от АКРА (АО), ruBBB от АО «Эксперт РА», BBB.ru от ООО «НКР», BBB|ru| от ООО «НРА».</w:t>
      </w:r>
    </w:p>
  </w:footnote>
  <w:footnote w:id="5">
    <w:p w14:paraId="55F1107E" w14:textId="5AD7B9FD" w:rsidR="00846F6F" w:rsidRPr="00010D96" w:rsidRDefault="00846F6F" w:rsidP="006F1D9F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Выписк</w:t>
      </w:r>
      <w:r>
        <w:rPr>
          <w:rFonts w:ascii="Verdana" w:hAnsi="Verdana"/>
          <w:color w:val="FF0000"/>
          <w:sz w:val="16"/>
          <w:szCs w:val="16"/>
        </w:rPr>
        <w:t>и</w:t>
      </w:r>
      <w:r w:rsidRPr="00010D96">
        <w:rPr>
          <w:rFonts w:ascii="Verdana" w:hAnsi="Verdana"/>
          <w:color w:val="FF0000"/>
          <w:sz w:val="16"/>
          <w:szCs w:val="16"/>
        </w:rPr>
        <w:t xml:space="preserve"> из ЕГРН должн</w:t>
      </w:r>
      <w:r>
        <w:rPr>
          <w:rFonts w:ascii="Verdana" w:hAnsi="Verdana"/>
          <w:color w:val="FF0000"/>
          <w:sz w:val="16"/>
          <w:szCs w:val="16"/>
        </w:rPr>
        <w:t>ы</w:t>
      </w:r>
      <w:r w:rsidRPr="00010D96">
        <w:rPr>
          <w:rFonts w:ascii="Verdana" w:hAnsi="Verdana"/>
          <w:color w:val="FF0000"/>
          <w:sz w:val="16"/>
          <w:szCs w:val="16"/>
        </w:rPr>
        <w:t xml:space="preserve"> содержать подпись и печать регистрирующего органа либо должн</w:t>
      </w:r>
      <w:r>
        <w:rPr>
          <w:rFonts w:ascii="Verdana" w:hAnsi="Verdana"/>
          <w:color w:val="FF0000"/>
          <w:sz w:val="16"/>
          <w:szCs w:val="16"/>
        </w:rPr>
        <w:t>ы</w:t>
      </w:r>
      <w:r w:rsidRPr="00010D96">
        <w:rPr>
          <w:rFonts w:ascii="Verdana" w:hAnsi="Verdana"/>
          <w:color w:val="FF0000"/>
          <w:sz w:val="16"/>
          <w:szCs w:val="16"/>
        </w:rPr>
        <w:t xml:space="preserve"> быть подписан</w:t>
      </w:r>
      <w:r>
        <w:rPr>
          <w:rFonts w:ascii="Verdana" w:hAnsi="Verdana"/>
          <w:color w:val="FF0000"/>
          <w:sz w:val="16"/>
          <w:szCs w:val="16"/>
        </w:rPr>
        <w:t>ы</w:t>
      </w:r>
      <w:r w:rsidRPr="00010D96">
        <w:rPr>
          <w:rFonts w:ascii="Verdana" w:hAnsi="Verdana"/>
          <w:color w:val="FF0000"/>
          <w:sz w:val="16"/>
          <w:szCs w:val="16"/>
        </w:rPr>
        <w:t xml:space="preserve"> усиленной квалифицированной электронной подписью.</w:t>
      </w:r>
      <w:r>
        <w:rPr>
          <w:rFonts w:ascii="Verdana" w:hAnsi="Verdana"/>
          <w:color w:val="FF0000"/>
          <w:sz w:val="16"/>
          <w:szCs w:val="16"/>
        </w:rPr>
        <w:t xml:space="preserve"> Предоставляются </w:t>
      </w:r>
      <w:r w:rsidRPr="00367D54">
        <w:rPr>
          <w:rFonts w:ascii="Verdana" w:hAnsi="Verdana"/>
          <w:color w:val="FF0000"/>
          <w:sz w:val="16"/>
          <w:szCs w:val="16"/>
        </w:rPr>
        <w:t>в виде оригиналов или нотариально заверенных копий или копий, удостоверенных нотариусом</w:t>
      </w:r>
      <w:r>
        <w:rPr>
          <w:rFonts w:ascii="Verdana" w:hAnsi="Verdana"/>
          <w:color w:val="FF0000"/>
          <w:sz w:val="16"/>
          <w:szCs w:val="16"/>
        </w:rPr>
        <w:t>.</w:t>
      </w:r>
    </w:p>
  </w:footnote>
  <w:footnote w:id="6">
    <w:p w14:paraId="1C12A7DD" w14:textId="77777777" w:rsidR="00846F6F" w:rsidRPr="00010D96" w:rsidRDefault="00846F6F" w:rsidP="006F1D9F">
      <w:pPr>
        <w:pStyle w:val="af2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В случае оплаты с использованием кредитных средств.</w:t>
      </w:r>
    </w:p>
  </w:footnote>
  <w:footnote w:id="7">
    <w:p w14:paraId="5B095849" w14:textId="77777777" w:rsidR="00846F6F" w:rsidRPr="00737CC6" w:rsidRDefault="00846F6F" w:rsidP="001C7A73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010D96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010D96">
        <w:rPr>
          <w:rStyle w:val="af4"/>
          <w:rFonts w:ascii="Verdana" w:hAnsi="Verdana"/>
          <w:color w:val="FF0000"/>
          <w:sz w:val="16"/>
          <w:szCs w:val="16"/>
        </w:rPr>
        <w:t xml:space="preserve"> </w:t>
      </w:r>
      <w:r w:rsidRPr="00010D96">
        <w:rPr>
          <w:rFonts w:ascii="Verdana" w:hAnsi="Verdana"/>
          <w:color w:val="FF0000"/>
          <w:sz w:val="16"/>
          <w:szCs w:val="16"/>
        </w:rPr>
        <w:t>Условие применимо, если Договор действует в период, в котором у Покупателя имеется обязанность предоставления отчетности в налоговые органы.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CD36E1"/>
    <w:multiLevelType w:val="multilevel"/>
    <w:tmpl w:val="3BD00A14"/>
    <w:lvl w:ilvl="0">
      <w:start w:val="1"/>
      <w:numFmt w:val="bullet"/>
      <w:lvlText w:val="o"/>
      <w:lvlJc w:val="left"/>
      <w:pPr>
        <w:ind w:left="450" w:hanging="45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0DEF4AEC"/>
    <w:multiLevelType w:val="hybridMultilevel"/>
    <w:tmpl w:val="B110571C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21D34987"/>
    <w:multiLevelType w:val="hybridMultilevel"/>
    <w:tmpl w:val="D7F8FB6C"/>
    <w:lvl w:ilvl="0" w:tplc="7A0C8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A92BF6"/>
    <w:multiLevelType w:val="hybridMultilevel"/>
    <w:tmpl w:val="807C7F9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4" w15:restartNumberingAfterBreak="0">
    <w:nsid w:val="31ED0291"/>
    <w:multiLevelType w:val="hybridMultilevel"/>
    <w:tmpl w:val="AA9A662A"/>
    <w:lvl w:ilvl="0" w:tplc="9F028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7C6F50"/>
    <w:multiLevelType w:val="multilevel"/>
    <w:tmpl w:val="49EC5C50"/>
    <w:lvl w:ilvl="0">
      <w:start w:val="1"/>
      <w:numFmt w:val="bullet"/>
      <w:lvlText w:val="o"/>
      <w:lvlJc w:val="left"/>
      <w:pPr>
        <w:ind w:left="450" w:hanging="45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3C831AA"/>
    <w:multiLevelType w:val="hybridMultilevel"/>
    <w:tmpl w:val="E19E149A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9" w15:restartNumberingAfterBreak="0">
    <w:nsid w:val="35C47126"/>
    <w:multiLevelType w:val="hybridMultilevel"/>
    <w:tmpl w:val="CF82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C1731"/>
    <w:multiLevelType w:val="multilevel"/>
    <w:tmpl w:val="B0148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1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2" w15:restartNumberingAfterBreak="0">
    <w:nsid w:val="39EE1F57"/>
    <w:multiLevelType w:val="multilevel"/>
    <w:tmpl w:val="B0148F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3A0A5B68"/>
    <w:multiLevelType w:val="hybridMultilevel"/>
    <w:tmpl w:val="2976130A"/>
    <w:lvl w:ilvl="0" w:tplc="1B1EA67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 w15:restartNumberingAfterBreak="0">
    <w:nsid w:val="42306EB6"/>
    <w:multiLevelType w:val="hybridMultilevel"/>
    <w:tmpl w:val="881C1ED4"/>
    <w:lvl w:ilvl="0" w:tplc="0CDCB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EC001C"/>
    <w:multiLevelType w:val="hybridMultilevel"/>
    <w:tmpl w:val="00EA7B5C"/>
    <w:lvl w:ilvl="0" w:tplc="BE74F0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3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1" w15:restartNumberingAfterBreak="0">
    <w:nsid w:val="5591706E"/>
    <w:multiLevelType w:val="hybridMultilevel"/>
    <w:tmpl w:val="5B10DC72"/>
    <w:lvl w:ilvl="0" w:tplc="7A0C8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7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40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F0D2000"/>
    <w:multiLevelType w:val="hybridMultilevel"/>
    <w:tmpl w:val="5042459E"/>
    <w:lvl w:ilvl="0" w:tplc="3B221640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2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3" w15:restartNumberingAfterBreak="0">
    <w:nsid w:val="74CA36B6"/>
    <w:multiLevelType w:val="multilevel"/>
    <w:tmpl w:val="7F80F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4" w15:restartNumberingAfterBreak="0">
    <w:nsid w:val="75E81C18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BE7675"/>
    <w:multiLevelType w:val="hybridMultilevel"/>
    <w:tmpl w:val="64D48FA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DE804C6"/>
    <w:multiLevelType w:val="hybridMultilevel"/>
    <w:tmpl w:val="A7A4B1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3"/>
  </w:num>
  <w:num w:numId="3">
    <w:abstractNumId w:val="36"/>
  </w:num>
  <w:num w:numId="4">
    <w:abstractNumId w:val="35"/>
  </w:num>
  <w:num w:numId="5">
    <w:abstractNumId w:val="32"/>
  </w:num>
  <w:num w:numId="6">
    <w:abstractNumId w:val="19"/>
  </w:num>
  <w:num w:numId="7">
    <w:abstractNumId w:val="3"/>
  </w:num>
  <w:num w:numId="8">
    <w:abstractNumId w:val="4"/>
  </w:num>
  <w:num w:numId="9">
    <w:abstractNumId w:val="40"/>
  </w:num>
  <w:num w:numId="10">
    <w:abstractNumId w:val="42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2"/>
  </w:num>
  <w:num w:numId="12">
    <w:abstractNumId w:val="9"/>
  </w:num>
  <w:num w:numId="13">
    <w:abstractNumId w:val="29"/>
  </w:num>
  <w:num w:numId="14">
    <w:abstractNumId w:val="5"/>
  </w:num>
  <w:num w:numId="15">
    <w:abstractNumId w:val="0"/>
  </w:num>
  <w:num w:numId="16">
    <w:abstractNumId w:val="17"/>
  </w:num>
  <w:num w:numId="17">
    <w:abstractNumId w:val="37"/>
  </w:num>
  <w:num w:numId="18">
    <w:abstractNumId w:val="21"/>
  </w:num>
  <w:num w:numId="19">
    <w:abstractNumId w:val="11"/>
  </w:num>
  <w:num w:numId="20">
    <w:abstractNumId w:val="30"/>
  </w:num>
  <w:num w:numId="21">
    <w:abstractNumId w:val="24"/>
  </w:num>
  <w:num w:numId="22">
    <w:abstractNumId w:val="27"/>
  </w:num>
  <w:num w:numId="23">
    <w:abstractNumId w:val="13"/>
  </w:num>
  <w:num w:numId="24">
    <w:abstractNumId w:val="28"/>
  </w:num>
  <w:num w:numId="25">
    <w:abstractNumId w:val="6"/>
  </w:num>
  <w:num w:numId="26">
    <w:abstractNumId w:val="39"/>
  </w:num>
  <w:num w:numId="27">
    <w:abstractNumId w:val="34"/>
  </w:num>
  <w:num w:numId="28">
    <w:abstractNumId w:val="12"/>
  </w:num>
  <w:num w:numId="29">
    <w:abstractNumId w:val="45"/>
  </w:num>
  <w:num w:numId="30">
    <w:abstractNumId w:val="38"/>
  </w:num>
  <w:num w:numId="31">
    <w:abstractNumId w:val="33"/>
  </w:num>
  <w:num w:numId="32">
    <w:abstractNumId w:val="1"/>
  </w:num>
  <w:num w:numId="33">
    <w:abstractNumId w:val="7"/>
  </w:num>
  <w:num w:numId="34">
    <w:abstractNumId w:val="23"/>
  </w:num>
  <w:num w:numId="35">
    <w:abstractNumId w:val="20"/>
  </w:num>
  <w:num w:numId="36">
    <w:abstractNumId w:val="10"/>
  </w:num>
  <w:num w:numId="37">
    <w:abstractNumId w:val="46"/>
  </w:num>
  <w:num w:numId="38">
    <w:abstractNumId w:val="41"/>
  </w:num>
  <w:num w:numId="39">
    <w:abstractNumId w:val="15"/>
  </w:num>
  <w:num w:numId="40">
    <w:abstractNumId w:val="44"/>
  </w:num>
  <w:num w:numId="41">
    <w:abstractNumId w:val="14"/>
  </w:num>
  <w:num w:numId="42">
    <w:abstractNumId w:val="2"/>
  </w:num>
  <w:num w:numId="43">
    <w:abstractNumId w:val="16"/>
  </w:num>
  <w:num w:numId="44">
    <w:abstractNumId w:val="22"/>
  </w:num>
  <w:num w:numId="45">
    <w:abstractNumId w:val="8"/>
  </w:num>
  <w:num w:numId="46">
    <w:abstractNumId w:val="31"/>
  </w:num>
  <w:num w:numId="47">
    <w:abstractNumId w:val="26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3C"/>
    <w:rsid w:val="00003D5F"/>
    <w:rsid w:val="00004BD7"/>
    <w:rsid w:val="00005400"/>
    <w:rsid w:val="000061AE"/>
    <w:rsid w:val="000066EC"/>
    <w:rsid w:val="00006CFE"/>
    <w:rsid w:val="0000709E"/>
    <w:rsid w:val="000077E3"/>
    <w:rsid w:val="00010D96"/>
    <w:rsid w:val="00011874"/>
    <w:rsid w:val="00014CF1"/>
    <w:rsid w:val="00015280"/>
    <w:rsid w:val="00015515"/>
    <w:rsid w:val="0001605E"/>
    <w:rsid w:val="00017917"/>
    <w:rsid w:val="00020BEC"/>
    <w:rsid w:val="00021E28"/>
    <w:rsid w:val="000223BA"/>
    <w:rsid w:val="0002347F"/>
    <w:rsid w:val="000248AD"/>
    <w:rsid w:val="00024FDB"/>
    <w:rsid w:val="00025920"/>
    <w:rsid w:val="000262EF"/>
    <w:rsid w:val="00027061"/>
    <w:rsid w:val="000270FE"/>
    <w:rsid w:val="00030EF1"/>
    <w:rsid w:val="00031516"/>
    <w:rsid w:val="00031735"/>
    <w:rsid w:val="00032CB8"/>
    <w:rsid w:val="00033AB9"/>
    <w:rsid w:val="000351E6"/>
    <w:rsid w:val="00035ED5"/>
    <w:rsid w:val="000365BF"/>
    <w:rsid w:val="00037210"/>
    <w:rsid w:val="000379B6"/>
    <w:rsid w:val="0004090D"/>
    <w:rsid w:val="00040F82"/>
    <w:rsid w:val="00044452"/>
    <w:rsid w:val="00046C89"/>
    <w:rsid w:val="00046D8F"/>
    <w:rsid w:val="00046E6A"/>
    <w:rsid w:val="00046F99"/>
    <w:rsid w:val="00050036"/>
    <w:rsid w:val="000530A3"/>
    <w:rsid w:val="000563DC"/>
    <w:rsid w:val="00056D36"/>
    <w:rsid w:val="00061508"/>
    <w:rsid w:val="00061D84"/>
    <w:rsid w:val="00062908"/>
    <w:rsid w:val="00062D25"/>
    <w:rsid w:val="000635C5"/>
    <w:rsid w:val="00063A15"/>
    <w:rsid w:val="00063BEF"/>
    <w:rsid w:val="00063D7F"/>
    <w:rsid w:val="000646E9"/>
    <w:rsid w:val="00064DD3"/>
    <w:rsid w:val="00066380"/>
    <w:rsid w:val="0007004A"/>
    <w:rsid w:val="000703CA"/>
    <w:rsid w:val="00070501"/>
    <w:rsid w:val="000708B4"/>
    <w:rsid w:val="00071610"/>
    <w:rsid w:val="00072336"/>
    <w:rsid w:val="0007370A"/>
    <w:rsid w:val="00073F49"/>
    <w:rsid w:val="0007585E"/>
    <w:rsid w:val="00075A04"/>
    <w:rsid w:val="00076310"/>
    <w:rsid w:val="00076B43"/>
    <w:rsid w:val="0007761B"/>
    <w:rsid w:val="00080B2F"/>
    <w:rsid w:val="000826F5"/>
    <w:rsid w:val="00082E0A"/>
    <w:rsid w:val="00083142"/>
    <w:rsid w:val="000844EF"/>
    <w:rsid w:val="000853B2"/>
    <w:rsid w:val="00091AC3"/>
    <w:rsid w:val="00091EDE"/>
    <w:rsid w:val="000927FB"/>
    <w:rsid w:val="00093EDB"/>
    <w:rsid w:val="00095F3C"/>
    <w:rsid w:val="00095FD8"/>
    <w:rsid w:val="000967E9"/>
    <w:rsid w:val="00097290"/>
    <w:rsid w:val="000973B7"/>
    <w:rsid w:val="00097EC7"/>
    <w:rsid w:val="000A0B3B"/>
    <w:rsid w:val="000A1317"/>
    <w:rsid w:val="000A3E4C"/>
    <w:rsid w:val="000B32D0"/>
    <w:rsid w:val="000B3A7B"/>
    <w:rsid w:val="000B3E5F"/>
    <w:rsid w:val="000B40C5"/>
    <w:rsid w:val="000B450C"/>
    <w:rsid w:val="000B5A54"/>
    <w:rsid w:val="000C094A"/>
    <w:rsid w:val="000C0EA0"/>
    <w:rsid w:val="000C2791"/>
    <w:rsid w:val="000C2F08"/>
    <w:rsid w:val="000C34A2"/>
    <w:rsid w:val="000C4A1A"/>
    <w:rsid w:val="000C51AA"/>
    <w:rsid w:val="000C60F6"/>
    <w:rsid w:val="000C7248"/>
    <w:rsid w:val="000C765B"/>
    <w:rsid w:val="000C7A16"/>
    <w:rsid w:val="000D19A7"/>
    <w:rsid w:val="000D4DDF"/>
    <w:rsid w:val="000D5385"/>
    <w:rsid w:val="000D6988"/>
    <w:rsid w:val="000D77B1"/>
    <w:rsid w:val="000E1645"/>
    <w:rsid w:val="000E2363"/>
    <w:rsid w:val="000E2F36"/>
    <w:rsid w:val="000E3328"/>
    <w:rsid w:val="000E36D3"/>
    <w:rsid w:val="000E4B9A"/>
    <w:rsid w:val="000E5363"/>
    <w:rsid w:val="000E65EF"/>
    <w:rsid w:val="000E6B2F"/>
    <w:rsid w:val="000E73DE"/>
    <w:rsid w:val="000E7AE2"/>
    <w:rsid w:val="000F0CF1"/>
    <w:rsid w:val="000F1382"/>
    <w:rsid w:val="000F187D"/>
    <w:rsid w:val="000F3D1D"/>
    <w:rsid w:val="000F7023"/>
    <w:rsid w:val="001024FD"/>
    <w:rsid w:val="00102FE7"/>
    <w:rsid w:val="0010369A"/>
    <w:rsid w:val="00103A3A"/>
    <w:rsid w:val="00106775"/>
    <w:rsid w:val="001102D9"/>
    <w:rsid w:val="00111061"/>
    <w:rsid w:val="0011508B"/>
    <w:rsid w:val="0011543D"/>
    <w:rsid w:val="00120657"/>
    <w:rsid w:val="00121172"/>
    <w:rsid w:val="00122945"/>
    <w:rsid w:val="00123209"/>
    <w:rsid w:val="00123641"/>
    <w:rsid w:val="001243B2"/>
    <w:rsid w:val="0012496D"/>
    <w:rsid w:val="001275A7"/>
    <w:rsid w:val="001275DF"/>
    <w:rsid w:val="00130254"/>
    <w:rsid w:val="00130BF2"/>
    <w:rsid w:val="00130EF0"/>
    <w:rsid w:val="00131983"/>
    <w:rsid w:val="00131AF5"/>
    <w:rsid w:val="00135695"/>
    <w:rsid w:val="001358A7"/>
    <w:rsid w:val="0013718F"/>
    <w:rsid w:val="00137E3F"/>
    <w:rsid w:val="00140E16"/>
    <w:rsid w:val="00141448"/>
    <w:rsid w:val="00141890"/>
    <w:rsid w:val="00142221"/>
    <w:rsid w:val="001426EE"/>
    <w:rsid w:val="0014309F"/>
    <w:rsid w:val="00144680"/>
    <w:rsid w:val="00144FDC"/>
    <w:rsid w:val="00145774"/>
    <w:rsid w:val="0014677B"/>
    <w:rsid w:val="00147D37"/>
    <w:rsid w:val="00150E56"/>
    <w:rsid w:val="00153479"/>
    <w:rsid w:val="0015362D"/>
    <w:rsid w:val="001559FA"/>
    <w:rsid w:val="00155F3D"/>
    <w:rsid w:val="00156210"/>
    <w:rsid w:val="00156C6F"/>
    <w:rsid w:val="001608AD"/>
    <w:rsid w:val="001611D4"/>
    <w:rsid w:val="0016122B"/>
    <w:rsid w:val="00162863"/>
    <w:rsid w:val="00163CB9"/>
    <w:rsid w:val="00163D0E"/>
    <w:rsid w:val="001653ED"/>
    <w:rsid w:val="00165887"/>
    <w:rsid w:val="00165D64"/>
    <w:rsid w:val="00166EC2"/>
    <w:rsid w:val="001673EF"/>
    <w:rsid w:val="001676A0"/>
    <w:rsid w:val="00167F8D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279"/>
    <w:rsid w:val="00182B64"/>
    <w:rsid w:val="00182C78"/>
    <w:rsid w:val="00182E5D"/>
    <w:rsid w:val="00183060"/>
    <w:rsid w:val="00185E3D"/>
    <w:rsid w:val="00186859"/>
    <w:rsid w:val="001911C2"/>
    <w:rsid w:val="00191F6A"/>
    <w:rsid w:val="001946E4"/>
    <w:rsid w:val="001A15F9"/>
    <w:rsid w:val="001A1B7C"/>
    <w:rsid w:val="001A3010"/>
    <w:rsid w:val="001A391D"/>
    <w:rsid w:val="001A3DBC"/>
    <w:rsid w:val="001A5132"/>
    <w:rsid w:val="001A52C3"/>
    <w:rsid w:val="001A5772"/>
    <w:rsid w:val="001A609C"/>
    <w:rsid w:val="001A73E7"/>
    <w:rsid w:val="001B081C"/>
    <w:rsid w:val="001B37CE"/>
    <w:rsid w:val="001B4CC6"/>
    <w:rsid w:val="001B5748"/>
    <w:rsid w:val="001C19BE"/>
    <w:rsid w:val="001C2109"/>
    <w:rsid w:val="001C2235"/>
    <w:rsid w:val="001C24CB"/>
    <w:rsid w:val="001C4321"/>
    <w:rsid w:val="001C7960"/>
    <w:rsid w:val="001C7A67"/>
    <w:rsid w:val="001C7A73"/>
    <w:rsid w:val="001D09DF"/>
    <w:rsid w:val="001D1EAB"/>
    <w:rsid w:val="001D3A16"/>
    <w:rsid w:val="001D4AF6"/>
    <w:rsid w:val="001D5B00"/>
    <w:rsid w:val="001D5E7B"/>
    <w:rsid w:val="001D6B8E"/>
    <w:rsid w:val="001D6DCB"/>
    <w:rsid w:val="001D72DA"/>
    <w:rsid w:val="001D7929"/>
    <w:rsid w:val="001E086C"/>
    <w:rsid w:val="001E0CB7"/>
    <w:rsid w:val="001E19A8"/>
    <w:rsid w:val="001E2588"/>
    <w:rsid w:val="001E2875"/>
    <w:rsid w:val="001E2A0A"/>
    <w:rsid w:val="001E39AB"/>
    <w:rsid w:val="001E42FF"/>
    <w:rsid w:val="001E4567"/>
    <w:rsid w:val="001E5414"/>
    <w:rsid w:val="001E5436"/>
    <w:rsid w:val="001E6B80"/>
    <w:rsid w:val="001F10E7"/>
    <w:rsid w:val="001F1859"/>
    <w:rsid w:val="001F1DB2"/>
    <w:rsid w:val="001F2AE6"/>
    <w:rsid w:val="001F38CB"/>
    <w:rsid w:val="001F4445"/>
    <w:rsid w:val="001F5F93"/>
    <w:rsid w:val="001F6D98"/>
    <w:rsid w:val="001F72B9"/>
    <w:rsid w:val="0020177F"/>
    <w:rsid w:val="002021CA"/>
    <w:rsid w:val="002025F9"/>
    <w:rsid w:val="00203019"/>
    <w:rsid w:val="0020454D"/>
    <w:rsid w:val="0020465A"/>
    <w:rsid w:val="00204BEB"/>
    <w:rsid w:val="00205E52"/>
    <w:rsid w:val="00207200"/>
    <w:rsid w:val="002108E6"/>
    <w:rsid w:val="00211F7A"/>
    <w:rsid w:val="00212D42"/>
    <w:rsid w:val="002136DD"/>
    <w:rsid w:val="00213B72"/>
    <w:rsid w:val="00214013"/>
    <w:rsid w:val="00214157"/>
    <w:rsid w:val="002146DB"/>
    <w:rsid w:val="002151D2"/>
    <w:rsid w:val="00217BCB"/>
    <w:rsid w:val="00217C52"/>
    <w:rsid w:val="00217D3B"/>
    <w:rsid w:val="002216F2"/>
    <w:rsid w:val="00221F84"/>
    <w:rsid w:val="00224B29"/>
    <w:rsid w:val="00224EF7"/>
    <w:rsid w:val="00224F8A"/>
    <w:rsid w:val="00226C9D"/>
    <w:rsid w:val="00227065"/>
    <w:rsid w:val="002334FB"/>
    <w:rsid w:val="0023512D"/>
    <w:rsid w:val="00235F4F"/>
    <w:rsid w:val="002370E0"/>
    <w:rsid w:val="00237B61"/>
    <w:rsid w:val="00237C97"/>
    <w:rsid w:val="00241436"/>
    <w:rsid w:val="00241454"/>
    <w:rsid w:val="00241924"/>
    <w:rsid w:val="0024215A"/>
    <w:rsid w:val="0024316C"/>
    <w:rsid w:val="002437C0"/>
    <w:rsid w:val="0024399C"/>
    <w:rsid w:val="00243A43"/>
    <w:rsid w:val="00243A44"/>
    <w:rsid w:val="0024448B"/>
    <w:rsid w:val="00246D76"/>
    <w:rsid w:val="002479CA"/>
    <w:rsid w:val="00247F9F"/>
    <w:rsid w:val="002505BB"/>
    <w:rsid w:val="002508FF"/>
    <w:rsid w:val="00250BBC"/>
    <w:rsid w:val="002518C2"/>
    <w:rsid w:val="00252079"/>
    <w:rsid w:val="0025266C"/>
    <w:rsid w:val="002548E9"/>
    <w:rsid w:val="00260C44"/>
    <w:rsid w:val="002613B0"/>
    <w:rsid w:val="002616C6"/>
    <w:rsid w:val="00264A1F"/>
    <w:rsid w:val="00264B25"/>
    <w:rsid w:val="00264FB1"/>
    <w:rsid w:val="002675A2"/>
    <w:rsid w:val="00267E7C"/>
    <w:rsid w:val="002706D7"/>
    <w:rsid w:val="00271A7D"/>
    <w:rsid w:val="00272A96"/>
    <w:rsid w:val="00272C6E"/>
    <w:rsid w:val="00272D93"/>
    <w:rsid w:val="00273A59"/>
    <w:rsid w:val="00275B94"/>
    <w:rsid w:val="00275F3C"/>
    <w:rsid w:val="00276A79"/>
    <w:rsid w:val="002804FD"/>
    <w:rsid w:val="0028243F"/>
    <w:rsid w:val="0028264D"/>
    <w:rsid w:val="00283156"/>
    <w:rsid w:val="00283B66"/>
    <w:rsid w:val="0028544D"/>
    <w:rsid w:val="002858DC"/>
    <w:rsid w:val="00287072"/>
    <w:rsid w:val="00287A3F"/>
    <w:rsid w:val="0029097E"/>
    <w:rsid w:val="00290A41"/>
    <w:rsid w:val="00290AF2"/>
    <w:rsid w:val="00290DAD"/>
    <w:rsid w:val="00291183"/>
    <w:rsid w:val="00292BF2"/>
    <w:rsid w:val="0029388A"/>
    <w:rsid w:val="00293BAA"/>
    <w:rsid w:val="0029521F"/>
    <w:rsid w:val="002A07D2"/>
    <w:rsid w:val="002A3611"/>
    <w:rsid w:val="002A52CC"/>
    <w:rsid w:val="002A564F"/>
    <w:rsid w:val="002B0DA8"/>
    <w:rsid w:val="002B3119"/>
    <w:rsid w:val="002B3801"/>
    <w:rsid w:val="002B4CB8"/>
    <w:rsid w:val="002B527E"/>
    <w:rsid w:val="002B5442"/>
    <w:rsid w:val="002B5497"/>
    <w:rsid w:val="002B5792"/>
    <w:rsid w:val="002B6CD5"/>
    <w:rsid w:val="002B75BE"/>
    <w:rsid w:val="002C0361"/>
    <w:rsid w:val="002C05BE"/>
    <w:rsid w:val="002C1077"/>
    <w:rsid w:val="002C2C9D"/>
    <w:rsid w:val="002C398A"/>
    <w:rsid w:val="002C7200"/>
    <w:rsid w:val="002C72A9"/>
    <w:rsid w:val="002C7331"/>
    <w:rsid w:val="002C7D96"/>
    <w:rsid w:val="002D0141"/>
    <w:rsid w:val="002D1E31"/>
    <w:rsid w:val="002D2A2E"/>
    <w:rsid w:val="002D2A49"/>
    <w:rsid w:val="002D426E"/>
    <w:rsid w:val="002D435C"/>
    <w:rsid w:val="002D590B"/>
    <w:rsid w:val="002D6632"/>
    <w:rsid w:val="002D6941"/>
    <w:rsid w:val="002D708E"/>
    <w:rsid w:val="002D7220"/>
    <w:rsid w:val="002D740D"/>
    <w:rsid w:val="002D7CAB"/>
    <w:rsid w:val="002E0C29"/>
    <w:rsid w:val="002E0D08"/>
    <w:rsid w:val="002E11AE"/>
    <w:rsid w:val="002E1D94"/>
    <w:rsid w:val="002E1FD3"/>
    <w:rsid w:val="002E29FB"/>
    <w:rsid w:val="002E48FE"/>
    <w:rsid w:val="002E7579"/>
    <w:rsid w:val="002E7ACE"/>
    <w:rsid w:val="002F015A"/>
    <w:rsid w:val="002F0578"/>
    <w:rsid w:val="002F37E1"/>
    <w:rsid w:val="002F41B8"/>
    <w:rsid w:val="002F4F62"/>
    <w:rsid w:val="002F56AC"/>
    <w:rsid w:val="002F6736"/>
    <w:rsid w:val="002F74E9"/>
    <w:rsid w:val="002F7FC1"/>
    <w:rsid w:val="00300CAF"/>
    <w:rsid w:val="00301273"/>
    <w:rsid w:val="00301994"/>
    <w:rsid w:val="00301A0F"/>
    <w:rsid w:val="00303BCA"/>
    <w:rsid w:val="003069FC"/>
    <w:rsid w:val="00310037"/>
    <w:rsid w:val="0031107C"/>
    <w:rsid w:val="00311231"/>
    <w:rsid w:val="003129C9"/>
    <w:rsid w:val="00315D43"/>
    <w:rsid w:val="00316E36"/>
    <w:rsid w:val="00317779"/>
    <w:rsid w:val="00321064"/>
    <w:rsid w:val="00323F25"/>
    <w:rsid w:val="00324D70"/>
    <w:rsid w:val="0032754A"/>
    <w:rsid w:val="0033460B"/>
    <w:rsid w:val="00334661"/>
    <w:rsid w:val="00334E8F"/>
    <w:rsid w:val="00336972"/>
    <w:rsid w:val="00336C56"/>
    <w:rsid w:val="00336D98"/>
    <w:rsid w:val="003400B0"/>
    <w:rsid w:val="00341BE1"/>
    <w:rsid w:val="00341DF2"/>
    <w:rsid w:val="00342591"/>
    <w:rsid w:val="00342A7C"/>
    <w:rsid w:val="00342C5F"/>
    <w:rsid w:val="0034333C"/>
    <w:rsid w:val="003437DB"/>
    <w:rsid w:val="00343C76"/>
    <w:rsid w:val="00344D65"/>
    <w:rsid w:val="00344E14"/>
    <w:rsid w:val="00344FEB"/>
    <w:rsid w:val="00345269"/>
    <w:rsid w:val="0034552F"/>
    <w:rsid w:val="003456FB"/>
    <w:rsid w:val="00351F6F"/>
    <w:rsid w:val="00351FB3"/>
    <w:rsid w:val="00351FC8"/>
    <w:rsid w:val="003546A4"/>
    <w:rsid w:val="003600F6"/>
    <w:rsid w:val="00360E2E"/>
    <w:rsid w:val="00361D47"/>
    <w:rsid w:val="003624BF"/>
    <w:rsid w:val="003629D2"/>
    <w:rsid w:val="00363DC4"/>
    <w:rsid w:val="003646C3"/>
    <w:rsid w:val="0036521E"/>
    <w:rsid w:val="00366340"/>
    <w:rsid w:val="0036728D"/>
    <w:rsid w:val="003677C6"/>
    <w:rsid w:val="00367D54"/>
    <w:rsid w:val="00370031"/>
    <w:rsid w:val="00370203"/>
    <w:rsid w:val="0037118C"/>
    <w:rsid w:val="00371E63"/>
    <w:rsid w:val="0037350E"/>
    <w:rsid w:val="00377838"/>
    <w:rsid w:val="00381D74"/>
    <w:rsid w:val="00381F07"/>
    <w:rsid w:val="00382D13"/>
    <w:rsid w:val="0038445C"/>
    <w:rsid w:val="00386377"/>
    <w:rsid w:val="003868EA"/>
    <w:rsid w:val="00386B63"/>
    <w:rsid w:val="00387FA5"/>
    <w:rsid w:val="003909F4"/>
    <w:rsid w:val="00390A4F"/>
    <w:rsid w:val="00391481"/>
    <w:rsid w:val="00391E62"/>
    <w:rsid w:val="003937D9"/>
    <w:rsid w:val="0039430C"/>
    <w:rsid w:val="0039482F"/>
    <w:rsid w:val="00394EC3"/>
    <w:rsid w:val="003961EC"/>
    <w:rsid w:val="003963EB"/>
    <w:rsid w:val="003A0381"/>
    <w:rsid w:val="003A1B23"/>
    <w:rsid w:val="003A1BD7"/>
    <w:rsid w:val="003A36C1"/>
    <w:rsid w:val="003A3708"/>
    <w:rsid w:val="003A3DE5"/>
    <w:rsid w:val="003A469E"/>
    <w:rsid w:val="003A612E"/>
    <w:rsid w:val="003A6764"/>
    <w:rsid w:val="003A680A"/>
    <w:rsid w:val="003B025F"/>
    <w:rsid w:val="003B3459"/>
    <w:rsid w:val="003B3568"/>
    <w:rsid w:val="003B436E"/>
    <w:rsid w:val="003B5D5D"/>
    <w:rsid w:val="003B7BCD"/>
    <w:rsid w:val="003C07E6"/>
    <w:rsid w:val="003C2D6A"/>
    <w:rsid w:val="003C2F19"/>
    <w:rsid w:val="003C33D0"/>
    <w:rsid w:val="003C3B0A"/>
    <w:rsid w:val="003C4728"/>
    <w:rsid w:val="003C50DB"/>
    <w:rsid w:val="003C5AC7"/>
    <w:rsid w:val="003C6760"/>
    <w:rsid w:val="003C6FDB"/>
    <w:rsid w:val="003C78A1"/>
    <w:rsid w:val="003D002A"/>
    <w:rsid w:val="003D11A9"/>
    <w:rsid w:val="003D15E2"/>
    <w:rsid w:val="003D2213"/>
    <w:rsid w:val="003D25D9"/>
    <w:rsid w:val="003D737C"/>
    <w:rsid w:val="003D75C2"/>
    <w:rsid w:val="003D7B76"/>
    <w:rsid w:val="003D7FC5"/>
    <w:rsid w:val="003E26A0"/>
    <w:rsid w:val="003E358D"/>
    <w:rsid w:val="003E5DBD"/>
    <w:rsid w:val="003E6D7D"/>
    <w:rsid w:val="003E6D9A"/>
    <w:rsid w:val="003E7AAE"/>
    <w:rsid w:val="003E7F0D"/>
    <w:rsid w:val="003F035D"/>
    <w:rsid w:val="003F3676"/>
    <w:rsid w:val="003F428E"/>
    <w:rsid w:val="003F4F5C"/>
    <w:rsid w:val="003F61D5"/>
    <w:rsid w:val="003F693F"/>
    <w:rsid w:val="003F7EC6"/>
    <w:rsid w:val="0040097B"/>
    <w:rsid w:val="0040125A"/>
    <w:rsid w:val="004025E6"/>
    <w:rsid w:val="00406E12"/>
    <w:rsid w:val="00410A63"/>
    <w:rsid w:val="00412CEA"/>
    <w:rsid w:val="00412FD9"/>
    <w:rsid w:val="004141D0"/>
    <w:rsid w:val="00414594"/>
    <w:rsid w:val="00414DD1"/>
    <w:rsid w:val="00414F5A"/>
    <w:rsid w:val="00415127"/>
    <w:rsid w:val="00415C6E"/>
    <w:rsid w:val="00415F1C"/>
    <w:rsid w:val="004160D8"/>
    <w:rsid w:val="0041637B"/>
    <w:rsid w:val="00416524"/>
    <w:rsid w:val="00416D32"/>
    <w:rsid w:val="00416DC9"/>
    <w:rsid w:val="0041729E"/>
    <w:rsid w:val="00417AA6"/>
    <w:rsid w:val="00420DC0"/>
    <w:rsid w:val="004218C5"/>
    <w:rsid w:val="00422E7A"/>
    <w:rsid w:val="00424544"/>
    <w:rsid w:val="00425A90"/>
    <w:rsid w:val="00426B81"/>
    <w:rsid w:val="00426B91"/>
    <w:rsid w:val="004271B3"/>
    <w:rsid w:val="004305AA"/>
    <w:rsid w:val="00433A68"/>
    <w:rsid w:val="00433CBA"/>
    <w:rsid w:val="00434C82"/>
    <w:rsid w:val="00434F4B"/>
    <w:rsid w:val="00435063"/>
    <w:rsid w:val="004409BC"/>
    <w:rsid w:val="00440C2E"/>
    <w:rsid w:val="00441341"/>
    <w:rsid w:val="00441C95"/>
    <w:rsid w:val="004440AF"/>
    <w:rsid w:val="00444442"/>
    <w:rsid w:val="00444ED1"/>
    <w:rsid w:val="0044564A"/>
    <w:rsid w:val="004467C4"/>
    <w:rsid w:val="00446BFD"/>
    <w:rsid w:val="0044731D"/>
    <w:rsid w:val="00450B8D"/>
    <w:rsid w:val="00450B9C"/>
    <w:rsid w:val="00451A57"/>
    <w:rsid w:val="00456C6E"/>
    <w:rsid w:val="00456C92"/>
    <w:rsid w:val="00456DFA"/>
    <w:rsid w:val="00457733"/>
    <w:rsid w:val="00457BB1"/>
    <w:rsid w:val="00461279"/>
    <w:rsid w:val="004613E3"/>
    <w:rsid w:val="00461878"/>
    <w:rsid w:val="004641F8"/>
    <w:rsid w:val="004668E3"/>
    <w:rsid w:val="0046731B"/>
    <w:rsid w:val="004674F0"/>
    <w:rsid w:val="004675BE"/>
    <w:rsid w:val="00470C4A"/>
    <w:rsid w:val="0047100C"/>
    <w:rsid w:val="004713C3"/>
    <w:rsid w:val="004714C6"/>
    <w:rsid w:val="00471A67"/>
    <w:rsid w:val="00471E33"/>
    <w:rsid w:val="004720F9"/>
    <w:rsid w:val="00473580"/>
    <w:rsid w:val="00474586"/>
    <w:rsid w:val="004758D2"/>
    <w:rsid w:val="00475ACB"/>
    <w:rsid w:val="00477406"/>
    <w:rsid w:val="00477B5A"/>
    <w:rsid w:val="0048062E"/>
    <w:rsid w:val="00480AF7"/>
    <w:rsid w:val="004813D2"/>
    <w:rsid w:val="004816A7"/>
    <w:rsid w:val="0048235E"/>
    <w:rsid w:val="00483669"/>
    <w:rsid w:val="004867AC"/>
    <w:rsid w:val="004875A5"/>
    <w:rsid w:val="004878AD"/>
    <w:rsid w:val="00487965"/>
    <w:rsid w:val="004879FF"/>
    <w:rsid w:val="00490F8A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1635"/>
    <w:rsid w:val="004B180D"/>
    <w:rsid w:val="004B21FC"/>
    <w:rsid w:val="004B2C5E"/>
    <w:rsid w:val="004B4A26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2E76"/>
    <w:rsid w:val="004D4231"/>
    <w:rsid w:val="004D48EC"/>
    <w:rsid w:val="004D4D35"/>
    <w:rsid w:val="004D50E9"/>
    <w:rsid w:val="004D73F7"/>
    <w:rsid w:val="004E0A1B"/>
    <w:rsid w:val="004E1CA7"/>
    <w:rsid w:val="004E24C6"/>
    <w:rsid w:val="004E4B65"/>
    <w:rsid w:val="004E4C54"/>
    <w:rsid w:val="004E5439"/>
    <w:rsid w:val="004E5C75"/>
    <w:rsid w:val="004E5E5D"/>
    <w:rsid w:val="004E64E2"/>
    <w:rsid w:val="004E6D5F"/>
    <w:rsid w:val="004E6E73"/>
    <w:rsid w:val="004E7E06"/>
    <w:rsid w:val="004F00B6"/>
    <w:rsid w:val="004F0217"/>
    <w:rsid w:val="004F0A38"/>
    <w:rsid w:val="004F194D"/>
    <w:rsid w:val="004F30BF"/>
    <w:rsid w:val="004F3E62"/>
    <w:rsid w:val="004F51F2"/>
    <w:rsid w:val="004F5773"/>
    <w:rsid w:val="00500895"/>
    <w:rsid w:val="0050116F"/>
    <w:rsid w:val="005038C8"/>
    <w:rsid w:val="00504D4E"/>
    <w:rsid w:val="00505022"/>
    <w:rsid w:val="00507228"/>
    <w:rsid w:val="00510CEA"/>
    <w:rsid w:val="00511C6A"/>
    <w:rsid w:val="0051269C"/>
    <w:rsid w:val="00512FB8"/>
    <w:rsid w:val="00513425"/>
    <w:rsid w:val="00513A0B"/>
    <w:rsid w:val="00514071"/>
    <w:rsid w:val="00514A71"/>
    <w:rsid w:val="0051507D"/>
    <w:rsid w:val="005161D5"/>
    <w:rsid w:val="00517032"/>
    <w:rsid w:val="00520904"/>
    <w:rsid w:val="00520F16"/>
    <w:rsid w:val="005214FE"/>
    <w:rsid w:val="00521A09"/>
    <w:rsid w:val="00521FCD"/>
    <w:rsid w:val="005232BF"/>
    <w:rsid w:val="005237A5"/>
    <w:rsid w:val="00525F9A"/>
    <w:rsid w:val="0052609C"/>
    <w:rsid w:val="00526430"/>
    <w:rsid w:val="00526C86"/>
    <w:rsid w:val="0052758F"/>
    <w:rsid w:val="00530B22"/>
    <w:rsid w:val="00530F95"/>
    <w:rsid w:val="005322C8"/>
    <w:rsid w:val="00537346"/>
    <w:rsid w:val="0053748B"/>
    <w:rsid w:val="0054117F"/>
    <w:rsid w:val="00541CA8"/>
    <w:rsid w:val="00542717"/>
    <w:rsid w:val="0054280C"/>
    <w:rsid w:val="005443B9"/>
    <w:rsid w:val="00545918"/>
    <w:rsid w:val="0055294C"/>
    <w:rsid w:val="005539B1"/>
    <w:rsid w:val="0055535E"/>
    <w:rsid w:val="00555BE6"/>
    <w:rsid w:val="0055668A"/>
    <w:rsid w:val="00560E89"/>
    <w:rsid w:val="00561A0D"/>
    <w:rsid w:val="00562169"/>
    <w:rsid w:val="00562322"/>
    <w:rsid w:val="0056332C"/>
    <w:rsid w:val="005637CC"/>
    <w:rsid w:val="00564030"/>
    <w:rsid w:val="005669A4"/>
    <w:rsid w:val="00567852"/>
    <w:rsid w:val="005702F1"/>
    <w:rsid w:val="00571417"/>
    <w:rsid w:val="0057169B"/>
    <w:rsid w:val="00572946"/>
    <w:rsid w:val="00572BA2"/>
    <w:rsid w:val="00572E1F"/>
    <w:rsid w:val="00572EDA"/>
    <w:rsid w:val="0057328C"/>
    <w:rsid w:val="005739A0"/>
    <w:rsid w:val="00575237"/>
    <w:rsid w:val="0057586B"/>
    <w:rsid w:val="005777E4"/>
    <w:rsid w:val="00580967"/>
    <w:rsid w:val="0058426D"/>
    <w:rsid w:val="005858F9"/>
    <w:rsid w:val="005859FE"/>
    <w:rsid w:val="00586623"/>
    <w:rsid w:val="005866DF"/>
    <w:rsid w:val="00586B84"/>
    <w:rsid w:val="0059061B"/>
    <w:rsid w:val="005924AA"/>
    <w:rsid w:val="005929DD"/>
    <w:rsid w:val="00594C80"/>
    <w:rsid w:val="0059647B"/>
    <w:rsid w:val="005976D7"/>
    <w:rsid w:val="005A0605"/>
    <w:rsid w:val="005A0682"/>
    <w:rsid w:val="005A0AE5"/>
    <w:rsid w:val="005A0EDB"/>
    <w:rsid w:val="005A0FEF"/>
    <w:rsid w:val="005A225B"/>
    <w:rsid w:val="005A3269"/>
    <w:rsid w:val="005A559E"/>
    <w:rsid w:val="005A6AFB"/>
    <w:rsid w:val="005A6E03"/>
    <w:rsid w:val="005A7DCA"/>
    <w:rsid w:val="005B6311"/>
    <w:rsid w:val="005C3D40"/>
    <w:rsid w:val="005C40A0"/>
    <w:rsid w:val="005C5A2B"/>
    <w:rsid w:val="005C66C7"/>
    <w:rsid w:val="005C6952"/>
    <w:rsid w:val="005D1540"/>
    <w:rsid w:val="005D1621"/>
    <w:rsid w:val="005D1C55"/>
    <w:rsid w:val="005D2555"/>
    <w:rsid w:val="005D3FCF"/>
    <w:rsid w:val="005D4352"/>
    <w:rsid w:val="005D49B8"/>
    <w:rsid w:val="005D5ED6"/>
    <w:rsid w:val="005D6626"/>
    <w:rsid w:val="005D6FB4"/>
    <w:rsid w:val="005E1FE7"/>
    <w:rsid w:val="005E255F"/>
    <w:rsid w:val="005E4584"/>
    <w:rsid w:val="005E5704"/>
    <w:rsid w:val="005E65AC"/>
    <w:rsid w:val="005E7BE9"/>
    <w:rsid w:val="005F043E"/>
    <w:rsid w:val="005F1DA6"/>
    <w:rsid w:val="005F246C"/>
    <w:rsid w:val="005F39EF"/>
    <w:rsid w:val="005F4057"/>
    <w:rsid w:val="005F406D"/>
    <w:rsid w:val="005F423F"/>
    <w:rsid w:val="005F5BFF"/>
    <w:rsid w:val="005F6B3D"/>
    <w:rsid w:val="005F6C96"/>
    <w:rsid w:val="00601234"/>
    <w:rsid w:val="00601A22"/>
    <w:rsid w:val="00601B94"/>
    <w:rsid w:val="00603339"/>
    <w:rsid w:val="00603E4B"/>
    <w:rsid w:val="006046B7"/>
    <w:rsid w:val="00604E9D"/>
    <w:rsid w:val="006058D8"/>
    <w:rsid w:val="00605E8A"/>
    <w:rsid w:val="00606191"/>
    <w:rsid w:val="006068F6"/>
    <w:rsid w:val="0060690D"/>
    <w:rsid w:val="0060699B"/>
    <w:rsid w:val="00607139"/>
    <w:rsid w:val="00607CC1"/>
    <w:rsid w:val="00610568"/>
    <w:rsid w:val="006105FD"/>
    <w:rsid w:val="00612B43"/>
    <w:rsid w:val="00615599"/>
    <w:rsid w:val="00617D5E"/>
    <w:rsid w:val="00621ED2"/>
    <w:rsid w:val="00621F5D"/>
    <w:rsid w:val="00624B6E"/>
    <w:rsid w:val="0063154A"/>
    <w:rsid w:val="006316B8"/>
    <w:rsid w:val="00632DB6"/>
    <w:rsid w:val="006343B5"/>
    <w:rsid w:val="00634A96"/>
    <w:rsid w:val="00634B19"/>
    <w:rsid w:val="0063706E"/>
    <w:rsid w:val="006414F7"/>
    <w:rsid w:val="00641589"/>
    <w:rsid w:val="00641DA7"/>
    <w:rsid w:val="00642D4E"/>
    <w:rsid w:val="00645449"/>
    <w:rsid w:val="00645BF6"/>
    <w:rsid w:val="00646D39"/>
    <w:rsid w:val="006509D1"/>
    <w:rsid w:val="00652F0C"/>
    <w:rsid w:val="00654DFA"/>
    <w:rsid w:val="00656D58"/>
    <w:rsid w:val="006601C6"/>
    <w:rsid w:val="0066050B"/>
    <w:rsid w:val="006624FE"/>
    <w:rsid w:val="00662C3B"/>
    <w:rsid w:val="00662D50"/>
    <w:rsid w:val="00664EEA"/>
    <w:rsid w:val="006663D9"/>
    <w:rsid w:val="00667932"/>
    <w:rsid w:val="00670033"/>
    <w:rsid w:val="00670999"/>
    <w:rsid w:val="00670A2E"/>
    <w:rsid w:val="00670F3F"/>
    <w:rsid w:val="00670FB8"/>
    <w:rsid w:val="00671170"/>
    <w:rsid w:val="00671E66"/>
    <w:rsid w:val="0067232B"/>
    <w:rsid w:val="00672470"/>
    <w:rsid w:val="00672B3C"/>
    <w:rsid w:val="00672CCD"/>
    <w:rsid w:val="00673167"/>
    <w:rsid w:val="00673767"/>
    <w:rsid w:val="006749E2"/>
    <w:rsid w:val="00675906"/>
    <w:rsid w:val="00677F61"/>
    <w:rsid w:val="00681220"/>
    <w:rsid w:val="006828DB"/>
    <w:rsid w:val="00684E07"/>
    <w:rsid w:val="0068503A"/>
    <w:rsid w:val="0068591B"/>
    <w:rsid w:val="006859E1"/>
    <w:rsid w:val="00685F43"/>
    <w:rsid w:val="00686D08"/>
    <w:rsid w:val="006875E5"/>
    <w:rsid w:val="00691827"/>
    <w:rsid w:val="006934D1"/>
    <w:rsid w:val="00693747"/>
    <w:rsid w:val="00693787"/>
    <w:rsid w:val="00694982"/>
    <w:rsid w:val="00694E4C"/>
    <w:rsid w:val="006950E8"/>
    <w:rsid w:val="0069685C"/>
    <w:rsid w:val="00697DBA"/>
    <w:rsid w:val="006A0294"/>
    <w:rsid w:val="006A1725"/>
    <w:rsid w:val="006A369B"/>
    <w:rsid w:val="006A3772"/>
    <w:rsid w:val="006A3B44"/>
    <w:rsid w:val="006A41F6"/>
    <w:rsid w:val="006A49F9"/>
    <w:rsid w:val="006A5E8B"/>
    <w:rsid w:val="006A7521"/>
    <w:rsid w:val="006B18FF"/>
    <w:rsid w:val="006B245E"/>
    <w:rsid w:val="006B26BF"/>
    <w:rsid w:val="006B3A2A"/>
    <w:rsid w:val="006B56ED"/>
    <w:rsid w:val="006B7FAB"/>
    <w:rsid w:val="006C06D6"/>
    <w:rsid w:val="006C0A8A"/>
    <w:rsid w:val="006C33E2"/>
    <w:rsid w:val="006C3F82"/>
    <w:rsid w:val="006C50FC"/>
    <w:rsid w:val="006C547D"/>
    <w:rsid w:val="006C5BF6"/>
    <w:rsid w:val="006C7988"/>
    <w:rsid w:val="006D0116"/>
    <w:rsid w:val="006D0FD3"/>
    <w:rsid w:val="006D112A"/>
    <w:rsid w:val="006D2116"/>
    <w:rsid w:val="006D2BCC"/>
    <w:rsid w:val="006D37AE"/>
    <w:rsid w:val="006D3DEC"/>
    <w:rsid w:val="006D4BDE"/>
    <w:rsid w:val="006D5D7C"/>
    <w:rsid w:val="006D7D35"/>
    <w:rsid w:val="006E1C5A"/>
    <w:rsid w:val="006E427F"/>
    <w:rsid w:val="006E4A73"/>
    <w:rsid w:val="006E5F18"/>
    <w:rsid w:val="006E683D"/>
    <w:rsid w:val="006F03BB"/>
    <w:rsid w:val="006F1D9F"/>
    <w:rsid w:val="006F2570"/>
    <w:rsid w:val="006F3C6A"/>
    <w:rsid w:val="006F588C"/>
    <w:rsid w:val="006F6893"/>
    <w:rsid w:val="006F719E"/>
    <w:rsid w:val="006F7668"/>
    <w:rsid w:val="006F76A0"/>
    <w:rsid w:val="00700B2D"/>
    <w:rsid w:val="00702470"/>
    <w:rsid w:val="00703507"/>
    <w:rsid w:val="00703990"/>
    <w:rsid w:val="00703E38"/>
    <w:rsid w:val="00703EA1"/>
    <w:rsid w:val="0070432B"/>
    <w:rsid w:val="007045F1"/>
    <w:rsid w:val="00704CE4"/>
    <w:rsid w:val="00704E73"/>
    <w:rsid w:val="007051FF"/>
    <w:rsid w:val="00705B19"/>
    <w:rsid w:val="00706458"/>
    <w:rsid w:val="00707015"/>
    <w:rsid w:val="0071028A"/>
    <w:rsid w:val="00710972"/>
    <w:rsid w:val="00710D49"/>
    <w:rsid w:val="007114FB"/>
    <w:rsid w:val="00711CA1"/>
    <w:rsid w:val="00711DA9"/>
    <w:rsid w:val="00713624"/>
    <w:rsid w:val="00713B49"/>
    <w:rsid w:val="00713C5B"/>
    <w:rsid w:val="0071580B"/>
    <w:rsid w:val="00715964"/>
    <w:rsid w:val="00716104"/>
    <w:rsid w:val="00716C9B"/>
    <w:rsid w:val="00720E91"/>
    <w:rsid w:val="00722BC5"/>
    <w:rsid w:val="007246C9"/>
    <w:rsid w:val="00724FD5"/>
    <w:rsid w:val="0072672E"/>
    <w:rsid w:val="00727F00"/>
    <w:rsid w:val="00730478"/>
    <w:rsid w:val="00731F57"/>
    <w:rsid w:val="00732D58"/>
    <w:rsid w:val="00733947"/>
    <w:rsid w:val="0073448E"/>
    <w:rsid w:val="00734FF4"/>
    <w:rsid w:val="007370CB"/>
    <w:rsid w:val="00737CC6"/>
    <w:rsid w:val="00737CDB"/>
    <w:rsid w:val="00740586"/>
    <w:rsid w:val="007411C4"/>
    <w:rsid w:val="00744679"/>
    <w:rsid w:val="00745CFC"/>
    <w:rsid w:val="007468C2"/>
    <w:rsid w:val="00747C28"/>
    <w:rsid w:val="007504AE"/>
    <w:rsid w:val="00752E50"/>
    <w:rsid w:val="007559A0"/>
    <w:rsid w:val="00755E3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0EA"/>
    <w:rsid w:val="00764281"/>
    <w:rsid w:val="00764DEA"/>
    <w:rsid w:val="0076568D"/>
    <w:rsid w:val="007704CD"/>
    <w:rsid w:val="007713CF"/>
    <w:rsid w:val="00775AF0"/>
    <w:rsid w:val="007779C1"/>
    <w:rsid w:val="00777BD2"/>
    <w:rsid w:val="007805CD"/>
    <w:rsid w:val="00782927"/>
    <w:rsid w:val="00784EDC"/>
    <w:rsid w:val="00785DED"/>
    <w:rsid w:val="007905C5"/>
    <w:rsid w:val="007914AB"/>
    <w:rsid w:val="00792A51"/>
    <w:rsid w:val="00793723"/>
    <w:rsid w:val="007941A5"/>
    <w:rsid w:val="007943F6"/>
    <w:rsid w:val="00794B13"/>
    <w:rsid w:val="00795E16"/>
    <w:rsid w:val="007970D7"/>
    <w:rsid w:val="007A018A"/>
    <w:rsid w:val="007A08C3"/>
    <w:rsid w:val="007A18E8"/>
    <w:rsid w:val="007A3AAC"/>
    <w:rsid w:val="007A511A"/>
    <w:rsid w:val="007A65A3"/>
    <w:rsid w:val="007A7212"/>
    <w:rsid w:val="007B1259"/>
    <w:rsid w:val="007B1D0B"/>
    <w:rsid w:val="007B20FA"/>
    <w:rsid w:val="007B30AC"/>
    <w:rsid w:val="007B77F7"/>
    <w:rsid w:val="007C0658"/>
    <w:rsid w:val="007C0997"/>
    <w:rsid w:val="007C3F2F"/>
    <w:rsid w:val="007D0813"/>
    <w:rsid w:val="007D1358"/>
    <w:rsid w:val="007D2ACC"/>
    <w:rsid w:val="007D31CB"/>
    <w:rsid w:val="007D430D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64DE"/>
    <w:rsid w:val="007F6AC7"/>
    <w:rsid w:val="007F7DE1"/>
    <w:rsid w:val="008027BE"/>
    <w:rsid w:val="00803FDF"/>
    <w:rsid w:val="00806267"/>
    <w:rsid w:val="0080640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18A"/>
    <w:rsid w:val="00817A51"/>
    <w:rsid w:val="00820352"/>
    <w:rsid w:val="00823E72"/>
    <w:rsid w:val="008248EF"/>
    <w:rsid w:val="008252A9"/>
    <w:rsid w:val="0082577F"/>
    <w:rsid w:val="00825F9E"/>
    <w:rsid w:val="00826653"/>
    <w:rsid w:val="008269D2"/>
    <w:rsid w:val="00830C4B"/>
    <w:rsid w:val="00832838"/>
    <w:rsid w:val="00832AFB"/>
    <w:rsid w:val="00834104"/>
    <w:rsid w:val="00835A5A"/>
    <w:rsid w:val="008368A7"/>
    <w:rsid w:val="0083723E"/>
    <w:rsid w:val="008400A0"/>
    <w:rsid w:val="008400F3"/>
    <w:rsid w:val="008403DA"/>
    <w:rsid w:val="00841F2D"/>
    <w:rsid w:val="00842693"/>
    <w:rsid w:val="0084325B"/>
    <w:rsid w:val="00843861"/>
    <w:rsid w:val="00843F9D"/>
    <w:rsid w:val="008446CA"/>
    <w:rsid w:val="00844AE0"/>
    <w:rsid w:val="00846464"/>
    <w:rsid w:val="00846E4D"/>
    <w:rsid w:val="00846F6F"/>
    <w:rsid w:val="008503C8"/>
    <w:rsid w:val="008509DF"/>
    <w:rsid w:val="00850BE5"/>
    <w:rsid w:val="008511A3"/>
    <w:rsid w:val="00852666"/>
    <w:rsid w:val="00852EF3"/>
    <w:rsid w:val="00854AC1"/>
    <w:rsid w:val="00854F0E"/>
    <w:rsid w:val="00855F9B"/>
    <w:rsid w:val="00856953"/>
    <w:rsid w:val="00856DE3"/>
    <w:rsid w:val="00857300"/>
    <w:rsid w:val="00857D10"/>
    <w:rsid w:val="00860042"/>
    <w:rsid w:val="00861516"/>
    <w:rsid w:val="00862047"/>
    <w:rsid w:val="00863EBF"/>
    <w:rsid w:val="0086481B"/>
    <w:rsid w:val="00865125"/>
    <w:rsid w:val="00866E8B"/>
    <w:rsid w:val="00867A54"/>
    <w:rsid w:val="00870461"/>
    <w:rsid w:val="00870EEB"/>
    <w:rsid w:val="008720FB"/>
    <w:rsid w:val="00872ADB"/>
    <w:rsid w:val="00872B06"/>
    <w:rsid w:val="008749A5"/>
    <w:rsid w:val="008759BE"/>
    <w:rsid w:val="00876AB5"/>
    <w:rsid w:val="0087738B"/>
    <w:rsid w:val="00877C12"/>
    <w:rsid w:val="00881FBE"/>
    <w:rsid w:val="00883DCA"/>
    <w:rsid w:val="008843B8"/>
    <w:rsid w:val="00884B10"/>
    <w:rsid w:val="00884D56"/>
    <w:rsid w:val="0088508E"/>
    <w:rsid w:val="00885906"/>
    <w:rsid w:val="008859A2"/>
    <w:rsid w:val="0088621C"/>
    <w:rsid w:val="00886541"/>
    <w:rsid w:val="008866A6"/>
    <w:rsid w:val="00887413"/>
    <w:rsid w:val="0088751A"/>
    <w:rsid w:val="00887F1B"/>
    <w:rsid w:val="00890F07"/>
    <w:rsid w:val="00894FFC"/>
    <w:rsid w:val="0089506A"/>
    <w:rsid w:val="008968ED"/>
    <w:rsid w:val="00896C74"/>
    <w:rsid w:val="00897031"/>
    <w:rsid w:val="008A0FE1"/>
    <w:rsid w:val="008A11FB"/>
    <w:rsid w:val="008A1B72"/>
    <w:rsid w:val="008A3170"/>
    <w:rsid w:val="008A3A45"/>
    <w:rsid w:val="008A6980"/>
    <w:rsid w:val="008A797C"/>
    <w:rsid w:val="008B1364"/>
    <w:rsid w:val="008B55A8"/>
    <w:rsid w:val="008B5721"/>
    <w:rsid w:val="008B6CF0"/>
    <w:rsid w:val="008B73E6"/>
    <w:rsid w:val="008C12D8"/>
    <w:rsid w:val="008C397C"/>
    <w:rsid w:val="008C3A91"/>
    <w:rsid w:val="008C3BA6"/>
    <w:rsid w:val="008C4BD7"/>
    <w:rsid w:val="008C50DA"/>
    <w:rsid w:val="008C6495"/>
    <w:rsid w:val="008C6659"/>
    <w:rsid w:val="008D0166"/>
    <w:rsid w:val="008D0730"/>
    <w:rsid w:val="008D1588"/>
    <w:rsid w:val="008D1985"/>
    <w:rsid w:val="008D2260"/>
    <w:rsid w:val="008D2940"/>
    <w:rsid w:val="008D35B7"/>
    <w:rsid w:val="008D36BA"/>
    <w:rsid w:val="008D3FC0"/>
    <w:rsid w:val="008D5BEC"/>
    <w:rsid w:val="008D6A51"/>
    <w:rsid w:val="008E0CE4"/>
    <w:rsid w:val="008E0E6F"/>
    <w:rsid w:val="008E1FED"/>
    <w:rsid w:val="008E2F0A"/>
    <w:rsid w:val="008E3CF6"/>
    <w:rsid w:val="008E70C0"/>
    <w:rsid w:val="008E7604"/>
    <w:rsid w:val="008E7C39"/>
    <w:rsid w:val="008E7F17"/>
    <w:rsid w:val="008F07E3"/>
    <w:rsid w:val="008F0F7E"/>
    <w:rsid w:val="008F1336"/>
    <w:rsid w:val="008F194F"/>
    <w:rsid w:val="008F2003"/>
    <w:rsid w:val="008F2B5B"/>
    <w:rsid w:val="008F2B99"/>
    <w:rsid w:val="008F55DE"/>
    <w:rsid w:val="008F5BA4"/>
    <w:rsid w:val="008F69FE"/>
    <w:rsid w:val="008F74DF"/>
    <w:rsid w:val="0090077C"/>
    <w:rsid w:val="00902F1E"/>
    <w:rsid w:val="00903350"/>
    <w:rsid w:val="00903DB2"/>
    <w:rsid w:val="00903F42"/>
    <w:rsid w:val="00903F5B"/>
    <w:rsid w:val="0090464A"/>
    <w:rsid w:val="00905200"/>
    <w:rsid w:val="00906CA7"/>
    <w:rsid w:val="0091060F"/>
    <w:rsid w:val="00911397"/>
    <w:rsid w:val="00911B88"/>
    <w:rsid w:val="00911F91"/>
    <w:rsid w:val="009126E8"/>
    <w:rsid w:val="009138A8"/>
    <w:rsid w:val="009156EC"/>
    <w:rsid w:val="00920057"/>
    <w:rsid w:val="00920D7D"/>
    <w:rsid w:val="00921018"/>
    <w:rsid w:val="00921B0E"/>
    <w:rsid w:val="00922123"/>
    <w:rsid w:val="00922C56"/>
    <w:rsid w:val="00923C24"/>
    <w:rsid w:val="00924B9E"/>
    <w:rsid w:val="00925715"/>
    <w:rsid w:val="0092687E"/>
    <w:rsid w:val="009304B4"/>
    <w:rsid w:val="00930534"/>
    <w:rsid w:val="00930C3B"/>
    <w:rsid w:val="009313F9"/>
    <w:rsid w:val="00935552"/>
    <w:rsid w:val="009372A6"/>
    <w:rsid w:val="00937BE0"/>
    <w:rsid w:val="00941B6B"/>
    <w:rsid w:val="00942488"/>
    <w:rsid w:val="00942957"/>
    <w:rsid w:val="00942D2C"/>
    <w:rsid w:val="009438A1"/>
    <w:rsid w:val="00943FA9"/>
    <w:rsid w:val="00944E0B"/>
    <w:rsid w:val="00944FA6"/>
    <w:rsid w:val="00947208"/>
    <w:rsid w:val="00947B01"/>
    <w:rsid w:val="00950DE6"/>
    <w:rsid w:val="0095195D"/>
    <w:rsid w:val="00952105"/>
    <w:rsid w:val="00952E58"/>
    <w:rsid w:val="00953085"/>
    <w:rsid w:val="00954548"/>
    <w:rsid w:val="009564FC"/>
    <w:rsid w:val="009569FD"/>
    <w:rsid w:val="00957246"/>
    <w:rsid w:val="0095727C"/>
    <w:rsid w:val="009578D0"/>
    <w:rsid w:val="0096008A"/>
    <w:rsid w:val="009604C2"/>
    <w:rsid w:val="00960A26"/>
    <w:rsid w:val="00961A70"/>
    <w:rsid w:val="00963076"/>
    <w:rsid w:val="0096430C"/>
    <w:rsid w:val="00965FD9"/>
    <w:rsid w:val="00966E93"/>
    <w:rsid w:val="00966EC8"/>
    <w:rsid w:val="009710BF"/>
    <w:rsid w:val="00972583"/>
    <w:rsid w:val="009726BD"/>
    <w:rsid w:val="009745F9"/>
    <w:rsid w:val="00980AAE"/>
    <w:rsid w:val="009821B9"/>
    <w:rsid w:val="00982966"/>
    <w:rsid w:val="00982ED3"/>
    <w:rsid w:val="009838DA"/>
    <w:rsid w:val="00985C1B"/>
    <w:rsid w:val="00985FC2"/>
    <w:rsid w:val="00986EFF"/>
    <w:rsid w:val="009914BE"/>
    <w:rsid w:val="00992E56"/>
    <w:rsid w:val="0099471C"/>
    <w:rsid w:val="00996767"/>
    <w:rsid w:val="0099685B"/>
    <w:rsid w:val="009979F0"/>
    <w:rsid w:val="009A01E0"/>
    <w:rsid w:val="009A0232"/>
    <w:rsid w:val="009A165A"/>
    <w:rsid w:val="009A2207"/>
    <w:rsid w:val="009A49D7"/>
    <w:rsid w:val="009A5D85"/>
    <w:rsid w:val="009A5FE5"/>
    <w:rsid w:val="009B145F"/>
    <w:rsid w:val="009B1690"/>
    <w:rsid w:val="009B1E70"/>
    <w:rsid w:val="009B36EC"/>
    <w:rsid w:val="009B4930"/>
    <w:rsid w:val="009B5444"/>
    <w:rsid w:val="009B5AB0"/>
    <w:rsid w:val="009B5ABD"/>
    <w:rsid w:val="009B7AD1"/>
    <w:rsid w:val="009C054D"/>
    <w:rsid w:val="009C1897"/>
    <w:rsid w:val="009C2001"/>
    <w:rsid w:val="009C20F2"/>
    <w:rsid w:val="009C2376"/>
    <w:rsid w:val="009C2450"/>
    <w:rsid w:val="009C3453"/>
    <w:rsid w:val="009C3DCE"/>
    <w:rsid w:val="009C402C"/>
    <w:rsid w:val="009C419B"/>
    <w:rsid w:val="009C5158"/>
    <w:rsid w:val="009C65EC"/>
    <w:rsid w:val="009C76E5"/>
    <w:rsid w:val="009C78DE"/>
    <w:rsid w:val="009C7B1C"/>
    <w:rsid w:val="009C7E24"/>
    <w:rsid w:val="009D04E8"/>
    <w:rsid w:val="009D1CE7"/>
    <w:rsid w:val="009D1EF0"/>
    <w:rsid w:val="009D2CE0"/>
    <w:rsid w:val="009D301B"/>
    <w:rsid w:val="009D5429"/>
    <w:rsid w:val="009D56EF"/>
    <w:rsid w:val="009D5D2B"/>
    <w:rsid w:val="009D6025"/>
    <w:rsid w:val="009D769C"/>
    <w:rsid w:val="009E0D0E"/>
    <w:rsid w:val="009E16E1"/>
    <w:rsid w:val="009E1B2D"/>
    <w:rsid w:val="009E2280"/>
    <w:rsid w:val="009E293B"/>
    <w:rsid w:val="009E50D0"/>
    <w:rsid w:val="009E5686"/>
    <w:rsid w:val="009E7CC7"/>
    <w:rsid w:val="009F158D"/>
    <w:rsid w:val="009F15A6"/>
    <w:rsid w:val="009F1A91"/>
    <w:rsid w:val="009F2733"/>
    <w:rsid w:val="009F3508"/>
    <w:rsid w:val="009F59B7"/>
    <w:rsid w:val="009F7287"/>
    <w:rsid w:val="009F7462"/>
    <w:rsid w:val="00A02411"/>
    <w:rsid w:val="00A057ED"/>
    <w:rsid w:val="00A07AC6"/>
    <w:rsid w:val="00A1129F"/>
    <w:rsid w:val="00A11CBB"/>
    <w:rsid w:val="00A1228E"/>
    <w:rsid w:val="00A137C8"/>
    <w:rsid w:val="00A142F7"/>
    <w:rsid w:val="00A14CEB"/>
    <w:rsid w:val="00A16056"/>
    <w:rsid w:val="00A1732A"/>
    <w:rsid w:val="00A21D79"/>
    <w:rsid w:val="00A232A3"/>
    <w:rsid w:val="00A246BE"/>
    <w:rsid w:val="00A24C91"/>
    <w:rsid w:val="00A24FDA"/>
    <w:rsid w:val="00A2545D"/>
    <w:rsid w:val="00A26950"/>
    <w:rsid w:val="00A30CA0"/>
    <w:rsid w:val="00A319A8"/>
    <w:rsid w:val="00A32097"/>
    <w:rsid w:val="00A324A2"/>
    <w:rsid w:val="00A332EC"/>
    <w:rsid w:val="00A34871"/>
    <w:rsid w:val="00A35DBB"/>
    <w:rsid w:val="00A3630F"/>
    <w:rsid w:val="00A369DD"/>
    <w:rsid w:val="00A3776A"/>
    <w:rsid w:val="00A379EA"/>
    <w:rsid w:val="00A40A4C"/>
    <w:rsid w:val="00A4138B"/>
    <w:rsid w:val="00A415E7"/>
    <w:rsid w:val="00A422BA"/>
    <w:rsid w:val="00A44F74"/>
    <w:rsid w:val="00A455B6"/>
    <w:rsid w:val="00A467DF"/>
    <w:rsid w:val="00A46C98"/>
    <w:rsid w:val="00A47B93"/>
    <w:rsid w:val="00A47FBB"/>
    <w:rsid w:val="00A501BE"/>
    <w:rsid w:val="00A517E5"/>
    <w:rsid w:val="00A51895"/>
    <w:rsid w:val="00A51F5C"/>
    <w:rsid w:val="00A52A3F"/>
    <w:rsid w:val="00A54990"/>
    <w:rsid w:val="00A55090"/>
    <w:rsid w:val="00A5648B"/>
    <w:rsid w:val="00A56E0B"/>
    <w:rsid w:val="00A56FAC"/>
    <w:rsid w:val="00A601BA"/>
    <w:rsid w:val="00A60335"/>
    <w:rsid w:val="00A60CFB"/>
    <w:rsid w:val="00A62111"/>
    <w:rsid w:val="00A62FBA"/>
    <w:rsid w:val="00A63B0F"/>
    <w:rsid w:val="00A63BFE"/>
    <w:rsid w:val="00A63F42"/>
    <w:rsid w:val="00A64373"/>
    <w:rsid w:val="00A659C7"/>
    <w:rsid w:val="00A672AF"/>
    <w:rsid w:val="00A67887"/>
    <w:rsid w:val="00A7151A"/>
    <w:rsid w:val="00A71D0F"/>
    <w:rsid w:val="00A72E0F"/>
    <w:rsid w:val="00A77877"/>
    <w:rsid w:val="00A80F6F"/>
    <w:rsid w:val="00A815E4"/>
    <w:rsid w:val="00A81BE4"/>
    <w:rsid w:val="00A84B01"/>
    <w:rsid w:val="00A85C1D"/>
    <w:rsid w:val="00A85DE5"/>
    <w:rsid w:val="00A85FD7"/>
    <w:rsid w:val="00A8755F"/>
    <w:rsid w:val="00A87951"/>
    <w:rsid w:val="00A9234C"/>
    <w:rsid w:val="00A93DA9"/>
    <w:rsid w:val="00A94213"/>
    <w:rsid w:val="00A94BE8"/>
    <w:rsid w:val="00A94D79"/>
    <w:rsid w:val="00A95734"/>
    <w:rsid w:val="00A958E9"/>
    <w:rsid w:val="00A95BB7"/>
    <w:rsid w:val="00A96D58"/>
    <w:rsid w:val="00A97740"/>
    <w:rsid w:val="00AA0689"/>
    <w:rsid w:val="00AA0C25"/>
    <w:rsid w:val="00AA21AE"/>
    <w:rsid w:val="00AA264C"/>
    <w:rsid w:val="00AA2913"/>
    <w:rsid w:val="00AA292C"/>
    <w:rsid w:val="00AA37AD"/>
    <w:rsid w:val="00AA3E1A"/>
    <w:rsid w:val="00AA6498"/>
    <w:rsid w:val="00AA768F"/>
    <w:rsid w:val="00AA792A"/>
    <w:rsid w:val="00AB035A"/>
    <w:rsid w:val="00AB23A0"/>
    <w:rsid w:val="00AB2488"/>
    <w:rsid w:val="00AB2E6C"/>
    <w:rsid w:val="00AB3BD7"/>
    <w:rsid w:val="00AB4F1B"/>
    <w:rsid w:val="00AB5223"/>
    <w:rsid w:val="00AB5AE4"/>
    <w:rsid w:val="00AB5AEE"/>
    <w:rsid w:val="00AB5F79"/>
    <w:rsid w:val="00AB6617"/>
    <w:rsid w:val="00AB7588"/>
    <w:rsid w:val="00AB7A0C"/>
    <w:rsid w:val="00AC05EC"/>
    <w:rsid w:val="00AC0D37"/>
    <w:rsid w:val="00AC1237"/>
    <w:rsid w:val="00AC2A66"/>
    <w:rsid w:val="00AC403D"/>
    <w:rsid w:val="00AC4BB0"/>
    <w:rsid w:val="00AC5EDA"/>
    <w:rsid w:val="00AC6801"/>
    <w:rsid w:val="00AC74CB"/>
    <w:rsid w:val="00AC75D2"/>
    <w:rsid w:val="00AC7C74"/>
    <w:rsid w:val="00AD04A2"/>
    <w:rsid w:val="00AD4667"/>
    <w:rsid w:val="00AD49C5"/>
    <w:rsid w:val="00AD709C"/>
    <w:rsid w:val="00AD7A5F"/>
    <w:rsid w:val="00AD7A87"/>
    <w:rsid w:val="00AD7CD5"/>
    <w:rsid w:val="00AE0089"/>
    <w:rsid w:val="00AE23B0"/>
    <w:rsid w:val="00AE2BED"/>
    <w:rsid w:val="00AE3159"/>
    <w:rsid w:val="00AE359A"/>
    <w:rsid w:val="00AE3962"/>
    <w:rsid w:val="00AE475C"/>
    <w:rsid w:val="00AE4CE2"/>
    <w:rsid w:val="00AE4E45"/>
    <w:rsid w:val="00AF0F13"/>
    <w:rsid w:val="00AF1459"/>
    <w:rsid w:val="00AF269E"/>
    <w:rsid w:val="00AF5974"/>
    <w:rsid w:val="00AF6E5E"/>
    <w:rsid w:val="00B008CC"/>
    <w:rsid w:val="00B012C3"/>
    <w:rsid w:val="00B01E0E"/>
    <w:rsid w:val="00B03BF7"/>
    <w:rsid w:val="00B04710"/>
    <w:rsid w:val="00B05084"/>
    <w:rsid w:val="00B05139"/>
    <w:rsid w:val="00B0523F"/>
    <w:rsid w:val="00B0582B"/>
    <w:rsid w:val="00B06F0A"/>
    <w:rsid w:val="00B071D3"/>
    <w:rsid w:val="00B07B87"/>
    <w:rsid w:val="00B13C17"/>
    <w:rsid w:val="00B14DED"/>
    <w:rsid w:val="00B1538F"/>
    <w:rsid w:val="00B15547"/>
    <w:rsid w:val="00B158FE"/>
    <w:rsid w:val="00B15C81"/>
    <w:rsid w:val="00B16A3E"/>
    <w:rsid w:val="00B17901"/>
    <w:rsid w:val="00B203E8"/>
    <w:rsid w:val="00B27138"/>
    <w:rsid w:val="00B2715C"/>
    <w:rsid w:val="00B300E4"/>
    <w:rsid w:val="00B3251E"/>
    <w:rsid w:val="00B32D8F"/>
    <w:rsid w:val="00B32F7E"/>
    <w:rsid w:val="00B338D3"/>
    <w:rsid w:val="00B340E9"/>
    <w:rsid w:val="00B3652A"/>
    <w:rsid w:val="00B36C4B"/>
    <w:rsid w:val="00B36FC6"/>
    <w:rsid w:val="00B36FDC"/>
    <w:rsid w:val="00B37644"/>
    <w:rsid w:val="00B41018"/>
    <w:rsid w:val="00B43C2D"/>
    <w:rsid w:val="00B44B04"/>
    <w:rsid w:val="00B45DE2"/>
    <w:rsid w:val="00B501DE"/>
    <w:rsid w:val="00B51299"/>
    <w:rsid w:val="00B52CBF"/>
    <w:rsid w:val="00B541D8"/>
    <w:rsid w:val="00B5428A"/>
    <w:rsid w:val="00B5433E"/>
    <w:rsid w:val="00B5465D"/>
    <w:rsid w:val="00B54CD9"/>
    <w:rsid w:val="00B550A7"/>
    <w:rsid w:val="00B55270"/>
    <w:rsid w:val="00B55657"/>
    <w:rsid w:val="00B55A8F"/>
    <w:rsid w:val="00B57899"/>
    <w:rsid w:val="00B60365"/>
    <w:rsid w:val="00B62159"/>
    <w:rsid w:val="00B62985"/>
    <w:rsid w:val="00B62D18"/>
    <w:rsid w:val="00B62D83"/>
    <w:rsid w:val="00B642DF"/>
    <w:rsid w:val="00B646A6"/>
    <w:rsid w:val="00B64B5C"/>
    <w:rsid w:val="00B65016"/>
    <w:rsid w:val="00B655A3"/>
    <w:rsid w:val="00B675BE"/>
    <w:rsid w:val="00B70B2C"/>
    <w:rsid w:val="00B70C45"/>
    <w:rsid w:val="00B71921"/>
    <w:rsid w:val="00B71A0F"/>
    <w:rsid w:val="00B71CF6"/>
    <w:rsid w:val="00B72704"/>
    <w:rsid w:val="00B738C8"/>
    <w:rsid w:val="00B74169"/>
    <w:rsid w:val="00B80EE6"/>
    <w:rsid w:val="00B81C6B"/>
    <w:rsid w:val="00B82BAF"/>
    <w:rsid w:val="00B83979"/>
    <w:rsid w:val="00B86386"/>
    <w:rsid w:val="00B87012"/>
    <w:rsid w:val="00B871F4"/>
    <w:rsid w:val="00B90136"/>
    <w:rsid w:val="00B919C8"/>
    <w:rsid w:val="00B92212"/>
    <w:rsid w:val="00B927D1"/>
    <w:rsid w:val="00B932DF"/>
    <w:rsid w:val="00B94590"/>
    <w:rsid w:val="00B95210"/>
    <w:rsid w:val="00B95E8F"/>
    <w:rsid w:val="00B975E0"/>
    <w:rsid w:val="00BA0264"/>
    <w:rsid w:val="00BA030C"/>
    <w:rsid w:val="00BA1848"/>
    <w:rsid w:val="00BA266F"/>
    <w:rsid w:val="00BA3256"/>
    <w:rsid w:val="00BA3308"/>
    <w:rsid w:val="00BA438A"/>
    <w:rsid w:val="00BA46FD"/>
    <w:rsid w:val="00BA5903"/>
    <w:rsid w:val="00BA6345"/>
    <w:rsid w:val="00BA6E4B"/>
    <w:rsid w:val="00BA7E01"/>
    <w:rsid w:val="00BB1344"/>
    <w:rsid w:val="00BB2586"/>
    <w:rsid w:val="00BB3249"/>
    <w:rsid w:val="00BB6A18"/>
    <w:rsid w:val="00BB74C7"/>
    <w:rsid w:val="00BC224D"/>
    <w:rsid w:val="00BC244D"/>
    <w:rsid w:val="00BC2BEB"/>
    <w:rsid w:val="00BC32B2"/>
    <w:rsid w:val="00BC35F6"/>
    <w:rsid w:val="00BC37C8"/>
    <w:rsid w:val="00BC3EF6"/>
    <w:rsid w:val="00BC4D29"/>
    <w:rsid w:val="00BD21B4"/>
    <w:rsid w:val="00BD2793"/>
    <w:rsid w:val="00BD5C9D"/>
    <w:rsid w:val="00BD6543"/>
    <w:rsid w:val="00BD76B6"/>
    <w:rsid w:val="00BD7FC5"/>
    <w:rsid w:val="00BE0D75"/>
    <w:rsid w:val="00BE2BD3"/>
    <w:rsid w:val="00BE388B"/>
    <w:rsid w:val="00BE5472"/>
    <w:rsid w:val="00BE6559"/>
    <w:rsid w:val="00BE6580"/>
    <w:rsid w:val="00BE7168"/>
    <w:rsid w:val="00BE71F0"/>
    <w:rsid w:val="00BE77E0"/>
    <w:rsid w:val="00BE7B07"/>
    <w:rsid w:val="00BF04EC"/>
    <w:rsid w:val="00BF3FCD"/>
    <w:rsid w:val="00BF5638"/>
    <w:rsid w:val="00BF6F41"/>
    <w:rsid w:val="00BF736E"/>
    <w:rsid w:val="00C01BEA"/>
    <w:rsid w:val="00C01CDC"/>
    <w:rsid w:val="00C05441"/>
    <w:rsid w:val="00C069BE"/>
    <w:rsid w:val="00C06D1F"/>
    <w:rsid w:val="00C079FE"/>
    <w:rsid w:val="00C108FF"/>
    <w:rsid w:val="00C11257"/>
    <w:rsid w:val="00C12E87"/>
    <w:rsid w:val="00C12E8C"/>
    <w:rsid w:val="00C131F7"/>
    <w:rsid w:val="00C13EC0"/>
    <w:rsid w:val="00C14F0A"/>
    <w:rsid w:val="00C15905"/>
    <w:rsid w:val="00C1591E"/>
    <w:rsid w:val="00C160B0"/>
    <w:rsid w:val="00C1613D"/>
    <w:rsid w:val="00C211B3"/>
    <w:rsid w:val="00C216C6"/>
    <w:rsid w:val="00C26C43"/>
    <w:rsid w:val="00C2777A"/>
    <w:rsid w:val="00C27F71"/>
    <w:rsid w:val="00C326F2"/>
    <w:rsid w:val="00C33DA9"/>
    <w:rsid w:val="00C33E0C"/>
    <w:rsid w:val="00C34939"/>
    <w:rsid w:val="00C34DDC"/>
    <w:rsid w:val="00C352DD"/>
    <w:rsid w:val="00C35592"/>
    <w:rsid w:val="00C35795"/>
    <w:rsid w:val="00C358C6"/>
    <w:rsid w:val="00C4031B"/>
    <w:rsid w:val="00C40775"/>
    <w:rsid w:val="00C42E3E"/>
    <w:rsid w:val="00C43B26"/>
    <w:rsid w:val="00C44067"/>
    <w:rsid w:val="00C45999"/>
    <w:rsid w:val="00C467C8"/>
    <w:rsid w:val="00C467F6"/>
    <w:rsid w:val="00C469B7"/>
    <w:rsid w:val="00C470AB"/>
    <w:rsid w:val="00C5074C"/>
    <w:rsid w:val="00C5087B"/>
    <w:rsid w:val="00C5372D"/>
    <w:rsid w:val="00C537C0"/>
    <w:rsid w:val="00C55B7E"/>
    <w:rsid w:val="00C57B2C"/>
    <w:rsid w:val="00C57EA9"/>
    <w:rsid w:val="00C607DF"/>
    <w:rsid w:val="00C62C8F"/>
    <w:rsid w:val="00C637DC"/>
    <w:rsid w:val="00C644F5"/>
    <w:rsid w:val="00C64C6C"/>
    <w:rsid w:val="00C669A0"/>
    <w:rsid w:val="00C66FAD"/>
    <w:rsid w:val="00C67164"/>
    <w:rsid w:val="00C67B1A"/>
    <w:rsid w:val="00C704A4"/>
    <w:rsid w:val="00C71C61"/>
    <w:rsid w:val="00C740DD"/>
    <w:rsid w:val="00C74C26"/>
    <w:rsid w:val="00C755A2"/>
    <w:rsid w:val="00C75882"/>
    <w:rsid w:val="00C75D30"/>
    <w:rsid w:val="00C7642F"/>
    <w:rsid w:val="00C76935"/>
    <w:rsid w:val="00C76DBD"/>
    <w:rsid w:val="00C76FA2"/>
    <w:rsid w:val="00C80A1A"/>
    <w:rsid w:val="00C80BE2"/>
    <w:rsid w:val="00C8334E"/>
    <w:rsid w:val="00C858A6"/>
    <w:rsid w:val="00C8616B"/>
    <w:rsid w:val="00C900D1"/>
    <w:rsid w:val="00C91318"/>
    <w:rsid w:val="00C9182F"/>
    <w:rsid w:val="00C92655"/>
    <w:rsid w:val="00C92DBB"/>
    <w:rsid w:val="00C92E9B"/>
    <w:rsid w:val="00C931C2"/>
    <w:rsid w:val="00C93929"/>
    <w:rsid w:val="00C95E20"/>
    <w:rsid w:val="00CA02DD"/>
    <w:rsid w:val="00CA0E95"/>
    <w:rsid w:val="00CA44E1"/>
    <w:rsid w:val="00CA4862"/>
    <w:rsid w:val="00CA4CF0"/>
    <w:rsid w:val="00CA50D6"/>
    <w:rsid w:val="00CA55F7"/>
    <w:rsid w:val="00CA5B8C"/>
    <w:rsid w:val="00CA695D"/>
    <w:rsid w:val="00CA7110"/>
    <w:rsid w:val="00CB1ACC"/>
    <w:rsid w:val="00CB35C9"/>
    <w:rsid w:val="00CB3911"/>
    <w:rsid w:val="00CB3942"/>
    <w:rsid w:val="00CB6567"/>
    <w:rsid w:val="00CB67EB"/>
    <w:rsid w:val="00CB7202"/>
    <w:rsid w:val="00CB783A"/>
    <w:rsid w:val="00CB7E62"/>
    <w:rsid w:val="00CB7EAA"/>
    <w:rsid w:val="00CC0F67"/>
    <w:rsid w:val="00CC16F7"/>
    <w:rsid w:val="00CC228E"/>
    <w:rsid w:val="00CC2DBB"/>
    <w:rsid w:val="00CC31CE"/>
    <w:rsid w:val="00CC3B0A"/>
    <w:rsid w:val="00CC3CB9"/>
    <w:rsid w:val="00CC44A0"/>
    <w:rsid w:val="00CD0BC6"/>
    <w:rsid w:val="00CD20A1"/>
    <w:rsid w:val="00CD2DD1"/>
    <w:rsid w:val="00CD3381"/>
    <w:rsid w:val="00CD396B"/>
    <w:rsid w:val="00CD4399"/>
    <w:rsid w:val="00CD4C14"/>
    <w:rsid w:val="00CD57AA"/>
    <w:rsid w:val="00CD5D0E"/>
    <w:rsid w:val="00CE13AC"/>
    <w:rsid w:val="00CE22E6"/>
    <w:rsid w:val="00CE2B08"/>
    <w:rsid w:val="00CE4112"/>
    <w:rsid w:val="00CE4699"/>
    <w:rsid w:val="00CE4B4F"/>
    <w:rsid w:val="00CE5A98"/>
    <w:rsid w:val="00CE777E"/>
    <w:rsid w:val="00CE7B9D"/>
    <w:rsid w:val="00CE7D6F"/>
    <w:rsid w:val="00CF049B"/>
    <w:rsid w:val="00CF07B2"/>
    <w:rsid w:val="00CF0D17"/>
    <w:rsid w:val="00CF10DB"/>
    <w:rsid w:val="00CF1283"/>
    <w:rsid w:val="00CF1A05"/>
    <w:rsid w:val="00CF2BC6"/>
    <w:rsid w:val="00CF2C12"/>
    <w:rsid w:val="00CF408D"/>
    <w:rsid w:val="00CF4966"/>
    <w:rsid w:val="00CF6D1F"/>
    <w:rsid w:val="00CF75AA"/>
    <w:rsid w:val="00CF7897"/>
    <w:rsid w:val="00D01131"/>
    <w:rsid w:val="00D013EC"/>
    <w:rsid w:val="00D02C41"/>
    <w:rsid w:val="00D03FB6"/>
    <w:rsid w:val="00D04DB1"/>
    <w:rsid w:val="00D05072"/>
    <w:rsid w:val="00D064A0"/>
    <w:rsid w:val="00D07707"/>
    <w:rsid w:val="00D10330"/>
    <w:rsid w:val="00D10582"/>
    <w:rsid w:val="00D11C36"/>
    <w:rsid w:val="00D122F0"/>
    <w:rsid w:val="00D1411C"/>
    <w:rsid w:val="00D145D4"/>
    <w:rsid w:val="00D15A57"/>
    <w:rsid w:val="00D15B87"/>
    <w:rsid w:val="00D16F91"/>
    <w:rsid w:val="00D221F4"/>
    <w:rsid w:val="00D22955"/>
    <w:rsid w:val="00D237F3"/>
    <w:rsid w:val="00D24468"/>
    <w:rsid w:val="00D246FA"/>
    <w:rsid w:val="00D30721"/>
    <w:rsid w:val="00D31076"/>
    <w:rsid w:val="00D31C72"/>
    <w:rsid w:val="00D35466"/>
    <w:rsid w:val="00D35749"/>
    <w:rsid w:val="00D35EB2"/>
    <w:rsid w:val="00D36227"/>
    <w:rsid w:val="00D36533"/>
    <w:rsid w:val="00D41D18"/>
    <w:rsid w:val="00D42EFE"/>
    <w:rsid w:val="00D440B9"/>
    <w:rsid w:val="00D45892"/>
    <w:rsid w:val="00D4671E"/>
    <w:rsid w:val="00D47D8A"/>
    <w:rsid w:val="00D512E5"/>
    <w:rsid w:val="00D52F48"/>
    <w:rsid w:val="00D556CB"/>
    <w:rsid w:val="00D61C32"/>
    <w:rsid w:val="00D61E4D"/>
    <w:rsid w:val="00D65E92"/>
    <w:rsid w:val="00D65EAA"/>
    <w:rsid w:val="00D67AF5"/>
    <w:rsid w:val="00D67F90"/>
    <w:rsid w:val="00D70554"/>
    <w:rsid w:val="00D70B27"/>
    <w:rsid w:val="00D70B9F"/>
    <w:rsid w:val="00D728C2"/>
    <w:rsid w:val="00D72F86"/>
    <w:rsid w:val="00D7388D"/>
    <w:rsid w:val="00D74032"/>
    <w:rsid w:val="00D74400"/>
    <w:rsid w:val="00D74CA5"/>
    <w:rsid w:val="00D756DB"/>
    <w:rsid w:val="00D7576E"/>
    <w:rsid w:val="00D767BD"/>
    <w:rsid w:val="00D8201A"/>
    <w:rsid w:val="00D8208F"/>
    <w:rsid w:val="00D8252D"/>
    <w:rsid w:val="00D831F7"/>
    <w:rsid w:val="00D83528"/>
    <w:rsid w:val="00D85987"/>
    <w:rsid w:val="00D87490"/>
    <w:rsid w:val="00D87B08"/>
    <w:rsid w:val="00D87E35"/>
    <w:rsid w:val="00D900AE"/>
    <w:rsid w:val="00D907FD"/>
    <w:rsid w:val="00D911F0"/>
    <w:rsid w:val="00D91443"/>
    <w:rsid w:val="00D91484"/>
    <w:rsid w:val="00D94430"/>
    <w:rsid w:val="00D944F9"/>
    <w:rsid w:val="00D954F8"/>
    <w:rsid w:val="00D95D9D"/>
    <w:rsid w:val="00D95F50"/>
    <w:rsid w:val="00D97307"/>
    <w:rsid w:val="00DA1F66"/>
    <w:rsid w:val="00DA5B8B"/>
    <w:rsid w:val="00DA66C7"/>
    <w:rsid w:val="00DB04D4"/>
    <w:rsid w:val="00DB07F8"/>
    <w:rsid w:val="00DB3FA8"/>
    <w:rsid w:val="00DB7D47"/>
    <w:rsid w:val="00DC01B5"/>
    <w:rsid w:val="00DC25F5"/>
    <w:rsid w:val="00DC26B8"/>
    <w:rsid w:val="00DC39F7"/>
    <w:rsid w:val="00DC4ECB"/>
    <w:rsid w:val="00DC4F8C"/>
    <w:rsid w:val="00DC725F"/>
    <w:rsid w:val="00DD082C"/>
    <w:rsid w:val="00DD1640"/>
    <w:rsid w:val="00DD298B"/>
    <w:rsid w:val="00DD2C03"/>
    <w:rsid w:val="00DD3161"/>
    <w:rsid w:val="00DD434C"/>
    <w:rsid w:val="00DD5171"/>
    <w:rsid w:val="00DD5283"/>
    <w:rsid w:val="00DD57D2"/>
    <w:rsid w:val="00DD5861"/>
    <w:rsid w:val="00DD590E"/>
    <w:rsid w:val="00DD5E1C"/>
    <w:rsid w:val="00DD7420"/>
    <w:rsid w:val="00DD78A9"/>
    <w:rsid w:val="00DE01E0"/>
    <w:rsid w:val="00DE0E51"/>
    <w:rsid w:val="00DE10F8"/>
    <w:rsid w:val="00DE1B2D"/>
    <w:rsid w:val="00DE217B"/>
    <w:rsid w:val="00DE2C5C"/>
    <w:rsid w:val="00DE3FC0"/>
    <w:rsid w:val="00DE6351"/>
    <w:rsid w:val="00DE69A7"/>
    <w:rsid w:val="00DF059C"/>
    <w:rsid w:val="00DF1ECB"/>
    <w:rsid w:val="00DF28F5"/>
    <w:rsid w:val="00DF363F"/>
    <w:rsid w:val="00DF5AE1"/>
    <w:rsid w:val="00DF5C9F"/>
    <w:rsid w:val="00DF6F0D"/>
    <w:rsid w:val="00E00951"/>
    <w:rsid w:val="00E017BB"/>
    <w:rsid w:val="00E0243A"/>
    <w:rsid w:val="00E032E5"/>
    <w:rsid w:val="00E041ED"/>
    <w:rsid w:val="00E04F83"/>
    <w:rsid w:val="00E0616C"/>
    <w:rsid w:val="00E077AC"/>
    <w:rsid w:val="00E07AD5"/>
    <w:rsid w:val="00E10203"/>
    <w:rsid w:val="00E12008"/>
    <w:rsid w:val="00E13CF4"/>
    <w:rsid w:val="00E15BBC"/>
    <w:rsid w:val="00E162D5"/>
    <w:rsid w:val="00E16398"/>
    <w:rsid w:val="00E219D3"/>
    <w:rsid w:val="00E22EAE"/>
    <w:rsid w:val="00E23226"/>
    <w:rsid w:val="00E2412A"/>
    <w:rsid w:val="00E2537D"/>
    <w:rsid w:val="00E26CEB"/>
    <w:rsid w:val="00E2742B"/>
    <w:rsid w:val="00E2774D"/>
    <w:rsid w:val="00E27DC8"/>
    <w:rsid w:val="00E30683"/>
    <w:rsid w:val="00E30797"/>
    <w:rsid w:val="00E310E1"/>
    <w:rsid w:val="00E314AD"/>
    <w:rsid w:val="00E31A98"/>
    <w:rsid w:val="00E31E3F"/>
    <w:rsid w:val="00E32B9B"/>
    <w:rsid w:val="00E33D4F"/>
    <w:rsid w:val="00E34201"/>
    <w:rsid w:val="00E36A77"/>
    <w:rsid w:val="00E37846"/>
    <w:rsid w:val="00E404A8"/>
    <w:rsid w:val="00E40A35"/>
    <w:rsid w:val="00E43F78"/>
    <w:rsid w:val="00E44495"/>
    <w:rsid w:val="00E465F9"/>
    <w:rsid w:val="00E469B6"/>
    <w:rsid w:val="00E5228B"/>
    <w:rsid w:val="00E523A7"/>
    <w:rsid w:val="00E52BEC"/>
    <w:rsid w:val="00E5330A"/>
    <w:rsid w:val="00E568FC"/>
    <w:rsid w:val="00E57A0D"/>
    <w:rsid w:val="00E60B52"/>
    <w:rsid w:val="00E62AAB"/>
    <w:rsid w:val="00E63D94"/>
    <w:rsid w:val="00E64352"/>
    <w:rsid w:val="00E651CF"/>
    <w:rsid w:val="00E65C25"/>
    <w:rsid w:val="00E66E4F"/>
    <w:rsid w:val="00E71094"/>
    <w:rsid w:val="00E710D2"/>
    <w:rsid w:val="00E71989"/>
    <w:rsid w:val="00E728C5"/>
    <w:rsid w:val="00E7378B"/>
    <w:rsid w:val="00E73CD1"/>
    <w:rsid w:val="00E7421C"/>
    <w:rsid w:val="00E749C1"/>
    <w:rsid w:val="00E74BE8"/>
    <w:rsid w:val="00E765DA"/>
    <w:rsid w:val="00E7799F"/>
    <w:rsid w:val="00E8088A"/>
    <w:rsid w:val="00E81B7B"/>
    <w:rsid w:val="00E82381"/>
    <w:rsid w:val="00E8284E"/>
    <w:rsid w:val="00E83401"/>
    <w:rsid w:val="00E83755"/>
    <w:rsid w:val="00E83C79"/>
    <w:rsid w:val="00E84EF7"/>
    <w:rsid w:val="00E8567D"/>
    <w:rsid w:val="00E85981"/>
    <w:rsid w:val="00E863FE"/>
    <w:rsid w:val="00E86574"/>
    <w:rsid w:val="00E90A4F"/>
    <w:rsid w:val="00E90DA2"/>
    <w:rsid w:val="00E9151F"/>
    <w:rsid w:val="00E915D8"/>
    <w:rsid w:val="00E93CB9"/>
    <w:rsid w:val="00E94D0E"/>
    <w:rsid w:val="00E955F2"/>
    <w:rsid w:val="00E95B69"/>
    <w:rsid w:val="00E973AD"/>
    <w:rsid w:val="00EA18F9"/>
    <w:rsid w:val="00EA308F"/>
    <w:rsid w:val="00EA353C"/>
    <w:rsid w:val="00EA57EA"/>
    <w:rsid w:val="00EA592A"/>
    <w:rsid w:val="00EA6860"/>
    <w:rsid w:val="00EA7B8A"/>
    <w:rsid w:val="00EA7D4E"/>
    <w:rsid w:val="00EB0A78"/>
    <w:rsid w:val="00EB3EF9"/>
    <w:rsid w:val="00EB516B"/>
    <w:rsid w:val="00EB57A4"/>
    <w:rsid w:val="00EC0512"/>
    <w:rsid w:val="00EC089E"/>
    <w:rsid w:val="00EC17A9"/>
    <w:rsid w:val="00EC1BE0"/>
    <w:rsid w:val="00EC2010"/>
    <w:rsid w:val="00EC3B2D"/>
    <w:rsid w:val="00EC71E3"/>
    <w:rsid w:val="00EC756C"/>
    <w:rsid w:val="00ED1E50"/>
    <w:rsid w:val="00ED3124"/>
    <w:rsid w:val="00ED3FAE"/>
    <w:rsid w:val="00ED4207"/>
    <w:rsid w:val="00ED54DE"/>
    <w:rsid w:val="00ED69F5"/>
    <w:rsid w:val="00ED7A6C"/>
    <w:rsid w:val="00ED7B33"/>
    <w:rsid w:val="00EE1328"/>
    <w:rsid w:val="00EE1DA5"/>
    <w:rsid w:val="00EE246C"/>
    <w:rsid w:val="00EE26D4"/>
    <w:rsid w:val="00EE2D82"/>
    <w:rsid w:val="00EE44EA"/>
    <w:rsid w:val="00EE525F"/>
    <w:rsid w:val="00EE569A"/>
    <w:rsid w:val="00EE6B56"/>
    <w:rsid w:val="00EE6E60"/>
    <w:rsid w:val="00EF16FA"/>
    <w:rsid w:val="00EF283F"/>
    <w:rsid w:val="00EF3982"/>
    <w:rsid w:val="00EF619B"/>
    <w:rsid w:val="00F00A51"/>
    <w:rsid w:val="00F019FF"/>
    <w:rsid w:val="00F022A3"/>
    <w:rsid w:val="00F049F5"/>
    <w:rsid w:val="00F06D44"/>
    <w:rsid w:val="00F0727B"/>
    <w:rsid w:val="00F07D0B"/>
    <w:rsid w:val="00F10B20"/>
    <w:rsid w:val="00F11254"/>
    <w:rsid w:val="00F12813"/>
    <w:rsid w:val="00F13C57"/>
    <w:rsid w:val="00F15FDF"/>
    <w:rsid w:val="00F165CE"/>
    <w:rsid w:val="00F16A60"/>
    <w:rsid w:val="00F16F9C"/>
    <w:rsid w:val="00F172A9"/>
    <w:rsid w:val="00F209D4"/>
    <w:rsid w:val="00F20E33"/>
    <w:rsid w:val="00F20EC7"/>
    <w:rsid w:val="00F21607"/>
    <w:rsid w:val="00F23538"/>
    <w:rsid w:val="00F23FD9"/>
    <w:rsid w:val="00F24CF0"/>
    <w:rsid w:val="00F2524F"/>
    <w:rsid w:val="00F252B9"/>
    <w:rsid w:val="00F25AC2"/>
    <w:rsid w:val="00F27025"/>
    <w:rsid w:val="00F30F22"/>
    <w:rsid w:val="00F32C5B"/>
    <w:rsid w:val="00F32E36"/>
    <w:rsid w:val="00F35A3D"/>
    <w:rsid w:val="00F35FC7"/>
    <w:rsid w:val="00F36924"/>
    <w:rsid w:val="00F3798B"/>
    <w:rsid w:val="00F40B46"/>
    <w:rsid w:val="00F42540"/>
    <w:rsid w:val="00F43F17"/>
    <w:rsid w:val="00F44BF4"/>
    <w:rsid w:val="00F45C6D"/>
    <w:rsid w:val="00F47A86"/>
    <w:rsid w:val="00F50121"/>
    <w:rsid w:val="00F51AFF"/>
    <w:rsid w:val="00F5200E"/>
    <w:rsid w:val="00F52EE5"/>
    <w:rsid w:val="00F54327"/>
    <w:rsid w:val="00F55CFA"/>
    <w:rsid w:val="00F56FF3"/>
    <w:rsid w:val="00F62F93"/>
    <w:rsid w:val="00F63164"/>
    <w:rsid w:val="00F64C2F"/>
    <w:rsid w:val="00F64E9C"/>
    <w:rsid w:val="00F668DE"/>
    <w:rsid w:val="00F70795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0F28"/>
    <w:rsid w:val="00F824FB"/>
    <w:rsid w:val="00F82625"/>
    <w:rsid w:val="00F82C0C"/>
    <w:rsid w:val="00F8488D"/>
    <w:rsid w:val="00F84BF0"/>
    <w:rsid w:val="00F85E74"/>
    <w:rsid w:val="00F86FB6"/>
    <w:rsid w:val="00F87040"/>
    <w:rsid w:val="00F872CA"/>
    <w:rsid w:val="00F87C3D"/>
    <w:rsid w:val="00F901BB"/>
    <w:rsid w:val="00F921F4"/>
    <w:rsid w:val="00F94013"/>
    <w:rsid w:val="00F9509E"/>
    <w:rsid w:val="00F953B4"/>
    <w:rsid w:val="00F95765"/>
    <w:rsid w:val="00F95D92"/>
    <w:rsid w:val="00FA110F"/>
    <w:rsid w:val="00FA1C2E"/>
    <w:rsid w:val="00FA2C3E"/>
    <w:rsid w:val="00FA36FD"/>
    <w:rsid w:val="00FA3B52"/>
    <w:rsid w:val="00FA570E"/>
    <w:rsid w:val="00FB037F"/>
    <w:rsid w:val="00FB0F09"/>
    <w:rsid w:val="00FB11E2"/>
    <w:rsid w:val="00FB13C0"/>
    <w:rsid w:val="00FB2802"/>
    <w:rsid w:val="00FB4B6F"/>
    <w:rsid w:val="00FB7958"/>
    <w:rsid w:val="00FC085C"/>
    <w:rsid w:val="00FC150E"/>
    <w:rsid w:val="00FC191C"/>
    <w:rsid w:val="00FC1D8A"/>
    <w:rsid w:val="00FC2564"/>
    <w:rsid w:val="00FC28FC"/>
    <w:rsid w:val="00FC39B8"/>
    <w:rsid w:val="00FC423A"/>
    <w:rsid w:val="00FC542F"/>
    <w:rsid w:val="00FC59F0"/>
    <w:rsid w:val="00FC5D77"/>
    <w:rsid w:val="00FD2363"/>
    <w:rsid w:val="00FD2AC6"/>
    <w:rsid w:val="00FD2B48"/>
    <w:rsid w:val="00FD367D"/>
    <w:rsid w:val="00FD3E6D"/>
    <w:rsid w:val="00FD58BA"/>
    <w:rsid w:val="00FD7498"/>
    <w:rsid w:val="00FD7EB4"/>
    <w:rsid w:val="00FE02CC"/>
    <w:rsid w:val="00FE0A5D"/>
    <w:rsid w:val="00FE10CC"/>
    <w:rsid w:val="00FE184B"/>
    <w:rsid w:val="00FE2008"/>
    <w:rsid w:val="00FE5B56"/>
    <w:rsid w:val="00FE5DAF"/>
    <w:rsid w:val="00FF0905"/>
    <w:rsid w:val="00FF1C78"/>
    <w:rsid w:val="00FF2647"/>
    <w:rsid w:val="00FF302F"/>
    <w:rsid w:val="00FF37E2"/>
    <w:rsid w:val="00FF3891"/>
    <w:rsid w:val="00FF40AC"/>
    <w:rsid w:val="00FF5451"/>
    <w:rsid w:val="00FF562C"/>
    <w:rsid w:val="00FF5804"/>
    <w:rsid w:val="00FF601A"/>
    <w:rsid w:val="00FF604B"/>
    <w:rsid w:val="00FF62C0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F0766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DC4"/>
  </w:style>
  <w:style w:type="paragraph" w:styleId="1">
    <w:name w:val="heading 1"/>
    <w:basedOn w:val="a"/>
    <w:next w:val="a"/>
    <w:link w:val="10"/>
    <w:uiPriority w:val="9"/>
    <w:qFormat/>
    <w:rsid w:val="007C0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aliases w:val="Сетка таблицы-Кунгур,Сетка таблицы-рыбинск,РСХБ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682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c"/>
    <w:uiPriority w:val="59"/>
    <w:rsid w:val="00A95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endnote text"/>
    <w:basedOn w:val="a"/>
    <w:link w:val="af6"/>
    <w:uiPriority w:val="99"/>
    <w:semiHidden/>
    <w:unhideWhenUsed/>
    <w:rsid w:val="00CF0D17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CF0D17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CF0D17"/>
    <w:rPr>
      <w:vertAlign w:val="superscript"/>
    </w:rPr>
  </w:style>
  <w:style w:type="paragraph" w:customStyle="1" w:styleId="caaieiaie4">
    <w:name w:val="caaieiaie 4"/>
    <w:basedOn w:val="a"/>
    <w:next w:val="a"/>
    <w:rsid w:val="00C2777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7C09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Hyperlink"/>
    <w:basedOn w:val="a0"/>
    <w:uiPriority w:val="99"/>
    <w:semiHidden/>
    <w:unhideWhenUsed/>
    <w:rsid w:val="00C12E8C"/>
    <w:rPr>
      <w:color w:val="0563C1"/>
      <w:u w:val="single"/>
    </w:rPr>
  </w:style>
  <w:style w:type="character" w:styleId="af9">
    <w:name w:val="FollowedHyperlink"/>
    <w:basedOn w:val="a0"/>
    <w:uiPriority w:val="99"/>
    <w:semiHidden/>
    <w:unhideWhenUsed/>
    <w:rsid w:val="00C12E8C"/>
    <w:rPr>
      <w:color w:val="954F72"/>
      <w:u w:val="single"/>
    </w:rPr>
  </w:style>
  <w:style w:type="paragraph" w:customStyle="1" w:styleId="msonormal0">
    <w:name w:val="msonormal"/>
    <w:basedOn w:val="a"/>
    <w:rsid w:val="00C1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color w:val="292C2F"/>
      <w:sz w:val="18"/>
      <w:szCs w:val="18"/>
      <w:lang w:eastAsia="ru-RU"/>
    </w:rPr>
  </w:style>
  <w:style w:type="paragraph" w:customStyle="1" w:styleId="xl77">
    <w:name w:val="xl77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2E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DA6C-8889-4E44-AB76-844D6331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17968</Words>
  <Characters>102423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Байкова Марина Викторовна</cp:lastModifiedBy>
  <cp:revision>2</cp:revision>
  <cp:lastPrinted>2023-06-01T09:09:00Z</cp:lastPrinted>
  <dcterms:created xsi:type="dcterms:W3CDTF">2023-08-23T08:39:00Z</dcterms:created>
  <dcterms:modified xsi:type="dcterms:W3CDTF">2023-08-23T08:39:00Z</dcterms:modified>
</cp:coreProperties>
</file>