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rsidR="00C539F9" w:rsidRPr="00AB7829" w:rsidRDefault="00C539F9" w:rsidP="00B14836">
      <w:pPr>
        <w:keepNext/>
        <w:keepLines/>
        <w:jc w:val="both"/>
        <w:rPr>
          <w:rFonts w:ascii="Times New Roman" w:eastAsia="Times New Roman" w:hAnsi="Times New Roman" w:cs="Times New Roman"/>
          <w:b/>
          <w:bCs/>
          <w:color w:val="auto"/>
          <w:lang w:eastAsia="ru-RU"/>
        </w:rPr>
      </w:pPr>
    </w:p>
    <w:p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DE7627">
        <w:rPr>
          <w:rFonts w:ascii="Times New Roman" w:hAnsi="Times New Roman" w:cs="Times New Roman"/>
          <w:sz w:val="24"/>
        </w:rPr>
        <w:t>Сахар белый свекловичный кристаллический, фасовка в мешки 50 кг, количество 58 тонн</w:t>
      </w:r>
      <w:r w:rsidR="00AB7829">
        <w:rPr>
          <w:rFonts w:ascii="Times New Roman" w:eastAsia="Times New Roman" w:hAnsi="Times New Roman" w:cs="Times New Roman"/>
          <w:sz w:val="24"/>
          <w:lang w:eastAsia="ru-RU"/>
        </w:rPr>
        <w:t xml:space="preserve"> </w:t>
      </w:r>
      <w:r w:rsidR="00E55B12" w:rsidRPr="00AB7829">
        <w:rPr>
          <w:rFonts w:ascii="Times New Roman" w:eastAsia="Times New Roman" w:hAnsi="Times New Roman" w:cs="Times New Roman"/>
          <w:sz w:val="24"/>
          <w:lang w:eastAsia="ru-RU"/>
        </w:rPr>
        <w:t>(далее - Имущество)</w:t>
      </w:r>
    </w:p>
    <w:bookmarkEnd w:id="0"/>
    <w:p w:rsidR="00EC568B" w:rsidRPr="00AB7829" w:rsidRDefault="00EC568B" w:rsidP="00B14836">
      <w:pPr>
        <w:keepNext/>
        <w:keepLines/>
        <w:widowControl/>
        <w:rPr>
          <w:rFonts w:ascii="Times New Roman" w:eastAsia="Times New Roman" w:hAnsi="Times New Roman" w:cs="Times New Roman"/>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0074496A">
        <w:rPr>
          <w:rFonts w:ascii="Times New Roman" w:eastAsia="Times New Roman" w:hAnsi="Times New Roman" w:cs="Times New Roman"/>
          <w:color w:val="auto"/>
          <w:lang w:eastAsia="ru-RU"/>
        </w:rPr>
        <w:t>24</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0074496A">
        <w:rPr>
          <w:rFonts w:ascii="Times New Roman" w:eastAsia="Times New Roman" w:hAnsi="Times New Roman" w:cs="Times New Roman"/>
          <w:color w:val="auto"/>
          <w:lang w:eastAsia="ru-RU"/>
        </w:rPr>
        <w:t xml:space="preserve"> </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00E2559A"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DE7627">
        <w:rPr>
          <w:rFonts w:ascii="Times New Roman" w:eastAsia="Times New Roman" w:hAnsi="Times New Roman" w:cs="Times New Roman"/>
          <w:color w:val="auto"/>
          <w:lang w:eastAsia="ru-RU"/>
        </w:rPr>
        <w:t>21</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xml:space="preserve">: </w:t>
      </w:r>
      <w:r w:rsidR="0074496A">
        <w:rPr>
          <w:rFonts w:ascii="Times New Roman" w:eastAsia="Times New Roman" w:hAnsi="Times New Roman" w:cs="Times New Roman"/>
          <w:color w:val="auto"/>
          <w:lang w:eastAsia="ru-RU"/>
        </w:rPr>
        <w:t>16</w:t>
      </w:r>
      <w:r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00</w:t>
      </w:r>
      <w:r w:rsidRPr="00AB7829">
        <w:rPr>
          <w:rFonts w:ascii="Times New Roman" w:eastAsia="Times New Roman" w:hAnsi="Times New Roman" w:cs="Times New Roman"/>
          <w:color w:val="auto"/>
          <w:lang w:eastAsia="ru-RU"/>
        </w:rPr>
        <w:t xml:space="preserve"> по Московскому времени «</w:t>
      </w:r>
      <w:r w:rsidR="0074496A">
        <w:rPr>
          <w:rFonts w:ascii="Times New Roman" w:eastAsia="Times New Roman" w:hAnsi="Times New Roman" w:cs="Times New Roman"/>
          <w:color w:val="auto"/>
          <w:lang w:eastAsia="ru-RU"/>
        </w:rPr>
        <w:t>23</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74496A">
        <w:rPr>
          <w:rFonts w:ascii="Times New Roman" w:eastAsia="Times New Roman" w:hAnsi="Times New Roman" w:cs="Times New Roman"/>
          <w:color w:val="auto"/>
          <w:lang w:eastAsia="ru-RU"/>
        </w:rPr>
        <w:t>23</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23</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24</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rsidR="009D0FBB" w:rsidRPr="00AB7829" w:rsidRDefault="009D0FBB" w:rsidP="00B14836">
      <w:pPr>
        <w:keepNext/>
        <w:keepLines/>
        <w:rPr>
          <w:rFonts w:ascii="Times New Roman" w:eastAsia="Times New Roman" w:hAnsi="Times New Roman" w:cs="Times New Roman"/>
          <w:b/>
          <w:bCs/>
          <w:color w:val="auto"/>
          <w:lang w:eastAsia="ru-RU"/>
        </w:rPr>
      </w:pPr>
    </w:p>
    <w:p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Организатор </w:t>
      </w:r>
      <w:r w:rsidRPr="009D0FBB">
        <w:rPr>
          <w:rFonts w:ascii="Times New Roman" w:eastAsia="Times New Roman" w:hAnsi="Times New Roman" w:cs="Times New Roman"/>
          <w:b/>
          <w:color w:val="auto"/>
          <w:lang w:eastAsia="ru-RU"/>
        </w:rPr>
        <w:t>торгов</w:t>
      </w:r>
      <w:r w:rsidRPr="009D0FBB">
        <w:rPr>
          <w:rFonts w:ascii="Times New Roman" w:eastAsia="Times New Roman" w:hAnsi="Times New Roman" w:cs="Times New Roman"/>
          <w:b/>
          <w:color w:val="auto"/>
          <w:lang w:eastAsia="ru-RU"/>
        </w:rPr>
        <w:t xml:space="preserve">: </w:t>
      </w:r>
      <w:r w:rsidRPr="009D0FBB">
        <w:rPr>
          <w:rFonts w:ascii="Times New Roman" w:eastAsia="Times New Roman" w:hAnsi="Times New Roman" w:cs="Times New Roman"/>
          <w:b/>
          <w:color w:val="auto"/>
          <w:lang w:eastAsia="ru-RU"/>
        </w:rPr>
        <w:t>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8" w:history="1">
        <w:r w:rsidRPr="00D85860">
          <w:rPr>
            <w:rStyle w:val="a3"/>
            <w:rFonts w:ascii="Times New Roman" w:eastAsia="Times New Roman" w:hAnsi="Times New Roman" w:cs="Times New Roman"/>
            <w:lang w:eastAsia="ru-RU"/>
          </w:rPr>
          <w:t>office@alfalot.ru</w:t>
        </w:r>
      </w:hyperlink>
    </w:p>
    <w:p w:rsidR="00CA40E8" w:rsidRPr="009D0FBB" w:rsidRDefault="00CA40E8" w:rsidP="00B14836">
      <w:pPr>
        <w:keepNext/>
        <w:keepLines/>
        <w:widowControl/>
        <w:rPr>
          <w:rFonts w:ascii="Times New Roman" w:eastAsia="Times New Roman" w:hAnsi="Times New Roman" w:cs="Times New Roman"/>
          <w:color w:val="auto"/>
          <w:lang w:eastAsia="ru-RU"/>
        </w:rPr>
      </w:pPr>
    </w:p>
    <w:p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rsidR="009D0FBB" w:rsidRPr="009D0FBB" w:rsidRDefault="009D0FBB" w:rsidP="00B14836">
      <w:pPr>
        <w:keepNext/>
        <w:keepLines/>
        <w:widowControl/>
        <w:rPr>
          <w:rFonts w:ascii="Times New Roman" w:eastAsia="Times New Roman" w:hAnsi="Times New Roman" w:cs="Times New Roman"/>
          <w:bCs/>
          <w:color w:val="auto"/>
          <w:lang w:eastAsia="ru-RU"/>
        </w:rPr>
      </w:pPr>
    </w:p>
    <w:p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AB7829" w:rsidRPr="00AB7829">
        <w:rPr>
          <w:rFonts w:ascii="Times New Roman" w:eastAsia="Times New Roman" w:hAnsi="Times New Roman" w:cs="Times New Roman"/>
          <w:color w:val="auto"/>
          <w:lang w:eastAsia="ru-RU"/>
        </w:rPr>
        <w:t>5 % от начальной цены реализации</w:t>
      </w:r>
      <w:r w:rsidR="00AB7829">
        <w:rPr>
          <w:rFonts w:ascii="Times New Roman" w:eastAsia="Times New Roman" w:hAnsi="Times New Roman" w:cs="Times New Roman"/>
          <w:b/>
          <w:color w:val="auto"/>
          <w:lang w:eastAsia="ru-RU"/>
        </w:rPr>
        <w:t xml:space="preserve"> - </w:t>
      </w:r>
      <w:r w:rsidR="00DE7627">
        <w:rPr>
          <w:rFonts w:ascii="Times New Roman" w:eastAsia="Times New Roman" w:hAnsi="Times New Roman" w:cs="Times New Roman"/>
          <w:color w:val="auto"/>
          <w:lang w:eastAsia="ru-RU"/>
        </w:rPr>
        <w:t>201</w:t>
      </w:r>
      <w:r w:rsidR="00AB7829">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55</w:t>
      </w:r>
      <w:r w:rsidR="00AB7829">
        <w:rPr>
          <w:rFonts w:ascii="Times New Roman" w:eastAsia="Times New Roman" w:hAnsi="Times New Roman" w:cs="Times New Roman"/>
          <w:color w:val="auto"/>
          <w:lang w:eastAsia="ru-RU"/>
        </w:rPr>
        <w:t>0</w:t>
      </w:r>
      <w:r w:rsidR="001158F0">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двести одна тысяча пятьсот пятьдесят</w:t>
      </w:r>
      <w:r w:rsidR="001158F0">
        <w:rPr>
          <w:rFonts w:ascii="Times New Roman" w:eastAsia="Times New Roman" w:hAnsi="Times New Roman" w:cs="Times New Roman"/>
          <w:color w:val="auto"/>
          <w:lang w:eastAsia="ru-RU"/>
        </w:rPr>
        <w:t>) рублей</w:t>
      </w:r>
    </w:p>
    <w:p w:rsidR="0088341E" w:rsidRDefault="0088341E" w:rsidP="00B14836">
      <w:pPr>
        <w:keepNext/>
        <w:keepLines/>
        <w:rPr>
          <w:rFonts w:ascii="Times New Roman" w:eastAsia="Times New Roman" w:hAnsi="Times New Roman" w:cs="Times New Roman"/>
          <w:b/>
          <w:color w:val="auto"/>
          <w:lang w:eastAsia="ru-RU"/>
        </w:rPr>
      </w:pPr>
    </w:p>
    <w:p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DE7627">
        <w:rPr>
          <w:rFonts w:ascii="Times New Roman" w:hAnsi="Times New Roman" w:cs="Times New Roman"/>
        </w:rPr>
        <w:t>4 031</w:t>
      </w:r>
      <w:r w:rsidR="00E2559A" w:rsidRPr="00E2559A">
        <w:rPr>
          <w:rFonts w:ascii="Times New Roman" w:hAnsi="Times New Roman" w:cs="Times New Roman"/>
        </w:rPr>
        <w:t xml:space="preserve"> 000 </w:t>
      </w:r>
      <w:r w:rsidR="00AB7829"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четыре миллиона тридцать одна</w:t>
      </w:r>
      <w:r w:rsidR="00AB7829" w:rsidRPr="00AB7829">
        <w:rPr>
          <w:rFonts w:ascii="Times New Roman" w:eastAsia="Times New Roman" w:hAnsi="Times New Roman" w:cs="Times New Roman"/>
          <w:color w:val="auto"/>
          <w:lang w:eastAsia="ru-RU"/>
        </w:rPr>
        <w:t xml:space="preserve"> тысяч</w:t>
      </w:r>
      <w:r w:rsidR="00DE7627">
        <w:rPr>
          <w:rFonts w:ascii="Times New Roman" w:eastAsia="Times New Roman" w:hAnsi="Times New Roman" w:cs="Times New Roman"/>
          <w:color w:val="auto"/>
          <w:lang w:eastAsia="ru-RU"/>
        </w:rPr>
        <w:t>а</w:t>
      </w:r>
      <w:r w:rsidR="00AB7829"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rPr>
          <w:rFonts w:ascii="Times New Roman" w:eastAsia="Times New Roman" w:hAnsi="Times New Roman" w:cs="Times New Roman"/>
          <w:b/>
          <w:bCs/>
          <w:color w:val="auto"/>
          <w:lang w:eastAsia="ru-RU"/>
        </w:rPr>
      </w:pPr>
    </w:p>
    <w:p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lastRenderedPageBreak/>
        <w:t>Период действия текущей цены аукциона</w:t>
      </w:r>
      <w:r w:rsidRPr="009D0FBB">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rsidR="009D0FBB" w:rsidRPr="009D0FBB" w:rsidRDefault="009D0FBB" w:rsidP="00B14836">
      <w:pPr>
        <w:keepNext/>
        <w:keepLines/>
        <w:rPr>
          <w:rFonts w:ascii="Times New Roman" w:eastAsia="Times New Roman" w:hAnsi="Times New Roman" w:cs="Times New Roman"/>
          <w:b/>
          <w:bCs/>
          <w:color w:val="auto"/>
          <w:lang w:eastAsia="ru-RU"/>
        </w:rPr>
      </w:pPr>
    </w:p>
    <w:p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DE7627">
        <w:rPr>
          <w:rFonts w:ascii="Times New Roman" w:hAnsi="Times New Roman" w:cs="Times New Roman"/>
        </w:rPr>
        <w:t>2 015</w:t>
      </w:r>
      <w:r w:rsidR="00E2559A" w:rsidRPr="00E2559A">
        <w:rPr>
          <w:rFonts w:ascii="Times New Roman" w:hAnsi="Times New Roman" w:cs="Times New Roman"/>
        </w:rPr>
        <w:t> </w:t>
      </w:r>
      <w:r w:rsidR="00DE7627">
        <w:rPr>
          <w:rFonts w:ascii="Times New Roman" w:hAnsi="Times New Roman" w:cs="Times New Roman"/>
        </w:rPr>
        <w:t>5</w:t>
      </w:r>
      <w:r w:rsidR="00E2559A" w:rsidRPr="00E2559A">
        <w:rPr>
          <w:rFonts w:ascii="Times New Roman" w:hAnsi="Times New Roman" w:cs="Times New Roman"/>
        </w:rPr>
        <w:t xml:space="preserve">00 </w:t>
      </w:r>
      <w:r w:rsidR="00E2559A"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два миллиона пятнадцать тысяч пятьсот</w:t>
      </w:r>
      <w:r w:rsidR="00E2559A"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spellStart"/>
      <w:proofErr w:type="gramStart"/>
      <w:r w:rsidRPr="009D0FBB">
        <w:rPr>
          <w:rFonts w:ascii="Times New Roman" w:eastAsia="Times New Roman" w:hAnsi="Times New Roman" w:cs="Times New Roman"/>
          <w:color w:val="auto"/>
          <w:lang w:eastAsia="ru-RU"/>
        </w:rPr>
        <w:t>р</w:t>
      </w:r>
      <w:proofErr w:type="spellEnd"/>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rsidR="009D0FBB" w:rsidRPr="009D0FBB" w:rsidRDefault="009D0FBB" w:rsidP="00B14836">
      <w:pPr>
        <w:keepNext/>
        <w:keepLines/>
        <w:rPr>
          <w:rFonts w:ascii="Times New Roman" w:eastAsia="Times New Roman" w:hAnsi="Times New Roman" w:cs="Times New Roman"/>
          <w:color w:val="auto"/>
          <w:lang w:eastAsia="ru-RU"/>
        </w:rPr>
      </w:pPr>
    </w:p>
    <w:p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1" w:name="OLE_LINK11"/>
      <w:bookmarkStart w:id="2" w:name="OLE_LINK12"/>
      <w:bookmarkStart w:id="3"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1"/>
      <w:bookmarkEnd w:id="2"/>
      <w:bookmarkEnd w:id="3"/>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9"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rsidR="00B32C7E" w:rsidRPr="00B32C7E" w:rsidRDefault="00B32C7E" w:rsidP="00B14836">
      <w:pPr>
        <w:keepNext/>
        <w:keepLines/>
        <w:widowControl/>
        <w:rPr>
          <w:rFonts w:ascii="Times New Roman" w:eastAsia="Times New Roman" w:hAnsi="Times New Roman" w:cs="Times New Roman"/>
          <w:color w:val="auto"/>
          <w:lang w:eastAsia="ru-RU"/>
        </w:rPr>
      </w:pPr>
    </w:p>
    <w:p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rsidR="00C11B91" w:rsidRPr="00ED2D85" w:rsidRDefault="00880314" w:rsidP="00B14836">
      <w:pPr>
        <w:pStyle w:val="5"/>
        <w:keepNext/>
        <w:keepLines/>
        <w:tabs>
          <w:tab w:val="right" w:leader="underscore" w:pos="8286"/>
        </w:tabs>
        <w:spacing w:after="0" w:line="264" w:lineRule="auto"/>
        <w:jc w:val="center"/>
        <w:rPr>
          <w:b/>
          <w:sz w:val="24"/>
          <w:szCs w:val="24"/>
        </w:rPr>
      </w:pPr>
      <w:bookmarkStart w:id="4" w:name="_Toc339332963"/>
      <w:bookmarkStart w:id="5" w:name="_Toc335048718"/>
      <w:bookmarkStart w:id="6"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4"/>
      <w:bookmarkEnd w:id="5"/>
      <w:r w:rsidR="00D672F8" w:rsidRPr="00ED2D85">
        <w:rPr>
          <w:b/>
          <w:sz w:val="24"/>
          <w:szCs w:val="24"/>
        </w:rPr>
        <w:t xml:space="preserve"> «НА ПОВЫШЕНИЕ»</w:t>
      </w:r>
    </w:p>
    <w:p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lang/>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lang/>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lang/>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0"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6"/>
    </w:p>
    <w:p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7" w:name="bookmark8"/>
      <w:r w:rsidRPr="00ED2D85">
        <w:rPr>
          <w:b/>
          <w:sz w:val="24"/>
          <w:szCs w:val="24"/>
        </w:rPr>
        <w:t>Порядок регистрации на электронной площадке</w:t>
      </w:r>
      <w:bookmarkEnd w:id="7"/>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w:t>
      </w:r>
      <w:r w:rsidRPr="00ED2D85">
        <w:rPr>
          <w:sz w:val="24"/>
          <w:szCs w:val="24"/>
        </w:rPr>
        <w:lastRenderedPageBreak/>
        <w:t xml:space="preserve">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8"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8"/>
    </w:p>
    <w:p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1D08C7">
        <w:rPr>
          <w:color w:val="auto"/>
          <w:lang w:eastAsia="ru-RU"/>
        </w:rPr>
        <w:t>5</w:t>
      </w:r>
      <w:r w:rsidR="00A161E3">
        <w:rPr>
          <w:color w:val="auto"/>
          <w:lang w:eastAsia="ru-RU"/>
        </w:rPr>
        <w:t xml:space="preserve"> (</w:t>
      </w:r>
      <w:r w:rsidR="001D08C7">
        <w:rPr>
          <w:color w:val="auto"/>
          <w:lang w:eastAsia="ru-RU"/>
        </w:rPr>
        <w:t>пять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9" w:name="bookmark10"/>
      <w:r w:rsidRPr="00ED2D85">
        <w:rPr>
          <w:b/>
          <w:sz w:val="24"/>
          <w:szCs w:val="24"/>
        </w:rPr>
        <w:t>Порядок ознакомления с документами и информацией об Имуществе</w:t>
      </w:r>
      <w:bookmarkEnd w:id="9"/>
    </w:p>
    <w:p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lang/>
        </w:rPr>
        <w:t>повышение</w:t>
      </w:r>
      <w:r w:rsidR="00E60727" w:rsidRPr="00ED2D85">
        <w:rPr>
          <w:color w:val="auto"/>
          <w:sz w:val="24"/>
          <w:szCs w:val="24"/>
        </w:rPr>
        <w:t>»</w:t>
      </w:r>
      <w:r w:rsidRPr="00ED2D85">
        <w:rPr>
          <w:sz w:val="24"/>
          <w:szCs w:val="24"/>
        </w:rPr>
        <w:t xml:space="preserve"> может быть признан недействительным.</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0" w:name="OLE_LINK1"/>
      <w:bookmarkStart w:id="11"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0"/>
      <w:bookmarkEnd w:id="11"/>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rPr>
        <w:t>повышение</w:t>
      </w:r>
      <w:r w:rsidR="00E60727" w:rsidRPr="00ED2D85">
        <w:rPr>
          <w:color w:val="auto"/>
          <w:sz w:val="24"/>
          <w:szCs w:val="24"/>
        </w:rPr>
        <w:t>»</w:t>
      </w:r>
      <w:r w:rsidRPr="00ED2D85">
        <w:rPr>
          <w:sz w:val="24"/>
          <w:szCs w:val="24"/>
        </w:rPr>
        <w:t>.</w:t>
      </w:r>
    </w:p>
    <w:p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w:t>
      </w:r>
      <w:r w:rsidRPr="00ED2D85">
        <w:rPr>
          <w:color w:val="auto"/>
          <w:sz w:val="24"/>
          <w:szCs w:val="24"/>
          <w:lang w:eastAsia="ru-RU"/>
        </w:rPr>
        <w:lastRenderedPageBreak/>
        <w:t>правоустанавливающих документов и иные документы.</w:t>
      </w:r>
    </w:p>
    <w:p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lang/>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lang/>
        </w:rPr>
        <w:t>повышение</w:t>
      </w:r>
      <w:r w:rsidR="00E60727" w:rsidRPr="00ED2D85">
        <w:rPr>
          <w:color w:val="auto"/>
          <w:sz w:val="24"/>
          <w:szCs w:val="24"/>
        </w:rPr>
        <w:t>»</w:t>
      </w:r>
      <w:r w:rsidR="00C66563" w:rsidRPr="00ED2D85">
        <w:rPr>
          <w:sz w:val="24"/>
          <w:szCs w:val="24"/>
        </w:rPr>
        <w:t>.</w:t>
      </w:r>
    </w:p>
    <w:p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2" w:name="bookmark11"/>
      <w:r w:rsidRPr="00ED2D85">
        <w:rPr>
          <w:b/>
          <w:sz w:val="24"/>
          <w:szCs w:val="24"/>
        </w:rPr>
        <w:t>Требования к участникам аукциона</w:t>
      </w:r>
      <w:bookmarkEnd w:id="12"/>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3" w:name="bookmark12"/>
      <w:r w:rsidRPr="00ED2D85">
        <w:rPr>
          <w:b/>
          <w:sz w:val="24"/>
          <w:szCs w:val="24"/>
        </w:rPr>
        <w:t>Условия допуска к участию в аукционе</w:t>
      </w:r>
      <w:bookmarkEnd w:id="13"/>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поступление задатка на один из счетов, указанных в Извещении, не подтверждено на момент завершения периода приема задатков;</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700F" w:rsidRDefault="00F8700F" w:rsidP="00F8700F">
      <w:pPr>
        <w:pStyle w:val="5"/>
        <w:shd w:val="clear" w:color="auto" w:fill="auto"/>
        <w:tabs>
          <w:tab w:val="left" w:pos="1203"/>
        </w:tabs>
        <w:spacing w:after="0" w:line="264" w:lineRule="auto"/>
        <w:ind w:left="720" w:right="20"/>
        <w:jc w:val="both"/>
        <w:rPr>
          <w:sz w:val="24"/>
          <w:szCs w:val="24"/>
        </w:rPr>
      </w:pPr>
    </w:p>
    <w:p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4"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rsidR="00A161E3" w:rsidRDefault="00A161E3" w:rsidP="00074B12">
      <w:pPr>
        <w:ind w:firstLine="709"/>
        <w:rPr>
          <w:rFonts w:ascii="Times New Roman" w:eastAsia="Times New Roman" w:hAnsi="Times New Roman" w:cs="Times New Roman"/>
        </w:rPr>
      </w:pPr>
    </w:p>
    <w:p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lastRenderedPageBreak/>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lastRenderedPageBreak/>
        <w:t>не допускается.</w:t>
      </w:r>
    </w:p>
    <w:p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4"/>
    <w:p w:rsidR="009264BC" w:rsidRPr="008A37EA" w:rsidRDefault="009264BC" w:rsidP="008A37EA">
      <w:pPr>
        <w:ind w:firstLine="33"/>
        <w:jc w:val="both"/>
        <w:rPr>
          <w:rFonts w:ascii="Times New Roman" w:eastAsia="Calibri" w:hAnsi="Times New Roman" w:cs="Times New Roman"/>
          <w:lang w:eastAsia="ru-RU"/>
        </w:rPr>
      </w:pPr>
    </w:p>
    <w:p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5"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5"/>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6" w:name="OLE_LINK3"/>
      <w:bookmarkStart w:id="17"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6"/>
    <w:bookmarkEnd w:id="17"/>
    <w:p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DE7627" w:rsidRPr="00DE7627">
        <w:rPr>
          <w:sz w:val="24"/>
          <w:szCs w:val="24"/>
        </w:rPr>
        <w:t>2 015 500 (два миллиона пятнадцать тысяч пятьсот) рублей</w:t>
      </w:r>
      <w:bookmarkStart w:id="18" w:name="_GoBack"/>
      <w:bookmarkEnd w:id="18"/>
      <w:r w:rsidR="00E2559A">
        <w:rPr>
          <w:color w:val="auto"/>
          <w:lang w:eastAsia="ru-RU"/>
        </w:rPr>
        <w:t xml:space="preserve"> </w:t>
      </w:r>
      <w:r w:rsidR="001D08C7">
        <w:rPr>
          <w:color w:val="auto"/>
          <w:lang w:eastAsia="ru-RU"/>
        </w:rPr>
        <w:t>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00DF041B" w:rsidRPr="00ED2D85">
        <w:rPr>
          <w:sz w:val="24"/>
          <w:szCs w:val="24"/>
        </w:rPr>
        <w:lastRenderedPageBreak/>
        <w:t>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rsidR="00917E59" w:rsidRPr="00ED2D85" w:rsidRDefault="00917E59" w:rsidP="00974EED">
      <w:pPr>
        <w:pStyle w:val="5"/>
        <w:shd w:val="clear" w:color="auto" w:fill="auto"/>
        <w:spacing w:after="0" w:line="264" w:lineRule="auto"/>
        <w:ind w:right="23" w:firstLine="709"/>
        <w:jc w:val="left"/>
        <w:rPr>
          <w:b/>
          <w:sz w:val="24"/>
          <w:szCs w:val="24"/>
        </w:rPr>
      </w:pPr>
    </w:p>
    <w:p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w:t>
      </w:r>
      <w:r w:rsidRPr="00ED2D85">
        <w:rPr>
          <w:sz w:val="24"/>
          <w:szCs w:val="24"/>
        </w:rPr>
        <w:lastRenderedPageBreak/>
        <w:t xml:space="preserve">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rsidR="00F50E0B" w:rsidRPr="00ED2D85" w:rsidRDefault="00F50E0B" w:rsidP="00F50E0B">
      <w:pPr>
        <w:pStyle w:val="5"/>
        <w:shd w:val="clear" w:color="auto" w:fill="auto"/>
        <w:tabs>
          <w:tab w:val="left" w:pos="871"/>
        </w:tabs>
        <w:spacing w:after="0" w:line="264" w:lineRule="auto"/>
        <w:jc w:val="both"/>
        <w:rPr>
          <w:sz w:val="24"/>
          <w:szCs w:val="24"/>
        </w:rPr>
      </w:pPr>
    </w:p>
    <w:p w:rsidR="007E347C" w:rsidRPr="00ED2D85" w:rsidRDefault="007E347C" w:rsidP="00202CD9">
      <w:pPr>
        <w:ind w:firstLine="567"/>
        <w:jc w:val="both"/>
        <w:rPr>
          <w:rFonts w:ascii="Times New Roman" w:eastAsia="Times New Roman" w:hAnsi="Times New Roman" w:cs="Times New Roman"/>
          <w:b/>
        </w:rPr>
      </w:pPr>
    </w:p>
    <w:p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w:t>
      </w:r>
      <w:r w:rsidRPr="00787BCB">
        <w:rPr>
          <w:sz w:val="24"/>
          <w:szCs w:val="24"/>
        </w:rPr>
        <w:lastRenderedPageBreak/>
        <w:t>сравнению с ценой, предложенной другими участниками торгов, за исключением победителя торгов.</w:t>
      </w:r>
      <w:proofErr w:type="gramEnd"/>
    </w:p>
    <w:p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rsidR="00FD4619" w:rsidRDefault="00FD4619"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F3B5C" w:rsidRDefault="005F3B5C" w:rsidP="005F3B5C">
      <w:pPr>
        <w:rPr>
          <w:b/>
        </w:rPr>
      </w:pPr>
    </w:p>
    <w:p w:rsidR="005F3B5C" w:rsidRPr="005F3B5C" w:rsidRDefault="005F3B5C" w:rsidP="005F3B5C">
      <w:pPr>
        <w:rPr>
          <w:rFonts w:ascii="Times New Roman" w:eastAsia="Times New Roman" w:hAnsi="Times New Roman" w:cs="Times New Roman"/>
          <w:b/>
        </w:rPr>
      </w:pPr>
    </w:p>
    <w:p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rsidR="00FF5116" w:rsidRDefault="00FF5116" w:rsidP="0053433A">
      <w:pPr>
        <w:keepNext/>
        <w:keepLines/>
      </w:pPr>
    </w:p>
    <w:p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E81830" w:rsidRDefault="00FF5116" w:rsidP="0053433A">
      <w:pPr>
        <w:pStyle w:val="5"/>
        <w:keepNext/>
        <w:keepLines/>
        <w:shd w:val="clear" w:color="auto" w:fill="auto"/>
        <w:spacing w:after="0" w:line="240" w:lineRule="auto"/>
        <w:ind w:left="6980" w:right="20"/>
        <w:rPr>
          <w:sz w:val="24"/>
          <w:szCs w:val="24"/>
        </w:rPr>
      </w:pP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lastRenderedPageBreak/>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tblPr>
      <w:tblGrid>
        <w:gridCol w:w="3375"/>
        <w:gridCol w:w="801"/>
        <w:gridCol w:w="2010"/>
        <w:gridCol w:w="966"/>
        <w:gridCol w:w="2419"/>
        <w:gridCol w:w="566"/>
      </w:tblGrid>
      <w:tr w:rsidR="00B610E5" w:rsidRPr="00B610E5" w:rsidTr="00F64E82">
        <w:tc>
          <w:tcPr>
            <w:tcW w:w="41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rsidTr="00F64E82">
        <w:tc>
          <w:tcPr>
            <w:tcW w:w="4176" w:type="dxa"/>
            <w:gridSpan w:val="2"/>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rsidR="0046316E" w:rsidRDefault="0046316E" w:rsidP="0053433A">
      <w:pPr>
        <w:keepNext/>
        <w:keepLines/>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lastRenderedPageBreak/>
        <w:t xml:space="preserve">Приложение </w:t>
      </w:r>
      <w:r>
        <w:rPr>
          <w:sz w:val="24"/>
          <w:szCs w:val="24"/>
        </w:rPr>
        <w:t>2</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rsidR="00FF5116" w:rsidRPr="00013DED" w:rsidRDefault="00FF5116" w:rsidP="0053433A">
      <w:pPr>
        <w:pStyle w:val="ConsPlusNonformat"/>
        <w:keepNext/>
        <w:keepLines/>
        <w:jc w:val="both"/>
        <w:rPr>
          <w:rFonts w:ascii="Times New Roman" w:hAnsi="Times New Roman" w:cs="Times New Roman"/>
          <w:i/>
          <w:iCs/>
          <w:sz w:val="22"/>
          <w:szCs w:val="22"/>
        </w:rPr>
      </w:pPr>
    </w:p>
    <w:p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rsidR="00FF5116" w:rsidRPr="00767BD1" w:rsidRDefault="00FF5116" w:rsidP="0053433A">
      <w:pPr>
        <w:pStyle w:val="ConsPlusNormal"/>
        <w:keepNext/>
        <w:keepLines/>
        <w:jc w:val="both"/>
        <w:rPr>
          <w:rFonts w:ascii="Times New Roman" w:hAnsi="Times New Roman" w:cs="Times New Roman"/>
          <w:szCs w:val="22"/>
        </w:rPr>
      </w:pPr>
    </w:p>
    <w:p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rsidR="00FF5116" w:rsidRPr="00795722" w:rsidRDefault="00FF5116" w:rsidP="0053433A">
      <w:pPr>
        <w:keepNext/>
        <w:keepLines/>
      </w:pPr>
    </w:p>
    <w:p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rsidR="009F7005" w:rsidRPr="00ED2D85" w:rsidRDefault="009F7005" w:rsidP="0053433A">
      <w:pPr>
        <w:pStyle w:val="5"/>
        <w:keepNext/>
        <w:keepLines/>
        <w:shd w:val="clear" w:color="auto" w:fill="auto"/>
        <w:spacing w:after="0" w:line="240" w:lineRule="auto"/>
        <w:ind w:left="6980" w:right="20"/>
        <w:rPr>
          <w:sz w:val="24"/>
          <w:szCs w:val="24"/>
        </w:rPr>
      </w:pPr>
    </w:p>
    <w:p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rsidTr="006C202D">
        <w:trPr>
          <w:trHeight w:val="284"/>
          <w:jc w:val="center"/>
        </w:trPr>
        <w:tc>
          <w:tcPr>
            <w:tcW w:w="2761"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7089" w:type="dxa"/>
            <w:gridSpan w:val="15"/>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30" w:type="dxa"/>
            <w:gridSpan w:val="5"/>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6706"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rsidTr="006C202D">
        <w:trPr>
          <w:trHeight w:val="284"/>
          <w:jc w:val="center"/>
        </w:trPr>
        <w:tc>
          <w:tcPr>
            <w:tcW w:w="5540" w:type="dxa"/>
            <w:gridSpan w:val="1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9E22A3" w:rsidRPr="00ED2D85" w:rsidTr="006C202D">
        <w:trPr>
          <w:jc w:val="center"/>
        </w:trPr>
        <w:tc>
          <w:tcPr>
            <w:tcW w:w="3559" w:type="dxa"/>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8C6B29" w:rsidRDefault="008C6B29" w:rsidP="0053433A">
      <w:pPr>
        <w:keepNext/>
        <w:keepLines/>
        <w:widowControl/>
        <w:contextualSpacing/>
        <w:jc w:val="both"/>
        <w:rPr>
          <w:rFonts w:ascii="Times New Roman" w:eastAsia="Times New Roman" w:hAnsi="Times New Roman" w:cs="Times New Roman"/>
          <w:color w:val="auto"/>
          <w:lang w:eastAsia="ru-RU"/>
        </w:rPr>
      </w:pPr>
    </w:p>
    <w:p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62" w:rsidRDefault="000A2762">
      <w:r>
        <w:separator/>
      </w:r>
    </w:p>
  </w:endnote>
  <w:endnote w:type="continuationSeparator" w:id="0">
    <w:p w:rsidR="000A2762" w:rsidRDefault="000A2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62" w:rsidRDefault="000A2762">
      <w:r>
        <w:separator/>
      </w:r>
    </w:p>
  </w:footnote>
  <w:footnote w:type="continuationSeparator" w:id="0">
    <w:p w:rsidR="000A2762" w:rsidRDefault="000A2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2" w:rsidRDefault="00F64E82">
    <w:pPr>
      <w:pStyle w:val="af2"/>
      <w:jc w:val="right"/>
    </w:pPr>
  </w:p>
  <w:p w:rsidR="00F64E82" w:rsidRDefault="00F64E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19458"/>
  </w:hdrShapeDefaults>
  <w:footnotePr>
    <w:footnote w:id="-1"/>
    <w:footnote w:id="0"/>
  </w:footnotePr>
  <w:endnotePr>
    <w:endnote w:id="-1"/>
    <w:endnote w:id="0"/>
  </w:endnotePr>
  <w:compat>
    <w:doNotExpandShiftReturn/>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2762"/>
    <w:rsid w:val="000A4226"/>
    <w:rsid w:val="000B121D"/>
    <w:rsid w:val="000B23E7"/>
    <w:rsid w:val="000B2C20"/>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4176"/>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496A"/>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E7627"/>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559A"/>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41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4176"/>
    <w:rPr>
      <w:color w:val="0066CC"/>
      <w:u w:val="single"/>
    </w:rPr>
  </w:style>
  <w:style w:type="character" w:customStyle="1" w:styleId="a4">
    <w:name w:val="Сноска_"/>
    <w:basedOn w:val="a0"/>
    <w:link w:val="a5"/>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1D4176"/>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1D4176"/>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sid w:val="001D417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1D4176"/>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rsid w:val="001D4176"/>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rsid w:val="001D417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rsid w:val="001D4176"/>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1D4176"/>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rsid w:val="001D4176"/>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rsid w:val="001D4176"/>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rsid w:val="001D4176"/>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rsid w:val="001D4176"/>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rsid w:val="001D4176"/>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r="http://schemas.openxmlformats.org/officeDocument/2006/relationships" xmlns:w="http://schemas.openxmlformats.org/wordprocessingml/2006/main">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falo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prf.ru/" TargetMode="External"/><Relationship Id="rId4" Type="http://schemas.openxmlformats.org/officeDocument/2006/relationships/settings" Target="settings.xml"/><Relationship Id="rId9" Type="http://schemas.openxmlformats.org/officeDocument/2006/relationships/hyperlink" Target="http://alfalo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2DAE-1C4E-4E39-BFDF-DCA1DB25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Vaio</cp:lastModifiedBy>
  <cp:revision>2</cp:revision>
  <dcterms:created xsi:type="dcterms:W3CDTF">2024-04-16T14:25:00Z</dcterms:created>
  <dcterms:modified xsi:type="dcterms:W3CDTF">2024-04-16T14:25:00Z</dcterms:modified>
</cp:coreProperties>
</file>