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0F5F8B2C" w14:textId="26C4A31E" w:rsidR="009F1107" w:rsidRDefault="00020E44" w:rsidP="00F9480E">
      <w:pPr>
        <w:widowControl w:val="0"/>
        <w:jc w:val="both"/>
        <w:rPr>
          <w:rFonts w:eastAsiaTheme="minorHAnsi"/>
          <w:bCs/>
          <w:sz w:val="24"/>
          <w:szCs w:val="24"/>
          <w:lang w:eastAsia="en-US"/>
        </w:rPr>
      </w:pPr>
      <w:proofErr w:type="gramStart"/>
      <w:r w:rsidRPr="00E90195">
        <w:rPr>
          <w:b/>
          <w:bCs/>
          <w:sz w:val="24"/>
          <w:szCs w:val="24"/>
        </w:rPr>
        <w:t>Предмет торговой процедуры:</w:t>
      </w:r>
      <w:r w:rsidRPr="00E90195">
        <w:rPr>
          <w:sz w:val="24"/>
          <w:szCs w:val="24"/>
        </w:rPr>
        <w:t xml:space="preserve"> </w:t>
      </w:r>
      <w:r w:rsidR="002A63A2" w:rsidRPr="002A63A2">
        <w:rPr>
          <w:rFonts w:eastAsiaTheme="minorHAnsi"/>
          <w:bCs/>
          <w:sz w:val="24"/>
          <w:szCs w:val="24"/>
          <w:lang w:eastAsia="en-US"/>
        </w:rPr>
        <w:t>права (требования) по обязательствам ГВК Заря (ООО «Заря», ООО «Рассвет», ООО «Горизонт») перед Калининградским региональным филиалом АО «</w:t>
      </w:r>
      <w:proofErr w:type="spellStart"/>
      <w:r w:rsidR="002A63A2" w:rsidRPr="002A63A2">
        <w:rPr>
          <w:rFonts w:eastAsiaTheme="minorHAnsi"/>
          <w:bCs/>
          <w:sz w:val="24"/>
          <w:szCs w:val="24"/>
          <w:lang w:eastAsia="en-US"/>
        </w:rPr>
        <w:t>Россельхозбанк</w:t>
      </w:r>
      <w:proofErr w:type="spellEnd"/>
      <w:r w:rsidR="002A63A2" w:rsidRPr="002A63A2">
        <w:rPr>
          <w:rFonts w:eastAsiaTheme="minorHAnsi"/>
          <w:bCs/>
          <w:sz w:val="24"/>
          <w:szCs w:val="24"/>
          <w:lang w:eastAsia="en-US"/>
        </w:rPr>
        <w:t>» (далее – Филиал/Банк/Кредитор), вытекающие из договоров/соглашений, судебных актов (оснований</w:t>
      </w:r>
      <w:r w:rsidR="00DC609A" w:rsidRPr="00DC609A">
        <w:rPr>
          <w:rFonts w:eastAsiaTheme="minorHAnsi"/>
          <w:bCs/>
          <w:sz w:val="24"/>
          <w:szCs w:val="24"/>
          <w:lang w:eastAsia="en-US"/>
        </w:rPr>
        <w:t>).</w:t>
      </w:r>
      <w:proofErr w:type="gramEnd"/>
    </w:p>
    <w:p w14:paraId="344C3AEB" w14:textId="77777777" w:rsidR="00D3054F" w:rsidRPr="00E90195" w:rsidRDefault="00D3054F" w:rsidP="00F9480E">
      <w:pPr>
        <w:widowControl w:val="0"/>
        <w:jc w:val="both"/>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3A936E2A"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 xml:space="preserve">не позднее </w:t>
      </w:r>
      <w:r w:rsidR="00A91E1D" w:rsidRPr="00A91E1D">
        <w:rPr>
          <w:sz w:val="24"/>
          <w:szCs w:val="24"/>
        </w:rPr>
        <w:t xml:space="preserve">с </w:t>
      </w:r>
      <w:bookmarkStart w:id="0" w:name="_Hlk166806057"/>
      <w:r w:rsidR="00A91E1D" w:rsidRPr="00A91E1D">
        <w:rPr>
          <w:sz w:val="24"/>
          <w:szCs w:val="24"/>
        </w:rPr>
        <w:t>«</w:t>
      </w:r>
      <w:r w:rsidR="000B75E6" w:rsidRPr="000B75E6">
        <w:rPr>
          <w:sz w:val="24"/>
          <w:szCs w:val="24"/>
        </w:rPr>
        <w:t>2</w:t>
      </w:r>
      <w:r w:rsidR="002A63A2">
        <w:rPr>
          <w:sz w:val="24"/>
          <w:szCs w:val="24"/>
        </w:rPr>
        <w:t>4</w:t>
      </w:r>
      <w:r w:rsidR="00A91E1D" w:rsidRPr="00A91E1D">
        <w:rPr>
          <w:sz w:val="24"/>
          <w:szCs w:val="24"/>
        </w:rPr>
        <w:t xml:space="preserve">» </w:t>
      </w:r>
      <w:r w:rsidR="00DC609A">
        <w:rPr>
          <w:sz w:val="24"/>
          <w:szCs w:val="24"/>
        </w:rPr>
        <w:t xml:space="preserve">мая </w:t>
      </w:r>
      <w:bookmarkEnd w:id="0"/>
      <w:r w:rsidR="00A91E1D" w:rsidRPr="00A91E1D">
        <w:rPr>
          <w:sz w:val="24"/>
          <w:szCs w:val="24"/>
        </w:rPr>
        <w:t>2024 по «</w:t>
      </w:r>
      <w:r w:rsidR="00DC609A">
        <w:rPr>
          <w:sz w:val="24"/>
          <w:szCs w:val="24"/>
        </w:rPr>
        <w:t>2</w:t>
      </w:r>
      <w:r w:rsidR="002A63A2">
        <w:rPr>
          <w:sz w:val="24"/>
          <w:szCs w:val="24"/>
        </w:rPr>
        <w:t>8</w:t>
      </w:r>
      <w:r w:rsidR="00A91E1D" w:rsidRPr="00A91E1D">
        <w:rPr>
          <w:sz w:val="24"/>
          <w:szCs w:val="24"/>
        </w:rPr>
        <w:t xml:space="preserve">» </w:t>
      </w:r>
      <w:r w:rsidR="000B75E6">
        <w:rPr>
          <w:sz w:val="24"/>
          <w:szCs w:val="24"/>
        </w:rPr>
        <w:t xml:space="preserve">июня </w:t>
      </w:r>
      <w:r w:rsidR="00A91E1D" w:rsidRPr="00A91E1D">
        <w:rPr>
          <w:sz w:val="24"/>
          <w:szCs w:val="24"/>
        </w:rPr>
        <w:t>2024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2D78026A"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DC609A" w:rsidRPr="00DC609A">
        <w:rPr>
          <w:sz w:val="24"/>
          <w:szCs w:val="24"/>
        </w:rPr>
        <w:t>«2</w:t>
      </w:r>
      <w:r w:rsidR="002A63A2">
        <w:rPr>
          <w:sz w:val="24"/>
          <w:szCs w:val="24"/>
        </w:rPr>
        <w:t>4</w:t>
      </w:r>
      <w:r w:rsidR="00DC609A" w:rsidRPr="00DC609A">
        <w:rPr>
          <w:sz w:val="24"/>
          <w:szCs w:val="24"/>
        </w:rPr>
        <w:t xml:space="preserve">» мая </w:t>
      </w:r>
      <w:r w:rsidR="00A91E1D" w:rsidRPr="00A91E1D">
        <w:rPr>
          <w:sz w:val="24"/>
          <w:szCs w:val="24"/>
        </w:rPr>
        <w:t>2024</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01DE54C0"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bookmarkStart w:id="1" w:name="_Hlk163044449"/>
      <w:r w:rsidR="000B75E6">
        <w:rPr>
          <w:sz w:val="24"/>
          <w:szCs w:val="24"/>
        </w:rPr>
        <w:t>00</w:t>
      </w:r>
      <w:r w:rsidR="000C3648" w:rsidRPr="00E90195">
        <w:rPr>
          <w:sz w:val="24"/>
          <w:szCs w:val="24"/>
        </w:rPr>
        <w:t>:00 по Московскому времени</w:t>
      </w:r>
      <w:r w:rsidR="00A91E1D" w:rsidRPr="00A91E1D">
        <w:rPr>
          <w:sz w:val="24"/>
          <w:szCs w:val="24"/>
        </w:rPr>
        <w:t xml:space="preserve"> «</w:t>
      </w:r>
      <w:r w:rsidR="00DC609A" w:rsidRPr="00DC609A">
        <w:rPr>
          <w:sz w:val="24"/>
          <w:szCs w:val="24"/>
        </w:rPr>
        <w:t>2</w:t>
      </w:r>
      <w:r w:rsidR="002A63A2">
        <w:rPr>
          <w:sz w:val="24"/>
          <w:szCs w:val="24"/>
        </w:rPr>
        <w:t>5</w:t>
      </w:r>
      <w:r w:rsidR="00DC609A" w:rsidRPr="00DC609A">
        <w:rPr>
          <w:sz w:val="24"/>
          <w:szCs w:val="24"/>
        </w:rPr>
        <w:t xml:space="preserve">» мая </w:t>
      </w:r>
      <w:r w:rsidR="00A91E1D" w:rsidRPr="00A91E1D">
        <w:rPr>
          <w:sz w:val="24"/>
          <w:szCs w:val="24"/>
        </w:rPr>
        <w:t>2024</w:t>
      </w:r>
      <w:r w:rsidR="000C3648" w:rsidRPr="00E90195">
        <w:rPr>
          <w:sz w:val="24"/>
          <w:szCs w:val="24"/>
        </w:rPr>
        <w:t>.</w:t>
      </w:r>
    </w:p>
    <w:bookmarkEnd w:id="1"/>
    <w:p w14:paraId="559DC5B4" w14:textId="77777777" w:rsidR="005B163E" w:rsidRPr="00E90195" w:rsidRDefault="005B163E" w:rsidP="005B163E">
      <w:pPr>
        <w:widowControl w:val="0"/>
        <w:ind w:right="-1"/>
        <w:rPr>
          <w:b/>
          <w:bCs/>
          <w:sz w:val="24"/>
          <w:szCs w:val="24"/>
        </w:rPr>
      </w:pPr>
    </w:p>
    <w:p w14:paraId="6B09F264" w14:textId="4BD07482" w:rsidR="000C3648" w:rsidRDefault="00020E44" w:rsidP="00A91E1D">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2A63A2">
        <w:rPr>
          <w:sz w:val="24"/>
          <w:szCs w:val="24"/>
        </w:rPr>
        <w:t>23</w:t>
      </w:r>
      <w:r w:rsidR="00A91E1D" w:rsidRPr="00A91E1D">
        <w:rPr>
          <w:sz w:val="24"/>
          <w:szCs w:val="24"/>
        </w:rPr>
        <w:t>:</w:t>
      </w:r>
      <w:r w:rsidR="002A63A2">
        <w:rPr>
          <w:sz w:val="24"/>
          <w:szCs w:val="24"/>
        </w:rPr>
        <w:t xml:space="preserve">55 </w:t>
      </w:r>
      <w:r w:rsidR="00A91E1D" w:rsidRPr="00A91E1D">
        <w:rPr>
          <w:sz w:val="24"/>
          <w:szCs w:val="24"/>
        </w:rPr>
        <w:t>по Московскому времени «</w:t>
      </w:r>
      <w:r w:rsidR="002A63A2">
        <w:rPr>
          <w:sz w:val="24"/>
          <w:szCs w:val="24"/>
        </w:rPr>
        <w:t>20</w:t>
      </w:r>
      <w:r w:rsidR="00A91E1D" w:rsidRPr="00A91E1D">
        <w:rPr>
          <w:sz w:val="24"/>
          <w:szCs w:val="24"/>
        </w:rPr>
        <w:t xml:space="preserve">» </w:t>
      </w:r>
      <w:r w:rsidR="00DC609A">
        <w:rPr>
          <w:sz w:val="24"/>
          <w:szCs w:val="24"/>
        </w:rPr>
        <w:t xml:space="preserve">июня </w:t>
      </w:r>
      <w:r w:rsidR="00A91E1D" w:rsidRPr="00A91E1D">
        <w:rPr>
          <w:sz w:val="24"/>
          <w:szCs w:val="24"/>
        </w:rPr>
        <w:t>2024.</w:t>
      </w:r>
    </w:p>
    <w:p w14:paraId="29BB1A36" w14:textId="77777777" w:rsidR="00A91E1D" w:rsidRPr="00E90195" w:rsidRDefault="00A91E1D" w:rsidP="00A91E1D">
      <w:pPr>
        <w:widowControl w:val="0"/>
        <w:ind w:right="-1"/>
        <w:rPr>
          <w:b/>
          <w:bCs/>
          <w:sz w:val="24"/>
          <w:szCs w:val="24"/>
        </w:rPr>
      </w:pPr>
    </w:p>
    <w:p w14:paraId="5C8D70DD" w14:textId="7C061636" w:rsidR="005B163E"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DC609A" w:rsidRPr="00DC609A">
        <w:rPr>
          <w:sz w:val="24"/>
          <w:szCs w:val="24"/>
        </w:rPr>
        <w:t>«</w:t>
      </w:r>
      <w:r w:rsidR="00DC609A">
        <w:rPr>
          <w:sz w:val="24"/>
          <w:szCs w:val="24"/>
        </w:rPr>
        <w:t>26</w:t>
      </w:r>
      <w:r w:rsidR="00DC609A" w:rsidRPr="00DC609A">
        <w:rPr>
          <w:sz w:val="24"/>
          <w:szCs w:val="24"/>
        </w:rPr>
        <w:t xml:space="preserve">» июня </w:t>
      </w:r>
      <w:r w:rsidR="0063180A" w:rsidRPr="0063180A">
        <w:rPr>
          <w:sz w:val="24"/>
          <w:szCs w:val="24"/>
        </w:rPr>
        <w:t>2024</w:t>
      </w:r>
      <w:r w:rsidR="0063180A">
        <w:rPr>
          <w:sz w:val="24"/>
          <w:szCs w:val="24"/>
        </w:rPr>
        <w:t>.</w:t>
      </w:r>
    </w:p>
    <w:p w14:paraId="01ADDEAA" w14:textId="77777777" w:rsidR="0063180A" w:rsidRPr="00E90195" w:rsidRDefault="0063180A" w:rsidP="005B163E">
      <w:pPr>
        <w:widowControl w:val="0"/>
        <w:rPr>
          <w:b/>
          <w:bCs/>
          <w:sz w:val="24"/>
          <w:szCs w:val="24"/>
        </w:rPr>
      </w:pPr>
    </w:p>
    <w:p w14:paraId="35EB65D9" w14:textId="52E0621D" w:rsidR="004619F5" w:rsidRDefault="00020E44" w:rsidP="005B163E">
      <w:pPr>
        <w:widowControl w:val="0"/>
        <w:rPr>
          <w:sz w:val="24"/>
          <w:szCs w:val="24"/>
        </w:rPr>
      </w:pPr>
      <w:r w:rsidRPr="00E90195">
        <w:rPr>
          <w:b/>
          <w:bCs/>
          <w:sz w:val="24"/>
          <w:szCs w:val="24"/>
        </w:rPr>
        <w:t xml:space="preserve">Дата </w:t>
      </w:r>
      <w:r w:rsidR="002A63A2" w:rsidRPr="002A63A2">
        <w:rPr>
          <w:b/>
          <w:bCs/>
          <w:sz w:val="24"/>
          <w:szCs w:val="24"/>
        </w:rPr>
        <w:t>размещения</w:t>
      </w:r>
      <w:r w:rsidRPr="00E90195">
        <w:rPr>
          <w:b/>
          <w:bCs/>
          <w:sz w:val="24"/>
          <w:szCs w:val="24"/>
        </w:rPr>
        <w:t xml:space="preserve"> протокола об окончании приема и регистрации заявок Заявителей</w:t>
      </w:r>
      <w:r w:rsidRPr="00E90195">
        <w:rPr>
          <w:sz w:val="24"/>
          <w:szCs w:val="24"/>
        </w:rPr>
        <w:t xml:space="preserve">: </w:t>
      </w:r>
      <w:r w:rsidR="00D12044" w:rsidRPr="00D12044">
        <w:rPr>
          <w:sz w:val="24"/>
          <w:szCs w:val="24"/>
        </w:rPr>
        <w:t xml:space="preserve">«10» часов 00 минут по Московскому времени </w:t>
      </w:r>
      <w:r w:rsidR="00DC609A" w:rsidRPr="00DC609A">
        <w:rPr>
          <w:sz w:val="24"/>
          <w:szCs w:val="24"/>
        </w:rPr>
        <w:t xml:space="preserve">«26» июня </w:t>
      </w:r>
      <w:r w:rsidR="0063180A" w:rsidRPr="0063180A">
        <w:rPr>
          <w:sz w:val="24"/>
          <w:szCs w:val="24"/>
        </w:rPr>
        <w:t>2024</w:t>
      </w:r>
      <w:r w:rsidR="0063180A">
        <w:rPr>
          <w:sz w:val="24"/>
          <w:szCs w:val="24"/>
        </w:rPr>
        <w:t>.</w:t>
      </w:r>
    </w:p>
    <w:p w14:paraId="4AB213C4" w14:textId="77777777" w:rsidR="0063180A" w:rsidRPr="00E90195" w:rsidRDefault="0063180A" w:rsidP="005B163E">
      <w:pPr>
        <w:widowControl w:val="0"/>
        <w:rPr>
          <w:b/>
          <w:bCs/>
          <w:sz w:val="24"/>
          <w:szCs w:val="24"/>
        </w:rPr>
      </w:pPr>
    </w:p>
    <w:p w14:paraId="0008F2EE" w14:textId="5886B607"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2A63A2">
        <w:rPr>
          <w:sz w:val="24"/>
          <w:szCs w:val="24"/>
        </w:rPr>
        <w:t>09</w:t>
      </w:r>
      <w:r w:rsidR="000C3648" w:rsidRPr="00E90195">
        <w:rPr>
          <w:sz w:val="24"/>
          <w:szCs w:val="24"/>
        </w:rPr>
        <w:t xml:space="preserve">:00 по Московскому времени </w:t>
      </w:r>
      <w:r w:rsidR="00DC609A" w:rsidRPr="00DC609A">
        <w:rPr>
          <w:sz w:val="24"/>
          <w:szCs w:val="24"/>
        </w:rPr>
        <w:t>«2</w:t>
      </w:r>
      <w:r w:rsidR="002A63A2">
        <w:rPr>
          <w:sz w:val="24"/>
          <w:szCs w:val="24"/>
        </w:rPr>
        <w:t>8</w:t>
      </w:r>
      <w:r w:rsidR="00DC609A" w:rsidRPr="00DC609A">
        <w:rPr>
          <w:sz w:val="24"/>
          <w:szCs w:val="24"/>
        </w:rPr>
        <w:t xml:space="preserve">» июня </w:t>
      </w:r>
      <w:r w:rsidR="00474B20" w:rsidRPr="00E90195">
        <w:rPr>
          <w:sz w:val="24"/>
          <w:szCs w:val="24"/>
        </w:rPr>
        <w:t>202</w:t>
      </w:r>
      <w:r w:rsidR="00155F83">
        <w:rPr>
          <w:sz w:val="24"/>
          <w:szCs w:val="24"/>
        </w:rPr>
        <w:t>4</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4379C6B7" w:rsidR="005B163E" w:rsidRPr="00E90195" w:rsidRDefault="00020E44" w:rsidP="005B163E">
      <w:pPr>
        <w:widowControl w:val="0"/>
        <w:rPr>
          <w:sz w:val="24"/>
          <w:szCs w:val="24"/>
        </w:rPr>
      </w:pPr>
      <w:r w:rsidRPr="00E90195">
        <w:rPr>
          <w:b/>
          <w:bCs/>
          <w:sz w:val="24"/>
          <w:szCs w:val="24"/>
        </w:rPr>
        <w:t>Дата завершения торговой процедуры</w:t>
      </w:r>
      <w:r w:rsidR="004619F5">
        <w:rPr>
          <w:b/>
          <w:bCs/>
          <w:sz w:val="24"/>
          <w:szCs w:val="24"/>
        </w:rPr>
        <w:t xml:space="preserve">: </w:t>
      </w:r>
      <w:r w:rsidR="000B75E6" w:rsidRPr="000B75E6">
        <w:rPr>
          <w:sz w:val="24"/>
          <w:szCs w:val="24"/>
        </w:rPr>
        <w:t>«</w:t>
      </w:r>
      <w:r w:rsidR="00DC609A">
        <w:rPr>
          <w:sz w:val="24"/>
          <w:szCs w:val="24"/>
        </w:rPr>
        <w:t>2</w:t>
      </w:r>
      <w:r w:rsidR="002A63A2">
        <w:rPr>
          <w:sz w:val="24"/>
          <w:szCs w:val="24"/>
        </w:rPr>
        <w:t>8</w:t>
      </w:r>
      <w:r w:rsidR="000B75E6" w:rsidRPr="000B75E6">
        <w:rPr>
          <w:sz w:val="24"/>
          <w:szCs w:val="24"/>
        </w:rPr>
        <w:t xml:space="preserve">» июня </w:t>
      </w:r>
      <w:r w:rsidR="0063180A" w:rsidRPr="0063180A">
        <w:rPr>
          <w:sz w:val="24"/>
          <w:szCs w:val="24"/>
        </w:rPr>
        <w:t>2024.</w:t>
      </w:r>
    </w:p>
    <w:p w14:paraId="57EEF6A8" w14:textId="77777777" w:rsidR="000C3648" w:rsidRPr="00E90195" w:rsidRDefault="000C3648" w:rsidP="005B163E">
      <w:pPr>
        <w:widowControl w:val="0"/>
        <w:rPr>
          <w:b/>
          <w:bCs/>
          <w:sz w:val="24"/>
          <w:szCs w:val="24"/>
        </w:rPr>
      </w:pPr>
    </w:p>
    <w:p w14:paraId="7FDCB5C2" w14:textId="10BAAA83" w:rsidR="005B163E" w:rsidRDefault="00020E44" w:rsidP="005B163E">
      <w:pPr>
        <w:widowControl w:val="0"/>
        <w:rPr>
          <w:sz w:val="24"/>
          <w:szCs w:val="24"/>
        </w:rPr>
      </w:pPr>
      <w:r w:rsidRPr="00E90195">
        <w:rPr>
          <w:b/>
          <w:bCs/>
          <w:sz w:val="24"/>
          <w:szCs w:val="24"/>
        </w:rPr>
        <w:t>Дата</w:t>
      </w:r>
      <w:r w:rsidR="002A63A2">
        <w:rPr>
          <w:b/>
          <w:bCs/>
          <w:sz w:val="24"/>
          <w:szCs w:val="24"/>
        </w:rPr>
        <w:t xml:space="preserve"> размещени</w:t>
      </w:r>
      <w:r w:rsidRPr="00E90195">
        <w:rPr>
          <w:b/>
          <w:bCs/>
          <w:sz w:val="24"/>
          <w:szCs w:val="24"/>
        </w:rPr>
        <w:t>я протокола о признании результатов торговой процедуры</w:t>
      </w:r>
      <w:r w:rsidRPr="00E90195">
        <w:rPr>
          <w:sz w:val="24"/>
          <w:szCs w:val="24"/>
        </w:rPr>
        <w:t>:</w:t>
      </w:r>
      <w:r w:rsidR="00B5095D" w:rsidRPr="00B5095D">
        <w:t xml:space="preserve"> </w:t>
      </w:r>
      <w:r w:rsidR="000B75E6" w:rsidRPr="000B75E6">
        <w:rPr>
          <w:sz w:val="24"/>
          <w:szCs w:val="24"/>
        </w:rPr>
        <w:t>«</w:t>
      </w:r>
      <w:r w:rsidR="00DC609A">
        <w:rPr>
          <w:sz w:val="24"/>
          <w:szCs w:val="24"/>
        </w:rPr>
        <w:t>2</w:t>
      </w:r>
      <w:r w:rsidR="002A63A2">
        <w:rPr>
          <w:sz w:val="24"/>
          <w:szCs w:val="24"/>
        </w:rPr>
        <w:t>8</w:t>
      </w:r>
      <w:r w:rsidR="000B75E6" w:rsidRPr="000B75E6">
        <w:rPr>
          <w:sz w:val="24"/>
          <w:szCs w:val="24"/>
        </w:rPr>
        <w:t xml:space="preserve">» июня </w:t>
      </w:r>
      <w:r w:rsidR="0063180A" w:rsidRPr="0063180A">
        <w:rPr>
          <w:sz w:val="24"/>
          <w:szCs w:val="24"/>
        </w:rPr>
        <w:t>2024.</w:t>
      </w:r>
    </w:p>
    <w:p w14:paraId="5AB38A9D" w14:textId="77777777" w:rsidR="004619F5" w:rsidRPr="00E90195" w:rsidRDefault="004619F5" w:rsidP="005B163E">
      <w:pPr>
        <w:widowControl w:val="0"/>
        <w:rPr>
          <w:b/>
          <w:bCs/>
          <w:sz w:val="24"/>
          <w:szCs w:val="24"/>
        </w:rPr>
      </w:pPr>
    </w:p>
    <w:p w14:paraId="1CD8717E" w14:textId="6A253E2E"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A66290">
      <w:pPr>
        <w:rPr>
          <w:snapToGrid w:val="0"/>
          <w:sz w:val="24"/>
          <w:szCs w:val="24"/>
        </w:rPr>
      </w:pPr>
      <w:r w:rsidRPr="00F0556A">
        <w:rPr>
          <w:sz w:val="24"/>
          <w:szCs w:val="24"/>
        </w:rPr>
        <w:t xml:space="preserve">Контактное лицо: </w:t>
      </w:r>
      <w:proofErr w:type="spellStart"/>
      <w:r w:rsidR="002A48B8">
        <w:rPr>
          <w:snapToGrid w:val="0"/>
          <w:sz w:val="24"/>
          <w:szCs w:val="24"/>
        </w:rPr>
        <w:t>Бикмухаметова</w:t>
      </w:r>
      <w:proofErr w:type="spellEnd"/>
      <w:r w:rsidR="002A48B8">
        <w:rPr>
          <w:snapToGrid w:val="0"/>
          <w:sz w:val="24"/>
          <w:szCs w:val="24"/>
        </w:rPr>
        <w:t xml:space="preserve"> Диана </w:t>
      </w:r>
      <w:proofErr w:type="spellStart"/>
      <w:r w:rsidR="002A48B8">
        <w:rPr>
          <w:snapToGrid w:val="0"/>
          <w:sz w:val="24"/>
          <w:szCs w:val="24"/>
        </w:rPr>
        <w:t>Агабековна</w:t>
      </w:r>
      <w:proofErr w:type="spellEnd"/>
      <w:r w:rsidRPr="00F0556A">
        <w:rPr>
          <w:snapToGrid w:val="0"/>
          <w:sz w:val="24"/>
          <w:szCs w:val="24"/>
        </w:rPr>
        <w:t>.</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1B0A46">
      <w:pPr>
        <w:rPr>
          <w:b/>
          <w:sz w:val="24"/>
          <w:szCs w:val="24"/>
        </w:rPr>
      </w:pPr>
      <w:r w:rsidRPr="00E90195">
        <w:rPr>
          <w:b/>
          <w:sz w:val="24"/>
          <w:szCs w:val="24"/>
        </w:rPr>
        <w:t xml:space="preserve">Сведения о продавце: </w:t>
      </w:r>
    </w:p>
    <w:p w14:paraId="59866B9A" w14:textId="77777777" w:rsidR="003D61DC" w:rsidRPr="003D61DC" w:rsidRDefault="004619F5" w:rsidP="001B0A46">
      <w:pPr>
        <w:rPr>
          <w:b/>
          <w:bCs/>
          <w:sz w:val="24"/>
          <w:szCs w:val="24"/>
        </w:rPr>
      </w:pPr>
      <w:r w:rsidRPr="003D61DC">
        <w:rPr>
          <w:b/>
          <w:bCs/>
          <w:sz w:val="24"/>
          <w:szCs w:val="24"/>
        </w:rPr>
        <w:t xml:space="preserve">Акционерное общество «Российский Сельскохозяйственный банк» </w:t>
      </w:r>
    </w:p>
    <w:p w14:paraId="4B3EB1E4" w14:textId="18B7D60B" w:rsidR="00DC609A" w:rsidRPr="00DC609A" w:rsidRDefault="002A63A2" w:rsidP="00DC609A">
      <w:pPr>
        <w:rPr>
          <w:b/>
          <w:bCs/>
          <w:sz w:val="24"/>
          <w:szCs w:val="24"/>
        </w:rPr>
      </w:pPr>
      <w:r>
        <w:rPr>
          <w:b/>
          <w:bCs/>
          <w:sz w:val="24"/>
          <w:szCs w:val="24"/>
        </w:rPr>
        <w:t xml:space="preserve">Калининградский </w:t>
      </w:r>
      <w:r w:rsidR="00DC609A" w:rsidRPr="00DC609A">
        <w:rPr>
          <w:b/>
          <w:bCs/>
          <w:sz w:val="24"/>
          <w:szCs w:val="24"/>
        </w:rPr>
        <w:t>региональный филиал</w:t>
      </w:r>
    </w:p>
    <w:p w14:paraId="32642CCD" w14:textId="77777777" w:rsidR="002A63A2" w:rsidRDefault="002A63A2" w:rsidP="00DC609A">
      <w:pPr>
        <w:rPr>
          <w:sz w:val="24"/>
          <w:szCs w:val="24"/>
        </w:rPr>
      </w:pPr>
      <w:r w:rsidRPr="002A63A2">
        <w:rPr>
          <w:sz w:val="24"/>
          <w:szCs w:val="24"/>
        </w:rPr>
        <w:t xml:space="preserve">Адрес: 236022, г. Калининград, ул. Гостиная, д. 3, </w:t>
      </w:r>
    </w:p>
    <w:p w14:paraId="29A1B919" w14:textId="77777777" w:rsidR="002A63A2" w:rsidRDefault="002A63A2" w:rsidP="00DC609A">
      <w:pPr>
        <w:rPr>
          <w:sz w:val="24"/>
          <w:szCs w:val="24"/>
        </w:rPr>
      </w:pPr>
      <w:r w:rsidRPr="002A63A2">
        <w:rPr>
          <w:sz w:val="24"/>
          <w:szCs w:val="24"/>
        </w:rPr>
        <w:t>ИНН 7725114488/КПП 390643002</w:t>
      </w:r>
    </w:p>
    <w:p w14:paraId="19BE1CE9" w14:textId="4B341F4D" w:rsidR="00DC609A" w:rsidRDefault="002A63A2" w:rsidP="00DC609A">
      <w:pPr>
        <w:rPr>
          <w:sz w:val="24"/>
          <w:szCs w:val="24"/>
        </w:rPr>
      </w:pPr>
      <w:proofErr w:type="spellStart"/>
      <w:proofErr w:type="gramStart"/>
      <w:r w:rsidRPr="002A63A2">
        <w:rPr>
          <w:sz w:val="24"/>
          <w:szCs w:val="24"/>
        </w:rPr>
        <w:t>кор</w:t>
      </w:r>
      <w:proofErr w:type="spellEnd"/>
      <w:r w:rsidRPr="002A63A2">
        <w:rPr>
          <w:sz w:val="24"/>
          <w:szCs w:val="24"/>
        </w:rPr>
        <w:t>/счет</w:t>
      </w:r>
      <w:proofErr w:type="gramEnd"/>
      <w:r w:rsidRPr="002A63A2">
        <w:rPr>
          <w:sz w:val="24"/>
          <w:szCs w:val="24"/>
        </w:rPr>
        <w:t xml:space="preserve"> 30101810500000000878, в ГУ Банка России отделение Калининград</w:t>
      </w:r>
    </w:p>
    <w:p w14:paraId="7E350381" w14:textId="77777777" w:rsidR="002A63A2" w:rsidRDefault="002A63A2" w:rsidP="00DC609A">
      <w:pPr>
        <w:rPr>
          <w:b/>
          <w:bCs/>
          <w:sz w:val="24"/>
          <w:szCs w:val="24"/>
        </w:rPr>
      </w:pPr>
    </w:p>
    <w:p w14:paraId="13194E88" w14:textId="7A7C9DC9" w:rsidR="0051726C" w:rsidRPr="00E90195" w:rsidRDefault="00424E22" w:rsidP="00DC609A">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53AAE3BE" w14:textId="46975C3E" w:rsidR="000B75E6" w:rsidRDefault="005B163E" w:rsidP="005B163E">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2A63A2" w:rsidRPr="002A63A2">
        <w:rPr>
          <w:sz w:val="24"/>
          <w:szCs w:val="24"/>
        </w:rPr>
        <w:t>2 (два) %/ 3 871 590,53 (три миллиона восемьсот семьдесят одна тысяча пятьсот девяносто) руб. 53 коп. Шаг остаётся единым в течение всего аукциона</w:t>
      </w:r>
      <w:r w:rsidR="00DC609A">
        <w:rPr>
          <w:sz w:val="24"/>
          <w:szCs w:val="24"/>
        </w:rPr>
        <w:t xml:space="preserve">. </w:t>
      </w:r>
    </w:p>
    <w:p w14:paraId="52FA96A3" w14:textId="77777777" w:rsidR="000B75E6" w:rsidRDefault="000B75E6" w:rsidP="005B163E">
      <w:pPr>
        <w:widowControl w:val="0"/>
        <w:rPr>
          <w:sz w:val="24"/>
          <w:szCs w:val="24"/>
        </w:rPr>
      </w:pPr>
    </w:p>
    <w:p w14:paraId="49057F83" w14:textId="5DEFC8E3"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00D3054F">
        <w:rPr>
          <w:sz w:val="24"/>
          <w:szCs w:val="24"/>
        </w:rPr>
        <w:t>: 15</w:t>
      </w:r>
      <w:r w:rsidR="004619F5">
        <w:rPr>
          <w:sz w:val="24"/>
          <w:szCs w:val="24"/>
        </w:rPr>
        <w:t xml:space="preserve"> </w:t>
      </w:r>
      <w:r w:rsidR="00DF387F" w:rsidRPr="00DF387F">
        <w:rPr>
          <w:sz w:val="24"/>
          <w:szCs w:val="24"/>
        </w:rPr>
        <w:t>(</w:t>
      </w:r>
      <w:r w:rsidR="004619F5">
        <w:rPr>
          <w:sz w:val="24"/>
          <w:szCs w:val="24"/>
        </w:rPr>
        <w:t>пятнадцать</w:t>
      </w:r>
      <w:r w:rsidR="00D256EF" w:rsidRPr="00D256EF">
        <w:rPr>
          <w:sz w:val="24"/>
          <w:szCs w:val="24"/>
        </w:rPr>
        <w:t>) минут</w:t>
      </w:r>
    </w:p>
    <w:p w14:paraId="72F99163" w14:textId="77777777" w:rsidR="005B163E" w:rsidRPr="00E90195" w:rsidRDefault="005B163E" w:rsidP="005B163E">
      <w:pPr>
        <w:widowControl w:val="0"/>
        <w:rPr>
          <w:b/>
          <w:bCs/>
          <w:sz w:val="24"/>
          <w:szCs w:val="24"/>
        </w:rPr>
      </w:pPr>
    </w:p>
    <w:p w14:paraId="54BD8ADA" w14:textId="46EF0C76" w:rsidR="00281B2E" w:rsidRPr="00E90195" w:rsidRDefault="005B163E" w:rsidP="00A66290">
      <w:pPr>
        <w:jc w:val="both"/>
        <w:rPr>
          <w:b/>
          <w:sz w:val="24"/>
          <w:szCs w:val="24"/>
        </w:rPr>
      </w:pPr>
      <w:r w:rsidRPr="00E90195">
        <w:rPr>
          <w:b/>
          <w:bCs/>
          <w:sz w:val="24"/>
          <w:szCs w:val="24"/>
        </w:rPr>
        <w:lastRenderedPageBreak/>
        <w:t>Размер обеспечения Заявки на участие в Торговой процедуре</w:t>
      </w:r>
      <w:r w:rsidRPr="00E90195">
        <w:rPr>
          <w:sz w:val="24"/>
          <w:szCs w:val="24"/>
        </w:rPr>
        <w:t xml:space="preserve">: </w:t>
      </w:r>
      <w:r w:rsidR="002A63A2" w:rsidRPr="002A63A2">
        <w:rPr>
          <w:sz w:val="24"/>
          <w:szCs w:val="24"/>
        </w:rPr>
        <w:t xml:space="preserve">5 000 000,00 (Пять миллионов) рублей </w:t>
      </w:r>
      <w:r w:rsidR="002A63A2">
        <w:rPr>
          <w:sz w:val="24"/>
          <w:szCs w:val="24"/>
        </w:rPr>
        <w:t>00</w:t>
      </w:r>
      <w:r w:rsidR="00594B5E">
        <w:rPr>
          <w:sz w:val="24"/>
          <w:szCs w:val="24"/>
        </w:rPr>
        <w:t xml:space="preserve"> копеек</w:t>
      </w:r>
      <w:r w:rsidR="00B5095D">
        <w:rPr>
          <w:sz w:val="24"/>
          <w:szCs w:val="24"/>
        </w:rPr>
        <w:t>.</w:t>
      </w:r>
    </w:p>
    <w:p w14:paraId="01966E7F" w14:textId="6717FE54"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w:t>
      </w:r>
      <w:proofErr w:type="gramStart"/>
      <w:r w:rsidRPr="00E90195">
        <w:rPr>
          <w:sz w:val="24"/>
          <w:szCs w:val="24"/>
        </w:rPr>
        <w:t>р</w:t>
      </w:r>
      <w:proofErr w:type="gramEnd"/>
      <w:r w:rsidRPr="00E90195">
        <w:rPr>
          <w:sz w:val="24"/>
          <w:szCs w:val="24"/>
        </w:rPr>
        <w:t>/</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Pr="00E90195">
        <w:rPr>
          <w:sz w:val="24"/>
          <w:szCs w:val="24"/>
        </w:rPr>
        <w:t>с даты завершения</w:t>
      </w:r>
      <w:proofErr w:type="gramEnd"/>
      <w:r w:rsidRPr="00E90195">
        <w:rPr>
          <w:sz w:val="24"/>
          <w:szCs w:val="24"/>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2" w:name="OLE_LINK11"/>
      <w:bookmarkStart w:id="3" w:name="OLE_LINK12"/>
      <w:bookmarkStart w:id="4"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2"/>
      <w:bookmarkEnd w:id="3"/>
      <w:bookmarkEnd w:id="4"/>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9"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5B3F7186" w14:textId="53EDDD59" w:rsidR="00DC609A" w:rsidRDefault="001E57BF" w:rsidP="003013CD">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w:t>
      </w:r>
      <w:r w:rsidR="0063180A">
        <w:rPr>
          <w:sz w:val="24"/>
          <w:szCs w:val="24"/>
        </w:rPr>
        <w:t xml:space="preserve"> </w:t>
      </w:r>
      <w:r w:rsidR="002A63A2" w:rsidRPr="002A63A2">
        <w:rPr>
          <w:sz w:val="24"/>
          <w:szCs w:val="24"/>
        </w:rPr>
        <w:t>Не позднее 5 (пяти) рабочих дне</w:t>
      </w:r>
      <w:r w:rsidR="002A63A2">
        <w:rPr>
          <w:sz w:val="24"/>
          <w:szCs w:val="24"/>
        </w:rPr>
        <w:t xml:space="preserve">й </w:t>
      </w:r>
      <w:proofErr w:type="gramStart"/>
      <w:r w:rsidR="002A63A2">
        <w:rPr>
          <w:sz w:val="24"/>
          <w:szCs w:val="24"/>
        </w:rPr>
        <w:t xml:space="preserve">с даты </w:t>
      </w:r>
      <w:r w:rsidR="002A63A2" w:rsidRPr="002A63A2">
        <w:rPr>
          <w:sz w:val="24"/>
          <w:szCs w:val="24"/>
        </w:rPr>
        <w:t>размещения</w:t>
      </w:r>
      <w:proofErr w:type="gramEnd"/>
      <w:r w:rsidR="002A63A2" w:rsidRPr="002A63A2">
        <w:rPr>
          <w:sz w:val="24"/>
          <w:szCs w:val="24"/>
        </w:rPr>
        <w:t xml:space="preserve"> протокола о признании результатов торговой процедуры</w:t>
      </w:r>
      <w:r w:rsidR="002A63A2">
        <w:rPr>
          <w:sz w:val="24"/>
          <w:szCs w:val="24"/>
        </w:rPr>
        <w:t>.</w:t>
      </w:r>
    </w:p>
    <w:p w14:paraId="29E22F90" w14:textId="77777777" w:rsidR="002A63A2" w:rsidRPr="00E90195" w:rsidRDefault="002A63A2" w:rsidP="003013CD">
      <w:pPr>
        <w:keepNext/>
        <w:keepLines/>
        <w:jc w:val="both"/>
        <w:rPr>
          <w:b/>
          <w:sz w:val="24"/>
          <w:szCs w:val="24"/>
        </w:rPr>
      </w:pPr>
    </w:p>
    <w:p w14:paraId="52C21A2A" w14:textId="5536C6B2" w:rsidR="005B163E" w:rsidRDefault="00424E22" w:rsidP="002A63A2">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w:t>
      </w:r>
      <w:r w:rsidR="00FD6864">
        <w:rPr>
          <w:sz w:val="24"/>
          <w:szCs w:val="24"/>
        </w:rPr>
        <w:t xml:space="preserve"> </w:t>
      </w:r>
      <w:r w:rsidR="002A63A2" w:rsidRPr="002A63A2">
        <w:rPr>
          <w:sz w:val="24"/>
          <w:szCs w:val="24"/>
        </w:rPr>
        <w:t>Не позднее дня заключения Договора,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r w:rsidR="002A63A2">
        <w:rPr>
          <w:sz w:val="24"/>
          <w:szCs w:val="24"/>
        </w:rPr>
        <w:t>.</w:t>
      </w:r>
    </w:p>
    <w:p w14:paraId="6C831D03" w14:textId="77777777" w:rsidR="002A63A2" w:rsidRPr="00E90195" w:rsidRDefault="002A63A2" w:rsidP="002A63A2">
      <w:pPr>
        <w:keepNext/>
        <w:keepLines/>
        <w:jc w:val="both"/>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Default="002B6080" w:rsidP="002B6080">
      <w:pPr>
        <w:keepNext/>
        <w:keepLines/>
        <w:rPr>
          <w:sz w:val="24"/>
          <w:szCs w:val="24"/>
        </w:rPr>
      </w:pPr>
      <w:r w:rsidRPr="00E90195">
        <w:rPr>
          <w:sz w:val="24"/>
          <w:szCs w:val="24"/>
        </w:rPr>
        <w:t>Продажа осуществляется единым лотом</w:t>
      </w:r>
    </w:p>
    <w:tbl>
      <w:tblPr>
        <w:tblStyle w:val="52"/>
        <w:tblW w:w="9923" w:type="dxa"/>
        <w:tblInd w:w="-5" w:type="dxa"/>
        <w:tblLayout w:type="fixed"/>
        <w:tblLook w:val="04A0" w:firstRow="1" w:lastRow="0" w:firstColumn="1" w:lastColumn="0" w:noHBand="0" w:noVBand="1"/>
      </w:tblPr>
      <w:tblGrid>
        <w:gridCol w:w="426"/>
        <w:gridCol w:w="4252"/>
        <w:gridCol w:w="2268"/>
        <w:gridCol w:w="1561"/>
        <w:gridCol w:w="1416"/>
      </w:tblGrid>
      <w:tr w:rsidR="002A63A2" w:rsidRPr="002A63A2" w14:paraId="140DF555" w14:textId="77777777" w:rsidTr="002A63A2">
        <w:tc>
          <w:tcPr>
            <w:tcW w:w="426" w:type="dxa"/>
            <w:tcBorders>
              <w:top w:val="single" w:sz="4" w:space="0" w:color="auto"/>
              <w:left w:val="single" w:sz="4" w:space="0" w:color="auto"/>
              <w:bottom w:val="single" w:sz="4" w:space="0" w:color="auto"/>
              <w:right w:val="single" w:sz="4" w:space="0" w:color="auto"/>
            </w:tcBorders>
            <w:hideMark/>
          </w:tcPr>
          <w:p w14:paraId="0A49B0F9" w14:textId="77777777" w:rsidR="002A63A2" w:rsidRPr="002A63A2" w:rsidRDefault="002A63A2">
            <w:pPr>
              <w:jc w:val="center"/>
              <w:rPr>
                <w:lang w:eastAsia="en-US"/>
              </w:rPr>
            </w:pPr>
            <w:r w:rsidRPr="002A63A2">
              <w:rPr>
                <w:lang w:eastAsia="en-US"/>
              </w:rPr>
              <w:t>№ лота</w:t>
            </w:r>
          </w:p>
        </w:tc>
        <w:tc>
          <w:tcPr>
            <w:tcW w:w="4252" w:type="dxa"/>
            <w:tcBorders>
              <w:top w:val="single" w:sz="4" w:space="0" w:color="auto"/>
              <w:left w:val="single" w:sz="4" w:space="0" w:color="auto"/>
              <w:bottom w:val="single" w:sz="4" w:space="0" w:color="auto"/>
              <w:right w:val="single" w:sz="4" w:space="0" w:color="auto"/>
            </w:tcBorders>
            <w:hideMark/>
          </w:tcPr>
          <w:p w14:paraId="4816ED6A" w14:textId="77777777" w:rsidR="002A63A2" w:rsidRPr="002A63A2" w:rsidRDefault="002A63A2">
            <w:pPr>
              <w:jc w:val="center"/>
              <w:rPr>
                <w:lang w:eastAsia="en-US"/>
              </w:rPr>
            </w:pPr>
            <w:r w:rsidRPr="002A63A2">
              <w:rPr>
                <w:lang w:eastAsia="en-US"/>
              </w:rPr>
              <w:t>Наименование и средства</w:t>
            </w:r>
          </w:p>
          <w:p w14:paraId="329ED4C0" w14:textId="77777777" w:rsidR="002A63A2" w:rsidRPr="002A63A2" w:rsidRDefault="002A63A2">
            <w:pPr>
              <w:jc w:val="center"/>
              <w:rPr>
                <w:lang w:eastAsia="en-US"/>
              </w:rPr>
            </w:pPr>
            <w:r w:rsidRPr="002A63A2">
              <w:rPr>
                <w:lang w:eastAsia="en-US"/>
              </w:rPr>
              <w:t>идентификации объекта</w:t>
            </w:r>
          </w:p>
        </w:tc>
        <w:tc>
          <w:tcPr>
            <w:tcW w:w="2268" w:type="dxa"/>
            <w:tcBorders>
              <w:top w:val="single" w:sz="4" w:space="0" w:color="auto"/>
              <w:left w:val="single" w:sz="4" w:space="0" w:color="auto"/>
              <w:bottom w:val="single" w:sz="4" w:space="0" w:color="auto"/>
              <w:right w:val="single" w:sz="4" w:space="0" w:color="auto"/>
            </w:tcBorders>
            <w:hideMark/>
          </w:tcPr>
          <w:p w14:paraId="12548A0B" w14:textId="77777777" w:rsidR="002A63A2" w:rsidRPr="002A63A2" w:rsidRDefault="002A63A2">
            <w:pPr>
              <w:jc w:val="center"/>
              <w:rPr>
                <w:lang w:eastAsia="en-US"/>
              </w:rPr>
            </w:pPr>
            <w:r w:rsidRPr="002A63A2">
              <w:rPr>
                <w:lang w:eastAsia="en-US"/>
              </w:rPr>
              <w:t>Начальная цена</w:t>
            </w:r>
          </w:p>
          <w:p w14:paraId="504075A0" w14:textId="77777777" w:rsidR="002A63A2" w:rsidRPr="002A63A2" w:rsidRDefault="002A63A2">
            <w:pPr>
              <w:jc w:val="center"/>
              <w:rPr>
                <w:lang w:eastAsia="en-US"/>
              </w:rPr>
            </w:pPr>
            <w:r w:rsidRPr="002A63A2">
              <w:rPr>
                <w:lang w:eastAsia="en-US"/>
              </w:rPr>
              <w:t xml:space="preserve">реализации объекта </w:t>
            </w:r>
            <w:proofErr w:type="gramStart"/>
            <w:r w:rsidRPr="002A63A2">
              <w:rPr>
                <w:lang w:eastAsia="en-US"/>
              </w:rPr>
              <w:t>в</w:t>
            </w:r>
            <w:proofErr w:type="gramEnd"/>
          </w:p>
          <w:p w14:paraId="53ED6CB7" w14:textId="77777777" w:rsidR="002A63A2" w:rsidRPr="002A63A2" w:rsidRDefault="002A63A2">
            <w:pPr>
              <w:jc w:val="center"/>
              <w:rPr>
                <w:lang w:eastAsia="en-US"/>
              </w:rPr>
            </w:pPr>
            <w:proofErr w:type="spellStart"/>
            <w:r w:rsidRPr="002A63A2">
              <w:rPr>
                <w:lang w:eastAsia="en-US"/>
              </w:rPr>
              <w:t>т.ч</w:t>
            </w:r>
            <w:proofErr w:type="spellEnd"/>
            <w:r w:rsidRPr="002A63A2">
              <w:rPr>
                <w:lang w:eastAsia="en-US"/>
              </w:rPr>
              <w:t>. НДС, руб.</w:t>
            </w:r>
          </w:p>
        </w:tc>
        <w:tc>
          <w:tcPr>
            <w:tcW w:w="1561" w:type="dxa"/>
            <w:tcBorders>
              <w:top w:val="single" w:sz="4" w:space="0" w:color="auto"/>
              <w:left w:val="single" w:sz="4" w:space="0" w:color="auto"/>
              <w:bottom w:val="single" w:sz="4" w:space="0" w:color="auto"/>
              <w:right w:val="single" w:sz="4" w:space="0" w:color="auto"/>
            </w:tcBorders>
            <w:hideMark/>
          </w:tcPr>
          <w:p w14:paraId="56709068" w14:textId="77777777" w:rsidR="002A63A2" w:rsidRPr="002A63A2" w:rsidRDefault="002A63A2">
            <w:pPr>
              <w:jc w:val="center"/>
              <w:rPr>
                <w:lang w:eastAsia="en-US"/>
              </w:rPr>
            </w:pPr>
            <w:r w:rsidRPr="002A63A2">
              <w:rPr>
                <w:lang w:eastAsia="en-US"/>
              </w:rPr>
              <w:t>Сведения о</w:t>
            </w:r>
          </w:p>
          <w:p w14:paraId="3760BD26" w14:textId="77777777" w:rsidR="002A63A2" w:rsidRPr="002A63A2" w:rsidRDefault="002A63A2">
            <w:pPr>
              <w:jc w:val="center"/>
              <w:rPr>
                <w:lang w:eastAsia="en-US"/>
              </w:rPr>
            </w:pPr>
            <w:r w:rsidRPr="002A63A2">
              <w:rPr>
                <w:lang w:eastAsia="en-US"/>
              </w:rPr>
              <w:t>правоустанавливающих</w:t>
            </w:r>
          </w:p>
          <w:p w14:paraId="15452CB4" w14:textId="77777777" w:rsidR="002A63A2" w:rsidRPr="002A63A2" w:rsidRDefault="002A63A2">
            <w:pPr>
              <w:jc w:val="center"/>
              <w:rPr>
                <w:lang w:eastAsia="en-US"/>
              </w:rPr>
            </w:pPr>
            <w:proofErr w:type="gramStart"/>
            <w:r w:rsidRPr="002A63A2">
              <w:rPr>
                <w:lang w:eastAsia="en-US"/>
              </w:rPr>
              <w:t>документах</w:t>
            </w:r>
            <w:proofErr w:type="gramEnd"/>
          </w:p>
        </w:tc>
        <w:tc>
          <w:tcPr>
            <w:tcW w:w="1416" w:type="dxa"/>
            <w:tcBorders>
              <w:top w:val="single" w:sz="4" w:space="0" w:color="auto"/>
              <w:left w:val="single" w:sz="4" w:space="0" w:color="auto"/>
              <w:bottom w:val="single" w:sz="4" w:space="0" w:color="auto"/>
              <w:right w:val="single" w:sz="4" w:space="0" w:color="auto"/>
            </w:tcBorders>
            <w:hideMark/>
          </w:tcPr>
          <w:p w14:paraId="19D0BD53" w14:textId="77777777" w:rsidR="002A63A2" w:rsidRPr="002A63A2" w:rsidRDefault="002A63A2">
            <w:pPr>
              <w:jc w:val="center"/>
              <w:rPr>
                <w:lang w:eastAsia="en-US"/>
              </w:rPr>
            </w:pPr>
            <w:r w:rsidRPr="002A63A2">
              <w:rPr>
                <w:lang w:eastAsia="en-US"/>
              </w:rPr>
              <w:t>Сведения об обременениях</w:t>
            </w:r>
          </w:p>
          <w:p w14:paraId="77FBDB03" w14:textId="77777777" w:rsidR="002A63A2" w:rsidRPr="002A63A2" w:rsidRDefault="002A63A2">
            <w:pPr>
              <w:jc w:val="center"/>
              <w:rPr>
                <w:lang w:eastAsia="en-US"/>
              </w:rPr>
            </w:pPr>
            <w:r w:rsidRPr="002A63A2">
              <w:rPr>
                <w:lang w:eastAsia="en-US"/>
              </w:rPr>
              <w:t>третьих лиц</w:t>
            </w:r>
          </w:p>
        </w:tc>
      </w:tr>
      <w:tr w:rsidR="002A63A2" w:rsidRPr="002A63A2" w14:paraId="7D76EF83" w14:textId="77777777" w:rsidTr="002A63A2">
        <w:tc>
          <w:tcPr>
            <w:tcW w:w="426" w:type="dxa"/>
            <w:tcBorders>
              <w:top w:val="single" w:sz="4" w:space="0" w:color="auto"/>
              <w:left w:val="single" w:sz="4" w:space="0" w:color="auto"/>
              <w:bottom w:val="single" w:sz="4" w:space="0" w:color="auto"/>
              <w:right w:val="single" w:sz="4" w:space="0" w:color="auto"/>
            </w:tcBorders>
          </w:tcPr>
          <w:p w14:paraId="76897F70" w14:textId="77777777" w:rsidR="002A63A2" w:rsidRPr="002A63A2" w:rsidRDefault="002A63A2">
            <w:pPr>
              <w:jc w:val="center"/>
              <w:rPr>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13EAE96C" w14:textId="77777777" w:rsidR="002A63A2" w:rsidRPr="002A63A2" w:rsidRDefault="002A63A2">
            <w:pPr>
              <w:jc w:val="both"/>
              <w:rPr>
                <w:bCs/>
                <w:lang w:eastAsia="en-US"/>
              </w:rPr>
            </w:pPr>
            <w:proofErr w:type="gramStart"/>
            <w:r w:rsidRPr="002A63A2">
              <w:rPr>
                <w:bCs/>
                <w:lang w:eastAsia="en-US"/>
              </w:rPr>
              <w:t>Права (требования)* АО «</w:t>
            </w:r>
            <w:proofErr w:type="spellStart"/>
            <w:r w:rsidRPr="002A63A2">
              <w:rPr>
                <w:bCs/>
                <w:lang w:eastAsia="en-US"/>
              </w:rPr>
              <w:t>Росссельхозбанк</w:t>
            </w:r>
            <w:proofErr w:type="spellEnd"/>
            <w:r w:rsidRPr="002A63A2">
              <w:rPr>
                <w:bCs/>
                <w:lang w:eastAsia="en-US"/>
              </w:rPr>
              <w:t>»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по обязательствам ГВК Заря (ООО «Заря», ООО «Рассвет», ООО «Горизонт») судебных и иных расходов по кредитным договорам/ судебным актам, а так же иных прав (требований</w:t>
            </w:r>
            <w:proofErr w:type="gramEnd"/>
            <w:r w:rsidRPr="002A63A2">
              <w:rPr>
                <w:bCs/>
                <w:lang w:eastAsia="en-US"/>
              </w:rPr>
              <w:t xml:space="preserve">), </w:t>
            </w:r>
            <w:proofErr w:type="gramStart"/>
            <w:r w:rsidRPr="002A63A2">
              <w:rPr>
                <w:bCs/>
                <w:lang w:eastAsia="en-US"/>
              </w:rPr>
              <w:t>принадлежащих</w:t>
            </w:r>
            <w:proofErr w:type="gramEnd"/>
            <w:r w:rsidRPr="002A63A2">
              <w:rPr>
                <w:bCs/>
                <w:lang w:eastAsia="en-US"/>
              </w:rPr>
              <w:t xml:space="preserve"> Банку как кредитору. </w:t>
            </w:r>
          </w:p>
          <w:p w14:paraId="36097FEB" w14:textId="77777777" w:rsidR="002A63A2" w:rsidRPr="002A63A2" w:rsidRDefault="002A63A2">
            <w:pPr>
              <w:jc w:val="both"/>
              <w:rPr>
                <w:bCs/>
                <w:lang w:eastAsia="en-US"/>
              </w:rPr>
            </w:pPr>
            <w:r w:rsidRPr="002A63A2">
              <w:rPr>
                <w:bCs/>
                <w:lang w:eastAsia="en-US"/>
              </w:rPr>
              <w:lastRenderedPageBreak/>
              <w:t xml:space="preserve">*/ </w:t>
            </w:r>
            <w:proofErr w:type="spellStart"/>
            <w:r w:rsidRPr="002A63A2">
              <w:rPr>
                <w:bCs/>
                <w:lang w:eastAsia="en-US"/>
              </w:rPr>
              <w:t>Справочно</w:t>
            </w:r>
            <w:proofErr w:type="spellEnd"/>
            <w:r w:rsidRPr="002A63A2">
              <w:rPr>
                <w:bCs/>
                <w:lang w:eastAsia="en-US"/>
              </w:rPr>
              <w:t>, по состоянию на 01.05.2024 объем уступаемых прав (требований) составляет 193 579 526,59рублей, в том числе:</w:t>
            </w:r>
          </w:p>
          <w:p w14:paraId="257D303E" w14:textId="77777777" w:rsidR="002A63A2" w:rsidRPr="002A63A2" w:rsidRDefault="002A63A2">
            <w:pPr>
              <w:jc w:val="both"/>
              <w:rPr>
                <w:bCs/>
                <w:lang w:eastAsia="en-US"/>
              </w:rPr>
            </w:pPr>
            <w:r w:rsidRPr="002A63A2">
              <w:rPr>
                <w:bCs/>
                <w:lang w:eastAsia="en-US"/>
              </w:rPr>
              <w:t>основной долг - 143 915 335,00руб.</w:t>
            </w:r>
          </w:p>
          <w:p w14:paraId="4EB07425" w14:textId="77777777" w:rsidR="002A63A2" w:rsidRPr="002A63A2" w:rsidRDefault="002A63A2">
            <w:pPr>
              <w:jc w:val="both"/>
              <w:rPr>
                <w:bCs/>
                <w:lang w:eastAsia="en-US"/>
              </w:rPr>
            </w:pPr>
            <w:r w:rsidRPr="002A63A2">
              <w:rPr>
                <w:bCs/>
                <w:lang w:eastAsia="en-US"/>
              </w:rPr>
              <w:t>проценты - 6 225 276,81руб.</w:t>
            </w:r>
          </w:p>
          <w:p w14:paraId="62647D11" w14:textId="77777777" w:rsidR="002A63A2" w:rsidRPr="002A63A2" w:rsidRDefault="002A63A2">
            <w:pPr>
              <w:jc w:val="both"/>
              <w:rPr>
                <w:bCs/>
                <w:lang w:eastAsia="en-US"/>
              </w:rPr>
            </w:pPr>
            <w:r w:rsidRPr="002A63A2">
              <w:rPr>
                <w:bCs/>
                <w:lang w:eastAsia="en-US"/>
              </w:rPr>
              <w:t>комиссия - 113 376,30руб.</w:t>
            </w:r>
          </w:p>
          <w:p w14:paraId="441ED5E9" w14:textId="77777777" w:rsidR="002A63A2" w:rsidRPr="002A63A2" w:rsidRDefault="002A63A2">
            <w:pPr>
              <w:jc w:val="both"/>
              <w:rPr>
                <w:bCs/>
                <w:lang w:eastAsia="en-US"/>
              </w:rPr>
            </w:pPr>
            <w:r w:rsidRPr="002A63A2">
              <w:rPr>
                <w:bCs/>
                <w:lang w:eastAsia="en-US"/>
              </w:rPr>
              <w:t>неустойки (штрафы, пени) - 42 805 538,48руб.</w:t>
            </w:r>
          </w:p>
          <w:p w14:paraId="6E011239" w14:textId="77777777" w:rsidR="002A63A2" w:rsidRPr="002A63A2" w:rsidRDefault="002A63A2">
            <w:pPr>
              <w:jc w:val="both"/>
              <w:rPr>
                <w:bCs/>
                <w:lang w:eastAsia="en-US"/>
              </w:rPr>
            </w:pPr>
            <w:r w:rsidRPr="002A63A2">
              <w:rPr>
                <w:bCs/>
                <w:lang w:eastAsia="en-US"/>
              </w:rPr>
              <w:t xml:space="preserve">в том числе учитываемые </w:t>
            </w:r>
            <w:proofErr w:type="spellStart"/>
            <w:r w:rsidRPr="002A63A2">
              <w:rPr>
                <w:bCs/>
                <w:lang w:eastAsia="en-US"/>
              </w:rPr>
              <w:t>внесистемно</w:t>
            </w:r>
            <w:proofErr w:type="spellEnd"/>
            <w:r w:rsidRPr="002A63A2">
              <w:rPr>
                <w:bCs/>
                <w:lang w:eastAsia="en-US"/>
              </w:rPr>
              <w:t xml:space="preserve"> – 11 117 791,81руб.</w:t>
            </w:r>
          </w:p>
          <w:p w14:paraId="3A2518F5" w14:textId="77777777" w:rsidR="002A63A2" w:rsidRPr="002A63A2" w:rsidRDefault="002A63A2">
            <w:pPr>
              <w:jc w:val="both"/>
              <w:rPr>
                <w:bCs/>
                <w:lang w:eastAsia="en-US"/>
              </w:rPr>
            </w:pPr>
            <w:r w:rsidRPr="002A63A2">
              <w:rPr>
                <w:bCs/>
                <w:lang w:eastAsia="en-US"/>
              </w:rPr>
              <w:t>госпошлина - 520 000,00руб.</w:t>
            </w:r>
          </w:p>
          <w:p w14:paraId="3C3B3969" w14:textId="77777777" w:rsidR="002A63A2" w:rsidRPr="002A63A2" w:rsidRDefault="002A63A2">
            <w:pPr>
              <w:jc w:val="both"/>
              <w:rPr>
                <w:bCs/>
                <w:lang w:eastAsia="en-US"/>
              </w:rPr>
            </w:pPr>
            <w:r w:rsidRPr="002A63A2">
              <w:rPr>
                <w:bCs/>
                <w:lang w:eastAsia="en-US"/>
              </w:rPr>
              <w:t xml:space="preserve">в том числе: </w:t>
            </w:r>
          </w:p>
          <w:p w14:paraId="471632C8" w14:textId="77777777" w:rsidR="002A63A2" w:rsidRPr="002A63A2" w:rsidRDefault="002A63A2">
            <w:pPr>
              <w:jc w:val="both"/>
              <w:rPr>
                <w:bCs/>
                <w:lang w:eastAsia="en-US"/>
              </w:rPr>
            </w:pPr>
            <w:r w:rsidRPr="002A63A2">
              <w:rPr>
                <w:bCs/>
                <w:lang w:eastAsia="en-US"/>
              </w:rPr>
              <w:t>Объем уступаемых прав (требований) по договору об открытии кредитной линии № 175500/0059 от 16.06.2017, заключенному с ООО "ЗАРЯ" и обеспечивающим его договорам поручительства и залога составляет 69 219 266,00рубля, в том числе:</w:t>
            </w:r>
          </w:p>
          <w:p w14:paraId="39A700FE" w14:textId="77777777" w:rsidR="002A63A2" w:rsidRPr="002A63A2" w:rsidRDefault="002A63A2">
            <w:pPr>
              <w:jc w:val="both"/>
              <w:rPr>
                <w:bCs/>
                <w:lang w:eastAsia="en-US"/>
              </w:rPr>
            </w:pPr>
            <w:r w:rsidRPr="002A63A2">
              <w:rPr>
                <w:bCs/>
                <w:lang w:eastAsia="en-US"/>
              </w:rPr>
              <w:t>основной долг - 43 915 335,00руб.</w:t>
            </w:r>
          </w:p>
          <w:p w14:paraId="56DDDE0C" w14:textId="77777777" w:rsidR="002A63A2" w:rsidRPr="002A63A2" w:rsidRDefault="002A63A2">
            <w:pPr>
              <w:jc w:val="both"/>
              <w:rPr>
                <w:bCs/>
                <w:lang w:eastAsia="en-US"/>
              </w:rPr>
            </w:pPr>
            <w:r w:rsidRPr="002A63A2">
              <w:rPr>
                <w:bCs/>
                <w:lang w:eastAsia="en-US"/>
              </w:rPr>
              <w:t>проценты -3 245 162,21руб.</w:t>
            </w:r>
          </w:p>
          <w:p w14:paraId="189C6108" w14:textId="77777777" w:rsidR="002A63A2" w:rsidRPr="002A63A2" w:rsidRDefault="002A63A2">
            <w:pPr>
              <w:jc w:val="both"/>
              <w:rPr>
                <w:bCs/>
                <w:lang w:eastAsia="en-US"/>
              </w:rPr>
            </w:pPr>
            <w:r w:rsidRPr="002A63A2">
              <w:rPr>
                <w:bCs/>
                <w:lang w:eastAsia="en-US"/>
              </w:rPr>
              <w:t>комиссии -113 376,30руб.</w:t>
            </w:r>
          </w:p>
          <w:p w14:paraId="42432E3F" w14:textId="77777777" w:rsidR="002A63A2" w:rsidRPr="002A63A2" w:rsidRDefault="002A63A2">
            <w:pPr>
              <w:jc w:val="both"/>
              <w:rPr>
                <w:bCs/>
                <w:lang w:eastAsia="en-US"/>
              </w:rPr>
            </w:pPr>
            <w:r w:rsidRPr="002A63A2">
              <w:rPr>
                <w:bCs/>
                <w:lang w:eastAsia="en-US"/>
              </w:rPr>
              <w:t>пени -21 885 392,49руб.</w:t>
            </w:r>
          </w:p>
          <w:p w14:paraId="26520586" w14:textId="77777777" w:rsidR="002A63A2" w:rsidRPr="002A63A2" w:rsidRDefault="002A63A2">
            <w:pPr>
              <w:jc w:val="both"/>
              <w:rPr>
                <w:bCs/>
                <w:lang w:eastAsia="en-US"/>
              </w:rPr>
            </w:pPr>
            <w:r w:rsidRPr="002A63A2">
              <w:rPr>
                <w:bCs/>
                <w:lang w:eastAsia="en-US"/>
              </w:rPr>
              <w:t>госпошлина - 60 000,00руб.</w:t>
            </w:r>
          </w:p>
          <w:p w14:paraId="33AAA8F7" w14:textId="77777777" w:rsidR="002A63A2" w:rsidRPr="002A63A2" w:rsidRDefault="002A63A2">
            <w:pPr>
              <w:jc w:val="both"/>
              <w:rPr>
                <w:bCs/>
                <w:lang w:eastAsia="en-US"/>
              </w:rPr>
            </w:pPr>
            <w:r w:rsidRPr="002A63A2">
              <w:rPr>
                <w:bCs/>
                <w:lang w:eastAsia="en-US"/>
              </w:rPr>
              <w:t>Объем уступаемых прав (требований) по кредитному договору № 185500/0036 от 28.03.2018, заключенному с ООО «Горизонт» и обеспечивающим его договорам поручительства и залога составляет 31 329 915,73рублей, в том числе:</w:t>
            </w:r>
          </w:p>
          <w:p w14:paraId="3520E9EB" w14:textId="77777777" w:rsidR="002A63A2" w:rsidRPr="002A63A2" w:rsidRDefault="002A63A2">
            <w:pPr>
              <w:jc w:val="both"/>
              <w:rPr>
                <w:bCs/>
                <w:lang w:eastAsia="en-US"/>
              </w:rPr>
            </w:pPr>
            <w:r w:rsidRPr="002A63A2">
              <w:rPr>
                <w:bCs/>
                <w:lang w:eastAsia="en-US"/>
              </w:rPr>
              <w:t>- основной долг – 25 000 000,00 рублей;</w:t>
            </w:r>
          </w:p>
          <w:p w14:paraId="4ABA9C36" w14:textId="77777777" w:rsidR="002A63A2" w:rsidRPr="002A63A2" w:rsidRDefault="002A63A2">
            <w:pPr>
              <w:jc w:val="both"/>
              <w:rPr>
                <w:bCs/>
                <w:lang w:eastAsia="en-US"/>
              </w:rPr>
            </w:pPr>
            <w:r w:rsidRPr="002A63A2">
              <w:rPr>
                <w:bCs/>
                <w:lang w:eastAsia="en-US"/>
              </w:rPr>
              <w:t>- проценты – 787 971,00рублей;</w:t>
            </w:r>
          </w:p>
          <w:p w14:paraId="7407942A" w14:textId="77777777" w:rsidR="002A63A2" w:rsidRPr="002A63A2" w:rsidRDefault="002A63A2">
            <w:pPr>
              <w:jc w:val="both"/>
              <w:rPr>
                <w:bCs/>
                <w:lang w:eastAsia="en-US"/>
              </w:rPr>
            </w:pPr>
            <w:r w:rsidRPr="002A63A2">
              <w:rPr>
                <w:bCs/>
                <w:lang w:eastAsia="en-US"/>
              </w:rPr>
              <w:t>- комиссия – 0 рублей;</w:t>
            </w:r>
          </w:p>
          <w:p w14:paraId="61CBF336" w14:textId="77777777" w:rsidR="002A63A2" w:rsidRPr="002A63A2" w:rsidRDefault="002A63A2">
            <w:pPr>
              <w:jc w:val="both"/>
              <w:rPr>
                <w:bCs/>
                <w:lang w:eastAsia="en-US"/>
              </w:rPr>
            </w:pPr>
            <w:r w:rsidRPr="002A63A2">
              <w:rPr>
                <w:bCs/>
                <w:lang w:eastAsia="en-US"/>
              </w:rPr>
              <w:t>- неустойки (штрафы, пени) – 5 281 944,73 рублей;</w:t>
            </w:r>
          </w:p>
          <w:p w14:paraId="683E4471" w14:textId="77777777" w:rsidR="002A63A2" w:rsidRPr="002A63A2" w:rsidRDefault="002A63A2">
            <w:pPr>
              <w:jc w:val="both"/>
              <w:rPr>
                <w:bCs/>
                <w:lang w:eastAsia="en-US"/>
              </w:rPr>
            </w:pPr>
            <w:r w:rsidRPr="002A63A2">
              <w:rPr>
                <w:bCs/>
                <w:lang w:eastAsia="en-US"/>
              </w:rPr>
              <w:t xml:space="preserve">в том числе </w:t>
            </w:r>
            <w:proofErr w:type="gramStart"/>
            <w:r w:rsidRPr="002A63A2">
              <w:rPr>
                <w:bCs/>
                <w:lang w:eastAsia="en-US"/>
              </w:rPr>
              <w:t>учитываемые</w:t>
            </w:r>
            <w:proofErr w:type="gramEnd"/>
            <w:r w:rsidRPr="002A63A2">
              <w:rPr>
                <w:bCs/>
                <w:lang w:eastAsia="en-US"/>
              </w:rPr>
              <w:t xml:space="preserve"> </w:t>
            </w:r>
            <w:proofErr w:type="spellStart"/>
            <w:r w:rsidRPr="002A63A2">
              <w:rPr>
                <w:bCs/>
                <w:lang w:eastAsia="en-US"/>
              </w:rPr>
              <w:t>внесистемно</w:t>
            </w:r>
            <w:proofErr w:type="spellEnd"/>
            <w:r w:rsidRPr="002A63A2">
              <w:rPr>
                <w:bCs/>
                <w:lang w:eastAsia="en-US"/>
              </w:rPr>
              <w:t xml:space="preserve"> – 2 776 936,40 рублей;</w:t>
            </w:r>
          </w:p>
          <w:p w14:paraId="37D49D7C" w14:textId="77777777" w:rsidR="002A63A2" w:rsidRPr="002A63A2" w:rsidRDefault="002A63A2">
            <w:pPr>
              <w:jc w:val="both"/>
              <w:rPr>
                <w:bCs/>
                <w:lang w:eastAsia="en-US"/>
              </w:rPr>
            </w:pPr>
            <w:r w:rsidRPr="002A63A2">
              <w:rPr>
                <w:bCs/>
                <w:lang w:eastAsia="en-US"/>
              </w:rPr>
              <w:t xml:space="preserve">- госпошлина – 260 000 рублей; </w:t>
            </w:r>
          </w:p>
          <w:p w14:paraId="72AA703E" w14:textId="77777777" w:rsidR="002A63A2" w:rsidRPr="002A63A2" w:rsidRDefault="002A63A2">
            <w:pPr>
              <w:jc w:val="both"/>
              <w:rPr>
                <w:bCs/>
                <w:lang w:eastAsia="en-US"/>
              </w:rPr>
            </w:pPr>
            <w:r w:rsidRPr="002A63A2">
              <w:rPr>
                <w:bCs/>
                <w:lang w:eastAsia="en-US"/>
              </w:rPr>
              <w:t>Объем уступаемых прав (требований) по кредитному договору № 185500/0077 от 20.08.2018, заключенному с ООО «Горизонт» и обеспечивающим его договорам поручительства и залога составляет 30 727 197,30 рублей, в том числе:</w:t>
            </w:r>
          </w:p>
          <w:p w14:paraId="0FA0DE55" w14:textId="77777777" w:rsidR="002A63A2" w:rsidRPr="002A63A2" w:rsidRDefault="002A63A2">
            <w:pPr>
              <w:jc w:val="both"/>
              <w:rPr>
                <w:bCs/>
                <w:lang w:eastAsia="en-US"/>
              </w:rPr>
            </w:pPr>
            <w:r w:rsidRPr="002A63A2">
              <w:rPr>
                <w:bCs/>
                <w:lang w:eastAsia="en-US"/>
              </w:rPr>
              <w:t>- основной долг 25 000 000,00 рублей;</w:t>
            </w:r>
          </w:p>
          <w:p w14:paraId="297E1442" w14:textId="77777777" w:rsidR="002A63A2" w:rsidRPr="002A63A2" w:rsidRDefault="002A63A2">
            <w:pPr>
              <w:jc w:val="both"/>
              <w:rPr>
                <w:bCs/>
                <w:lang w:eastAsia="en-US"/>
              </w:rPr>
            </w:pPr>
            <w:r w:rsidRPr="002A63A2">
              <w:rPr>
                <w:bCs/>
                <w:lang w:eastAsia="en-US"/>
              </w:rPr>
              <w:t>- проценты – 547 383,39 рублей;</w:t>
            </w:r>
          </w:p>
          <w:p w14:paraId="64DBF65A" w14:textId="77777777" w:rsidR="002A63A2" w:rsidRPr="002A63A2" w:rsidRDefault="002A63A2">
            <w:pPr>
              <w:jc w:val="both"/>
              <w:rPr>
                <w:bCs/>
                <w:lang w:eastAsia="en-US"/>
              </w:rPr>
            </w:pPr>
            <w:r w:rsidRPr="002A63A2">
              <w:rPr>
                <w:bCs/>
                <w:lang w:eastAsia="en-US"/>
              </w:rPr>
              <w:t>- неустойки (штрафы, пени) – 5 179 813,91 рублей;</w:t>
            </w:r>
          </w:p>
          <w:p w14:paraId="6586B462" w14:textId="77777777" w:rsidR="002A63A2" w:rsidRPr="002A63A2" w:rsidRDefault="002A63A2">
            <w:pPr>
              <w:jc w:val="both"/>
              <w:rPr>
                <w:bCs/>
                <w:lang w:eastAsia="en-US"/>
              </w:rPr>
            </w:pPr>
            <w:r w:rsidRPr="002A63A2">
              <w:rPr>
                <w:bCs/>
                <w:lang w:eastAsia="en-US"/>
              </w:rPr>
              <w:t xml:space="preserve">в том числе </w:t>
            </w:r>
            <w:proofErr w:type="gramStart"/>
            <w:r w:rsidRPr="002A63A2">
              <w:rPr>
                <w:bCs/>
                <w:lang w:eastAsia="en-US"/>
              </w:rPr>
              <w:t>учитываемые</w:t>
            </w:r>
            <w:proofErr w:type="gramEnd"/>
            <w:r w:rsidRPr="002A63A2">
              <w:rPr>
                <w:bCs/>
                <w:lang w:eastAsia="en-US"/>
              </w:rPr>
              <w:t xml:space="preserve"> </w:t>
            </w:r>
            <w:proofErr w:type="spellStart"/>
            <w:r w:rsidRPr="002A63A2">
              <w:rPr>
                <w:bCs/>
                <w:lang w:eastAsia="en-US"/>
              </w:rPr>
              <w:t>внесистемно</w:t>
            </w:r>
            <w:proofErr w:type="spellEnd"/>
            <w:r w:rsidRPr="002A63A2">
              <w:rPr>
                <w:bCs/>
                <w:lang w:eastAsia="en-US"/>
              </w:rPr>
              <w:t xml:space="preserve"> – 2 776 941,00 рублей;</w:t>
            </w:r>
          </w:p>
          <w:p w14:paraId="7BC2FDB2" w14:textId="77777777" w:rsidR="002A63A2" w:rsidRPr="002A63A2" w:rsidRDefault="002A63A2">
            <w:pPr>
              <w:jc w:val="both"/>
              <w:rPr>
                <w:bCs/>
                <w:lang w:eastAsia="en-US"/>
              </w:rPr>
            </w:pPr>
            <w:r w:rsidRPr="002A63A2">
              <w:rPr>
                <w:bCs/>
                <w:lang w:eastAsia="en-US"/>
              </w:rPr>
              <w:t xml:space="preserve">- госпошлина – 0,00 рублей. </w:t>
            </w:r>
          </w:p>
          <w:p w14:paraId="028B9DAA" w14:textId="77777777" w:rsidR="002A63A2" w:rsidRPr="002A63A2" w:rsidRDefault="002A63A2">
            <w:pPr>
              <w:jc w:val="both"/>
              <w:rPr>
                <w:bCs/>
                <w:lang w:eastAsia="en-US"/>
              </w:rPr>
            </w:pPr>
            <w:r w:rsidRPr="002A63A2">
              <w:rPr>
                <w:bCs/>
                <w:lang w:eastAsia="en-US"/>
              </w:rPr>
              <w:t>Объем уступаемых прав (требований) по договору об открытии кредитной линии № 185500/0078 от 30.08.2018, заключенному с ООО «Горизонт» и обеспечивающим его договорам поручительства и залога составляет 22 389 664,30 рубля, в том числе:</w:t>
            </w:r>
          </w:p>
          <w:p w14:paraId="412C29F2" w14:textId="77777777" w:rsidR="002A63A2" w:rsidRPr="002A63A2" w:rsidRDefault="002A63A2">
            <w:pPr>
              <w:jc w:val="both"/>
              <w:rPr>
                <w:bCs/>
                <w:lang w:eastAsia="en-US"/>
              </w:rPr>
            </w:pPr>
            <w:r w:rsidRPr="002A63A2">
              <w:rPr>
                <w:bCs/>
                <w:lang w:eastAsia="en-US"/>
              </w:rPr>
              <w:t>- основной долг – 18 000 000 рублей;</w:t>
            </w:r>
          </w:p>
          <w:p w14:paraId="565202AE" w14:textId="77777777" w:rsidR="002A63A2" w:rsidRPr="002A63A2" w:rsidRDefault="002A63A2">
            <w:pPr>
              <w:jc w:val="both"/>
              <w:rPr>
                <w:bCs/>
                <w:lang w:eastAsia="en-US"/>
              </w:rPr>
            </w:pPr>
            <w:r w:rsidRPr="002A63A2">
              <w:rPr>
                <w:bCs/>
                <w:lang w:eastAsia="en-US"/>
              </w:rPr>
              <w:t>- проценты – 634 684,93 рубль;</w:t>
            </w:r>
          </w:p>
          <w:p w14:paraId="233DAEEB" w14:textId="77777777" w:rsidR="002A63A2" w:rsidRPr="002A63A2" w:rsidRDefault="002A63A2">
            <w:pPr>
              <w:jc w:val="both"/>
              <w:rPr>
                <w:bCs/>
                <w:lang w:eastAsia="en-US"/>
              </w:rPr>
            </w:pPr>
            <w:r w:rsidRPr="002A63A2">
              <w:rPr>
                <w:bCs/>
                <w:lang w:eastAsia="en-US"/>
              </w:rPr>
              <w:t>- комиссия – 0,00 рублей;</w:t>
            </w:r>
          </w:p>
          <w:p w14:paraId="106C41D2" w14:textId="77777777" w:rsidR="002A63A2" w:rsidRPr="002A63A2" w:rsidRDefault="002A63A2">
            <w:pPr>
              <w:jc w:val="both"/>
              <w:rPr>
                <w:bCs/>
                <w:lang w:eastAsia="en-US"/>
              </w:rPr>
            </w:pPr>
            <w:r w:rsidRPr="002A63A2">
              <w:rPr>
                <w:bCs/>
                <w:lang w:eastAsia="en-US"/>
              </w:rPr>
              <w:t>- неустойки (штрафы, пени) – 3 754 979,37 рублей;</w:t>
            </w:r>
          </w:p>
          <w:p w14:paraId="2425BD9A" w14:textId="77777777" w:rsidR="002A63A2" w:rsidRPr="002A63A2" w:rsidRDefault="002A63A2">
            <w:pPr>
              <w:jc w:val="both"/>
              <w:rPr>
                <w:bCs/>
                <w:lang w:eastAsia="en-US"/>
              </w:rPr>
            </w:pPr>
            <w:r w:rsidRPr="002A63A2">
              <w:rPr>
                <w:bCs/>
                <w:lang w:eastAsia="en-US"/>
              </w:rPr>
              <w:t xml:space="preserve">в том числе </w:t>
            </w:r>
            <w:proofErr w:type="gramStart"/>
            <w:r w:rsidRPr="002A63A2">
              <w:rPr>
                <w:bCs/>
                <w:lang w:eastAsia="en-US"/>
              </w:rPr>
              <w:t>учитываемые</w:t>
            </w:r>
            <w:proofErr w:type="gramEnd"/>
            <w:r w:rsidRPr="002A63A2">
              <w:rPr>
                <w:bCs/>
                <w:lang w:eastAsia="en-US"/>
              </w:rPr>
              <w:t xml:space="preserve"> </w:t>
            </w:r>
            <w:proofErr w:type="spellStart"/>
            <w:r w:rsidRPr="002A63A2">
              <w:rPr>
                <w:bCs/>
                <w:lang w:eastAsia="en-US"/>
              </w:rPr>
              <w:t>внесистемно</w:t>
            </w:r>
            <w:proofErr w:type="spellEnd"/>
            <w:r w:rsidRPr="002A63A2">
              <w:rPr>
                <w:bCs/>
                <w:lang w:eastAsia="en-US"/>
              </w:rPr>
              <w:t xml:space="preserve"> – 2 006 646,23 рублей;</w:t>
            </w:r>
          </w:p>
          <w:p w14:paraId="56E78C25" w14:textId="77777777" w:rsidR="002A63A2" w:rsidRPr="002A63A2" w:rsidRDefault="002A63A2">
            <w:pPr>
              <w:jc w:val="both"/>
              <w:rPr>
                <w:bCs/>
                <w:lang w:eastAsia="en-US"/>
              </w:rPr>
            </w:pPr>
            <w:r w:rsidRPr="002A63A2">
              <w:rPr>
                <w:bCs/>
                <w:lang w:eastAsia="en-US"/>
              </w:rPr>
              <w:t xml:space="preserve">- госпошлина – 0,00 рублей.  </w:t>
            </w:r>
          </w:p>
          <w:p w14:paraId="0BF8410F" w14:textId="77777777" w:rsidR="002A63A2" w:rsidRPr="002A63A2" w:rsidRDefault="002A63A2">
            <w:pPr>
              <w:jc w:val="both"/>
              <w:rPr>
                <w:bCs/>
                <w:lang w:eastAsia="en-US"/>
              </w:rPr>
            </w:pPr>
            <w:r w:rsidRPr="002A63A2">
              <w:rPr>
                <w:bCs/>
                <w:lang w:eastAsia="en-US"/>
              </w:rPr>
              <w:t xml:space="preserve">Объем уступаемых прав (требований) по </w:t>
            </w:r>
            <w:r w:rsidRPr="002A63A2">
              <w:rPr>
                <w:bCs/>
                <w:lang w:eastAsia="en-US"/>
              </w:rPr>
              <w:lastRenderedPageBreak/>
              <w:t>договору об открытии кредитной линии № 185500/0037 от 28.03.2018, заключенному с ООО «Рассвет» и обеспечивающим его договорам поручительства и залога составляет 31 269 562,10 рубля, в том числе:</w:t>
            </w:r>
          </w:p>
          <w:p w14:paraId="4DE49937" w14:textId="77777777" w:rsidR="002A63A2" w:rsidRPr="002A63A2" w:rsidRDefault="002A63A2">
            <w:pPr>
              <w:jc w:val="both"/>
              <w:rPr>
                <w:bCs/>
                <w:lang w:eastAsia="en-US"/>
              </w:rPr>
            </w:pPr>
            <w:r w:rsidRPr="002A63A2">
              <w:rPr>
                <w:bCs/>
                <w:lang w:eastAsia="en-US"/>
              </w:rPr>
              <w:t>- основной долг – 25 000 000 рублей;</w:t>
            </w:r>
          </w:p>
          <w:p w14:paraId="55D6B8BB" w14:textId="77777777" w:rsidR="002A63A2" w:rsidRPr="002A63A2" w:rsidRDefault="002A63A2">
            <w:pPr>
              <w:jc w:val="both"/>
              <w:rPr>
                <w:bCs/>
                <w:lang w:eastAsia="en-US"/>
              </w:rPr>
            </w:pPr>
            <w:r w:rsidRPr="002A63A2">
              <w:rPr>
                <w:bCs/>
                <w:lang w:eastAsia="en-US"/>
              </w:rPr>
              <w:t>- проценты – 787 677,23 рубль;</w:t>
            </w:r>
          </w:p>
          <w:p w14:paraId="2979D166" w14:textId="77777777" w:rsidR="002A63A2" w:rsidRPr="002A63A2" w:rsidRDefault="002A63A2">
            <w:pPr>
              <w:jc w:val="both"/>
              <w:rPr>
                <w:bCs/>
                <w:lang w:eastAsia="en-US"/>
              </w:rPr>
            </w:pPr>
            <w:r w:rsidRPr="002A63A2">
              <w:rPr>
                <w:bCs/>
                <w:lang w:eastAsia="en-US"/>
              </w:rPr>
              <w:t>- комиссия – 0,00 рублей;</w:t>
            </w:r>
          </w:p>
          <w:p w14:paraId="41630C5F" w14:textId="77777777" w:rsidR="002A63A2" w:rsidRPr="002A63A2" w:rsidRDefault="002A63A2">
            <w:pPr>
              <w:jc w:val="both"/>
              <w:rPr>
                <w:bCs/>
                <w:lang w:eastAsia="en-US"/>
              </w:rPr>
            </w:pPr>
            <w:r w:rsidRPr="002A63A2">
              <w:rPr>
                <w:bCs/>
                <w:lang w:eastAsia="en-US"/>
              </w:rPr>
              <w:t>- неустойки (штрафы, пени) – 5 281 884,87 рублей;</w:t>
            </w:r>
          </w:p>
          <w:p w14:paraId="0FDE7BF2" w14:textId="77777777" w:rsidR="002A63A2" w:rsidRPr="002A63A2" w:rsidRDefault="002A63A2">
            <w:pPr>
              <w:jc w:val="both"/>
              <w:rPr>
                <w:bCs/>
                <w:lang w:eastAsia="en-US"/>
              </w:rPr>
            </w:pPr>
            <w:r w:rsidRPr="002A63A2">
              <w:rPr>
                <w:bCs/>
                <w:lang w:eastAsia="en-US"/>
              </w:rPr>
              <w:t xml:space="preserve">в том числе </w:t>
            </w:r>
            <w:proofErr w:type="gramStart"/>
            <w:r w:rsidRPr="002A63A2">
              <w:rPr>
                <w:bCs/>
                <w:lang w:eastAsia="en-US"/>
              </w:rPr>
              <w:t>учитываемые</w:t>
            </w:r>
            <w:proofErr w:type="gramEnd"/>
            <w:r w:rsidRPr="002A63A2">
              <w:rPr>
                <w:bCs/>
                <w:lang w:eastAsia="en-US"/>
              </w:rPr>
              <w:t xml:space="preserve"> </w:t>
            </w:r>
            <w:proofErr w:type="spellStart"/>
            <w:r w:rsidRPr="002A63A2">
              <w:rPr>
                <w:bCs/>
                <w:lang w:eastAsia="en-US"/>
              </w:rPr>
              <w:t>внесистемно</w:t>
            </w:r>
            <w:proofErr w:type="spellEnd"/>
            <w:r w:rsidRPr="002A63A2">
              <w:rPr>
                <w:bCs/>
                <w:lang w:eastAsia="en-US"/>
              </w:rPr>
              <w:t xml:space="preserve"> – 2 776 904,76 рублей;</w:t>
            </w:r>
          </w:p>
          <w:p w14:paraId="6545A7D0" w14:textId="77777777" w:rsidR="002A63A2" w:rsidRPr="002A63A2" w:rsidRDefault="002A63A2">
            <w:pPr>
              <w:jc w:val="both"/>
              <w:rPr>
                <w:bCs/>
                <w:lang w:eastAsia="en-US"/>
              </w:rPr>
            </w:pPr>
            <w:r w:rsidRPr="002A63A2">
              <w:rPr>
                <w:bCs/>
                <w:lang w:eastAsia="en-US"/>
              </w:rPr>
              <w:t xml:space="preserve">- госпошлина – 200 000 рублей.  </w:t>
            </w:r>
          </w:p>
          <w:p w14:paraId="3C43B98B" w14:textId="77777777" w:rsidR="002A63A2" w:rsidRPr="002A63A2" w:rsidRDefault="002A63A2">
            <w:pPr>
              <w:jc w:val="both"/>
              <w:rPr>
                <w:bCs/>
                <w:lang w:eastAsia="en-US"/>
              </w:rPr>
            </w:pPr>
            <w:r w:rsidRPr="002A63A2">
              <w:rPr>
                <w:bCs/>
                <w:lang w:eastAsia="en-US"/>
              </w:rPr>
              <w:t>Объем уступаемых прав (требований) по кредитному договору № 185500/0079 от 30.08.2018, заключенному с ООО «Рассвет» и обеспечивающим его договорам поручительства и залога составляет 8 643 921,16 рубль, в том числе:</w:t>
            </w:r>
          </w:p>
          <w:p w14:paraId="0D31E151" w14:textId="77777777" w:rsidR="002A63A2" w:rsidRPr="002A63A2" w:rsidRDefault="002A63A2">
            <w:pPr>
              <w:jc w:val="both"/>
              <w:rPr>
                <w:bCs/>
                <w:lang w:eastAsia="en-US"/>
              </w:rPr>
            </w:pPr>
            <w:r w:rsidRPr="002A63A2">
              <w:rPr>
                <w:bCs/>
                <w:lang w:eastAsia="en-US"/>
              </w:rPr>
              <w:t>- основной долг – 7 000 000,00 рублей;</w:t>
            </w:r>
          </w:p>
          <w:p w14:paraId="4D9D8F68" w14:textId="77777777" w:rsidR="002A63A2" w:rsidRPr="002A63A2" w:rsidRDefault="002A63A2">
            <w:pPr>
              <w:jc w:val="both"/>
              <w:rPr>
                <w:bCs/>
                <w:lang w:eastAsia="en-US"/>
              </w:rPr>
            </w:pPr>
            <w:r w:rsidRPr="002A63A2">
              <w:rPr>
                <w:bCs/>
                <w:lang w:eastAsia="en-US"/>
              </w:rPr>
              <w:t>- проценты – 222 398,05 рублей;</w:t>
            </w:r>
          </w:p>
          <w:p w14:paraId="30935E5A" w14:textId="77777777" w:rsidR="002A63A2" w:rsidRPr="002A63A2" w:rsidRDefault="002A63A2">
            <w:pPr>
              <w:jc w:val="both"/>
              <w:rPr>
                <w:bCs/>
                <w:lang w:eastAsia="en-US"/>
              </w:rPr>
            </w:pPr>
            <w:r w:rsidRPr="002A63A2">
              <w:rPr>
                <w:bCs/>
                <w:lang w:eastAsia="en-US"/>
              </w:rPr>
              <w:t>- комиссия – 0,00 рублей;</w:t>
            </w:r>
          </w:p>
          <w:p w14:paraId="209766CF" w14:textId="77777777" w:rsidR="002A63A2" w:rsidRPr="002A63A2" w:rsidRDefault="002A63A2">
            <w:pPr>
              <w:jc w:val="both"/>
              <w:rPr>
                <w:bCs/>
                <w:lang w:eastAsia="en-US"/>
              </w:rPr>
            </w:pPr>
            <w:r w:rsidRPr="002A63A2">
              <w:rPr>
                <w:bCs/>
                <w:lang w:eastAsia="en-US"/>
              </w:rPr>
              <w:t>- неустойки (штрафы, пени) – 1 421 523,11 рублей;</w:t>
            </w:r>
          </w:p>
          <w:p w14:paraId="6B4FCAF2" w14:textId="77777777" w:rsidR="002A63A2" w:rsidRPr="002A63A2" w:rsidRDefault="002A63A2">
            <w:pPr>
              <w:jc w:val="both"/>
              <w:rPr>
                <w:bCs/>
                <w:lang w:eastAsia="en-US"/>
              </w:rPr>
            </w:pPr>
            <w:r w:rsidRPr="002A63A2">
              <w:rPr>
                <w:bCs/>
                <w:lang w:eastAsia="en-US"/>
              </w:rPr>
              <w:t xml:space="preserve">в том числе </w:t>
            </w:r>
            <w:proofErr w:type="gramStart"/>
            <w:r w:rsidRPr="002A63A2">
              <w:rPr>
                <w:bCs/>
                <w:lang w:eastAsia="en-US"/>
              </w:rPr>
              <w:t>учитываемые</w:t>
            </w:r>
            <w:proofErr w:type="gramEnd"/>
            <w:r w:rsidRPr="002A63A2">
              <w:rPr>
                <w:bCs/>
                <w:lang w:eastAsia="en-US"/>
              </w:rPr>
              <w:t xml:space="preserve"> </w:t>
            </w:r>
            <w:proofErr w:type="spellStart"/>
            <w:r w:rsidRPr="002A63A2">
              <w:rPr>
                <w:bCs/>
                <w:lang w:eastAsia="en-US"/>
              </w:rPr>
              <w:t>внесистемно</w:t>
            </w:r>
            <w:proofErr w:type="spellEnd"/>
            <w:r w:rsidRPr="002A63A2">
              <w:rPr>
                <w:bCs/>
                <w:lang w:eastAsia="en-US"/>
              </w:rPr>
              <w:t xml:space="preserve"> – 780 363,42 рублей;</w:t>
            </w:r>
          </w:p>
          <w:p w14:paraId="6F298525" w14:textId="77777777" w:rsidR="002A63A2" w:rsidRPr="002A63A2" w:rsidRDefault="002A63A2">
            <w:pPr>
              <w:jc w:val="both"/>
              <w:rPr>
                <w:bCs/>
                <w:lang w:eastAsia="en-US"/>
              </w:rPr>
            </w:pPr>
            <w:r w:rsidRPr="002A63A2">
              <w:rPr>
                <w:bCs/>
                <w:lang w:eastAsia="en-US"/>
              </w:rPr>
              <w:t>- госпошлина – 0,00 рублей.</w:t>
            </w:r>
          </w:p>
          <w:p w14:paraId="26E5D78D" w14:textId="77777777" w:rsidR="002A63A2" w:rsidRPr="002A63A2" w:rsidRDefault="002A63A2">
            <w:pPr>
              <w:jc w:val="both"/>
              <w:rPr>
                <w:lang w:eastAsia="en-US"/>
              </w:rPr>
            </w:pPr>
            <w:r w:rsidRPr="002A63A2">
              <w:rPr>
                <w:bCs/>
                <w:lang w:eastAsia="en-US"/>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и уточняется на Дату перехода прав (требований) по Договору к Новому кредитору в размере суммы фактических обязательств путем заключения дополнительного соглашения к Договору</w:t>
            </w:r>
            <w:proofErr w:type="gramStart"/>
            <w:r w:rsidRPr="002A63A2">
              <w:rPr>
                <w:bCs/>
                <w:lang w:eastAsia="en-US"/>
              </w:rPr>
              <w:t>.</w:t>
            </w:r>
            <w:proofErr w:type="gramEnd"/>
            <w:r w:rsidRPr="002A63A2">
              <w:rPr>
                <w:bCs/>
                <w:lang w:eastAsia="en-US"/>
              </w:rPr>
              <w:t xml:space="preserve">  </w:t>
            </w:r>
            <w:proofErr w:type="gramStart"/>
            <w:r w:rsidRPr="002A63A2">
              <w:rPr>
                <w:bCs/>
                <w:lang w:eastAsia="en-US"/>
              </w:rPr>
              <w:t>п</w:t>
            </w:r>
            <w:proofErr w:type="gramEnd"/>
            <w:r w:rsidRPr="002A63A2">
              <w:rPr>
                <w:bCs/>
                <w:lang w:eastAsia="en-US"/>
              </w:rPr>
              <w:t>утем заключения дополнительного соглашения к договору реализации прав (требований), в случае увеличения задолженности.</w:t>
            </w:r>
          </w:p>
        </w:tc>
        <w:tc>
          <w:tcPr>
            <w:tcW w:w="2268" w:type="dxa"/>
            <w:tcBorders>
              <w:top w:val="single" w:sz="4" w:space="0" w:color="auto"/>
              <w:left w:val="single" w:sz="4" w:space="0" w:color="auto"/>
              <w:bottom w:val="single" w:sz="4" w:space="0" w:color="auto"/>
              <w:right w:val="single" w:sz="4" w:space="0" w:color="auto"/>
            </w:tcBorders>
            <w:hideMark/>
          </w:tcPr>
          <w:p w14:paraId="5A8B007B" w14:textId="77777777" w:rsidR="002A63A2" w:rsidRPr="002A63A2" w:rsidRDefault="002A63A2">
            <w:pPr>
              <w:jc w:val="center"/>
              <w:rPr>
                <w:lang w:eastAsia="en-US"/>
              </w:rPr>
            </w:pPr>
            <w:r w:rsidRPr="002A63A2">
              <w:rPr>
                <w:lang w:eastAsia="en-US"/>
              </w:rPr>
              <w:lastRenderedPageBreak/>
              <w:t>193 579 526,59рублей (сто девяносто три миллиона пятьсот семьдесят девять тысяч пятьсот двадцать шесть рублей 59коп.</w:t>
            </w:r>
            <w:proofErr w:type="gramStart"/>
            <w:r w:rsidRPr="002A63A2">
              <w:rPr>
                <w:lang w:eastAsia="en-US"/>
              </w:rPr>
              <w:t>)(</w:t>
            </w:r>
            <w:proofErr w:type="gramEnd"/>
            <w:r w:rsidRPr="002A63A2">
              <w:rPr>
                <w:lang w:eastAsia="en-US"/>
              </w:rPr>
              <w:t xml:space="preserve">минимальная сумма (цена) договора уступки прав (требований) равна сумме всей задолженности Заемщика по </w:t>
            </w:r>
            <w:r w:rsidRPr="002A63A2">
              <w:rPr>
                <w:lang w:eastAsia="en-US"/>
              </w:rPr>
              <w:lastRenderedPageBreak/>
              <w:t>кредитной сделке на момент перехода прав.</w:t>
            </w:r>
          </w:p>
        </w:tc>
        <w:tc>
          <w:tcPr>
            <w:tcW w:w="1561" w:type="dxa"/>
            <w:tcBorders>
              <w:top w:val="single" w:sz="4" w:space="0" w:color="auto"/>
              <w:left w:val="single" w:sz="4" w:space="0" w:color="auto"/>
              <w:bottom w:val="single" w:sz="4" w:space="0" w:color="auto"/>
              <w:right w:val="single" w:sz="4" w:space="0" w:color="auto"/>
            </w:tcBorders>
            <w:hideMark/>
          </w:tcPr>
          <w:p w14:paraId="219E5ABB" w14:textId="28213896" w:rsidR="002A63A2" w:rsidRPr="002A63A2" w:rsidRDefault="002A63A2">
            <w:pPr>
              <w:jc w:val="center"/>
              <w:rPr>
                <w:lang w:eastAsia="en-US"/>
              </w:rPr>
            </w:pPr>
            <w:r w:rsidRPr="002A63A2">
              <w:rPr>
                <w:lang w:eastAsia="en-US"/>
              </w:rPr>
              <w:lastRenderedPageBreak/>
              <w:t xml:space="preserve">Указаны  в п.1 приложения </w:t>
            </w:r>
            <w:r>
              <w:rPr>
                <w:lang w:eastAsia="en-US"/>
              </w:rPr>
              <w:t>1 к Торговой документации</w:t>
            </w:r>
          </w:p>
        </w:tc>
        <w:tc>
          <w:tcPr>
            <w:tcW w:w="1416" w:type="dxa"/>
            <w:tcBorders>
              <w:top w:val="single" w:sz="4" w:space="0" w:color="auto"/>
              <w:left w:val="single" w:sz="4" w:space="0" w:color="auto"/>
              <w:bottom w:val="single" w:sz="4" w:space="0" w:color="auto"/>
              <w:right w:val="single" w:sz="4" w:space="0" w:color="auto"/>
            </w:tcBorders>
            <w:hideMark/>
          </w:tcPr>
          <w:p w14:paraId="530B8EED" w14:textId="77777777" w:rsidR="002A63A2" w:rsidRPr="002A63A2" w:rsidRDefault="002A63A2">
            <w:pPr>
              <w:jc w:val="center"/>
              <w:rPr>
                <w:lang w:eastAsia="en-US"/>
              </w:rPr>
            </w:pPr>
            <w:r w:rsidRPr="002A63A2">
              <w:rPr>
                <w:lang w:eastAsia="en-US"/>
              </w:rPr>
              <w:t>Отсутствуют</w:t>
            </w:r>
          </w:p>
        </w:tc>
      </w:tr>
    </w:tbl>
    <w:p w14:paraId="26C42B2B" w14:textId="77777777" w:rsidR="00DC609A" w:rsidRDefault="00DC609A" w:rsidP="000B75E6">
      <w:pPr>
        <w:jc w:val="both"/>
        <w:rPr>
          <w:sz w:val="24"/>
          <w:szCs w:val="24"/>
        </w:rPr>
      </w:pPr>
    </w:p>
    <w:p w14:paraId="61D81162" w14:textId="77777777" w:rsidR="002A63A2" w:rsidRPr="002A63A2" w:rsidRDefault="002A63A2" w:rsidP="002A63A2">
      <w:pPr>
        <w:jc w:val="both"/>
        <w:rPr>
          <w:sz w:val="24"/>
          <w:szCs w:val="24"/>
        </w:rPr>
      </w:pPr>
      <w:r w:rsidRPr="002A63A2">
        <w:rPr>
          <w:sz w:val="24"/>
          <w:szCs w:val="24"/>
        </w:rPr>
        <w:t xml:space="preserve">с «24» мая 2024 по «28» июня 2024, по запросу Заявителя/потенциального Участника аукциона представитель Банка предоставит для ознакомления копии документов, подтверждающие права (требования), а именно: кредитные договоры, договоры об открытии кредитной линии,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Участником торгов после подписания с ним Соглашения о неразглашении конфиденциальной информации.   </w:t>
      </w:r>
    </w:p>
    <w:p w14:paraId="4ECA8636" w14:textId="391FCC8C" w:rsidR="00DC609A" w:rsidRDefault="002A63A2" w:rsidP="002A63A2">
      <w:pPr>
        <w:jc w:val="both"/>
        <w:rPr>
          <w:sz w:val="24"/>
          <w:szCs w:val="24"/>
        </w:rPr>
      </w:pPr>
      <w:r w:rsidRPr="002A63A2">
        <w:rPr>
          <w:sz w:val="24"/>
          <w:szCs w:val="24"/>
        </w:rPr>
        <w:t xml:space="preserve">Для ознакомления обращаться к представителю Принципала по контактному телефону +7 (4012)556-200 (доб.1074), моб. 89097933839, эл. почта ZherdevOA@klngd.rshb.ru. Контактное лицо: </w:t>
      </w:r>
      <w:proofErr w:type="spellStart"/>
      <w:r w:rsidRPr="002A63A2">
        <w:rPr>
          <w:sz w:val="24"/>
          <w:szCs w:val="24"/>
        </w:rPr>
        <w:t>Жердев</w:t>
      </w:r>
      <w:proofErr w:type="spellEnd"/>
      <w:r w:rsidRPr="002A63A2">
        <w:rPr>
          <w:sz w:val="24"/>
          <w:szCs w:val="24"/>
        </w:rPr>
        <w:t xml:space="preserve"> Олег Анатольевич.</w:t>
      </w:r>
    </w:p>
    <w:p w14:paraId="7FDF3E57" w14:textId="77777777" w:rsidR="002A63A2" w:rsidRPr="00E90195" w:rsidRDefault="002A63A2" w:rsidP="002A63A2">
      <w:pPr>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5"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proofErr w:type="gramStart"/>
      <w:r w:rsidRPr="00ED2D85">
        <w:rPr>
          <w:sz w:val="24"/>
          <w:szCs w:val="24"/>
        </w:rPr>
        <w:t>реализации</w:t>
      </w:r>
      <w:proofErr w:type="gramEnd"/>
      <w:r w:rsidRPr="00ED2D85">
        <w:rPr>
          <w:sz w:val="24"/>
          <w:szCs w:val="24"/>
        </w:rPr>
        <w:t xml:space="preserve"> прав требований победителем </w:t>
      </w:r>
      <w:proofErr w:type="gramStart"/>
      <w:r w:rsidRPr="00ED2D85">
        <w:rPr>
          <w:sz w:val="24"/>
          <w:szCs w:val="24"/>
        </w:rPr>
        <w:t>которой</w:t>
      </w:r>
      <w:proofErr w:type="gramEnd"/>
      <w:r w:rsidRPr="00ED2D85">
        <w:rPr>
          <w:sz w:val="24"/>
          <w:szCs w:val="24"/>
        </w:rPr>
        <w:t xml:space="preserve">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«на повышение» Оператор обеспечивает </w:t>
      </w:r>
      <w:r w:rsidRPr="00ED2D85">
        <w:rPr>
          <w:sz w:val="24"/>
          <w:szCs w:val="24"/>
        </w:rPr>
        <w:lastRenderedPageBreak/>
        <w:t>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 xml:space="preserve">.2. </w:t>
      </w:r>
      <w:proofErr w:type="gramStart"/>
      <w:r w:rsidRPr="00ED2D85">
        <w:rPr>
          <w:sz w:val="24"/>
          <w:szCs w:val="24"/>
        </w:rPr>
        <w:t>Со времени публикации на площадке</w:t>
      </w:r>
      <w:r w:rsidRPr="00ED2D85">
        <w:rPr>
          <w:sz w:val="17"/>
          <w:szCs w:val="17"/>
        </w:rPr>
        <w:t xml:space="preserve"> </w:t>
      </w:r>
      <w:r w:rsidRPr="00ED2D85">
        <w:rPr>
          <w:sz w:val="24"/>
          <w:szCs w:val="24"/>
        </w:rPr>
        <w:t>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ED2D85">
        <w:rPr>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E1BB62D"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3054F">
        <w:rPr>
          <w:sz w:val="24"/>
          <w:szCs w:val="24"/>
        </w:rPr>
        <w:t>15</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7990481F"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3054F">
        <w:rPr>
          <w:sz w:val="24"/>
          <w:szCs w:val="24"/>
        </w:rPr>
        <w:t>15</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4D09793E" w14:textId="7F7D0FFE" w:rsidR="00E228EC" w:rsidRPr="00ED2D85" w:rsidRDefault="00E228EC" w:rsidP="00E228EC">
      <w:pPr>
        <w:pStyle w:val="51"/>
        <w:shd w:val="clear" w:color="auto" w:fill="auto"/>
        <w:tabs>
          <w:tab w:val="left" w:pos="1275"/>
        </w:tabs>
        <w:spacing w:after="0" w:line="264" w:lineRule="auto"/>
        <w:ind w:right="20" w:firstLine="709"/>
        <w:jc w:val="both"/>
        <w:rPr>
          <w:rFonts w:eastAsiaTheme="minorHAnsi"/>
          <w:sz w:val="24"/>
          <w:szCs w:val="24"/>
        </w:rPr>
      </w:pPr>
      <w:r w:rsidRPr="00E228EC">
        <w:rPr>
          <w:rFonts w:eastAsiaTheme="minorHAnsi"/>
          <w:sz w:val="24"/>
          <w:szCs w:val="24"/>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уступки прав (требований) заключается между Принципалом и единственным участником аукциона по стоимости, не ниже, начальной цены реализации лота.</w:t>
      </w:r>
    </w:p>
    <w:p w14:paraId="2CA32097"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ED2D85">
        <w:rPr>
          <w:sz w:val="24"/>
          <w:szCs w:val="24"/>
        </w:rPr>
        <w:t>дня, следующего за днем проведения торгов передает</w:t>
      </w:r>
      <w:proofErr w:type="gramEnd"/>
      <w:r w:rsidRPr="00ED2D85">
        <w:rPr>
          <w:sz w:val="24"/>
          <w:szCs w:val="24"/>
        </w:rPr>
        <w:t xml:space="preserve"> электронный протокол Банку. </w:t>
      </w:r>
    </w:p>
    <w:p w14:paraId="09260D5C"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lastRenderedPageBreak/>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5"/>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6" w:name="OLE_LINK3"/>
      <w:bookmarkStart w:id="7" w:name="OLE_LINK4"/>
      <w:proofErr w:type="gramStart"/>
      <w:r w:rsidRPr="00394896">
        <w:rPr>
          <w:sz w:val="24"/>
          <w:szCs w:val="24"/>
        </w:rPr>
        <w:t>п</w:t>
      </w:r>
      <w:proofErr w:type="gramEnd"/>
      <w:r w:rsidRPr="00394896">
        <w:rPr>
          <w:sz w:val="24"/>
          <w:szCs w:val="24"/>
        </w:rPr>
        <w:t xml:space="preserve">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w:t>
      </w:r>
      <w:proofErr w:type="gramStart"/>
      <w:r w:rsidRPr="00394896">
        <w:rPr>
          <w:sz w:val="24"/>
          <w:szCs w:val="24"/>
        </w:rPr>
        <w:t>с даты принятия</w:t>
      </w:r>
      <w:proofErr w:type="gramEnd"/>
      <w:r w:rsidRPr="00394896">
        <w:rPr>
          <w:sz w:val="24"/>
          <w:szCs w:val="24"/>
        </w:rPr>
        <w:t xml:space="preserve">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6"/>
    <w:bookmarkEnd w:id="7"/>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65E533EA"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8" w:name="_Hlk106983969"/>
      <w:r w:rsidRPr="00A52869">
        <w:rPr>
          <w:sz w:val="24"/>
          <w:szCs w:val="24"/>
        </w:rPr>
        <w:t>«на повышение»</w:t>
      </w:r>
      <w:r>
        <w:rPr>
          <w:sz w:val="24"/>
          <w:szCs w:val="24"/>
        </w:rPr>
        <w:t xml:space="preserve"> </w:t>
      </w:r>
      <w:bookmarkEnd w:id="8"/>
      <w:r w:rsidRPr="00394896">
        <w:rPr>
          <w:sz w:val="24"/>
          <w:szCs w:val="24"/>
        </w:rPr>
        <w:t xml:space="preserve">Претенденты перечисляют задаток в размере </w:t>
      </w:r>
      <w:r w:rsidR="002A63A2" w:rsidRPr="002A63A2">
        <w:rPr>
          <w:sz w:val="24"/>
          <w:szCs w:val="24"/>
        </w:rPr>
        <w:t>5 000 000,00 (Пять миллионов) рублей 00 копеек</w:t>
      </w:r>
      <w:proofErr w:type="gramStart"/>
      <w:r w:rsidR="002A63A2" w:rsidRPr="002A63A2">
        <w:rPr>
          <w:sz w:val="24"/>
          <w:szCs w:val="24"/>
        </w:rPr>
        <w:t>.</w:t>
      </w:r>
      <w:r w:rsidRPr="00394896">
        <w:rPr>
          <w:sz w:val="24"/>
          <w:szCs w:val="24"/>
        </w:rPr>
        <w:t xml:space="preserve">, </w:t>
      </w:r>
      <w:proofErr w:type="gramEnd"/>
      <w:r w:rsidRPr="00394896">
        <w:rPr>
          <w:sz w:val="24"/>
          <w:szCs w:val="24"/>
        </w:rPr>
        <w:t xml:space="preserve">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не признанному участником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lastRenderedPageBreak/>
        <w:t xml:space="preserve">- участнику Торгов, не ставшему победителем Торгов, при этом срок возврата задатка исчисляется </w:t>
      </w:r>
      <w:proofErr w:type="gramStart"/>
      <w:r w:rsidRPr="00394896">
        <w:rPr>
          <w:sz w:val="24"/>
          <w:szCs w:val="24"/>
        </w:rPr>
        <w:t>с даты подписания</w:t>
      </w:r>
      <w:proofErr w:type="gramEnd"/>
      <w:r w:rsidRPr="00394896">
        <w:rPr>
          <w:sz w:val="24"/>
          <w:szCs w:val="24"/>
        </w:rPr>
        <w:t xml:space="preserve">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w:t>
      </w:r>
      <w:proofErr w:type="gramStart"/>
      <w:r w:rsidRPr="00394896">
        <w:rPr>
          <w:sz w:val="24"/>
          <w:szCs w:val="24"/>
        </w:rPr>
        <w:t>несостоявшимися</w:t>
      </w:r>
      <w:proofErr w:type="gramEnd"/>
      <w:r w:rsidRPr="00394896">
        <w:rPr>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w:t>
      </w:r>
      <w:proofErr w:type="gramStart"/>
      <w:r w:rsidRPr="00394896">
        <w:rPr>
          <w:sz w:val="24"/>
          <w:szCs w:val="24"/>
        </w:rPr>
        <w:t>с даты подписания</w:t>
      </w:r>
      <w:proofErr w:type="gramEnd"/>
      <w:r w:rsidRPr="00394896">
        <w:rPr>
          <w:sz w:val="24"/>
          <w:szCs w:val="24"/>
        </w:rPr>
        <w:t xml:space="preserve">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proofErr w:type="gramStart"/>
      <w:r w:rsidRPr="00394896">
        <w:rPr>
          <w:sz w:val="24"/>
          <w:szCs w:val="24"/>
        </w:rPr>
        <w:t>уклонится</w:t>
      </w:r>
      <w:proofErr w:type="gramEnd"/>
      <w:r w:rsidRPr="00394896">
        <w:rPr>
          <w:sz w:val="24"/>
          <w:szCs w:val="24"/>
        </w:rPr>
        <w:t>/откажется от заключения Договора уступки прав (требований) имущества в срок, установленный извещением о проведении торгов;</w:t>
      </w:r>
    </w:p>
    <w:p w14:paraId="1848306F" w14:textId="46F179FB" w:rsidR="006C1CFA" w:rsidRDefault="00BA5672" w:rsidP="0097554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1E00E77D" w14:textId="594FBF51" w:rsidR="00AB3D59" w:rsidRPr="00AB3D59" w:rsidRDefault="008E0CC8" w:rsidP="002A63A2">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6E130597" w14:textId="77777777" w:rsidR="00AB3D59" w:rsidRDefault="00AB3D59" w:rsidP="0008198B">
      <w:pPr>
        <w:jc w:val="center"/>
        <w:rPr>
          <w:rFonts w:eastAsia="Calibri"/>
          <w:sz w:val="22"/>
          <w:szCs w:val="22"/>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2A63A2" w14:paraId="647CC2E4" w14:textId="77777777" w:rsidTr="002A63A2">
        <w:trPr>
          <w:trHeight w:val="64"/>
        </w:trPr>
        <w:tc>
          <w:tcPr>
            <w:tcW w:w="10065" w:type="dxa"/>
            <w:gridSpan w:val="2"/>
            <w:tcBorders>
              <w:top w:val="single" w:sz="4" w:space="0" w:color="auto"/>
              <w:left w:val="single" w:sz="4" w:space="0" w:color="auto"/>
              <w:bottom w:val="single" w:sz="4" w:space="0" w:color="auto"/>
              <w:right w:val="single" w:sz="4" w:space="0" w:color="auto"/>
            </w:tcBorders>
            <w:hideMark/>
          </w:tcPr>
          <w:p w14:paraId="1835D6C3" w14:textId="77777777" w:rsidR="002A63A2" w:rsidRDefault="002A63A2">
            <w:pPr>
              <w:jc w:val="both"/>
              <w:rPr>
                <w:rFonts w:eastAsia="Calibri"/>
                <w:b/>
                <w:lang w:eastAsia="en-US"/>
              </w:rPr>
            </w:pPr>
            <w:r>
              <w:rPr>
                <w:rFonts w:eastAsia="Calibri"/>
                <w:b/>
                <w:lang w:eastAsia="en-US"/>
              </w:rPr>
              <w:t xml:space="preserve">Торговая процедура </w:t>
            </w:r>
            <w:proofErr w:type="gramStart"/>
            <w:r>
              <w:rPr>
                <w:rFonts w:eastAsia="Calibri"/>
                <w:b/>
                <w:lang w:eastAsia="en-US"/>
              </w:rPr>
              <w:t>в форме открытого аукциона по составу участников с открытой формой подачи предложения о цене с применением</w:t>
            </w:r>
            <w:proofErr w:type="gramEnd"/>
            <w:r>
              <w:rPr>
                <w:rFonts w:eastAsia="Calibri"/>
                <w:b/>
                <w:lang w:eastAsia="en-US"/>
              </w:rPr>
              <w:t xml:space="preserve"> метода повышения цены в электронной форме</w:t>
            </w:r>
          </w:p>
        </w:tc>
      </w:tr>
      <w:tr w:rsidR="002A63A2" w14:paraId="250EB36F" w14:textId="77777777" w:rsidTr="002A63A2">
        <w:tc>
          <w:tcPr>
            <w:tcW w:w="2977" w:type="dxa"/>
            <w:tcBorders>
              <w:top w:val="single" w:sz="4" w:space="0" w:color="auto"/>
              <w:left w:val="single" w:sz="4" w:space="0" w:color="auto"/>
              <w:bottom w:val="single" w:sz="4" w:space="0" w:color="auto"/>
              <w:right w:val="single" w:sz="4" w:space="0" w:color="auto"/>
            </w:tcBorders>
            <w:hideMark/>
          </w:tcPr>
          <w:p w14:paraId="214D8CAE" w14:textId="77777777" w:rsidR="002A63A2" w:rsidRDefault="002A63A2">
            <w:pPr>
              <w:rPr>
                <w:rFonts w:eastAsia="Calibri"/>
                <w:lang w:eastAsia="en-US"/>
              </w:rPr>
            </w:pPr>
            <w:r>
              <w:rPr>
                <w:rFonts w:eastAsia="Calibri"/>
                <w:lang w:eastAsia="en-US"/>
              </w:rPr>
              <w:t>Особенности проведения  торговой процедуры в форме аукциона «на повышение»</w:t>
            </w:r>
          </w:p>
        </w:tc>
        <w:tc>
          <w:tcPr>
            <w:tcW w:w="7088" w:type="dxa"/>
            <w:tcBorders>
              <w:top w:val="single" w:sz="4" w:space="0" w:color="auto"/>
              <w:left w:val="single" w:sz="4" w:space="0" w:color="auto"/>
              <w:bottom w:val="single" w:sz="4" w:space="0" w:color="auto"/>
              <w:right w:val="single" w:sz="4" w:space="0" w:color="auto"/>
            </w:tcBorders>
            <w:hideMark/>
          </w:tcPr>
          <w:p w14:paraId="371ABF9C" w14:textId="77777777" w:rsidR="002A63A2" w:rsidRDefault="002A63A2">
            <w:pPr>
              <w:autoSpaceDE w:val="0"/>
              <w:autoSpaceDN w:val="0"/>
              <w:adjustRightInd w:val="0"/>
              <w:jc w:val="both"/>
              <w:rPr>
                <w:rFonts w:eastAsia="Calibri"/>
                <w:lang w:eastAsia="en-US"/>
              </w:rPr>
            </w:pPr>
            <w:r>
              <w:rPr>
                <w:rFonts w:eastAsia="Calibri"/>
                <w:lang w:eastAsia="en-US"/>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183599B1" w14:textId="77777777" w:rsidR="002A63A2" w:rsidRDefault="002A63A2">
            <w:pPr>
              <w:autoSpaceDE w:val="0"/>
              <w:autoSpaceDN w:val="0"/>
              <w:adjustRightInd w:val="0"/>
              <w:jc w:val="both"/>
              <w:rPr>
                <w:rFonts w:eastAsia="Calibri"/>
                <w:lang w:eastAsia="en-US"/>
              </w:rPr>
            </w:pPr>
            <w:r>
              <w:rPr>
                <w:rFonts w:eastAsia="Calibri"/>
                <w:lang w:eastAsia="en-US"/>
              </w:rPr>
              <w:t xml:space="preserve">Торговая процедура в форме аукциона «на повышение» проводится в дату и время, указанное в Извещении. </w:t>
            </w:r>
          </w:p>
          <w:p w14:paraId="5B55E2DB" w14:textId="77777777" w:rsidR="002A63A2" w:rsidRDefault="002A63A2">
            <w:pPr>
              <w:autoSpaceDE w:val="0"/>
              <w:autoSpaceDN w:val="0"/>
              <w:adjustRightInd w:val="0"/>
              <w:jc w:val="both"/>
              <w:rPr>
                <w:rFonts w:eastAsia="Calibri"/>
                <w:lang w:eastAsia="en-US"/>
              </w:rPr>
            </w:pPr>
            <w:r>
              <w:rPr>
                <w:rFonts w:eastAsia="Calibri"/>
                <w:lang w:eastAsia="en-US"/>
              </w:rPr>
              <w:t xml:space="preserve">Проведение Торговой процедуры в форме аукциона «на повышение» состоит из следующих частей: </w:t>
            </w:r>
          </w:p>
          <w:p w14:paraId="08ECD74F" w14:textId="77777777" w:rsidR="002A63A2" w:rsidRDefault="002A63A2">
            <w:pPr>
              <w:autoSpaceDE w:val="0"/>
              <w:autoSpaceDN w:val="0"/>
              <w:adjustRightInd w:val="0"/>
              <w:jc w:val="both"/>
              <w:rPr>
                <w:rFonts w:eastAsia="Calibri"/>
                <w:lang w:eastAsia="en-US"/>
              </w:rPr>
            </w:pPr>
            <w:r>
              <w:rPr>
                <w:rFonts w:eastAsia="Calibri"/>
                <w:lang w:eastAsia="en-US"/>
              </w:rPr>
              <w:t>- размещение Извещения о проведении Торговой процедуры в форме аукциона «на повышение» и Торговой документации;</w:t>
            </w:r>
          </w:p>
          <w:p w14:paraId="010CACD2" w14:textId="77777777" w:rsidR="002A63A2" w:rsidRDefault="002A63A2">
            <w:pPr>
              <w:autoSpaceDE w:val="0"/>
              <w:autoSpaceDN w:val="0"/>
              <w:adjustRightInd w:val="0"/>
              <w:jc w:val="both"/>
              <w:rPr>
                <w:rFonts w:eastAsia="Calibri"/>
                <w:lang w:eastAsia="en-US"/>
              </w:rPr>
            </w:pPr>
            <w:r>
              <w:rPr>
                <w:rFonts w:eastAsia="Calibri"/>
                <w:lang w:eastAsia="en-US"/>
              </w:rPr>
              <w:t xml:space="preserve">- прием Заявок на приобретение объектов (имущества); </w:t>
            </w:r>
          </w:p>
          <w:p w14:paraId="5E4EB3D4" w14:textId="77777777" w:rsidR="002A63A2" w:rsidRDefault="002A63A2">
            <w:pPr>
              <w:autoSpaceDE w:val="0"/>
              <w:autoSpaceDN w:val="0"/>
              <w:adjustRightInd w:val="0"/>
              <w:jc w:val="both"/>
              <w:rPr>
                <w:rFonts w:eastAsia="Calibri"/>
                <w:lang w:eastAsia="en-US"/>
              </w:rPr>
            </w:pPr>
            <w:r>
              <w:rPr>
                <w:rFonts w:eastAsia="Calibri"/>
                <w:lang w:eastAsia="en-US"/>
              </w:rPr>
              <w:t>- прием обеспечения заявки на участие в Торговой процедуре в форме аукциона «на повышение» от Заявителей;</w:t>
            </w:r>
          </w:p>
          <w:p w14:paraId="0C55A70F" w14:textId="77777777" w:rsidR="002A63A2" w:rsidRDefault="002A63A2">
            <w:pPr>
              <w:autoSpaceDE w:val="0"/>
              <w:autoSpaceDN w:val="0"/>
              <w:adjustRightInd w:val="0"/>
              <w:jc w:val="both"/>
              <w:rPr>
                <w:rFonts w:eastAsia="Calibri"/>
                <w:lang w:eastAsia="en-US"/>
              </w:rPr>
            </w:pPr>
            <w:r>
              <w:rPr>
                <w:rFonts w:eastAsia="Calibri"/>
                <w:lang w:eastAsia="en-US"/>
              </w:rPr>
              <w:t>- рассмотрение заявок, определение состава Претендентов на участие в Торговой процедуре в форме аукциона «на повышение»;</w:t>
            </w:r>
          </w:p>
          <w:p w14:paraId="4CF69DA0" w14:textId="77777777" w:rsidR="002A63A2" w:rsidRDefault="002A63A2">
            <w:pPr>
              <w:autoSpaceDE w:val="0"/>
              <w:autoSpaceDN w:val="0"/>
              <w:adjustRightInd w:val="0"/>
              <w:jc w:val="both"/>
              <w:rPr>
                <w:rFonts w:eastAsia="Calibri"/>
                <w:lang w:eastAsia="en-US"/>
              </w:rPr>
            </w:pPr>
            <w:r>
              <w:rPr>
                <w:rFonts w:eastAsia="Calibri"/>
                <w:lang w:eastAsia="en-US"/>
              </w:rPr>
              <w:t>- подведение итогов Торговой процедуры в форме аукциона «на повышение», размещение протокола об итогах аукциона «на повышение»;</w:t>
            </w:r>
          </w:p>
          <w:p w14:paraId="2C09DF4A" w14:textId="77777777" w:rsidR="002A63A2" w:rsidRDefault="002A63A2">
            <w:pPr>
              <w:autoSpaceDE w:val="0"/>
              <w:autoSpaceDN w:val="0"/>
              <w:adjustRightInd w:val="0"/>
              <w:jc w:val="both"/>
              <w:rPr>
                <w:rFonts w:eastAsia="Calibri"/>
                <w:lang w:eastAsia="en-US"/>
              </w:rPr>
            </w:pPr>
            <w:r>
              <w:rPr>
                <w:rFonts w:eastAsia="Calibri"/>
                <w:lang w:eastAsia="en-US"/>
              </w:rPr>
              <w:t>- возврат обеспечения заявки на участие в Торговой процедуре проигравшим Претендентам;</w:t>
            </w:r>
          </w:p>
          <w:p w14:paraId="11C7DD65" w14:textId="77777777" w:rsidR="002A63A2" w:rsidRDefault="002A63A2">
            <w:pPr>
              <w:autoSpaceDE w:val="0"/>
              <w:autoSpaceDN w:val="0"/>
              <w:adjustRightInd w:val="0"/>
              <w:jc w:val="both"/>
              <w:rPr>
                <w:rFonts w:eastAsia="Calibri"/>
                <w:lang w:eastAsia="en-US"/>
              </w:rPr>
            </w:pPr>
            <w:r>
              <w:rPr>
                <w:rFonts w:eastAsia="Calibri"/>
                <w:lang w:eastAsia="en-US"/>
              </w:rPr>
              <w:t>- перечисление суммы обеспечения заявки на участие в Торговой процедуре Победителя аукциона «на повышение» Принципалу;</w:t>
            </w:r>
          </w:p>
          <w:p w14:paraId="3B85386B" w14:textId="77777777" w:rsidR="002A63A2" w:rsidRDefault="002A63A2">
            <w:pPr>
              <w:autoSpaceDE w:val="0"/>
              <w:autoSpaceDN w:val="0"/>
              <w:adjustRightInd w:val="0"/>
              <w:jc w:val="both"/>
              <w:rPr>
                <w:rFonts w:eastAsia="Calibri"/>
                <w:lang w:eastAsia="en-US"/>
              </w:rPr>
            </w:pPr>
            <w:r>
              <w:rPr>
                <w:rFonts w:eastAsia="Calibri"/>
                <w:lang w:eastAsia="en-US"/>
              </w:rPr>
              <w:t>- иные мероприятия, предусмотренные настоящим Договором и действующим законодательством Российской Федерации.</w:t>
            </w:r>
          </w:p>
          <w:p w14:paraId="00D23AB7" w14:textId="77777777" w:rsidR="002A63A2" w:rsidRDefault="002A63A2">
            <w:pPr>
              <w:autoSpaceDE w:val="0"/>
              <w:autoSpaceDN w:val="0"/>
              <w:adjustRightInd w:val="0"/>
              <w:jc w:val="both"/>
              <w:rPr>
                <w:rFonts w:eastAsia="Calibri"/>
                <w:lang w:eastAsia="en-US"/>
              </w:rPr>
            </w:pPr>
            <w:r>
              <w:rPr>
                <w:rFonts w:eastAsia="Calibri"/>
                <w:lang w:eastAsia="en-US"/>
              </w:rPr>
              <w:t>Аукцион «на повышение» признается несостоявшимся в следующих случаях:</w:t>
            </w:r>
          </w:p>
          <w:p w14:paraId="1C2329CB" w14:textId="77777777" w:rsidR="002A63A2" w:rsidRDefault="002A63A2">
            <w:pPr>
              <w:autoSpaceDE w:val="0"/>
              <w:autoSpaceDN w:val="0"/>
              <w:adjustRightInd w:val="0"/>
              <w:jc w:val="both"/>
              <w:rPr>
                <w:rFonts w:eastAsia="Calibri"/>
                <w:lang w:eastAsia="en-US"/>
              </w:rPr>
            </w:pPr>
            <w:r>
              <w:rPr>
                <w:rFonts w:eastAsia="Calibri"/>
                <w:lang w:eastAsia="en-US"/>
              </w:rPr>
              <w:t>- не было подано ни одной заявки на участие либо ни один из Заявителей не признан участником аукциона;</w:t>
            </w:r>
          </w:p>
          <w:p w14:paraId="0C0703C7" w14:textId="77777777" w:rsidR="002A63A2" w:rsidRDefault="002A63A2">
            <w:pPr>
              <w:autoSpaceDE w:val="0"/>
              <w:autoSpaceDN w:val="0"/>
              <w:adjustRightInd w:val="0"/>
              <w:jc w:val="both"/>
              <w:rPr>
                <w:rFonts w:eastAsia="Calibri"/>
                <w:lang w:eastAsia="en-US"/>
              </w:rPr>
            </w:pPr>
            <w:r>
              <w:rPr>
                <w:rFonts w:eastAsia="Calibri"/>
                <w:lang w:eastAsia="en-US"/>
              </w:rPr>
              <w:t>- принято решение о признании только одного Заявителя участником аукциона;</w:t>
            </w:r>
          </w:p>
          <w:p w14:paraId="04289CA9" w14:textId="77777777" w:rsidR="002A63A2" w:rsidRDefault="002A63A2">
            <w:pPr>
              <w:jc w:val="both"/>
              <w:rPr>
                <w:rFonts w:eastAsia="Calibri"/>
                <w:lang w:eastAsia="en-US"/>
              </w:rPr>
            </w:pPr>
            <w:r>
              <w:rPr>
                <w:rFonts w:eastAsia="Calibri"/>
                <w:lang w:eastAsia="en-US"/>
              </w:rPr>
              <w:t>- ни один из Претендентов не сделал предложение о приобретении имущества по начальной цене продажи.</w:t>
            </w:r>
          </w:p>
        </w:tc>
      </w:tr>
      <w:tr w:rsidR="002A63A2" w14:paraId="45BE4B84" w14:textId="77777777" w:rsidTr="002A63A2">
        <w:trPr>
          <w:trHeight w:val="445"/>
        </w:trPr>
        <w:tc>
          <w:tcPr>
            <w:tcW w:w="2977" w:type="dxa"/>
            <w:tcBorders>
              <w:top w:val="single" w:sz="4" w:space="0" w:color="auto"/>
              <w:left w:val="single" w:sz="4" w:space="0" w:color="auto"/>
              <w:bottom w:val="single" w:sz="4" w:space="0" w:color="auto"/>
              <w:right w:val="single" w:sz="4" w:space="0" w:color="auto"/>
            </w:tcBorders>
            <w:hideMark/>
          </w:tcPr>
          <w:p w14:paraId="400675B7" w14:textId="77777777" w:rsidR="002A63A2" w:rsidRDefault="002A63A2">
            <w:pPr>
              <w:rPr>
                <w:rFonts w:eastAsia="Calibri"/>
                <w:lang w:eastAsia="en-US"/>
              </w:rPr>
            </w:pPr>
            <w:r>
              <w:rPr>
                <w:rFonts w:eastAsia="Calibri"/>
                <w:lang w:eastAsia="en-US"/>
              </w:rPr>
              <w:t xml:space="preserve">Срок опубликования извещения о проведении торговой </w:t>
            </w:r>
            <w:r>
              <w:rPr>
                <w:rFonts w:eastAsia="Calibri"/>
                <w:lang w:eastAsia="en-US"/>
              </w:rPr>
              <w:lastRenderedPageBreak/>
              <w:t>процедуры в форме аукциона «на повышение»</w:t>
            </w:r>
          </w:p>
        </w:tc>
        <w:tc>
          <w:tcPr>
            <w:tcW w:w="7088" w:type="dxa"/>
            <w:tcBorders>
              <w:top w:val="single" w:sz="4" w:space="0" w:color="auto"/>
              <w:left w:val="single" w:sz="4" w:space="0" w:color="auto"/>
              <w:bottom w:val="single" w:sz="4" w:space="0" w:color="auto"/>
              <w:right w:val="single" w:sz="4" w:space="0" w:color="auto"/>
            </w:tcBorders>
            <w:hideMark/>
          </w:tcPr>
          <w:p w14:paraId="52DEBB25" w14:textId="77777777" w:rsidR="002A63A2" w:rsidRDefault="002A63A2">
            <w:pPr>
              <w:jc w:val="both"/>
              <w:rPr>
                <w:rFonts w:eastAsia="Calibri"/>
                <w:b/>
                <w:lang w:eastAsia="en-US"/>
              </w:rPr>
            </w:pPr>
            <w:r>
              <w:rPr>
                <w:rFonts w:eastAsia="Calibri"/>
                <w:lang w:eastAsia="en-US"/>
              </w:rPr>
              <w:lastRenderedPageBreak/>
              <w:t>Не менее чем за 30 (тридцать) календарных дней до объявленной даты проведения Торговой процедуры в форме аукциона «на повышение».</w:t>
            </w:r>
          </w:p>
        </w:tc>
      </w:tr>
      <w:tr w:rsidR="002A63A2" w14:paraId="3A347949" w14:textId="77777777" w:rsidTr="002A63A2">
        <w:trPr>
          <w:trHeight w:val="92"/>
        </w:trPr>
        <w:tc>
          <w:tcPr>
            <w:tcW w:w="2977" w:type="dxa"/>
            <w:tcBorders>
              <w:top w:val="single" w:sz="4" w:space="0" w:color="auto"/>
              <w:left w:val="single" w:sz="4" w:space="0" w:color="auto"/>
              <w:bottom w:val="single" w:sz="4" w:space="0" w:color="auto"/>
              <w:right w:val="single" w:sz="4" w:space="0" w:color="auto"/>
            </w:tcBorders>
            <w:hideMark/>
          </w:tcPr>
          <w:p w14:paraId="3063CEF6" w14:textId="77777777" w:rsidR="002A63A2" w:rsidRDefault="002A63A2">
            <w:pPr>
              <w:rPr>
                <w:lang w:eastAsia="en-US"/>
              </w:rPr>
            </w:pPr>
            <w:r>
              <w:rPr>
                <w:lang w:eastAsia="en-US"/>
              </w:rPr>
              <w:lastRenderedPageBreak/>
              <w:t>Срок начала принятия Заявок на участие в торговой процедуре в форме аукциона «на повышение»</w:t>
            </w:r>
          </w:p>
        </w:tc>
        <w:tc>
          <w:tcPr>
            <w:tcW w:w="7088" w:type="dxa"/>
            <w:tcBorders>
              <w:top w:val="single" w:sz="4" w:space="0" w:color="auto"/>
              <w:left w:val="single" w:sz="4" w:space="0" w:color="auto"/>
              <w:bottom w:val="single" w:sz="4" w:space="0" w:color="auto"/>
              <w:right w:val="single" w:sz="4" w:space="0" w:color="auto"/>
            </w:tcBorders>
            <w:hideMark/>
          </w:tcPr>
          <w:p w14:paraId="00077C34" w14:textId="77777777" w:rsidR="002A63A2" w:rsidRDefault="002A63A2">
            <w:pPr>
              <w:jc w:val="both"/>
              <w:rPr>
                <w:lang w:eastAsia="en-US"/>
              </w:rPr>
            </w:pPr>
            <w:r>
              <w:rPr>
                <w:rFonts w:eastAsia="Calibri"/>
                <w:lang w:eastAsia="en-US"/>
              </w:rPr>
              <w:t>Со дня, следующего за днем публикации извещения.</w:t>
            </w:r>
          </w:p>
        </w:tc>
      </w:tr>
      <w:tr w:rsidR="002A63A2" w14:paraId="0ADB19AC" w14:textId="77777777" w:rsidTr="002A63A2">
        <w:tc>
          <w:tcPr>
            <w:tcW w:w="2977" w:type="dxa"/>
            <w:tcBorders>
              <w:top w:val="single" w:sz="4" w:space="0" w:color="auto"/>
              <w:left w:val="single" w:sz="4" w:space="0" w:color="auto"/>
              <w:bottom w:val="single" w:sz="4" w:space="0" w:color="auto"/>
              <w:right w:val="single" w:sz="4" w:space="0" w:color="auto"/>
            </w:tcBorders>
            <w:hideMark/>
          </w:tcPr>
          <w:p w14:paraId="0A1DA750" w14:textId="77777777" w:rsidR="002A63A2" w:rsidRDefault="002A63A2">
            <w:pPr>
              <w:rPr>
                <w:lang w:eastAsia="en-US"/>
              </w:rPr>
            </w:pPr>
            <w:r>
              <w:rPr>
                <w:lang w:eastAsia="en-US"/>
              </w:rPr>
              <w:t>Продолжительность приема Заявок на участие в торговой процедуре</w:t>
            </w:r>
          </w:p>
        </w:tc>
        <w:tc>
          <w:tcPr>
            <w:tcW w:w="7088" w:type="dxa"/>
            <w:tcBorders>
              <w:top w:val="single" w:sz="4" w:space="0" w:color="auto"/>
              <w:left w:val="single" w:sz="4" w:space="0" w:color="auto"/>
              <w:bottom w:val="single" w:sz="4" w:space="0" w:color="auto"/>
              <w:right w:val="single" w:sz="4" w:space="0" w:color="auto"/>
            </w:tcBorders>
            <w:hideMark/>
          </w:tcPr>
          <w:p w14:paraId="2EA8553F" w14:textId="77777777" w:rsidR="002A63A2" w:rsidRDefault="002A63A2">
            <w:pPr>
              <w:jc w:val="both"/>
              <w:rPr>
                <w:lang w:eastAsia="en-US"/>
              </w:rPr>
            </w:pPr>
            <w:r>
              <w:rPr>
                <w:lang w:eastAsia="en-US"/>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2A63A2" w14:paraId="7A6242CB" w14:textId="77777777" w:rsidTr="002A63A2">
        <w:tc>
          <w:tcPr>
            <w:tcW w:w="2977" w:type="dxa"/>
            <w:tcBorders>
              <w:top w:val="single" w:sz="4" w:space="0" w:color="auto"/>
              <w:left w:val="single" w:sz="4" w:space="0" w:color="auto"/>
              <w:bottom w:val="single" w:sz="4" w:space="0" w:color="auto"/>
              <w:right w:val="single" w:sz="4" w:space="0" w:color="auto"/>
            </w:tcBorders>
            <w:hideMark/>
          </w:tcPr>
          <w:p w14:paraId="12748F6A" w14:textId="77777777" w:rsidR="002A63A2" w:rsidRDefault="002A63A2">
            <w:pPr>
              <w:rPr>
                <w:rFonts w:eastAsia="Calibri"/>
                <w:lang w:eastAsia="en-US"/>
              </w:rPr>
            </w:pPr>
            <w:r>
              <w:rPr>
                <w:rFonts w:eastAsia="Calibri"/>
                <w:lang w:eastAsia="en-US"/>
              </w:rPr>
              <w:t>Перечень документов, прилагаемых к Заявке на участие в торговой процедуре</w:t>
            </w:r>
          </w:p>
        </w:tc>
        <w:tc>
          <w:tcPr>
            <w:tcW w:w="7088" w:type="dxa"/>
            <w:tcBorders>
              <w:top w:val="single" w:sz="4" w:space="0" w:color="auto"/>
              <w:left w:val="single" w:sz="4" w:space="0" w:color="auto"/>
              <w:bottom w:val="single" w:sz="4" w:space="0" w:color="auto"/>
              <w:right w:val="single" w:sz="4" w:space="0" w:color="auto"/>
            </w:tcBorders>
            <w:vAlign w:val="center"/>
          </w:tcPr>
          <w:p w14:paraId="1CAE8444" w14:textId="77777777" w:rsidR="002A63A2" w:rsidRDefault="002A63A2">
            <w:pPr>
              <w:tabs>
                <w:tab w:val="left" w:pos="272"/>
              </w:tabs>
              <w:jc w:val="both"/>
              <w:rPr>
                <w:rFonts w:eastAsia="Calibri"/>
                <w:lang w:eastAsia="en-US"/>
              </w:rPr>
            </w:pPr>
            <w:r>
              <w:rPr>
                <w:rFonts w:eastAsia="Calibri"/>
                <w:lang w:eastAsia="en-US"/>
              </w:rPr>
              <w:t>- платежный документ, подтверждающий внесение обеспечения Заявки на участие в торговой процедуре с отметкой банка;</w:t>
            </w:r>
          </w:p>
          <w:p w14:paraId="6E14E55D" w14:textId="77777777" w:rsidR="002A63A2" w:rsidRDefault="002A63A2">
            <w:pPr>
              <w:tabs>
                <w:tab w:val="left" w:pos="272"/>
              </w:tabs>
              <w:jc w:val="both"/>
              <w:rPr>
                <w:rFonts w:eastAsia="Calibri"/>
                <w:lang w:eastAsia="en-US"/>
              </w:rPr>
            </w:pPr>
            <w:r>
              <w:rPr>
                <w:rFonts w:eastAsia="Calibri"/>
                <w:lang w:eastAsia="en-US"/>
              </w:rPr>
              <w:t>- копии учредительных документов, заверенные уполномоченным лицом и печатью общества (юридического лица);</w:t>
            </w:r>
          </w:p>
          <w:p w14:paraId="32B0179F" w14:textId="77777777" w:rsidR="002A63A2" w:rsidRDefault="002A63A2">
            <w:pPr>
              <w:tabs>
                <w:tab w:val="left" w:pos="272"/>
              </w:tabs>
              <w:jc w:val="both"/>
              <w:rPr>
                <w:rFonts w:eastAsia="Calibri"/>
                <w:lang w:eastAsia="en-US"/>
              </w:rPr>
            </w:pPr>
            <w:r>
              <w:rPr>
                <w:rFonts w:eastAsia="Calibri"/>
                <w:lang w:eastAsia="en-US"/>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28870BE6" w14:textId="77777777" w:rsidR="002A63A2" w:rsidRDefault="002A63A2">
            <w:pPr>
              <w:tabs>
                <w:tab w:val="left" w:pos="272"/>
              </w:tabs>
              <w:jc w:val="both"/>
              <w:rPr>
                <w:rFonts w:eastAsia="Calibri"/>
                <w:lang w:eastAsia="en-US"/>
              </w:rPr>
            </w:pPr>
            <w:r>
              <w:rPr>
                <w:rFonts w:eastAsia="Calibri"/>
                <w:lang w:eastAsia="en-US"/>
              </w:rPr>
              <w:t>- копии паспортов (для физических лиц);</w:t>
            </w:r>
          </w:p>
          <w:p w14:paraId="5FE047ED" w14:textId="77777777" w:rsidR="002A63A2" w:rsidRDefault="002A63A2">
            <w:pPr>
              <w:tabs>
                <w:tab w:val="left" w:pos="272"/>
              </w:tabs>
              <w:jc w:val="both"/>
              <w:rPr>
                <w:rFonts w:eastAsia="Calibri"/>
                <w:lang w:eastAsia="en-US"/>
              </w:rPr>
            </w:pPr>
            <w:r>
              <w:rPr>
                <w:rFonts w:eastAsia="Calibri"/>
                <w:lang w:eastAsia="en-US"/>
              </w:rPr>
              <w:t>- доверенность лица, уполномоченного действовать от имени Заявителя при подаче Заявки на участие в торговой процедуре;</w:t>
            </w:r>
          </w:p>
          <w:p w14:paraId="2CFC387A" w14:textId="6D65B94C" w:rsidR="002A63A2" w:rsidRDefault="002A63A2">
            <w:pPr>
              <w:tabs>
                <w:tab w:val="left" w:pos="272"/>
              </w:tabs>
              <w:jc w:val="both"/>
              <w:rPr>
                <w:rFonts w:eastAsia="Calibri"/>
                <w:lang w:eastAsia="en-US"/>
              </w:rPr>
            </w:pPr>
            <w:r>
              <w:rPr>
                <w:rFonts w:eastAsia="Calibri"/>
                <w:lang w:eastAsia="en-US"/>
              </w:rPr>
              <w:t>- согласие на обработку ПД (приложение 3 к Торговой документации);</w:t>
            </w:r>
          </w:p>
          <w:p w14:paraId="3A3432FA" w14:textId="77777777" w:rsidR="002A63A2" w:rsidRDefault="002A63A2">
            <w:pPr>
              <w:tabs>
                <w:tab w:val="left" w:pos="272"/>
              </w:tabs>
              <w:jc w:val="both"/>
              <w:rPr>
                <w:rFonts w:eastAsia="Calibri"/>
                <w:lang w:eastAsia="en-US"/>
              </w:rPr>
            </w:pPr>
            <w:r>
              <w:rPr>
                <w:rFonts w:eastAsia="Calibri"/>
                <w:lang w:eastAsia="en-US"/>
              </w:rPr>
              <w:t>- опись документов;</w:t>
            </w:r>
          </w:p>
          <w:p w14:paraId="7F947F87" w14:textId="77777777" w:rsidR="002A63A2" w:rsidRDefault="002A63A2">
            <w:pPr>
              <w:tabs>
                <w:tab w:val="left" w:pos="272"/>
              </w:tabs>
              <w:jc w:val="both"/>
              <w:rPr>
                <w:rFonts w:eastAsia="Calibri"/>
                <w:lang w:eastAsia="en-US"/>
              </w:rPr>
            </w:pPr>
            <w:r>
              <w:rPr>
                <w:rFonts w:eastAsia="Calibri"/>
                <w:lang w:eastAsia="en-US"/>
              </w:rPr>
              <w:t xml:space="preserve">- необходимые документы, в том числе: </w:t>
            </w:r>
          </w:p>
          <w:p w14:paraId="7EED4EA8" w14:textId="77777777" w:rsidR="002A63A2" w:rsidRDefault="002A63A2">
            <w:pPr>
              <w:tabs>
                <w:tab w:val="left" w:pos="272"/>
              </w:tabs>
              <w:jc w:val="both"/>
              <w:rPr>
                <w:rFonts w:eastAsia="Calibri"/>
                <w:lang w:eastAsia="en-US"/>
              </w:rPr>
            </w:pPr>
            <w:r>
              <w:rPr>
                <w:rFonts w:eastAsia="Calibri"/>
                <w:lang w:eastAsia="en-US"/>
              </w:rPr>
              <w:t>-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реализации прав (требований).</w:t>
            </w:r>
          </w:p>
          <w:p w14:paraId="70EF8388" w14:textId="77777777" w:rsidR="002A63A2" w:rsidRDefault="002A63A2">
            <w:pPr>
              <w:tabs>
                <w:tab w:val="left" w:pos="272"/>
              </w:tabs>
              <w:jc w:val="both"/>
              <w:rPr>
                <w:rFonts w:eastAsia="Calibri"/>
                <w:lang w:eastAsia="en-US"/>
              </w:rPr>
            </w:pPr>
            <w:r>
              <w:rPr>
                <w:rFonts w:eastAsia="Calibri"/>
                <w:lang w:eastAsia="en-US"/>
              </w:rPr>
              <w:t>- документы, подтверждающие отсутствие информации о незавершенной реорганизации и процедуре ликвидации Заявителя.</w:t>
            </w:r>
          </w:p>
          <w:p w14:paraId="2F95E607" w14:textId="77777777" w:rsidR="002A63A2" w:rsidRDefault="002A63A2">
            <w:pPr>
              <w:tabs>
                <w:tab w:val="left" w:pos="272"/>
              </w:tabs>
              <w:jc w:val="both"/>
              <w:rPr>
                <w:rFonts w:eastAsia="Calibri"/>
                <w:lang w:eastAsia="en-US"/>
              </w:rPr>
            </w:pPr>
            <w:r>
              <w:rPr>
                <w:rFonts w:eastAsia="Calibri"/>
                <w:lang w:eastAsia="en-US"/>
              </w:rPr>
              <w:t>- 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24A66A7E" w14:textId="77777777" w:rsidR="002A63A2" w:rsidRDefault="002A63A2">
            <w:pPr>
              <w:tabs>
                <w:tab w:val="left" w:pos="272"/>
              </w:tabs>
              <w:jc w:val="both"/>
              <w:rPr>
                <w:rFonts w:eastAsia="Calibri"/>
                <w:lang w:eastAsia="en-US"/>
              </w:rPr>
            </w:pPr>
            <w:r>
              <w:rPr>
                <w:rFonts w:eastAsia="Calibri"/>
                <w:lang w:eastAsia="en-US"/>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1F503659" w14:textId="77777777" w:rsidR="002A63A2" w:rsidRDefault="002A63A2">
            <w:pPr>
              <w:tabs>
                <w:tab w:val="left" w:pos="272"/>
              </w:tabs>
              <w:jc w:val="both"/>
              <w:rPr>
                <w:rFonts w:eastAsia="Calibri"/>
                <w:lang w:eastAsia="en-US"/>
              </w:rPr>
            </w:pPr>
            <w:r>
              <w:rPr>
                <w:rFonts w:eastAsia="Calibri"/>
                <w:lang w:eastAsia="en-US"/>
              </w:rPr>
              <w:t>- 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341AE40" w14:textId="77777777" w:rsidR="002A63A2" w:rsidRDefault="002A63A2">
            <w:pPr>
              <w:tabs>
                <w:tab w:val="left" w:pos="272"/>
              </w:tabs>
              <w:jc w:val="both"/>
              <w:rPr>
                <w:rFonts w:eastAsia="Calibri"/>
                <w:lang w:eastAsia="en-US"/>
              </w:rPr>
            </w:pPr>
            <w:r>
              <w:rPr>
                <w:rFonts w:eastAsia="Calibri"/>
                <w:lang w:eastAsia="en-US"/>
              </w:rPr>
              <w:t>- документы, подтверждающих финансовое положение Заявителя (оценивается не хуже, чем «среднее»);</w:t>
            </w:r>
          </w:p>
          <w:p w14:paraId="69C6B6BF" w14:textId="77777777" w:rsidR="002A63A2" w:rsidRDefault="002A63A2">
            <w:pPr>
              <w:tabs>
                <w:tab w:val="left" w:pos="272"/>
              </w:tabs>
              <w:jc w:val="both"/>
              <w:rPr>
                <w:rFonts w:eastAsia="Calibri"/>
                <w:lang w:eastAsia="en-US"/>
              </w:rPr>
            </w:pPr>
            <w:r>
              <w:rPr>
                <w:rFonts w:eastAsia="Calibri"/>
                <w:lang w:eastAsia="en-US"/>
              </w:rPr>
              <w:t xml:space="preserve">- документы, подтверждающие положительную величину чистых активов на уровне не менее величины уставного капитала; </w:t>
            </w:r>
          </w:p>
          <w:p w14:paraId="075DB401" w14:textId="77777777" w:rsidR="002A63A2" w:rsidRDefault="002A63A2">
            <w:pPr>
              <w:tabs>
                <w:tab w:val="left" w:pos="272"/>
              </w:tabs>
              <w:jc w:val="both"/>
              <w:rPr>
                <w:rFonts w:eastAsia="Calibri"/>
                <w:lang w:eastAsia="en-US"/>
              </w:rPr>
            </w:pPr>
            <w:r>
              <w:rPr>
                <w:rFonts w:eastAsia="Calibri"/>
                <w:lang w:eastAsia="en-US"/>
              </w:rPr>
              <w:t>- Надлежащим образом заверенные копии следующих документов:</w:t>
            </w:r>
          </w:p>
          <w:p w14:paraId="30CF2C15" w14:textId="77777777" w:rsidR="002A63A2" w:rsidRDefault="002A63A2">
            <w:pPr>
              <w:tabs>
                <w:tab w:val="left" w:pos="272"/>
              </w:tabs>
              <w:jc w:val="both"/>
              <w:rPr>
                <w:rFonts w:eastAsia="Calibri"/>
                <w:lang w:eastAsia="en-US"/>
              </w:rPr>
            </w:pPr>
            <w:r>
              <w:rPr>
                <w:rFonts w:eastAsia="Calibri"/>
                <w:lang w:eastAsia="en-US"/>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6DAF16E" w14:textId="77777777" w:rsidR="002A63A2" w:rsidRDefault="002A63A2">
            <w:pPr>
              <w:tabs>
                <w:tab w:val="left" w:pos="272"/>
              </w:tabs>
              <w:jc w:val="both"/>
              <w:rPr>
                <w:rFonts w:eastAsia="Calibri"/>
                <w:lang w:eastAsia="en-US"/>
              </w:rPr>
            </w:pPr>
            <w:r>
              <w:rPr>
                <w:rFonts w:eastAsia="Calibri"/>
                <w:lang w:eastAsia="en-US"/>
              </w:rPr>
              <w:t>- расшифровок основных статей бухгалтерской отчетности, удельный вес которых составляет более 5% валюты баланса.</w:t>
            </w:r>
          </w:p>
          <w:p w14:paraId="686CCD98" w14:textId="77777777" w:rsidR="002A63A2" w:rsidRDefault="002A63A2">
            <w:pPr>
              <w:tabs>
                <w:tab w:val="left" w:pos="272"/>
              </w:tabs>
              <w:jc w:val="both"/>
              <w:rPr>
                <w:rFonts w:eastAsia="Calibri"/>
                <w:lang w:eastAsia="en-US"/>
              </w:rPr>
            </w:pPr>
          </w:p>
          <w:p w14:paraId="311828BF" w14:textId="77777777" w:rsidR="002A63A2" w:rsidRDefault="002A63A2">
            <w:pPr>
              <w:tabs>
                <w:tab w:val="left" w:pos="272"/>
              </w:tabs>
              <w:jc w:val="both"/>
              <w:rPr>
                <w:rFonts w:eastAsia="Calibri"/>
                <w:lang w:eastAsia="en-US"/>
              </w:rPr>
            </w:pPr>
            <w:r>
              <w:rPr>
                <w:rFonts w:eastAsia="Calibri"/>
                <w:lang w:eastAsia="en-US"/>
              </w:rPr>
              <w:t>В случае привлечения Заявителем займ</w:t>
            </w:r>
            <w:proofErr w:type="gramStart"/>
            <w:r>
              <w:rPr>
                <w:rFonts w:eastAsia="Calibri"/>
                <w:lang w:eastAsia="en-US"/>
              </w:rPr>
              <w:t>а(</w:t>
            </w:r>
            <w:proofErr w:type="gramEnd"/>
            <w:r>
              <w:rPr>
                <w:rFonts w:eastAsia="Calibri"/>
                <w:lang w:eastAsia="en-US"/>
              </w:rPr>
              <w:t>-</w:t>
            </w:r>
            <w:proofErr w:type="spellStart"/>
            <w:r>
              <w:rPr>
                <w:rFonts w:eastAsia="Calibri"/>
                <w:lang w:eastAsia="en-US"/>
              </w:rPr>
              <w:t>ов</w:t>
            </w:r>
            <w:proofErr w:type="spellEnd"/>
            <w:r>
              <w:rPr>
                <w:rFonts w:eastAsia="Calibri"/>
                <w:lang w:eastAsia="en-US"/>
              </w:rPr>
              <w:t>)/ кредита(-</w:t>
            </w:r>
            <w:proofErr w:type="spellStart"/>
            <w:r>
              <w:rPr>
                <w:rFonts w:eastAsia="Calibri"/>
                <w:lang w:eastAsia="en-US"/>
              </w:rPr>
              <w:t>ов</w:t>
            </w:r>
            <w:proofErr w:type="spellEnd"/>
            <w:r>
              <w:rPr>
                <w:rFonts w:eastAsia="Calibri"/>
                <w:lang w:eastAsia="en-US"/>
              </w:rPr>
              <w:t>) для оплаты прав (требований): окончательный срок погашения обязательств (по основному долгу и процентам) по привлеченному(-ым) займу(-</w:t>
            </w:r>
            <w:proofErr w:type="spellStart"/>
            <w:r>
              <w:rPr>
                <w:rFonts w:eastAsia="Calibri"/>
                <w:lang w:eastAsia="en-US"/>
              </w:rPr>
              <w:t>ам</w:t>
            </w:r>
            <w:proofErr w:type="spellEnd"/>
            <w:r>
              <w:rPr>
                <w:rFonts w:eastAsia="Calibri"/>
                <w:lang w:eastAsia="en-US"/>
              </w:rPr>
              <w:t>)/ кредиту(-</w:t>
            </w:r>
            <w:proofErr w:type="spellStart"/>
            <w:r>
              <w:rPr>
                <w:rFonts w:eastAsia="Calibri"/>
                <w:lang w:eastAsia="en-US"/>
              </w:rPr>
              <w:t>ам</w:t>
            </w:r>
            <w:proofErr w:type="spellEnd"/>
            <w:r>
              <w:rPr>
                <w:rFonts w:eastAsia="Calibri"/>
                <w:lang w:eastAsia="en-US"/>
              </w:rPr>
              <w:t>) должен превышать срок погашения обязательств по Договору более чем на 42 (Сорок два), а также займодавцем (-</w:t>
            </w:r>
            <w:proofErr w:type="spellStart"/>
            <w:r>
              <w:rPr>
                <w:rFonts w:eastAsia="Calibri"/>
                <w:lang w:eastAsia="en-US"/>
              </w:rPr>
              <w:t>ами</w:t>
            </w:r>
            <w:proofErr w:type="spellEnd"/>
            <w:r>
              <w:rPr>
                <w:rFonts w:eastAsia="Calibri"/>
                <w:lang w:eastAsia="en-US"/>
              </w:rPr>
              <w:t>)/ кредитором(-</w:t>
            </w:r>
            <w:proofErr w:type="spellStart"/>
            <w:r>
              <w:rPr>
                <w:rFonts w:eastAsia="Calibri"/>
                <w:lang w:eastAsia="en-US"/>
              </w:rPr>
              <w:t>ами</w:t>
            </w:r>
            <w:proofErr w:type="spellEnd"/>
            <w:r>
              <w:rPr>
                <w:rFonts w:eastAsia="Calibri"/>
                <w:lang w:eastAsia="en-US"/>
              </w:rPr>
              <w:t xml:space="preserve">) (прямо или косвенно) не должны выступать заемщики Кредитора и/или лица, аффилированные </w:t>
            </w:r>
            <w:r>
              <w:rPr>
                <w:rFonts w:eastAsia="Calibri"/>
                <w:lang w:eastAsia="en-US"/>
              </w:rPr>
              <w:lastRenderedPageBreak/>
              <w:t>Кредитору, Должнику.</w:t>
            </w:r>
          </w:p>
          <w:p w14:paraId="06DFE9C7" w14:textId="77777777" w:rsidR="002A63A2" w:rsidRDefault="002A63A2">
            <w:pPr>
              <w:tabs>
                <w:tab w:val="left" w:pos="272"/>
              </w:tabs>
              <w:jc w:val="both"/>
              <w:rPr>
                <w:rFonts w:eastAsia="Calibri"/>
                <w:lang w:eastAsia="en-US"/>
              </w:rPr>
            </w:pPr>
            <w:r>
              <w:rPr>
                <w:rFonts w:eastAsia="Calibri"/>
                <w:lang w:eastAsia="en-US"/>
              </w:rPr>
              <w:t>В случае привлечения займа (-</w:t>
            </w:r>
            <w:proofErr w:type="spellStart"/>
            <w:r>
              <w:rPr>
                <w:rFonts w:eastAsia="Calibri"/>
                <w:lang w:eastAsia="en-US"/>
              </w:rPr>
              <w:t>ов</w:t>
            </w:r>
            <w:proofErr w:type="spellEnd"/>
            <w:r>
              <w:rPr>
                <w:rFonts w:eastAsia="Calibri"/>
                <w:lang w:eastAsia="en-US"/>
              </w:rPr>
              <w:t>) юридическог</w:t>
            </w:r>
            <w:proofErr w:type="gramStart"/>
            <w:r>
              <w:rPr>
                <w:rFonts w:eastAsia="Calibri"/>
                <w:lang w:eastAsia="en-US"/>
              </w:rPr>
              <w:t>о(</w:t>
            </w:r>
            <w:proofErr w:type="gramEnd"/>
            <w:r>
              <w:rPr>
                <w:rFonts w:eastAsia="Calibri"/>
                <w:lang w:eastAsia="en-US"/>
              </w:rPr>
              <w:t xml:space="preserve">-их)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Pr>
                <w:rFonts w:eastAsia="Calibri"/>
                <w:lang w:eastAsia="en-US"/>
              </w:rPr>
              <w:t>займ</w:t>
            </w:r>
            <w:proofErr w:type="spellEnd"/>
            <w:r>
              <w:rPr>
                <w:rFonts w:eastAsia="Calibri"/>
                <w:lang w:eastAsia="en-US"/>
              </w:rPr>
              <w:t>(-ы), полномочия лиц, действующих от его (их) имени, решение его (их) уполномоченных органов об одобрении заключения договора(</w:t>
            </w:r>
            <w:proofErr w:type="spellStart"/>
            <w:r>
              <w:rPr>
                <w:rFonts w:eastAsia="Calibri"/>
                <w:lang w:eastAsia="en-US"/>
              </w:rPr>
              <w:t>ов</w:t>
            </w:r>
            <w:proofErr w:type="spellEnd"/>
            <w:r>
              <w:rPr>
                <w:rFonts w:eastAsia="Calibri"/>
                <w:lang w:eastAsia="en-US"/>
              </w:rPr>
              <w:t>) займа, а также по сделкам/ иным основаниям приобретения денежных средств для оплаты прав (требований).</w:t>
            </w:r>
          </w:p>
          <w:p w14:paraId="57182838" w14:textId="77777777" w:rsidR="002A63A2" w:rsidRDefault="002A63A2">
            <w:pPr>
              <w:tabs>
                <w:tab w:val="left" w:pos="272"/>
              </w:tabs>
              <w:jc w:val="both"/>
              <w:rPr>
                <w:rFonts w:eastAsia="Calibri"/>
                <w:lang w:eastAsia="en-US"/>
              </w:rPr>
            </w:pPr>
            <w:r>
              <w:rPr>
                <w:rFonts w:eastAsia="Calibri"/>
                <w:lang w:eastAsia="en-US"/>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54CBDDA2" w14:textId="77777777" w:rsidR="002A63A2" w:rsidRDefault="002A63A2">
            <w:pPr>
              <w:tabs>
                <w:tab w:val="left" w:pos="272"/>
              </w:tabs>
              <w:jc w:val="both"/>
              <w:rPr>
                <w:rFonts w:eastAsia="Calibri"/>
                <w:lang w:eastAsia="en-US"/>
              </w:rPr>
            </w:pPr>
            <w:r>
              <w:rPr>
                <w:rFonts w:eastAsia="Calibri"/>
                <w:lang w:eastAsia="en-US"/>
              </w:rPr>
              <w:t xml:space="preserve">-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w:t>
            </w:r>
            <w:proofErr w:type="gramStart"/>
            <w:r>
              <w:rPr>
                <w:rFonts w:eastAsia="Calibri"/>
                <w:lang w:eastAsia="en-US"/>
              </w:rPr>
              <w:t>позднее</w:t>
            </w:r>
            <w:proofErr w:type="gramEnd"/>
            <w:r>
              <w:rPr>
                <w:rFonts w:eastAsia="Calibri"/>
                <w:lang w:eastAsia="en-US"/>
              </w:rPr>
              <w:t xml:space="preserve">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2C028245" w14:textId="77777777" w:rsidR="002A63A2" w:rsidRDefault="002A63A2">
            <w:pPr>
              <w:tabs>
                <w:tab w:val="left" w:pos="272"/>
              </w:tabs>
              <w:jc w:val="both"/>
              <w:rPr>
                <w:rFonts w:eastAsia="Calibri"/>
                <w:lang w:eastAsia="en-US"/>
              </w:rPr>
            </w:pPr>
            <w:r>
              <w:rPr>
                <w:rFonts w:eastAsia="Calibri"/>
                <w:lang w:eastAsia="en-US"/>
              </w:rPr>
              <w:t>- Гарантийные письма, подписанные единоличным исполнительным органом, подтверждающие, следующее:</w:t>
            </w:r>
          </w:p>
          <w:p w14:paraId="774C528D" w14:textId="77777777" w:rsidR="002A63A2" w:rsidRDefault="002A63A2">
            <w:pPr>
              <w:tabs>
                <w:tab w:val="left" w:pos="272"/>
              </w:tabs>
              <w:jc w:val="both"/>
              <w:rPr>
                <w:rFonts w:eastAsia="Calibri"/>
                <w:lang w:eastAsia="en-US"/>
              </w:rPr>
            </w:pPr>
            <w:r>
              <w:rPr>
                <w:rFonts w:eastAsia="Calibri"/>
                <w:lang w:eastAsia="en-US"/>
              </w:rPr>
              <w:t>•</w:t>
            </w:r>
            <w:r>
              <w:rPr>
                <w:rFonts w:eastAsia="Calibri"/>
                <w:lang w:eastAsia="en-US"/>
              </w:rPr>
              <w:tab/>
              <w:t>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4607E1FC" w14:textId="77777777" w:rsidR="002A63A2" w:rsidRDefault="002A63A2">
            <w:pPr>
              <w:tabs>
                <w:tab w:val="left" w:pos="272"/>
              </w:tabs>
              <w:jc w:val="both"/>
              <w:rPr>
                <w:rFonts w:eastAsia="Calibri"/>
                <w:lang w:eastAsia="en-US"/>
              </w:rPr>
            </w:pPr>
            <w:r>
              <w:rPr>
                <w:rFonts w:eastAsia="Calibri"/>
                <w:lang w:eastAsia="en-US"/>
              </w:rPr>
              <w:t>•</w:t>
            </w:r>
            <w:r>
              <w:rPr>
                <w:rFonts w:eastAsia="Calibri"/>
                <w:lang w:eastAsia="en-US"/>
              </w:rPr>
              <w:tab/>
              <w:t>отсутствие возбужденных исполнительных производств в отношении Заявителя;</w:t>
            </w:r>
          </w:p>
          <w:p w14:paraId="377556A4" w14:textId="77777777" w:rsidR="002A63A2" w:rsidRDefault="002A63A2">
            <w:pPr>
              <w:tabs>
                <w:tab w:val="left" w:pos="272"/>
              </w:tabs>
              <w:jc w:val="both"/>
              <w:rPr>
                <w:rFonts w:eastAsia="Calibri"/>
                <w:lang w:eastAsia="en-US"/>
              </w:rPr>
            </w:pPr>
            <w:r>
              <w:rPr>
                <w:rFonts w:eastAsia="Calibri"/>
                <w:lang w:eastAsia="en-US"/>
              </w:rPr>
              <w:t>•</w:t>
            </w:r>
            <w:r>
              <w:rPr>
                <w:rFonts w:eastAsia="Calibri"/>
                <w:lang w:eastAsia="en-US"/>
              </w:rPr>
              <w:tab/>
              <w:t>отсутствие по месту регистрации Заявителя исков о взыскании, заявлений имущественного характера;</w:t>
            </w:r>
          </w:p>
          <w:p w14:paraId="2B89A01B" w14:textId="77777777" w:rsidR="002A63A2" w:rsidRDefault="002A63A2">
            <w:pPr>
              <w:tabs>
                <w:tab w:val="left" w:pos="272"/>
              </w:tabs>
              <w:jc w:val="both"/>
              <w:rPr>
                <w:rFonts w:eastAsia="Calibri"/>
                <w:lang w:eastAsia="en-US"/>
              </w:rPr>
            </w:pPr>
            <w:r>
              <w:rPr>
                <w:rFonts w:eastAsia="Calibri"/>
                <w:lang w:eastAsia="en-US"/>
              </w:rPr>
              <w:t>•</w:t>
            </w:r>
            <w:r>
              <w:rPr>
                <w:rFonts w:eastAsia="Calibri"/>
                <w:lang w:eastAsia="en-US"/>
              </w:rPr>
              <w:tab/>
              <w:t xml:space="preserve"> отсутствие просроченной задолженности по кредитам.</w:t>
            </w:r>
          </w:p>
          <w:p w14:paraId="59CFED12" w14:textId="77777777" w:rsidR="002A63A2" w:rsidRDefault="002A63A2">
            <w:pPr>
              <w:tabs>
                <w:tab w:val="left" w:pos="272"/>
              </w:tabs>
              <w:jc w:val="both"/>
              <w:rPr>
                <w:rFonts w:eastAsia="Calibri"/>
                <w:lang w:eastAsia="en-US"/>
              </w:rPr>
            </w:pPr>
            <w:r>
              <w:rPr>
                <w:rFonts w:eastAsia="Calibri"/>
                <w:lang w:eastAsia="en-US"/>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18C6AD66" w14:textId="77777777" w:rsidR="002A63A2" w:rsidRDefault="002A63A2">
            <w:pPr>
              <w:tabs>
                <w:tab w:val="left" w:pos="272"/>
              </w:tabs>
              <w:jc w:val="both"/>
              <w:rPr>
                <w:rFonts w:eastAsia="Calibri"/>
                <w:lang w:eastAsia="en-US"/>
              </w:rPr>
            </w:pPr>
            <w:r>
              <w:rPr>
                <w:rFonts w:eastAsia="Calibri"/>
                <w:lang w:eastAsia="en-US"/>
              </w:rPr>
              <w:softHyphen/>
              <w:t xml:space="preserve"> </w:t>
            </w:r>
            <w:proofErr w:type="gramStart"/>
            <w:r>
              <w:rPr>
                <w:rFonts w:eastAsia="Calibri"/>
                <w:lang w:eastAsia="en-US"/>
              </w:rPr>
              <w:t>д</w:t>
            </w:r>
            <w:proofErr w:type="gramEnd"/>
            <w:r>
              <w:rPr>
                <w:rFonts w:eastAsia="Calibri"/>
                <w:lang w:eastAsia="en-US"/>
              </w:rPr>
              <w:t>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18F6DE13" w14:textId="77777777" w:rsidR="002A63A2" w:rsidRDefault="002A63A2">
            <w:pPr>
              <w:tabs>
                <w:tab w:val="left" w:pos="272"/>
              </w:tabs>
              <w:jc w:val="both"/>
              <w:rPr>
                <w:rFonts w:eastAsia="Calibri"/>
                <w:lang w:eastAsia="en-US"/>
              </w:rPr>
            </w:pPr>
            <w:r>
              <w:rPr>
                <w:rFonts w:eastAsia="Calibri"/>
                <w:lang w:eastAsia="en-US"/>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51B24556" w14:textId="77777777" w:rsidR="002A63A2" w:rsidRDefault="002A63A2">
            <w:pPr>
              <w:tabs>
                <w:tab w:val="left" w:pos="272"/>
              </w:tabs>
              <w:jc w:val="both"/>
              <w:rPr>
                <w:rFonts w:eastAsia="Calibri"/>
                <w:lang w:eastAsia="en-US"/>
              </w:rPr>
            </w:pPr>
            <w:r>
              <w:rPr>
                <w:rFonts w:eastAsia="Calibri"/>
                <w:lang w:eastAsia="en-US"/>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3F1AC431" w14:textId="77777777" w:rsidR="002A63A2" w:rsidRDefault="002A63A2">
            <w:pPr>
              <w:tabs>
                <w:tab w:val="left" w:pos="272"/>
              </w:tabs>
              <w:jc w:val="both"/>
              <w:rPr>
                <w:rFonts w:eastAsia="Calibri"/>
                <w:lang w:eastAsia="en-US"/>
              </w:rPr>
            </w:pPr>
            <w:r>
              <w:rPr>
                <w:rFonts w:eastAsia="Calibri"/>
                <w:lang w:eastAsia="en-US"/>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00E55E60" w14:textId="77777777" w:rsidR="002A63A2" w:rsidRDefault="002A63A2">
            <w:pPr>
              <w:tabs>
                <w:tab w:val="left" w:pos="272"/>
              </w:tabs>
              <w:jc w:val="both"/>
              <w:rPr>
                <w:rFonts w:eastAsia="Calibri"/>
                <w:lang w:eastAsia="en-US"/>
              </w:rPr>
            </w:pPr>
            <w:r>
              <w:rPr>
                <w:rFonts w:eastAsia="Calibri"/>
                <w:lang w:eastAsia="en-US"/>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tc>
      </w:tr>
      <w:tr w:rsidR="002A63A2" w14:paraId="1A0A2E5A" w14:textId="77777777" w:rsidTr="002A63A2">
        <w:trPr>
          <w:trHeight w:val="132"/>
        </w:trPr>
        <w:tc>
          <w:tcPr>
            <w:tcW w:w="2977" w:type="dxa"/>
            <w:tcBorders>
              <w:top w:val="single" w:sz="4" w:space="0" w:color="auto"/>
              <w:left w:val="single" w:sz="4" w:space="0" w:color="auto"/>
              <w:bottom w:val="single" w:sz="4" w:space="0" w:color="auto"/>
              <w:right w:val="single" w:sz="4" w:space="0" w:color="auto"/>
            </w:tcBorders>
            <w:hideMark/>
          </w:tcPr>
          <w:p w14:paraId="26A94F40" w14:textId="77777777" w:rsidR="002A63A2" w:rsidRDefault="002A63A2">
            <w:pPr>
              <w:widowControl w:val="0"/>
              <w:rPr>
                <w:rFonts w:eastAsia="Calibri"/>
                <w:lang w:eastAsia="en-US"/>
              </w:rPr>
            </w:pPr>
            <w:r>
              <w:rPr>
                <w:rFonts w:eastAsia="Calibri"/>
                <w:lang w:eastAsia="en-US"/>
              </w:rPr>
              <w:lastRenderedPageBreak/>
              <w:t>Условия доступа Заявителя к участию в торговой процедуре</w:t>
            </w:r>
          </w:p>
        </w:tc>
        <w:tc>
          <w:tcPr>
            <w:tcW w:w="7088" w:type="dxa"/>
            <w:tcBorders>
              <w:top w:val="single" w:sz="4" w:space="0" w:color="auto"/>
              <w:left w:val="single" w:sz="4" w:space="0" w:color="auto"/>
              <w:bottom w:val="single" w:sz="4" w:space="0" w:color="auto"/>
              <w:right w:val="single" w:sz="4" w:space="0" w:color="auto"/>
            </w:tcBorders>
            <w:hideMark/>
          </w:tcPr>
          <w:p w14:paraId="4851FFAC" w14:textId="77777777" w:rsidR="002A63A2" w:rsidRDefault="002A63A2">
            <w:pPr>
              <w:widowControl w:val="0"/>
              <w:autoSpaceDE w:val="0"/>
              <w:autoSpaceDN w:val="0"/>
              <w:adjustRightInd w:val="0"/>
              <w:jc w:val="both"/>
              <w:rPr>
                <w:color w:val="000000"/>
                <w:lang w:eastAsia="en-US"/>
              </w:rPr>
            </w:pPr>
            <w:r>
              <w:rPr>
                <w:color w:val="000000"/>
                <w:lang w:eastAsia="en-US"/>
              </w:rPr>
              <w:t xml:space="preserve">При поступлении Заявки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в частности отсутствие следующих </w:t>
            </w:r>
            <w:r>
              <w:rPr>
                <w:color w:val="000000"/>
                <w:lang w:eastAsia="en-US"/>
              </w:rPr>
              <w:lastRenderedPageBreak/>
              <w:t>фактов/обстоятельств:</w:t>
            </w:r>
          </w:p>
          <w:p w14:paraId="0CCA56E2" w14:textId="77777777" w:rsidR="002A63A2" w:rsidRDefault="002A63A2">
            <w:pPr>
              <w:widowControl w:val="0"/>
              <w:autoSpaceDE w:val="0"/>
              <w:autoSpaceDN w:val="0"/>
              <w:adjustRightInd w:val="0"/>
              <w:jc w:val="both"/>
              <w:rPr>
                <w:color w:val="000000"/>
                <w:lang w:eastAsia="en-US"/>
              </w:rPr>
            </w:pPr>
            <w:r>
              <w:rPr>
                <w:color w:val="000000"/>
                <w:lang w:eastAsia="en-US"/>
              </w:rPr>
              <w:t xml:space="preserve">- заявка </w:t>
            </w:r>
            <w:proofErr w:type="gramStart"/>
            <w:r>
              <w:rPr>
                <w:color w:val="000000"/>
                <w:lang w:eastAsia="en-US"/>
              </w:rPr>
              <w:t>на участие в торговой процедуре подана по истечении срока приема Заявок на участие в торговой процедуре</w:t>
            </w:r>
            <w:proofErr w:type="gramEnd"/>
            <w:r>
              <w:rPr>
                <w:color w:val="000000"/>
                <w:lang w:eastAsia="en-US"/>
              </w:rPr>
              <w:t>, указанного в извещении;</w:t>
            </w:r>
          </w:p>
          <w:p w14:paraId="4973D712" w14:textId="77777777" w:rsidR="002A63A2" w:rsidRDefault="002A63A2">
            <w:pPr>
              <w:widowControl w:val="0"/>
              <w:autoSpaceDE w:val="0"/>
              <w:autoSpaceDN w:val="0"/>
              <w:adjustRightInd w:val="0"/>
              <w:jc w:val="both"/>
              <w:rPr>
                <w:color w:val="000000"/>
                <w:lang w:eastAsia="en-US"/>
              </w:rPr>
            </w:pPr>
            <w:r>
              <w:rPr>
                <w:color w:val="000000"/>
                <w:lang w:eastAsia="en-US"/>
              </w:rPr>
              <w:t>- заявка на участие в торговой процедуре подана лицом, не уполномоченным действовать от имени Заявителя;</w:t>
            </w:r>
          </w:p>
          <w:p w14:paraId="7C0EA580" w14:textId="77777777" w:rsidR="002A63A2" w:rsidRDefault="002A63A2">
            <w:pPr>
              <w:widowControl w:val="0"/>
              <w:autoSpaceDE w:val="0"/>
              <w:autoSpaceDN w:val="0"/>
              <w:adjustRightInd w:val="0"/>
              <w:jc w:val="both"/>
              <w:rPr>
                <w:color w:val="000000"/>
                <w:lang w:eastAsia="en-US"/>
              </w:rPr>
            </w:pPr>
            <w:r>
              <w:rPr>
                <w:color w:val="000000"/>
                <w:lang w:eastAsia="en-US"/>
              </w:rPr>
              <w:t>-  не представлены документы, перечисленные в извещении;</w:t>
            </w:r>
          </w:p>
          <w:p w14:paraId="58F02924" w14:textId="77777777" w:rsidR="002A63A2" w:rsidRDefault="002A63A2">
            <w:pPr>
              <w:widowControl w:val="0"/>
              <w:autoSpaceDE w:val="0"/>
              <w:autoSpaceDN w:val="0"/>
              <w:adjustRightInd w:val="0"/>
              <w:jc w:val="both"/>
              <w:rPr>
                <w:color w:val="000000"/>
                <w:lang w:eastAsia="en-US"/>
              </w:rPr>
            </w:pPr>
            <w:r>
              <w:rPr>
                <w:color w:val="000000"/>
                <w:lang w:eastAsia="en-US"/>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10673DD8" w14:textId="77777777" w:rsidR="002A63A2" w:rsidRDefault="002A63A2">
            <w:pPr>
              <w:widowControl w:val="0"/>
              <w:autoSpaceDE w:val="0"/>
              <w:autoSpaceDN w:val="0"/>
              <w:adjustRightInd w:val="0"/>
              <w:jc w:val="both"/>
              <w:rPr>
                <w:color w:val="000000"/>
                <w:lang w:eastAsia="en-US"/>
              </w:rPr>
            </w:pPr>
            <w:r>
              <w:rPr>
                <w:color w:val="000000"/>
                <w:lang w:eastAsia="en-US"/>
              </w:rPr>
              <w:t xml:space="preserve">- выявления негативной информации в отношении Заявителя/лица, предоставляющего </w:t>
            </w:r>
            <w:proofErr w:type="spellStart"/>
            <w:r>
              <w:rPr>
                <w:color w:val="000000"/>
                <w:lang w:eastAsia="en-US"/>
              </w:rPr>
              <w:t>зай</w:t>
            </w:r>
            <w:proofErr w:type="gramStart"/>
            <w:r>
              <w:rPr>
                <w:color w:val="000000"/>
                <w:lang w:eastAsia="en-US"/>
              </w:rPr>
              <w:t>м</w:t>
            </w:r>
            <w:proofErr w:type="spellEnd"/>
            <w:r>
              <w:rPr>
                <w:color w:val="000000"/>
                <w:lang w:eastAsia="en-US"/>
              </w:rPr>
              <w:t>(</w:t>
            </w:r>
            <w:proofErr w:type="gramEnd"/>
            <w:r>
              <w:rPr>
                <w:color w:val="000000"/>
                <w:lang w:eastAsia="en-US"/>
              </w:rPr>
              <w:t>-ы) Заявителю;</w:t>
            </w:r>
          </w:p>
          <w:p w14:paraId="63BC534B" w14:textId="77777777" w:rsidR="002A63A2" w:rsidRDefault="002A63A2">
            <w:pPr>
              <w:widowControl w:val="0"/>
              <w:autoSpaceDE w:val="0"/>
              <w:autoSpaceDN w:val="0"/>
              <w:adjustRightInd w:val="0"/>
              <w:jc w:val="both"/>
              <w:rPr>
                <w:color w:val="000000"/>
                <w:lang w:eastAsia="en-US"/>
              </w:rPr>
            </w:pPr>
            <w:r>
              <w:rPr>
                <w:color w:val="000000"/>
                <w:lang w:eastAsia="en-US"/>
              </w:rPr>
              <w:t xml:space="preserve">- выявление признаков </w:t>
            </w:r>
            <w:proofErr w:type="spellStart"/>
            <w:r>
              <w:rPr>
                <w:color w:val="000000"/>
                <w:lang w:eastAsia="en-US"/>
              </w:rPr>
              <w:t>аффилированности</w:t>
            </w:r>
            <w:proofErr w:type="spellEnd"/>
            <w:r>
              <w:rPr>
                <w:color w:val="000000"/>
                <w:lang w:eastAsia="en-US"/>
              </w:rPr>
              <w:t xml:space="preserve"> Заявителя/ лица, предоставляющего </w:t>
            </w:r>
            <w:proofErr w:type="spellStart"/>
            <w:r>
              <w:rPr>
                <w:color w:val="000000"/>
                <w:lang w:eastAsia="en-US"/>
              </w:rPr>
              <w:t>зай</w:t>
            </w:r>
            <w:proofErr w:type="gramStart"/>
            <w:r>
              <w:rPr>
                <w:color w:val="000000"/>
                <w:lang w:eastAsia="en-US"/>
              </w:rPr>
              <w:t>м</w:t>
            </w:r>
            <w:proofErr w:type="spellEnd"/>
            <w:r>
              <w:rPr>
                <w:color w:val="000000"/>
                <w:lang w:eastAsia="en-US"/>
              </w:rPr>
              <w:t>(</w:t>
            </w:r>
            <w:proofErr w:type="gramEnd"/>
            <w:r>
              <w:rPr>
                <w:color w:val="000000"/>
                <w:lang w:eastAsia="en-US"/>
              </w:rPr>
              <w:t>-ы) Заявителя к Банку, Должнику.</w:t>
            </w:r>
          </w:p>
          <w:p w14:paraId="4AD45D8E" w14:textId="77777777" w:rsidR="002A63A2" w:rsidRDefault="002A63A2">
            <w:pPr>
              <w:widowControl w:val="0"/>
              <w:autoSpaceDE w:val="0"/>
              <w:autoSpaceDN w:val="0"/>
              <w:adjustRightInd w:val="0"/>
              <w:jc w:val="both"/>
              <w:rPr>
                <w:color w:val="000000"/>
                <w:lang w:eastAsia="en-US"/>
              </w:rPr>
            </w:pPr>
            <w:r>
              <w:rPr>
                <w:color w:val="000000"/>
                <w:lang w:eastAsia="en-US"/>
              </w:rPr>
              <w:t>- финансовое состояние Заявителя будет признано Принципалом неудовлетворяющим требованиям Принципала к покупателю прав (требований), принадлежащих Принципалу;</w:t>
            </w:r>
          </w:p>
          <w:p w14:paraId="5015ED59"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информации о возбуждении дела о несостоятельности (банкротстве),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отсутствие поданного в арбитражный суд заявления о банкротстве;</w:t>
            </w:r>
          </w:p>
          <w:p w14:paraId="743F4439" w14:textId="77777777" w:rsidR="002A63A2" w:rsidRDefault="002A63A2">
            <w:pPr>
              <w:widowControl w:val="0"/>
              <w:autoSpaceDE w:val="0"/>
              <w:autoSpaceDN w:val="0"/>
              <w:adjustRightInd w:val="0"/>
              <w:jc w:val="both"/>
              <w:rPr>
                <w:color w:val="000000"/>
                <w:lang w:eastAsia="en-US"/>
              </w:rPr>
            </w:pPr>
            <w:r>
              <w:rPr>
                <w:color w:val="000000"/>
                <w:lang w:eastAsia="en-US"/>
              </w:rPr>
              <w:t xml:space="preserve">- выявления в отношении Заявителя иска/ исков о взыскании, заявлений имущественного </w:t>
            </w:r>
            <w:proofErr w:type="gramStart"/>
            <w:r>
              <w:rPr>
                <w:color w:val="000000"/>
                <w:lang w:eastAsia="en-US"/>
              </w:rPr>
              <w:t>характера</w:t>
            </w:r>
            <w:proofErr w:type="gramEnd"/>
            <w:r>
              <w:rPr>
                <w:color w:val="000000"/>
                <w:lang w:eastAsia="en-US"/>
              </w:rPr>
              <w:t xml:space="preserve"> в совокупном размере превышающих 5% от размера чистых активов Заявителя на последнюю отчетную дату.</w:t>
            </w:r>
          </w:p>
          <w:p w14:paraId="3A293731"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5A372FA3"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информации о незавершенной реорганизации и процедуре ликвидации Заявителя.</w:t>
            </w:r>
          </w:p>
          <w:p w14:paraId="122B5C14"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в отношении Заявителя – физического лица возбужденных исполнительных производств.</w:t>
            </w:r>
          </w:p>
          <w:p w14:paraId="24783945"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339C2EA"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49F76359"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по месту регистрации Заявителя – физического лица исков о взыскании, заявлений имущественного характера;</w:t>
            </w:r>
          </w:p>
          <w:p w14:paraId="32AB2D17" w14:textId="77777777" w:rsidR="002A63A2" w:rsidRDefault="002A63A2">
            <w:pPr>
              <w:widowControl w:val="0"/>
              <w:autoSpaceDE w:val="0"/>
              <w:autoSpaceDN w:val="0"/>
              <w:adjustRightInd w:val="0"/>
              <w:jc w:val="both"/>
              <w:rPr>
                <w:color w:val="000000"/>
                <w:lang w:eastAsia="en-US"/>
              </w:rPr>
            </w:pPr>
            <w:r>
              <w:rPr>
                <w:color w:val="000000"/>
                <w:lang w:eastAsia="en-US"/>
              </w:rPr>
              <w:t xml:space="preserve">- выявления в отношении Заявителя – физического лица иных </w:t>
            </w:r>
            <w:proofErr w:type="spellStart"/>
            <w:r>
              <w:rPr>
                <w:color w:val="000000"/>
                <w:lang w:eastAsia="en-US"/>
              </w:rPr>
              <w:t>правопритязаний</w:t>
            </w:r>
            <w:proofErr w:type="spellEnd"/>
            <w:r>
              <w:rPr>
                <w:color w:val="000000"/>
                <w:lang w:eastAsia="en-US"/>
              </w:rPr>
              <w:t xml:space="preserve"> третьих лиц к Заявителю;</w:t>
            </w:r>
          </w:p>
          <w:p w14:paraId="6BEDAA70"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7B077C9"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поданного в арбитражный суд заявления о банкротстве Заявителя – физического лица (в том числе в статусе индивидуального предпринимателя);</w:t>
            </w:r>
          </w:p>
          <w:p w14:paraId="67F01F7A" w14:textId="77777777" w:rsidR="002A63A2" w:rsidRDefault="002A63A2">
            <w:pPr>
              <w:widowControl w:val="0"/>
              <w:autoSpaceDE w:val="0"/>
              <w:autoSpaceDN w:val="0"/>
              <w:adjustRightInd w:val="0"/>
              <w:jc w:val="both"/>
              <w:rPr>
                <w:color w:val="000000"/>
                <w:lang w:eastAsia="en-US"/>
              </w:rPr>
            </w:pPr>
            <w:r>
              <w:rPr>
                <w:color w:val="000000"/>
                <w:lang w:eastAsia="en-US"/>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01F473C6" w14:textId="77777777" w:rsidR="002A63A2" w:rsidRDefault="002A63A2">
            <w:pPr>
              <w:tabs>
                <w:tab w:val="left" w:pos="461"/>
              </w:tabs>
              <w:jc w:val="both"/>
              <w:rPr>
                <w:rFonts w:asciiTheme="minorHAnsi" w:eastAsiaTheme="minorHAnsi" w:hAnsiTheme="minorHAnsi" w:cstheme="minorBidi"/>
                <w:sz w:val="22"/>
                <w:szCs w:val="22"/>
                <w:lang w:eastAsia="en-US"/>
              </w:rPr>
            </w:pPr>
            <w:r>
              <w:rPr>
                <w:color w:val="000000"/>
                <w:lang w:eastAsia="en-US"/>
              </w:rPr>
              <w:t>-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2A63A2" w14:paraId="5E81C59E" w14:textId="77777777" w:rsidTr="002A63A2">
        <w:trPr>
          <w:trHeight w:val="557"/>
        </w:trPr>
        <w:tc>
          <w:tcPr>
            <w:tcW w:w="2977" w:type="dxa"/>
            <w:tcBorders>
              <w:top w:val="single" w:sz="4" w:space="0" w:color="auto"/>
              <w:left w:val="single" w:sz="4" w:space="0" w:color="auto"/>
              <w:bottom w:val="single" w:sz="4" w:space="0" w:color="auto"/>
              <w:right w:val="single" w:sz="4" w:space="0" w:color="auto"/>
            </w:tcBorders>
            <w:hideMark/>
          </w:tcPr>
          <w:p w14:paraId="13A0E7C0" w14:textId="77777777" w:rsidR="002A63A2" w:rsidRDefault="002A63A2">
            <w:pPr>
              <w:widowControl w:val="0"/>
              <w:rPr>
                <w:rFonts w:eastAsia="Calibri"/>
                <w:lang w:eastAsia="en-US"/>
              </w:rPr>
            </w:pPr>
            <w:r>
              <w:rPr>
                <w:rFonts w:eastAsia="Calibri"/>
                <w:lang w:eastAsia="en-US"/>
              </w:rPr>
              <w:lastRenderedPageBreak/>
              <w:t>Порядок заключения договора реализации прав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1EE76BF2" w14:textId="77777777" w:rsidR="002A63A2" w:rsidRDefault="002A63A2">
            <w:pPr>
              <w:widowControl w:val="0"/>
              <w:ind w:firstLine="33"/>
              <w:jc w:val="both"/>
              <w:rPr>
                <w:rFonts w:eastAsia="Calibri"/>
                <w:lang w:eastAsia="en-US"/>
              </w:rPr>
            </w:pPr>
            <w:r>
              <w:rPr>
                <w:rFonts w:eastAsia="Calibri"/>
                <w:lang w:eastAsia="en-US"/>
              </w:rPr>
              <w:t>Заключение договора реализации прав (требований) между Принципалом и Победителем аукциона «на повышение»» осуществляется в течение 5 (пяти) рабочих дней со дня размещения Итогового протокола на сайте Организатора. Договор реализации прав (требований) заключается в бумажном виде в те же сроки.</w:t>
            </w:r>
          </w:p>
          <w:p w14:paraId="2F24E96C" w14:textId="77777777" w:rsidR="002A63A2" w:rsidRDefault="002A63A2">
            <w:pPr>
              <w:widowControl w:val="0"/>
              <w:ind w:firstLine="33"/>
              <w:jc w:val="both"/>
              <w:rPr>
                <w:rFonts w:eastAsia="Calibri"/>
                <w:lang w:eastAsia="en-US"/>
              </w:rPr>
            </w:pPr>
            <w:r>
              <w:rPr>
                <w:rFonts w:eastAsia="Calibri"/>
                <w:lang w:eastAsia="en-US"/>
              </w:rPr>
              <w:t xml:space="preserve">В случае признания аукциона «на повышение» не состоявшимся по основанию, предусмотренному пунктом 5 статьи 447 Гражданского кодекса Российской </w:t>
            </w:r>
            <w:r>
              <w:rPr>
                <w:rFonts w:eastAsia="Calibri"/>
                <w:lang w:eastAsia="en-US"/>
              </w:rPr>
              <w:lastRenderedPageBreak/>
              <w:t>Федерации, договор реализации прав (требований) может быть заключен между Принципалом и единственным участником аукциона по начальной цене реализации лота.</w:t>
            </w:r>
          </w:p>
          <w:p w14:paraId="361BAB27" w14:textId="77777777" w:rsidR="002A63A2" w:rsidRDefault="002A63A2">
            <w:pPr>
              <w:widowControl w:val="0"/>
              <w:ind w:firstLine="33"/>
              <w:jc w:val="both"/>
              <w:rPr>
                <w:rFonts w:eastAsia="Calibri"/>
                <w:lang w:eastAsia="en-US"/>
              </w:rPr>
            </w:pPr>
            <w:r>
              <w:rPr>
                <w:rFonts w:eastAsia="Calibri"/>
                <w:lang w:eastAsia="en-US"/>
              </w:rPr>
              <w:t>Если Победитель Торговой процедуры в установленный срок не подпишет договор реализации прав (требований), Принципал имеет право предложить заключить договор реализации прав (требований) с участником аукциона «на повышение», который сделал предпоследнее предложение о цене договора. При этом заключение договора реализации прав (требований) для участника аукциона «на повышение», который сделал предпоследнее предложение о цене договора, является обязательным.</w:t>
            </w:r>
          </w:p>
        </w:tc>
      </w:tr>
      <w:tr w:rsidR="002A63A2" w14:paraId="6527DF3E" w14:textId="77777777" w:rsidTr="002A63A2">
        <w:trPr>
          <w:trHeight w:val="698"/>
        </w:trPr>
        <w:tc>
          <w:tcPr>
            <w:tcW w:w="2977" w:type="dxa"/>
            <w:tcBorders>
              <w:top w:val="single" w:sz="4" w:space="0" w:color="auto"/>
              <w:left w:val="single" w:sz="4" w:space="0" w:color="auto"/>
              <w:bottom w:val="single" w:sz="4" w:space="0" w:color="auto"/>
              <w:right w:val="single" w:sz="4" w:space="0" w:color="auto"/>
            </w:tcBorders>
            <w:hideMark/>
          </w:tcPr>
          <w:p w14:paraId="33871F0F" w14:textId="77777777" w:rsidR="002A63A2" w:rsidRDefault="002A63A2">
            <w:pPr>
              <w:widowControl w:val="0"/>
              <w:rPr>
                <w:rFonts w:eastAsia="Calibri"/>
                <w:b/>
                <w:lang w:eastAsia="en-US"/>
              </w:rPr>
            </w:pPr>
            <w:r>
              <w:rPr>
                <w:rFonts w:eastAsia="Calibri"/>
                <w:lang w:eastAsia="en-US"/>
              </w:rPr>
              <w:lastRenderedPageBreak/>
              <w:t>Критерии определения Победителя торговой процедуры в форме аукциона «на повышение»</w:t>
            </w:r>
          </w:p>
        </w:tc>
        <w:tc>
          <w:tcPr>
            <w:tcW w:w="7088" w:type="dxa"/>
            <w:tcBorders>
              <w:top w:val="single" w:sz="4" w:space="0" w:color="auto"/>
              <w:left w:val="single" w:sz="4" w:space="0" w:color="auto"/>
              <w:bottom w:val="single" w:sz="4" w:space="0" w:color="auto"/>
              <w:right w:val="single" w:sz="4" w:space="0" w:color="auto"/>
            </w:tcBorders>
            <w:hideMark/>
          </w:tcPr>
          <w:p w14:paraId="61BF4210"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roofErr w:type="gramStart"/>
            <w:r>
              <w:rPr>
                <w:rFonts w:eastAsia="Calibri"/>
                <w:color w:val="000000" w:themeColor="text1"/>
                <w:lang w:eastAsia="en-US"/>
              </w:rPr>
              <w:t xml:space="preserve">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(15 минут)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 </w:t>
            </w:r>
            <w:proofErr w:type="gramEnd"/>
          </w:p>
          <w:p w14:paraId="015641D3" w14:textId="77777777" w:rsidR="002A63A2" w:rsidRDefault="002A63A2">
            <w:pPr>
              <w:jc w:val="both"/>
              <w:rPr>
                <w:rFonts w:eastAsia="Calibri"/>
                <w:color w:val="000000" w:themeColor="text1"/>
                <w:lang w:eastAsia="en-US"/>
              </w:rPr>
            </w:pPr>
            <w:r>
              <w:rPr>
                <w:rFonts w:eastAsia="Calibri"/>
                <w:color w:val="000000" w:themeColor="text1"/>
                <w:lang w:eastAsia="en-US"/>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начальной цене реализации лота.</w:t>
            </w:r>
          </w:p>
        </w:tc>
      </w:tr>
      <w:tr w:rsidR="002A63A2" w14:paraId="601CE2AC" w14:textId="77777777" w:rsidTr="002A63A2">
        <w:trPr>
          <w:trHeight w:val="698"/>
        </w:trPr>
        <w:tc>
          <w:tcPr>
            <w:tcW w:w="2977" w:type="dxa"/>
            <w:tcBorders>
              <w:top w:val="single" w:sz="4" w:space="0" w:color="auto"/>
              <w:left w:val="single" w:sz="4" w:space="0" w:color="auto"/>
              <w:bottom w:val="single" w:sz="4" w:space="0" w:color="auto"/>
              <w:right w:val="single" w:sz="4" w:space="0" w:color="auto"/>
            </w:tcBorders>
            <w:hideMark/>
          </w:tcPr>
          <w:p w14:paraId="45AC3214" w14:textId="77777777" w:rsidR="002A63A2" w:rsidRDefault="002A63A2">
            <w:pPr>
              <w:widowControl w:val="0"/>
              <w:rPr>
                <w:rFonts w:eastAsia="Calibri"/>
                <w:lang w:eastAsia="en-US"/>
              </w:rPr>
            </w:pPr>
            <w:r>
              <w:rPr>
                <w:rFonts w:eastAsia="Calibri"/>
                <w:lang w:eastAsia="en-US"/>
              </w:rPr>
              <w:t>Отлагательные условия заключения договора реализации прав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7A0A056D"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Заключение Договора с Новым кредитором осуществлять после/ при условии:</w:t>
            </w:r>
          </w:p>
          <w:p w14:paraId="6D7F1078"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1. Общие:</w:t>
            </w:r>
          </w:p>
          <w:p w14:paraId="3EA7BEC2"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xml:space="preserve">1.1. </w:t>
            </w:r>
            <w:proofErr w:type="gramStart"/>
            <w:r>
              <w:rPr>
                <w:rFonts w:eastAsia="Calibri"/>
                <w:color w:val="000000" w:themeColor="text1"/>
                <w:lang w:eastAsia="en-US"/>
              </w:rPr>
              <w:t>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w:t>
            </w:r>
            <w:proofErr w:type="gramEnd"/>
            <w:r>
              <w:rPr>
                <w:rFonts w:eastAsia="Calibri"/>
                <w:color w:val="000000" w:themeColor="text1"/>
                <w:lang w:eastAsia="en-US"/>
              </w:rPr>
              <w:t xml:space="preserve">). </w:t>
            </w:r>
          </w:p>
          <w:p w14:paraId="444DF95C" w14:textId="77777777" w:rsidR="002A63A2" w:rsidRDefault="002A63A2">
            <w:pPr>
              <w:widowControl w:val="0"/>
              <w:jc w:val="both"/>
              <w:rPr>
                <w:rFonts w:eastAsia="Calibri"/>
                <w:color w:val="000000" w:themeColor="text1"/>
                <w:lang w:eastAsia="en-US"/>
              </w:rPr>
            </w:pPr>
            <w:proofErr w:type="gramStart"/>
            <w:r>
              <w:rPr>
                <w:rFonts w:eastAsia="Calibri"/>
                <w:color w:val="000000" w:themeColor="text1"/>
                <w:lang w:eastAsia="en-US"/>
              </w:rPr>
              <w:t xml:space="preserve">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w:t>
            </w:r>
            <w:proofErr w:type="spellStart"/>
            <w:r>
              <w:rPr>
                <w:rFonts w:eastAsia="Calibri"/>
                <w:color w:val="000000" w:themeColor="text1"/>
                <w:lang w:eastAsia="en-US"/>
              </w:rPr>
              <w:t>п.п</w:t>
            </w:r>
            <w:proofErr w:type="spellEnd"/>
            <w:r>
              <w:rPr>
                <w:rFonts w:eastAsia="Calibri"/>
                <w:color w:val="000000" w:themeColor="text1"/>
                <w:lang w:eastAsia="en-US"/>
              </w:rPr>
              <w:t>. 3 – 13, 19, 20 раздела «Дополнительные условия» п. 2.5</w:t>
            </w:r>
            <w:proofErr w:type="gramEnd"/>
            <w:r>
              <w:rPr>
                <w:rFonts w:eastAsia="Calibri"/>
                <w:color w:val="000000" w:themeColor="text1"/>
                <w:lang w:eastAsia="en-US"/>
              </w:rPr>
              <w:t xml:space="preserve"> настоящего решения.</w:t>
            </w:r>
          </w:p>
          <w:p w14:paraId="7E6412F0"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xml:space="preserve">1.2. Предоставления Новым кредитором в Банк документов, подтверждающих источники денежных средств, направляемых на уплату Цены Договора. </w:t>
            </w:r>
          </w:p>
          <w:p w14:paraId="60377D31"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1.2.1. В случае привлечения Новым кредитором займ</w:t>
            </w:r>
            <w:proofErr w:type="gramStart"/>
            <w:r>
              <w:rPr>
                <w:rFonts w:eastAsia="Calibri"/>
                <w:color w:val="000000" w:themeColor="text1"/>
                <w:lang w:eastAsia="en-US"/>
              </w:rPr>
              <w:t>а(</w:t>
            </w:r>
            <w:proofErr w:type="gramEnd"/>
            <w:r>
              <w:rPr>
                <w:rFonts w:eastAsia="Calibri"/>
                <w:color w:val="000000" w:themeColor="text1"/>
                <w:lang w:eastAsia="en-US"/>
              </w:rPr>
              <w:t>-</w:t>
            </w:r>
            <w:proofErr w:type="spellStart"/>
            <w:r>
              <w:rPr>
                <w:rFonts w:eastAsia="Calibri"/>
                <w:color w:val="000000" w:themeColor="text1"/>
                <w:lang w:eastAsia="en-US"/>
              </w:rPr>
              <w:t>ов</w:t>
            </w:r>
            <w:proofErr w:type="spellEnd"/>
            <w:r>
              <w:rPr>
                <w:rFonts w:eastAsia="Calibri"/>
                <w:color w:val="000000" w:themeColor="text1"/>
                <w:lang w:eastAsia="en-US"/>
              </w:rPr>
              <w:t>)/кредита(-</w:t>
            </w:r>
            <w:proofErr w:type="spellStart"/>
            <w:r>
              <w:rPr>
                <w:rFonts w:eastAsia="Calibri"/>
                <w:color w:val="000000" w:themeColor="text1"/>
                <w:lang w:eastAsia="en-US"/>
              </w:rPr>
              <w:t>ов</w:t>
            </w:r>
            <w:proofErr w:type="spellEnd"/>
            <w:r>
              <w:rPr>
                <w:rFonts w:eastAsia="Calibri"/>
                <w:color w:val="000000" w:themeColor="text1"/>
                <w:lang w:eastAsia="en-US"/>
              </w:rPr>
              <w:t>) для уплаты Цены Договора:</w:t>
            </w:r>
          </w:p>
          <w:p w14:paraId="4BCAB251"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окончательный срок погашения обязательств (по основному долгу и процентам) Новым кредитором по привлеченном</w:t>
            </w:r>
            <w:proofErr w:type="gramStart"/>
            <w:r>
              <w:rPr>
                <w:rFonts w:eastAsia="Calibri"/>
                <w:color w:val="000000" w:themeColor="text1"/>
                <w:lang w:eastAsia="en-US"/>
              </w:rPr>
              <w:t>у(</w:t>
            </w:r>
            <w:proofErr w:type="gramEnd"/>
            <w:r>
              <w:rPr>
                <w:rFonts w:eastAsia="Calibri"/>
                <w:color w:val="000000" w:themeColor="text1"/>
                <w:lang w:eastAsia="en-US"/>
              </w:rPr>
              <w:t>-ым) займу(-</w:t>
            </w:r>
            <w:proofErr w:type="spellStart"/>
            <w:r>
              <w:rPr>
                <w:rFonts w:eastAsia="Calibri"/>
                <w:color w:val="000000" w:themeColor="text1"/>
                <w:lang w:eastAsia="en-US"/>
              </w:rPr>
              <w:t>ам</w:t>
            </w:r>
            <w:proofErr w:type="spellEnd"/>
            <w:r>
              <w:rPr>
                <w:rFonts w:eastAsia="Calibri"/>
                <w:color w:val="000000" w:themeColor="text1"/>
                <w:lang w:eastAsia="en-US"/>
              </w:rPr>
              <w:t>)/кредиту(-</w:t>
            </w:r>
            <w:proofErr w:type="spellStart"/>
            <w:r>
              <w:rPr>
                <w:rFonts w:eastAsia="Calibri"/>
                <w:color w:val="000000" w:themeColor="text1"/>
                <w:lang w:eastAsia="en-US"/>
              </w:rPr>
              <w:t>ам</w:t>
            </w:r>
            <w:proofErr w:type="spellEnd"/>
            <w:r>
              <w:rPr>
                <w:rFonts w:eastAsia="Calibri"/>
                <w:color w:val="000000" w:themeColor="text1"/>
                <w:lang w:eastAsia="en-US"/>
              </w:rPr>
              <w:t>) должен превышать срок исполнения обязательств по Договору более чем на 42) месяца;</w:t>
            </w:r>
          </w:p>
          <w:p w14:paraId="3A27AE62"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займодавце</w:t>
            </w:r>
            <w:proofErr w:type="gramStart"/>
            <w:r>
              <w:rPr>
                <w:rFonts w:eastAsia="Calibri"/>
                <w:color w:val="000000" w:themeColor="text1"/>
                <w:lang w:eastAsia="en-US"/>
              </w:rPr>
              <w:t>м(</w:t>
            </w:r>
            <w:proofErr w:type="gramEnd"/>
            <w:r>
              <w:rPr>
                <w:rFonts w:eastAsia="Calibri"/>
                <w:color w:val="000000" w:themeColor="text1"/>
                <w:lang w:eastAsia="en-US"/>
              </w:rPr>
              <w:t>-</w:t>
            </w:r>
            <w:proofErr w:type="spellStart"/>
            <w:r>
              <w:rPr>
                <w:rFonts w:eastAsia="Calibri"/>
                <w:color w:val="000000" w:themeColor="text1"/>
                <w:lang w:eastAsia="en-US"/>
              </w:rPr>
              <w:t>ами</w:t>
            </w:r>
            <w:proofErr w:type="spellEnd"/>
            <w:r>
              <w:rPr>
                <w:rFonts w:eastAsia="Calibri"/>
                <w:color w:val="000000" w:themeColor="text1"/>
                <w:lang w:eastAsia="en-US"/>
              </w:rPr>
              <w:t>)/ кредитором(-</w:t>
            </w:r>
            <w:proofErr w:type="spellStart"/>
            <w:r>
              <w:rPr>
                <w:rFonts w:eastAsia="Calibri"/>
                <w:color w:val="000000" w:themeColor="text1"/>
                <w:lang w:eastAsia="en-US"/>
              </w:rPr>
              <w:t>ами</w:t>
            </w:r>
            <w:proofErr w:type="spellEnd"/>
            <w:r>
              <w:rPr>
                <w:rFonts w:eastAsia="Calibri"/>
                <w:color w:val="000000" w:themeColor="text1"/>
                <w:lang w:eastAsia="en-US"/>
              </w:rPr>
              <w:t>) (прямо или косвенно) не должны выступать заемщики Кредитора.</w:t>
            </w:r>
          </w:p>
          <w:p w14:paraId="1F59C117"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1.2.2. В случае привлечения Новым кредитором займ</w:t>
            </w:r>
            <w:proofErr w:type="gramStart"/>
            <w:r>
              <w:rPr>
                <w:rFonts w:eastAsia="Calibri"/>
                <w:color w:val="000000" w:themeColor="text1"/>
                <w:lang w:eastAsia="en-US"/>
              </w:rPr>
              <w:t>а(</w:t>
            </w:r>
            <w:proofErr w:type="gramEnd"/>
            <w:r>
              <w:rPr>
                <w:rFonts w:eastAsia="Calibri"/>
                <w:color w:val="000000" w:themeColor="text1"/>
                <w:lang w:eastAsia="en-US"/>
              </w:rPr>
              <w:t>-</w:t>
            </w:r>
            <w:proofErr w:type="spellStart"/>
            <w:r>
              <w:rPr>
                <w:rFonts w:eastAsia="Calibri"/>
                <w:color w:val="000000" w:themeColor="text1"/>
                <w:lang w:eastAsia="en-US"/>
              </w:rPr>
              <w:t>ов</w:t>
            </w:r>
            <w:proofErr w:type="spellEnd"/>
            <w:r>
              <w:rPr>
                <w:rFonts w:eastAsia="Calibri"/>
                <w:color w:val="000000" w:themeColor="text1"/>
                <w:lang w:eastAsia="en-US"/>
              </w:rPr>
              <w:t>) юридического(-их) лица(лиц) для оплаты Цены Договора (дополнительно к п. 1.2.1 настоящего раздела):</w:t>
            </w:r>
          </w:p>
          <w:p w14:paraId="515160E0"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предоставления Новым кредитором в Банк документов, подтверждающих правоспособность юридическог</w:t>
            </w:r>
            <w:proofErr w:type="gramStart"/>
            <w:r>
              <w:rPr>
                <w:rFonts w:eastAsia="Calibri"/>
                <w:color w:val="000000" w:themeColor="text1"/>
                <w:lang w:eastAsia="en-US"/>
              </w:rPr>
              <w:t>о(</w:t>
            </w:r>
            <w:proofErr w:type="gramEnd"/>
            <w:r>
              <w:rPr>
                <w:rFonts w:eastAsia="Calibri"/>
                <w:color w:val="000000" w:themeColor="text1"/>
                <w:lang w:eastAsia="en-US"/>
              </w:rPr>
              <w:t xml:space="preserve">-их) лица(лиц), предоставляющего(-их) </w:t>
            </w:r>
            <w:proofErr w:type="spellStart"/>
            <w:r>
              <w:rPr>
                <w:rFonts w:eastAsia="Calibri"/>
                <w:color w:val="000000" w:themeColor="text1"/>
                <w:lang w:eastAsia="en-US"/>
              </w:rPr>
              <w:t>займ</w:t>
            </w:r>
            <w:proofErr w:type="spellEnd"/>
            <w:r>
              <w:rPr>
                <w:rFonts w:eastAsia="Calibri"/>
                <w:color w:val="000000" w:themeColor="text1"/>
                <w:lang w:eastAsia="en-US"/>
              </w:rPr>
              <w:t xml:space="preserve">(-ы), а также решений уполномоченных органов управления юридического(-их) лица(лиц), предоставляющего(-их) </w:t>
            </w:r>
            <w:proofErr w:type="spellStart"/>
            <w:r>
              <w:rPr>
                <w:rFonts w:eastAsia="Calibri"/>
                <w:color w:val="000000" w:themeColor="text1"/>
                <w:lang w:eastAsia="en-US"/>
              </w:rPr>
              <w:t>займ</w:t>
            </w:r>
            <w:proofErr w:type="spellEnd"/>
            <w:r>
              <w:rPr>
                <w:rFonts w:eastAsia="Calibri"/>
                <w:color w:val="000000" w:themeColor="text1"/>
                <w:lang w:eastAsia="en-US"/>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Pr>
                <w:rFonts w:eastAsia="Calibri"/>
                <w:color w:val="000000" w:themeColor="text1"/>
                <w:lang w:eastAsia="en-US"/>
              </w:rPr>
              <w:t>займ</w:t>
            </w:r>
            <w:proofErr w:type="spellEnd"/>
            <w:r>
              <w:rPr>
                <w:rFonts w:eastAsia="Calibri"/>
                <w:color w:val="000000" w:themeColor="text1"/>
                <w:lang w:eastAsia="en-US"/>
              </w:rPr>
              <w:t>(-ы).</w:t>
            </w:r>
          </w:p>
          <w:p w14:paraId="39FE6331"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xml:space="preserve">1.2.3. Проведение юридическим отделом Филиала правовой экспертизы предоставленных документов на предмет их соответствия действующему законодательству Российской Федерации, подтверждение правоспособности </w:t>
            </w:r>
            <w:r>
              <w:rPr>
                <w:rFonts w:eastAsia="Calibri"/>
                <w:color w:val="000000" w:themeColor="text1"/>
                <w:lang w:eastAsia="en-US"/>
              </w:rPr>
              <w:lastRenderedPageBreak/>
              <w:t>юридическог</w:t>
            </w:r>
            <w:proofErr w:type="gramStart"/>
            <w:r>
              <w:rPr>
                <w:rFonts w:eastAsia="Calibri"/>
                <w:color w:val="000000" w:themeColor="text1"/>
                <w:lang w:eastAsia="en-US"/>
              </w:rPr>
              <w:t>о(</w:t>
            </w:r>
            <w:proofErr w:type="gramEnd"/>
            <w:r>
              <w:rPr>
                <w:rFonts w:eastAsia="Calibri"/>
                <w:color w:val="000000" w:themeColor="text1"/>
                <w:lang w:eastAsia="en-US"/>
              </w:rPr>
              <w:t xml:space="preserve">-их) лица (лиц), предоставляющего(-их) </w:t>
            </w:r>
            <w:proofErr w:type="spellStart"/>
            <w:r>
              <w:rPr>
                <w:rFonts w:eastAsia="Calibri"/>
                <w:color w:val="000000" w:themeColor="text1"/>
                <w:lang w:eastAsia="en-US"/>
              </w:rPr>
              <w:t>займ</w:t>
            </w:r>
            <w:proofErr w:type="spellEnd"/>
            <w:r>
              <w:rPr>
                <w:rFonts w:eastAsia="Calibri"/>
                <w:color w:val="000000" w:themeColor="text1"/>
                <w:lang w:eastAsia="en-US"/>
              </w:rPr>
              <w:t>(-ы), полномочий лиц, действующих от его имени, при этом замечания юридического отдела, при их наличии, должны быть устранены.</w:t>
            </w:r>
          </w:p>
          <w:p w14:paraId="6F302544"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1.3. Предоставления Службой безопасности Филиала заключения об отсутствии:</w:t>
            </w:r>
          </w:p>
          <w:p w14:paraId="25129312"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xml:space="preserve">- негативной информации в отношении Нового кредитора/ лица, предоставляющего </w:t>
            </w:r>
          </w:p>
          <w:p w14:paraId="54A0ECA2" w14:textId="77777777" w:rsidR="002A63A2" w:rsidRDefault="002A63A2">
            <w:pPr>
              <w:widowControl w:val="0"/>
              <w:jc w:val="both"/>
              <w:rPr>
                <w:rFonts w:eastAsia="Calibri"/>
                <w:color w:val="000000" w:themeColor="text1"/>
                <w:lang w:eastAsia="en-US"/>
              </w:rPr>
            </w:pPr>
            <w:proofErr w:type="spellStart"/>
            <w:r>
              <w:rPr>
                <w:rFonts w:eastAsia="Calibri"/>
                <w:color w:val="000000" w:themeColor="text1"/>
                <w:lang w:eastAsia="en-US"/>
              </w:rPr>
              <w:t>зай</w:t>
            </w:r>
            <w:proofErr w:type="gramStart"/>
            <w:r>
              <w:rPr>
                <w:rFonts w:eastAsia="Calibri"/>
                <w:color w:val="000000" w:themeColor="text1"/>
                <w:lang w:eastAsia="en-US"/>
              </w:rPr>
              <w:t>м</w:t>
            </w:r>
            <w:proofErr w:type="spellEnd"/>
            <w:r>
              <w:rPr>
                <w:rFonts w:eastAsia="Calibri"/>
                <w:color w:val="000000" w:themeColor="text1"/>
                <w:lang w:eastAsia="en-US"/>
              </w:rPr>
              <w:t>(</w:t>
            </w:r>
            <w:proofErr w:type="gramEnd"/>
            <w:r>
              <w:rPr>
                <w:rFonts w:eastAsia="Calibri"/>
                <w:color w:val="000000" w:themeColor="text1"/>
                <w:lang w:eastAsia="en-US"/>
              </w:rPr>
              <w:t xml:space="preserve">-ы) Новому кредитору; </w:t>
            </w:r>
          </w:p>
          <w:p w14:paraId="3CA2ED8D"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xml:space="preserve">- данных об </w:t>
            </w:r>
            <w:proofErr w:type="spellStart"/>
            <w:r>
              <w:rPr>
                <w:rFonts w:eastAsia="Calibri"/>
                <w:color w:val="000000" w:themeColor="text1"/>
                <w:lang w:eastAsia="en-US"/>
              </w:rPr>
              <w:t>аффилированности</w:t>
            </w:r>
            <w:proofErr w:type="spellEnd"/>
            <w:r>
              <w:rPr>
                <w:rFonts w:eastAsia="Calibri"/>
                <w:color w:val="000000" w:themeColor="text1"/>
                <w:lang w:eastAsia="en-US"/>
              </w:rPr>
              <w:t xml:space="preserve"> Нового кредитора/ лица, предоставляющего Новому кредитору </w:t>
            </w:r>
            <w:proofErr w:type="spellStart"/>
            <w:r>
              <w:rPr>
                <w:rFonts w:eastAsia="Calibri"/>
                <w:color w:val="000000" w:themeColor="text1"/>
                <w:lang w:eastAsia="en-US"/>
              </w:rPr>
              <w:t>зай</w:t>
            </w:r>
            <w:proofErr w:type="gramStart"/>
            <w:r>
              <w:rPr>
                <w:rFonts w:eastAsia="Calibri"/>
                <w:color w:val="000000" w:themeColor="text1"/>
                <w:lang w:eastAsia="en-US"/>
              </w:rPr>
              <w:t>м</w:t>
            </w:r>
            <w:proofErr w:type="spellEnd"/>
            <w:r>
              <w:rPr>
                <w:rFonts w:eastAsia="Calibri"/>
                <w:color w:val="000000" w:themeColor="text1"/>
                <w:lang w:eastAsia="en-US"/>
              </w:rPr>
              <w:t>(</w:t>
            </w:r>
            <w:proofErr w:type="gramEnd"/>
            <w:r>
              <w:rPr>
                <w:rFonts w:eastAsia="Calibri"/>
                <w:color w:val="000000" w:themeColor="text1"/>
                <w:lang w:eastAsia="en-US"/>
              </w:rPr>
              <w:t>-ы), к Должникам, Кредитору.</w:t>
            </w:r>
          </w:p>
          <w:p w14:paraId="518006E0"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Вышеуказанные заключения должный быть подготовлены Службой безопасности Филиала не позднее 3 рабочих дней с даты получения от Организатора торгов заявк</w:t>
            </w:r>
            <w:proofErr w:type="gramStart"/>
            <w:r>
              <w:rPr>
                <w:rFonts w:eastAsia="Calibri"/>
                <w:color w:val="000000" w:themeColor="text1"/>
                <w:lang w:eastAsia="en-US"/>
              </w:rPr>
              <w:t>и(</w:t>
            </w:r>
            <w:proofErr w:type="gramEnd"/>
            <w:r>
              <w:rPr>
                <w:rFonts w:eastAsia="Calibri"/>
                <w:color w:val="000000" w:themeColor="text1"/>
                <w:lang w:eastAsia="en-US"/>
              </w:rPr>
              <w:t>-</w:t>
            </w:r>
            <w:proofErr w:type="spellStart"/>
            <w:r>
              <w:rPr>
                <w:rFonts w:eastAsia="Calibri"/>
                <w:color w:val="000000" w:themeColor="text1"/>
                <w:lang w:eastAsia="en-US"/>
              </w:rPr>
              <w:t>ок</w:t>
            </w:r>
            <w:proofErr w:type="spellEnd"/>
            <w:r>
              <w:rPr>
                <w:rFonts w:eastAsia="Calibri"/>
                <w:color w:val="000000" w:themeColor="text1"/>
                <w:lang w:eastAsia="en-US"/>
              </w:rPr>
              <w:t>) участника(-</w:t>
            </w:r>
            <w:proofErr w:type="spellStart"/>
            <w:r>
              <w:rPr>
                <w:rFonts w:eastAsia="Calibri"/>
                <w:color w:val="000000" w:themeColor="text1"/>
                <w:lang w:eastAsia="en-US"/>
              </w:rPr>
              <w:t>ов</w:t>
            </w:r>
            <w:proofErr w:type="spellEnd"/>
            <w:r>
              <w:rPr>
                <w:rFonts w:eastAsia="Calibri"/>
                <w:color w:val="000000" w:themeColor="text1"/>
                <w:lang w:eastAsia="en-US"/>
              </w:rPr>
              <w:t>).</w:t>
            </w:r>
          </w:p>
          <w:p w14:paraId="3794923F"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 д.), являются действительными и достоверными.</w:t>
            </w:r>
          </w:p>
          <w:p w14:paraId="59BB50AE"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xml:space="preserve">1.5. Наличия актуальных выписок из ЕГРЮЛ в отношении Должников - юридических лиц, полученных в день заключения Договора в электронном виде на сайте https://egrul.nalog.ru/ и содержащих информацию об отсутствии записи об их исключении из ЕГРЮЛ. </w:t>
            </w:r>
          </w:p>
          <w:p w14:paraId="0212FC3B"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В случае если на дату заключения Договора будет получена информация об исключении Должника - юридического лица из ЕГРЮЛ, права (требования) к Должнику не могут быть уступлены, из перечня Должников данное юридическое лицо должно быть исключено;</w:t>
            </w:r>
          </w:p>
          <w:p w14:paraId="2D630ED2"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1.6.</w:t>
            </w:r>
            <w:r>
              <w:rPr>
                <w:lang w:eastAsia="en-US"/>
              </w:rPr>
              <w:t xml:space="preserve"> </w:t>
            </w:r>
            <w:r>
              <w:rPr>
                <w:rFonts w:eastAsia="Calibri"/>
                <w:color w:val="000000" w:themeColor="text1"/>
                <w:lang w:eastAsia="en-US"/>
              </w:rPr>
              <w:t>Отсутствие негативного влияния приобретения прав (требований) на финансовое состояние Нового кредитора и признаков его несостоятельности (банкротства).</w:t>
            </w:r>
          </w:p>
          <w:p w14:paraId="4C3C4849"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2. В отношении Нового кредитора - юридического лица:</w:t>
            </w:r>
          </w:p>
          <w:p w14:paraId="3FADF9A0"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2.1. Предоставления Новым кредитором в Банк оригиналов или надлежащим образом заверенных копий следующих документов:</w:t>
            </w:r>
          </w:p>
          <w:p w14:paraId="104E588D"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бухгалтерской отчетности в полном объеме, составленной по РСБУ</w:t>
            </w:r>
            <w:proofErr w:type="gramStart"/>
            <w:r>
              <w:rPr>
                <w:rFonts w:eastAsia="Calibri"/>
                <w:color w:val="000000" w:themeColor="text1"/>
                <w:lang w:eastAsia="en-US"/>
              </w:rPr>
              <w:t xml:space="preserve"> .</w:t>
            </w:r>
            <w:proofErr w:type="gramEnd"/>
            <w:r>
              <w:rPr>
                <w:rFonts w:eastAsia="Calibri"/>
                <w:color w:val="000000" w:themeColor="text1"/>
                <w:lang w:eastAsia="en-US"/>
              </w:rPr>
              <w:t xml:space="preserve">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8A7E281"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расшифровок основных статей бухгалтерской отчетности, удельный вес которых составляет более 5% валюты баланса Нового кредитора;</w:t>
            </w:r>
          </w:p>
          <w:p w14:paraId="4BA93B11"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иных документов и информации, характеризующих финансовое положение Нового кредитора, по требованию Банка.</w:t>
            </w:r>
          </w:p>
          <w:p w14:paraId="364BCA9A"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 xml:space="preserve">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Pr>
                <w:rFonts w:eastAsia="Calibri"/>
                <w:color w:val="000000" w:themeColor="text1"/>
                <w:lang w:eastAsia="en-US"/>
              </w:rPr>
              <w:t>Собственные средства (стр.1300) + Долгосрочные обязательства (стр.1400)) – ((</w:t>
            </w:r>
            <w:proofErr w:type="spellStart"/>
            <w:r>
              <w:rPr>
                <w:rFonts w:eastAsia="Calibri"/>
                <w:color w:val="000000" w:themeColor="text1"/>
                <w:lang w:eastAsia="en-US"/>
              </w:rPr>
              <w:t>Внеоборотные</w:t>
            </w:r>
            <w:proofErr w:type="spellEnd"/>
            <w:r>
              <w:rPr>
                <w:rFonts w:eastAsia="Calibri"/>
                <w:color w:val="000000" w:themeColor="text1"/>
                <w:lang w:eastAsia="en-US"/>
              </w:rPr>
              <w:t xml:space="preserve"> активы (стр.1100) + краткосрочные финансовые вложения (стр.1240) + дебиторская задолженность (на инвестиционные цели) (стр.1230)).</w:t>
            </w:r>
            <w:proofErr w:type="gramEnd"/>
          </w:p>
          <w:p w14:paraId="14A83E1B"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3. В отношении Нового кредитора - физического лица:</w:t>
            </w:r>
          </w:p>
          <w:p w14:paraId="15634237"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3.1. Предоставления Новым кредитором в Банк нотариально удостоверенного документа, подтверждающего наличие согласия супруг</w:t>
            </w:r>
            <w:proofErr w:type="gramStart"/>
            <w:r>
              <w:rPr>
                <w:rFonts w:eastAsia="Calibri"/>
                <w:color w:val="000000" w:themeColor="text1"/>
                <w:lang w:eastAsia="en-US"/>
              </w:rPr>
              <w:t>и(</w:t>
            </w:r>
            <w:proofErr w:type="gramEnd"/>
            <w:r>
              <w:rPr>
                <w:rFonts w:eastAsia="Calibri"/>
                <w:color w:val="000000" w:themeColor="text1"/>
                <w:lang w:eastAsia="en-US"/>
              </w:rPr>
              <w:t>-а) Нового кредитора на заключение Договора/согласительной надписи супруги(-а) на договоре уступки права (требования),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w:t>
            </w:r>
          </w:p>
          <w:p w14:paraId="1BEFF87F" w14:textId="77777777" w:rsidR="002A63A2" w:rsidRDefault="002A63A2">
            <w:pPr>
              <w:widowControl w:val="0"/>
              <w:jc w:val="both"/>
              <w:rPr>
                <w:rFonts w:eastAsia="Calibri"/>
                <w:color w:val="000000" w:themeColor="text1"/>
                <w:lang w:eastAsia="en-US"/>
              </w:rPr>
            </w:pPr>
            <w:r>
              <w:rPr>
                <w:rFonts w:eastAsia="Calibri"/>
                <w:color w:val="000000" w:themeColor="text1"/>
                <w:lang w:eastAsia="en-US"/>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bl>
    <w:p w14:paraId="4F30C5B6" w14:textId="77777777" w:rsidR="002A63A2" w:rsidRDefault="002A63A2" w:rsidP="002A63A2">
      <w:pPr>
        <w:rPr>
          <w:color w:val="FF0000"/>
          <w:sz w:val="24"/>
          <w:szCs w:val="24"/>
          <w:lang w:eastAsia="en-US"/>
        </w:rPr>
      </w:pPr>
    </w:p>
    <w:p w14:paraId="6EC37BFF" w14:textId="77777777" w:rsidR="0008198B" w:rsidRDefault="0008198B" w:rsidP="00D12044">
      <w:pPr>
        <w:rPr>
          <w:rFonts w:eastAsia="Calibri"/>
          <w:sz w:val="24"/>
          <w:szCs w:val="24"/>
          <w:lang w:eastAsia="en-US"/>
        </w:rPr>
      </w:pPr>
      <w:bookmarkStart w:id="9" w:name="_GoBack"/>
      <w:bookmarkEnd w:id="9"/>
    </w:p>
    <w:p w14:paraId="05563ABF" w14:textId="77777777" w:rsidR="0008198B" w:rsidRDefault="0008198B" w:rsidP="00B61CE1">
      <w:pPr>
        <w:jc w:val="right"/>
        <w:rPr>
          <w:rFonts w:eastAsia="Calibri"/>
          <w:sz w:val="24"/>
          <w:szCs w:val="24"/>
          <w:lang w:eastAsia="en-US"/>
        </w:rPr>
      </w:pPr>
    </w:p>
    <w:p w14:paraId="06D01B97" w14:textId="4D8F1645" w:rsidR="00B61CE1" w:rsidRPr="00AB3D59" w:rsidRDefault="00B61CE1" w:rsidP="00B61CE1">
      <w:pPr>
        <w:jc w:val="right"/>
        <w:rPr>
          <w:rFonts w:eastAsia="Calibri"/>
          <w:sz w:val="24"/>
          <w:szCs w:val="24"/>
          <w:lang w:eastAsia="en-US"/>
        </w:rPr>
      </w:pPr>
      <w:r w:rsidRPr="00AB3D59">
        <w:rPr>
          <w:rFonts w:eastAsia="Calibri"/>
          <w:sz w:val="24"/>
          <w:szCs w:val="24"/>
          <w:lang w:eastAsia="en-US"/>
        </w:rPr>
        <w:lastRenderedPageBreak/>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669115E6" w14:textId="77777777" w:rsidR="002A63A2" w:rsidRDefault="002A63A2" w:rsidP="002A63A2">
      <w:pPr>
        <w:widowControl w:val="0"/>
        <w:tabs>
          <w:tab w:val="left" w:pos="271"/>
          <w:tab w:val="left" w:pos="426"/>
        </w:tabs>
        <w:jc w:val="center"/>
        <w:rPr>
          <w:b/>
          <w:sz w:val="24"/>
          <w:szCs w:val="24"/>
        </w:rPr>
      </w:pPr>
      <w:r>
        <w:rPr>
          <w:b/>
          <w:sz w:val="24"/>
          <w:szCs w:val="24"/>
        </w:rPr>
        <w:t>Документы/ судебные акты (основания), права (требования) по которым уступаются:</w:t>
      </w:r>
    </w:p>
    <w:p w14:paraId="67021815" w14:textId="77777777" w:rsidR="002A63A2" w:rsidRDefault="002A63A2" w:rsidP="002A63A2">
      <w:pPr>
        <w:widowControl w:val="0"/>
        <w:tabs>
          <w:tab w:val="left" w:pos="271"/>
          <w:tab w:val="left" w:pos="426"/>
        </w:tabs>
        <w:jc w:val="center"/>
        <w:rPr>
          <w:b/>
          <w:sz w:val="24"/>
          <w:szCs w:val="24"/>
        </w:rPr>
      </w:pPr>
    </w:p>
    <w:p w14:paraId="5662BD50" w14:textId="77777777" w:rsidR="002A63A2" w:rsidRDefault="002A63A2" w:rsidP="002A63A2">
      <w:pPr>
        <w:widowControl w:val="0"/>
        <w:tabs>
          <w:tab w:val="left" w:pos="271"/>
          <w:tab w:val="left" w:pos="426"/>
        </w:tabs>
        <w:jc w:val="center"/>
        <w:rPr>
          <w:b/>
          <w:sz w:val="24"/>
          <w:szCs w:val="24"/>
        </w:rPr>
      </w:pPr>
    </w:p>
    <w:p w14:paraId="25057E2E" w14:textId="77777777" w:rsidR="002A63A2" w:rsidRDefault="002A63A2" w:rsidP="002A63A2">
      <w:pPr>
        <w:widowControl w:val="0"/>
        <w:jc w:val="both"/>
        <w:rPr>
          <w:rFonts w:eastAsia="Calibri"/>
          <w:sz w:val="24"/>
          <w:szCs w:val="24"/>
        </w:rPr>
      </w:pPr>
      <w:r>
        <w:rPr>
          <w:rFonts w:eastAsia="Calibri"/>
          <w:b/>
          <w:sz w:val="24"/>
          <w:szCs w:val="24"/>
        </w:rPr>
        <w:t xml:space="preserve">1. </w:t>
      </w:r>
      <w:proofErr w:type="gramStart"/>
      <w:r>
        <w:rPr>
          <w:rFonts w:eastAsia="Calibri"/>
          <w:b/>
          <w:sz w:val="24"/>
          <w:szCs w:val="24"/>
        </w:rPr>
        <w:t>Договор № 175500/0059 об открытии кредитной линии с лимитом задолженности от 16.06.2017 г., заключенный с ООО «Заря»</w:t>
      </w:r>
      <w:r>
        <w:rPr>
          <w:rFonts w:eastAsia="Calibri"/>
          <w:sz w:val="24"/>
          <w:szCs w:val="24"/>
        </w:rPr>
        <w:t xml:space="preserve"> с дополнительными соглашениями № 1 от 11.09.2017 г., № 2 от 11.10.2017 г., № 3 от 30.11.2017 г., № 4 от 28.02.2018 г., № 175500/0059</w:t>
      </w:r>
      <w:r>
        <w:rPr>
          <w:rFonts w:eastAsia="Calibri"/>
          <w:sz w:val="24"/>
          <w:szCs w:val="24"/>
          <w:lang w:val="en-US"/>
        </w:rPr>
        <w:t>DS</w:t>
      </w:r>
      <w:r>
        <w:rPr>
          <w:rFonts w:eastAsia="Calibri"/>
          <w:sz w:val="24"/>
          <w:szCs w:val="24"/>
        </w:rPr>
        <w:t>5 от 30.05.2018 г., № 175500/0059</w:t>
      </w:r>
      <w:r>
        <w:rPr>
          <w:rFonts w:eastAsia="Calibri"/>
          <w:sz w:val="24"/>
          <w:szCs w:val="24"/>
          <w:lang w:val="en-US"/>
        </w:rPr>
        <w:t>DS</w:t>
      </w:r>
      <w:r>
        <w:rPr>
          <w:rFonts w:eastAsia="Calibri"/>
          <w:sz w:val="24"/>
          <w:szCs w:val="24"/>
        </w:rPr>
        <w:t>6 от 20.08.2018 г., № 175500/0059</w:t>
      </w:r>
      <w:r>
        <w:rPr>
          <w:rFonts w:eastAsia="Calibri"/>
          <w:sz w:val="24"/>
          <w:szCs w:val="24"/>
          <w:lang w:val="en-US"/>
        </w:rPr>
        <w:t>DS</w:t>
      </w:r>
      <w:r>
        <w:rPr>
          <w:rFonts w:eastAsia="Calibri"/>
          <w:sz w:val="24"/>
          <w:szCs w:val="24"/>
        </w:rPr>
        <w:t>7 от 30.08.2018 г., № 175500/0059</w:t>
      </w:r>
      <w:r>
        <w:rPr>
          <w:rFonts w:eastAsia="Calibri"/>
          <w:sz w:val="24"/>
          <w:szCs w:val="24"/>
          <w:lang w:val="en-US"/>
        </w:rPr>
        <w:t>DS</w:t>
      </w:r>
      <w:r>
        <w:rPr>
          <w:rFonts w:eastAsia="Calibri"/>
          <w:sz w:val="24"/>
          <w:szCs w:val="24"/>
        </w:rPr>
        <w:t>8 от 29.03.2019 г., № 175500/0059</w:t>
      </w:r>
      <w:r>
        <w:rPr>
          <w:rFonts w:eastAsia="Calibri"/>
          <w:sz w:val="24"/>
          <w:szCs w:val="24"/>
          <w:lang w:val="en-US"/>
        </w:rPr>
        <w:t>DS</w:t>
      </w:r>
      <w:r>
        <w:rPr>
          <w:rFonts w:eastAsia="Calibri"/>
          <w:sz w:val="24"/>
          <w:szCs w:val="24"/>
        </w:rPr>
        <w:t>9 от 05.06.2019</w:t>
      </w:r>
      <w:proofErr w:type="gramEnd"/>
      <w:r>
        <w:rPr>
          <w:rFonts w:eastAsia="Calibri"/>
          <w:sz w:val="24"/>
          <w:szCs w:val="24"/>
        </w:rPr>
        <w:t xml:space="preserve"> </w:t>
      </w:r>
      <w:proofErr w:type="gramStart"/>
      <w:r>
        <w:rPr>
          <w:rFonts w:eastAsia="Calibri"/>
          <w:sz w:val="24"/>
          <w:szCs w:val="24"/>
        </w:rPr>
        <w:t>г</w:t>
      </w:r>
      <w:proofErr w:type="gramEnd"/>
      <w:r>
        <w:rPr>
          <w:rFonts w:eastAsia="Calibri"/>
          <w:sz w:val="24"/>
          <w:szCs w:val="24"/>
        </w:rPr>
        <w:t>.</w:t>
      </w:r>
    </w:p>
    <w:p w14:paraId="5EC67590" w14:textId="77777777" w:rsidR="002A63A2" w:rsidRDefault="002A63A2" w:rsidP="002A63A2">
      <w:pPr>
        <w:widowControl w:val="0"/>
        <w:jc w:val="both"/>
        <w:rPr>
          <w:rFonts w:eastAsia="Calibri"/>
          <w:sz w:val="24"/>
          <w:szCs w:val="24"/>
        </w:rPr>
      </w:pPr>
      <w:r>
        <w:rPr>
          <w:rFonts w:eastAsia="Calibri"/>
          <w:sz w:val="24"/>
          <w:szCs w:val="24"/>
        </w:rPr>
        <w:t>2. Договор № 175500/0059-7.11 о последующей ипотеке (залоге) земельного участка от 30.05.2018 г., заключенный с ООО «Заря» с дополнительными соглашениями № 175500/0059-7</w:t>
      </w:r>
      <w:r>
        <w:rPr>
          <w:rFonts w:eastAsia="Calibri"/>
          <w:sz w:val="24"/>
          <w:szCs w:val="24"/>
          <w:lang w:val="en-US"/>
        </w:rPr>
        <w:t>DS</w:t>
      </w:r>
      <w:r>
        <w:rPr>
          <w:rFonts w:eastAsia="Calibri"/>
          <w:sz w:val="24"/>
          <w:szCs w:val="24"/>
        </w:rPr>
        <w:t>1 от 01.06.2018 г., № 175500/0059-7</w:t>
      </w:r>
      <w:r>
        <w:rPr>
          <w:rFonts w:eastAsia="Calibri"/>
          <w:sz w:val="24"/>
          <w:szCs w:val="24"/>
          <w:lang w:val="en-US"/>
        </w:rPr>
        <w:t>DS</w:t>
      </w:r>
      <w:r>
        <w:rPr>
          <w:rFonts w:eastAsia="Calibri"/>
          <w:sz w:val="24"/>
          <w:szCs w:val="24"/>
        </w:rPr>
        <w:t>2 от 20.08.2018 г., № 175500/0059-7</w:t>
      </w:r>
      <w:r>
        <w:rPr>
          <w:rFonts w:eastAsia="Calibri"/>
          <w:sz w:val="24"/>
          <w:szCs w:val="24"/>
          <w:lang w:val="en-US"/>
        </w:rPr>
        <w:t>DS</w:t>
      </w:r>
      <w:r>
        <w:rPr>
          <w:rFonts w:eastAsia="Calibri"/>
          <w:sz w:val="24"/>
          <w:szCs w:val="24"/>
        </w:rPr>
        <w:t>3 от 30.08.2018 г., № 175500/0059-7</w:t>
      </w:r>
      <w:r>
        <w:rPr>
          <w:rFonts w:eastAsia="Calibri"/>
          <w:sz w:val="24"/>
          <w:szCs w:val="24"/>
          <w:lang w:val="en-US"/>
        </w:rPr>
        <w:t>DS</w:t>
      </w:r>
      <w:r>
        <w:rPr>
          <w:rFonts w:eastAsia="Calibri"/>
          <w:sz w:val="24"/>
          <w:szCs w:val="24"/>
        </w:rPr>
        <w:t>4 от 29.03.2019 г.</w:t>
      </w:r>
    </w:p>
    <w:p w14:paraId="7E9900C2" w14:textId="77777777" w:rsidR="002A63A2" w:rsidRDefault="002A63A2" w:rsidP="002A63A2">
      <w:pPr>
        <w:widowControl w:val="0"/>
        <w:jc w:val="both"/>
        <w:rPr>
          <w:rFonts w:eastAsia="Calibri"/>
          <w:sz w:val="24"/>
          <w:szCs w:val="24"/>
        </w:rPr>
      </w:pPr>
      <w:r>
        <w:rPr>
          <w:rFonts w:eastAsia="Calibri"/>
          <w:sz w:val="24"/>
          <w:szCs w:val="24"/>
        </w:rPr>
        <w:t>3. Договор № 175500/0059-4 о залоге транспортных средств от 16.11.2017 г., заключенный с ООО «Заря» с дополнительным соглашением № 175500/0059-4</w:t>
      </w:r>
      <w:r>
        <w:rPr>
          <w:rFonts w:eastAsia="Calibri"/>
          <w:sz w:val="24"/>
          <w:szCs w:val="24"/>
          <w:lang w:val="en-US"/>
        </w:rPr>
        <w:t>DS</w:t>
      </w:r>
      <w:r>
        <w:rPr>
          <w:rFonts w:eastAsia="Calibri"/>
          <w:sz w:val="24"/>
          <w:szCs w:val="24"/>
        </w:rPr>
        <w:t xml:space="preserve">1 от 22.11.2018 г. </w:t>
      </w:r>
    </w:p>
    <w:p w14:paraId="4EBEFE73" w14:textId="77777777" w:rsidR="002A63A2" w:rsidRDefault="002A63A2" w:rsidP="002A63A2">
      <w:pPr>
        <w:widowControl w:val="0"/>
        <w:jc w:val="both"/>
        <w:rPr>
          <w:rFonts w:eastAsia="Calibri"/>
          <w:sz w:val="24"/>
          <w:szCs w:val="24"/>
        </w:rPr>
      </w:pPr>
      <w:r>
        <w:rPr>
          <w:rFonts w:eastAsia="Calibri"/>
          <w:sz w:val="24"/>
          <w:szCs w:val="24"/>
        </w:rPr>
        <w:t>4. Договор № 175500/0059-5 о залоге оборудования от 16.11.2017 г., заключенный с ООО «Заря» с дополнительным соглашением № 175500/0059-5</w:t>
      </w:r>
      <w:r>
        <w:rPr>
          <w:rFonts w:eastAsia="Calibri"/>
          <w:sz w:val="24"/>
          <w:szCs w:val="24"/>
          <w:lang w:val="en-US"/>
        </w:rPr>
        <w:t>DS</w:t>
      </w:r>
      <w:r>
        <w:rPr>
          <w:rFonts w:eastAsia="Calibri"/>
          <w:sz w:val="24"/>
          <w:szCs w:val="24"/>
        </w:rPr>
        <w:t>1 от 22.11.2018 г.</w:t>
      </w:r>
    </w:p>
    <w:p w14:paraId="103451E1" w14:textId="77777777" w:rsidR="002A63A2" w:rsidRDefault="002A63A2" w:rsidP="002A63A2">
      <w:pPr>
        <w:widowControl w:val="0"/>
        <w:jc w:val="both"/>
        <w:rPr>
          <w:rFonts w:eastAsia="Calibri"/>
          <w:sz w:val="24"/>
          <w:szCs w:val="24"/>
        </w:rPr>
      </w:pPr>
      <w:r>
        <w:rPr>
          <w:rFonts w:eastAsia="Calibri"/>
          <w:sz w:val="24"/>
          <w:szCs w:val="24"/>
        </w:rPr>
        <w:t>5. Договор поручительства юридического лица № 175500/0059-8/1 поручительства юридического лица от 16.06.2017 г., заключенный с ООО «Зенит» с дополнительными соглашениями № 175500/0059-8/1</w:t>
      </w:r>
      <w:r>
        <w:rPr>
          <w:rFonts w:eastAsia="Calibri"/>
          <w:sz w:val="24"/>
          <w:szCs w:val="24"/>
          <w:lang w:val="en-US"/>
        </w:rPr>
        <w:t>DS</w:t>
      </w:r>
      <w:r>
        <w:rPr>
          <w:rFonts w:eastAsia="Calibri"/>
          <w:sz w:val="24"/>
          <w:szCs w:val="24"/>
        </w:rPr>
        <w:t>1 от 20.08.2018 г., № 175500/0059-8/1</w:t>
      </w:r>
      <w:r>
        <w:rPr>
          <w:rFonts w:eastAsia="Calibri"/>
          <w:sz w:val="24"/>
          <w:szCs w:val="24"/>
          <w:lang w:val="en-US"/>
        </w:rPr>
        <w:t>DS</w:t>
      </w:r>
      <w:r>
        <w:rPr>
          <w:rFonts w:eastAsia="Calibri"/>
          <w:sz w:val="24"/>
          <w:szCs w:val="24"/>
        </w:rPr>
        <w:t>2 от 30.08.2018 г., № 175500/0059-8/1</w:t>
      </w:r>
      <w:r>
        <w:rPr>
          <w:rFonts w:eastAsia="Calibri"/>
          <w:sz w:val="24"/>
          <w:szCs w:val="24"/>
          <w:lang w:val="en-US"/>
        </w:rPr>
        <w:t>DS</w:t>
      </w:r>
      <w:r>
        <w:rPr>
          <w:rFonts w:eastAsia="Calibri"/>
          <w:sz w:val="24"/>
          <w:szCs w:val="24"/>
        </w:rPr>
        <w:t>3 от 29.03.2019 г., № 175500/0059-8/1</w:t>
      </w:r>
      <w:r>
        <w:rPr>
          <w:rFonts w:eastAsia="Calibri"/>
          <w:sz w:val="24"/>
          <w:szCs w:val="24"/>
          <w:lang w:val="en-US"/>
        </w:rPr>
        <w:t>DS</w:t>
      </w:r>
      <w:r>
        <w:rPr>
          <w:rFonts w:eastAsia="Calibri"/>
          <w:sz w:val="24"/>
          <w:szCs w:val="24"/>
        </w:rPr>
        <w:t>4 от 05.06.2019 г.</w:t>
      </w:r>
    </w:p>
    <w:p w14:paraId="4235DEE2" w14:textId="77777777" w:rsidR="002A63A2" w:rsidRDefault="002A63A2" w:rsidP="002A63A2">
      <w:pPr>
        <w:widowControl w:val="0"/>
        <w:jc w:val="both"/>
        <w:rPr>
          <w:rFonts w:eastAsia="Calibri"/>
          <w:sz w:val="24"/>
          <w:szCs w:val="24"/>
        </w:rPr>
      </w:pPr>
      <w:r>
        <w:rPr>
          <w:rFonts w:eastAsia="Calibri"/>
          <w:sz w:val="24"/>
          <w:szCs w:val="24"/>
        </w:rPr>
        <w:t>6. Договор поручительства юридического лица № 175500/0059-8/2 поручительства юридического лица от 16.06.2017 г., заключенный с ООО «Рассвет» с дополнительными соглашениями № 175500/0059-8/2</w:t>
      </w:r>
      <w:r>
        <w:rPr>
          <w:rFonts w:eastAsia="Calibri"/>
          <w:sz w:val="24"/>
          <w:szCs w:val="24"/>
          <w:lang w:val="en-US"/>
        </w:rPr>
        <w:t>DS</w:t>
      </w:r>
      <w:r>
        <w:rPr>
          <w:rFonts w:eastAsia="Calibri"/>
          <w:sz w:val="24"/>
          <w:szCs w:val="24"/>
        </w:rPr>
        <w:t>1 от 20.08.2018 г., № 175500/0059-8/2</w:t>
      </w:r>
      <w:r>
        <w:rPr>
          <w:rFonts w:eastAsia="Calibri"/>
          <w:sz w:val="24"/>
          <w:szCs w:val="24"/>
          <w:lang w:val="en-US"/>
        </w:rPr>
        <w:t>DS</w:t>
      </w:r>
      <w:r>
        <w:rPr>
          <w:rFonts w:eastAsia="Calibri"/>
          <w:sz w:val="24"/>
          <w:szCs w:val="24"/>
        </w:rPr>
        <w:t>2 от 30.08.2018 г., № 175500/0059-8/2</w:t>
      </w:r>
      <w:r>
        <w:rPr>
          <w:rFonts w:eastAsia="Calibri"/>
          <w:sz w:val="24"/>
          <w:szCs w:val="24"/>
          <w:lang w:val="en-US"/>
        </w:rPr>
        <w:t>DS</w:t>
      </w:r>
      <w:r>
        <w:rPr>
          <w:rFonts w:eastAsia="Calibri"/>
          <w:sz w:val="24"/>
          <w:szCs w:val="24"/>
        </w:rPr>
        <w:t>3 от 29.03.2019 г., № 175500/0059-8/2</w:t>
      </w:r>
      <w:r>
        <w:rPr>
          <w:rFonts w:eastAsia="Calibri"/>
          <w:sz w:val="24"/>
          <w:szCs w:val="24"/>
          <w:lang w:val="en-US"/>
        </w:rPr>
        <w:t>DS</w:t>
      </w:r>
      <w:r>
        <w:rPr>
          <w:rFonts w:eastAsia="Calibri"/>
          <w:sz w:val="24"/>
          <w:szCs w:val="24"/>
        </w:rPr>
        <w:t>4 от 05.06.2019 г.</w:t>
      </w:r>
    </w:p>
    <w:p w14:paraId="27B45C25" w14:textId="77777777" w:rsidR="002A63A2" w:rsidRDefault="002A63A2" w:rsidP="002A63A2">
      <w:pPr>
        <w:widowControl w:val="0"/>
        <w:jc w:val="both"/>
        <w:rPr>
          <w:rFonts w:eastAsia="Calibri"/>
          <w:sz w:val="24"/>
          <w:szCs w:val="24"/>
        </w:rPr>
      </w:pPr>
      <w:r>
        <w:rPr>
          <w:rFonts w:eastAsia="Calibri"/>
          <w:sz w:val="24"/>
          <w:szCs w:val="24"/>
        </w:rPr>
        <w:t>7. Договор № 175500/0059-8/3 поручительства юридического лица от 16.06.2017 г., заключенный с ООО «Горизонт» с дополнительными соглашениями № 175500/0059-8/3</w:t>
      </w:r>
      <w:r>
        <w:rPr>
          <w:rFonts w:eastAsia="Calibri"/>
          <w:sz w:val="24"/>
          <w:szCs w:val="24"/>
          <w:lang w:val="en-US"/>
        </w:rPr>
        <w:t>DS</w:t>
      </w:r>
      <w:r>
        <w:rPr>
          <w:rFonts w:eastAsia="Calibri"/>
          <w:sz w:val="24"/>
          <w:szCs w:val="24"/>
        </w:rPr>
        <w:t>1 от 20.08.2018 г., № 175500/0059-8/3</w:t>
      </w:r>
      <w:r>
        <w:rPr>
          <w:rFonts w:eastAsia="Calibri"/>
          <w:sz w:val="24"/>
          <w:szCs w:val="24"/>
          <w:lang w:val="en-US"/>
        </w:rPr>
        <w:t>DS</w:t>
      </w:r>
      <w:r>
        <w:rPr>
          <w:rFonts w:eastAsia="Calibri"/>
          <w:sz w:val="24"/>
          <w:szCs w:val="24"/>
        </w:rPr>
        <w:t>2 от 30.08.2018 г., № 175500/0059-8/3</w:t>
      </w:r>
      <w:r>
        <w:rPr>
          <w:rFonts w:eastAsia="Calibri"/>
          <w:sz w:val="24"/>
          <w:szCs w:val="24"/>
          <w:lang w:val="en-US"/>
        </w:rPr>
        <w:t>DS</w:t>
      </w:r>
      <w:r>
        <w:rPr>
          <w:rFonts w:eastAsia="Calibri"/>
          <w:sz w:val="24"/>
          <w:szCs w:val="24"/>
        </w:rPr>
        <w:t>3 от 29.03.2019 г., № 175500/0059-8/3</w:t>
      </w:r>
      <w:r>
        <w:rPr>
          <w:rFonts w:eastAsia="Calibri"/>
          <w:sz w:val="24"/>
          <w:szCs w:val="24"/>
          <w:lang w:val="en-US"/>
        </w:rPr>
        <w:t>DS</w:t>
      </w:r>
      <w:r>
        <w:rPr>
          <w:rFonts w:eastAsia="Calibri"/>
          <w:sz w:val="24"/>
          <w:szCs w:val="24"/>
        </w:rPr>
        <w:t>4 от 05.06.2019 г.</w:t>
      </w:r>
    </w:p>
    <w:p w14:paraId="4D3FBB53" w14:textId="77777777" w:rsidR="002A63A2" w:rsidRDefault="002A63A2" w:rsidP="002A63A2">
      <w:pPr>
        <w:widowControl w:val="0"/>
        <w:jc w:val="both"/>
        <w:rPr>
          <w:rFonts w:eastAsia="Calibri"/>
          <w:sz w:val="24"/>
          <w:szCs w:val="24"/>
        </w:rPr>
      </w:pPr>
      <w:r>
        <w:rPr>
          <w:rFonts w:eastAsia="Calibri"/>
          <w:sz w:val="24"/>
          <w:szCs w:val="24"/>
        </w:rPr>
        <w:t>8. Договор поручительства юридического лица № 175500/0059-8/4 от 16.06.2017 г., заключенный с ООО «Маяк» с дополнительными соглашениями № 175500/0059-8/4</w:t>
      </w:r>
      <w:r>
        <w:rPr>
          <w:rFonts w:eastAsia="Calibri"/>
          <w:sz w:val="24"/>
          <w:szCs w:val="24"/>
          <w:lang w:val="en-US"/>
        </w:rPr>
        <w:t>DS</w:t>
      </w:r>
      <w:r>
        <w:rPr>
          <w:rFonts w:eastAsia="Calibri"/>
          <w:sz w:val="24"/>
          <w:szCs w:val="24"/>
        </w:rPr>
        <w:t>1 от 20.08.2018 г., № 175500/0059-8/4</w:t>
      </w:r>
      <w:r>
        <w:rPr>
          <w:rFonts w:eastAsia="Calibri"/>
          <w:sz w:val="24"/>
          <w:szCs w:val="24"/>
          <w:lang w:val="en-US"/>
        </w:rPr>
        <w:t>DS</w:t>
      </w:r>
      <w:r>
        <w:rPr>
          <w:rFonts w:eastAsia="Calibri"/>
          <w:sz w:val="24"/>
          <w:szCs w:val="24"/>
        </w:rPr>
        <w:t>2 от 30.08.2018 г., № 175500/0059-8/4</w:t>
      </w:r>
      <w:r>
        <w:rPr>
          <w:rFonts w:eastAsia="Calibri"/>
          <w:sz w:val="24"/>
          <w:szCs w:val="24"/>
          <w:lang w:val="en-US"/>
        </w:rPr>
        <w:t>DS</w:t>
      </w:r>
      <w:r>
        <w:rPr>
          <w:rFonts w:eastAsia="Calibri"/>
          <w:sz w:val="24"/>
          <w:szCs w:val="24"/>
        </w:rPr>
        <w:t>3 от 29.03.2019 г., № 175500/0059-8/4</w:t>
      </w:r>
      <w:r>
        <w:rPr>
          <w:rFonts w:eastAsia="Calibri"/>
          <w:sz w:val="24"/>
          <w:szCs w:val="24"/>
          <w:lang w:val="en-US"/>
        </w:rPr>
        <w:t>DS</w:t>
      </w:r>
      <w:r>
        <w:rPr>
          <w:rFonts w:eastAsia="Calibri"/>
          <w:sz w:val="24"/>
          <w:szCs w:val="24"/>
        </w:rPr>
        <w:t xml:space="preserve">4 от 05.06.2019 г. </w:t>
      </w:r>
    </w:p>
    <w:p w14:paraId="21024EB9" w14:textId="77777777" w:rsidR="002A63A2" w:rsidRDefault="002A63A2" w:rsidP="002A63A2">
      <w:pPr>
        <w:widowControl w:val="0"/>
        <w:jc w:val="both"/>
        <w:rPr>
          <w:rFonts w:eastAsia="Calibri"/>
          <w:sz w:val="24"/>
          <w:szCs w:val="24"/>
        </w:rPr>
      </w:pPr>
      <w:r>
        <w:rPr>
          <w:rFonts w:eastAsia="Calibri"/>
          <w:sz w:val="24"/>
          <w:szCs w:val="24"/>
        </w:rPr>
        <w:t>9. Договор поручительства юридического лица № 175500/0059-8/5 от 16.06.2017 г., заключенный с ООО «</w:t>
      </w:r>
      <w:proofErr w:type="spellStart"/>
      <w:r>
        <w:rPr>
          <w:rFonts w:eastAsia="Calibri"/>
          <w:sz w:val="24"/>
          <w:szCs w:val="24"/>
        </w:rPr>
        <w:t>Талус</w:t>
      </w:r>
      <w:proofErr w:type="spellEnd"/>
      <w:r>
        <w:rPr>
          <w:rFonts w:eastAsia="Calibri"/>
          <w:sz w:val="24"/>
          <w:szCs w:val="24"/>
        </w:rPr>
        <w:t>» с дополнительным соглашением № 175500/0059-8/5</w:t>
      </w:r>
      <w:r>
        <w:rPr>
          <w:rFonts w:eastAsia="Calibri"/>
          <w:sz w:val="24"/>
          <w:szCs w:val="24"/>
          <w:lang w:val="en-US"/>
        </w:rPr>
        <w:t>DS</w:t>
      </w:r>
      <w:r>
        <w:rPr>
          <w:rFonts w:eastAsia="Calibri"/>
          <w:sz w:val="24"/>
          <w:szCs w:val="24"/>
        </w:rPr>
        <w:t>1 от 30.08.2018 г.</w:t>
      </w:r>
    </w:p>
    <w:p w14:paraId="7092D470" w14:textId="77777777" w:rsidR="002A63A2" w:rsidRDefault="002A63A2" w:rsidP="002A63A2">
      <w:pPr>
        <w:widowControl w:val="0"/>
        <w:jc w:val="both"/>
        <w:rPr>
          <w:rFonts w:eastAsia="Calibri"/>
          <w:sz w:val="24"/>
          <w:szCs w:val="24"/>
        </w:rPr>
      </w:pPr>
      <w:r>
        <w:rPr>
          <w:rFonts w:eastAsia="Calibri"/>
          <w:sz w:val="24"/>
          <w:szCs w:val="24"/>
        </w:rPr>
        <w:t>10. Договор поручительства юридического лица № 175500/0059-8/6 от 16.06.2017 г., заключенный с ООО «Траст Инвест» с дополнительными соглашениями № 175500/0059-8/6</w:t>
      </w:r>
      <w:r>
        <w:rPr>
          <w:rFonts w:eastAsia="Calibri"/>
          <w:sz w:val="24"/>
          <w:szCs w:val="24"/>
          <w:lang w:val="en-US"/>
        </w:rPr>
        <w:t>DS</w:t>
      </w:r>
      <w:r>
        <w:rPr>
          <w:rFonts w:eastAsia="Calibri"/>
          <w:sz w:val="24"/>
          <w:szCs w:val="24"/>
        </w:rPr>
        <w:t>1 от 20.08.2018 г., № 175500/0059-8/6</w:t>
      </w:r>
      <w:r>
        <w:rPr>
          <w:rFonts w:eastAsia="Calibri"/>
          <w:sz w:val="24"/>
          <w:szCs w:val="24"/>
          <w:lang w:val="en-US"/>
        </w:rPr>
        <w:t>DS</w:t>
      </w:r>
      <w:r>
        <w:rPr>
          <w:rFonts w:eastAsia="Calibri"/>
          <w:sz w:val="24"/>
          <w:szCs w:val="24"/>
        </w:rPr>
        <w:t>2 от 30.08.2018 г., № 175500/0059-8/6</w:t>
      </w:r>
      <w:r>
        <w:rPr>
          <w:rFonts w:eastAsia="Calibri"/>
          <w:sz w:val="24"/>
          <w:szCs w:val="24"/>
          <w:lang w:val="en-US"/>
        </w:rPr>
        <w:t>DS</w:t>
      </w:r>
      <w:r>
        <w:rPr>
          <w:rFonts w:eastAsia="Calibri"/>
          <w:sz w:val="24"/>
          <w:szCs w:val="24"/>
        </w:rPr>
        <w:t>3 от 24.04.2019 г.</w:t>
      </w:r>
    </w:p>
    <w:p w14:paraId="4BECC698" w14:textId="77777777" w:rsidR="002A63A2" w:rsidRDefault="002A63A2" w:rsidP="002A63A2">
      <w:pPr>
        <w:widowControl w:val="0"/>
        <w:jc w:val="both"/>
        <w:rPr>
          <w:rFonts w:eastAsia="Calibri"/>
          <w:sz w:val="24"/>
          <w:szCs w:val="24"/>
        </w:rPr>
      </w:pPr>
      <w:r>
        <w:rPr>
          <w:rFonts w:eastAsia="Calibri"/>
          <w:sz w:val="24"/>
          <w:szCs w:val="24"/>
        </w:rPr>
        <w:t xml:space="preserve">11. Договор поручительства физического лица № 175500/0059-9 от 16.06.2017, заключенный с </w:t>
      </w:r>
      <w:proofErr w:type="spellStart"/>
      <w:r>
        <w:rPr>
          <w:rFonts w:eastAsia="Calibri"/>
          <w:sz w:val="24"/>
          <w:szCs w:val="24"/>
        </w:rPr>
        <w:t>Поронькиным</w:t>
      </w:r>
      <w:proofErr w:type="spellEnd"/>
      <w:r>
        <w:rPr>
          <w:rFonts w:eastAsia="Calibri"/>
          <w:sz w:val="24"/>
          <w:szCs w:val="24"/>
        </w:rPr>
        <w:t xml:space="preserve"> А.Н.</w:t>
      </w:r>
    </w:p>
    <w:p w14:paraId="558BA370" w14:textId="77777777" w:rsidR="002A63A2" w:rsidRDefault="002A63A2" w:rsidP="002A63A2">
      <w:pPr>
        <w:widowControl w:val="0"/>
        <w:jc w:val="both"/>
        <w:rPr>
          <w:rFonts w:eastAsia="Calibri"/>
          <w:sz w:val="24"/>
          <w:szCs w:val="24"/>
        </w:rPr>
      </w:pPr>
      <w:r>
        <w:rPr>
          <w:rFonts w:eastAsia="Calibri"/>
          <w:b/>
          <w:sz w:val="24"/>
          <w:szCs w:val="24"/>
        </w:rPr>
        <w:t>12.</w:t>
      </w:r>
      <w:r>
        <w:rPr>
          <w:rFonts w:eastAsia="Calibri"/>
          <w:sz w:val="24"/>
          <w:szCs w:val="24"/>
        </w:rPr>
        <w:t xml:space="preserve"> </w:t>
      </w:r>
      <w:r>
        <w:rPr>
          <w:rFonts w:eastAsia="Calibri"/>
          <w:b/>
          <w:sz w:val="24"/>
          <w:szCs w:val="24"/>
        </w:rPr>
        <w:t>Договор № 185500/0036</w:t>
      </w:r>
      <w:r>
        <w:rPr>
          <w:rFonts w:eastAsia="Calibri"/>
          <w:sz w:val="24"/>
          <w:szCs w:val="24"/>
        </w:rPr>
        <w:t xml:space="preserve"> </w:t>
      </w:r>
      <w:r>
        <w:rPr>
          <w:rFonts w:eastAsia="Calibri"/>
          <w:b/>
          <w:sz w:val="24"/>
          <w:szCs w:val="24"/>
        </w:rPr>
        <w:t>об открытии кредитной линии с лимитом выдачи от 28.03.2018 г., заключенный с ООО «Горизонт»</w:t>
      </w:r>
      <w:r>
        <w:rPr>
          <w:rFonts w:eastAsia="Calibri"/>
          <w:sz w:val="24"/>
          <w:szCs w:val="24"/>
        </w:rPr>
        <w:t xml:space="preserve"> с дополнительными соглашениями № 1 от 30.03.2018 г., № 185500/0036DS2 от 25.07.2018 г., № 185500/0036DS3 от 20.08.2018 г., № 185500/0036DS4 от 29.03.2019 г., № 185500/0036DS5 от 05.06.2019 г. </w:t>
      </w:r>
    </w:p>
    <w:p w14:paraId="6909E0F1" w14:textId="77777777" w:rsidR="002A63A2" w:rsidRDefault="002A63A2" w:rsidP="002A63A2">
      <w:pPr>
        <w:widowControl w:val="0"/>
        <w:jc w:val="both"/>
        <w:rPr>
          <w:rFonts w:eastAsia="Calibri"/>
          <w:sz w:val="24"/>
          <w:szCs w:val="24"/>
        </w:rPr>
      </w:pPr>
      <w:r>
        <w:rPr>
          <w:rFonts w:eastAsia="Calibri"/>
          <w:sz w:val="24"/>
          <w:szCs w:val="24"/>
        </w:rPr>
        <w:t xml:space="preserve">13. </w:t>
      </w:r>
      <w:proofErr w:type="gramStart"/>
      <w:r>
        <w:rPr>
          <w:rFonts w:eastAsia="Calibri"/>
          <w:sz w:val="24"/>
          <w:szCs w:val="24"/>
        </w:rPr>
        <w:t>Договор № 185500/0036-7.11 об ипотеке (залоге) земельного участка (с одновременной ипотекой расположенных на земельном участке объектов недвижимого имущества) от 28.03.2018 г., заключенный с ООО «Заря» в редакции дополнительных соглашений № 1 от 30.03.2018 г., № 185500/0036-7.11DS2 от 25.07.2018 г., № 185500/0036-7.11DS3 от 20.08.2018 г., № 185500/0036-7.11DS4 от 29.03.2019 г.;</w:t>
      </w:r>
      <w:proofErr w:type="gramEnd"/>
    </w:p>
    <w:p w14:paraId="3B0774EA" w14:textId="77777777" w:rsidR="002A63A2" w:rsidRDefault="002A63A2" w:rsidP="002A63A2">
      <w:pPr>
        <w:widowControl w:val="0"/>
        <w:jc w:val="both"/>
        <w:rPr>
          <w:rFonts w:eastAsia="Calibri"/>
          <w:sz w:val="24"/>
          <w:szCs w:val="24"/>
        </w:rPr>
      </w:pPr>
      <w:r>
        <w:rPr>
          <w:rFonts w:eastAsia="Calibri"/>
          <w:sz w:val="24"/>
          <w:szCs w:val="24"/>
        </w:rPr>
        <w:t xml:space="preserve">14. Договор поручительства юридического лица № 185500/0036-8/1 от 28.03.2018 г., заключенный с ООО «Рассвет» с дополнительными соглашениями № 1 от 30.03.2018 г., № </w:t>
      </w:r>
      <w:r>
        <w:rPr>
          <w:rFonts w:eastAsia="Calibri"/>
          <w:sz w:val="24"/>
          <w:szCs w:val="24"/>
        </w:rPr>
        <w:lastRenderedPageBreak/>
        <w:t xml:space="preserve">185500/0036-8/1DS2 от 25.07.2018 г., № 185500/0036-8/1DS3 от 29.03.2019 г., № 185500/0036-8/1DS4 от 05.06.2019 г. </w:t>
      </w:r>
    </w:p>
    <w:p w14:paraId="281CF60C" w14:textId="77777777" w:rsidR="002A63A2" w:rsidRDefault="002A63A2" w:rsidP="002A63A2">
      <w:pPr>
        <w:widowControl w:val="0"/>
        <w:jc w:val="both"/>
        <w:rPr>
          <w:rFonts w:eastAsia="Calibri"/>
          <w:sz w:val="24"/>
          <w:szCs w:val="24"/>
        </w:rPr>
      </w:pPr>
      <w:r>
        <w:rPr>
          <w:rFonts w:eastAsia="Calibri"/>
          <w:sz w:val="24"/>
          <w:szCs w:val="24"/>
        </w:rPr>
        <w:t xml:space="preserve">15. Договор поручительства юридического лица № 185500/0036-8/2 от 28.03.2018 г., заключенный с ООО «Заря» с дополнительными соглашениями № 1 от 30.03.2018 г., № 185500/0036-8/2DS2 от 25.07.2018 г., № 185500/0036-8/2DS3 от 29.03.2019 г., № 185500/0036-8/2DS4 от 05.06.2019 г.  </w:t>
      </w:r>
    </w:p>
    <w:p w14:paraId="7A17F74F" w14:textId="77777777" w:rsidR="002A63A2" w:rsidRDefault="002A63A2" w:rsidP="002A63A2">
      <w:pPr>
        <w:widowControl w:val="0"/>
        <w:jc w:val="both"/>
        <w:rPr>
          <w:rFonts w:eastAsia="Calibri"/>
          <w:sz w:val="24"/>
          <w:szCs w:val="24"/>
        </w:rPr>
      </w:pPr>
      <w:r>
        <w:rPr>
          <w:rFonts w:eastAsia="Calibri"/>
          <w:sz w:val="24"/>
          <w:szCs w:val="24"/>
        </w:rPr>
        <w:t xml:space="preserve">16. Договор поручительства юридического лица № 185500/0036-8/3 от 28.03.2018 г., заключенный с ООО «Маяк» с дополнительными соглашениями № 1 от 30.03.2018 г., № 185500/0036-8/3DS2 от 25.07.2018 г., № 185500/0036-8/3DS3 от 29.03.2019 г., № 185500/0036-8/3DS4 от 05.06.2019 г. </w:t>
      </w:r>
    </w:p>
    <w:p w14:paraId="04778072" w14:textId="77777777" w:rsidR="002A63A2" w:rsidRDefault="002A63A2" w:rsidP="002A63A2">
      <w:pPr>
        <w:widowControl w:val="0"/>
        <w:jc w:val="both"/>
        <w:rPr>
          <w:rFonts w:eastAsia="Calibri"/>
          <w:sz w:val="24"/>
          <w:szCs w:val="24"/>
        </w:rPr>
      </w:pPr>
      <w:r>
        <w:rPr>
          <w:rFonts w:eastAsia="Calibri"/>
          <w:sz w:val="24"/>
          <w:szCs w:val="24"/>
        </w:rPr>
        <w:t>17. Договор поручительства юридического лица № 185500/0036-8/4 от 28.03.2018 г., заключенный с ООО «Зенит» с дополнительными соглашениями № 1 от 30.03.2018 г., № 185500/0036-8/4DS2 от 25.07.2018 г., № 185500/0036-8/4DS3 от 29.03.2019 г., № 185500/0036-8/4DS4 от 05.06.2019 г.</w:t>
      </w:r>
    </w:p>
    <w:p w14:paraId="77875ADF" w14:textId="77777777" w:rsidR="002A63A2" w:rsidRDefault="002A63A2" w:rsidP="002A63A2">
      <w:pPr>
        <w:widowControl w:val="0"/>
        <w:ind w:firstLine="23"/>
        <w:jc w:val="both"/>
        <w:rPr>
          <w:rFonts w:eastAsia="Calibri"/>
          <w:sz w:val="24"/>
          <w:szCs w:val="24"/>
        </w:rPr>
      </w:pPr>
      <w:r>
        <w:rPr>
          <w:rFonts w:eastAsia="Calibri"/>
          <w:sz w:val="24"/>
          <w:szCs w:val="24"/>
        </w:rPr>
        <w:t xml:space="preserve">18. Договор поручительства физического лица № 185500/0036-9 от 28.03.2018, заключенный с </w:t>
      </w:r>
      <w:proofErr w:type="spellStart"/>
      <w:r>
        <w:rPr>
          <w:rFonts w:eastAsia="Calibri"/>
          <w:sz w:val="24"/>
          <w:szCs w:val="24"/>
        </w:rPr>
        <w:t>Поронькиным</w:t>
      </w:r>
      <w:proofErr w:type="spellEnd"/>
      <w:r>
        <w:rPr>
          <w:rFonts w:eastAsia="Calibri"/>
          <w:sz w:val="24"/>
          <w:szCs w:val="24"/>
        </w:rPr>
        <w:t xml:space="preserve"> А.Н. в редакции дополнительных соглашений № 1 от 30.08.2018 г., № 185500/0036-9DS2 от 25.07.2018 г.;</w:t>
      </w:r>
    </w:p>
    <w:p w14:paraId="1EB60577" w14:textId="77777777" w:rsidR="002A63A2" w:rsidRDefault="002A63A2" w:rsidP="002A63A2">
      <w:pPr>
        <w:widowControl w:val="0"/>
        <w:ind w:firstLine="23"/>
        <w:jc w:val="both"/>
        <w:rPr>
          <w:rFonts w:eastAsia="Calibri"/>
          <w:sz w:val="24"/>
          <w:szCs w:val="24"/>
        </w:rPr>
      </w:pPr>
      <w:r>
        <w:rPr>
          <w:rFonts w:eastAsia="Calibri"/>
          <w:b/>
          <w:sz w:val="24"/>
          <w:szCs w:val="24"/>
        </w:rPr>
        <w:t xml:space="preserve">19. Договор № 185500/0077 об открытии кредитной линии с лимитом выдачи от 20.08.2018 г., заключенный с ООО «Горизонт» </w:t>
      </w:r>
      <w:r>
        <w:rPr>
          <w:rFonts w:eastAsia="Calibri"/>
          <w:sz w:val="24"/>
          <w:szCs w:val="24"/>
        </w:rPr>
        <w:t>с дополнительными соглашениями № 185500/0077DS1 от 29.03.2019 г., № 185500/0077DS2 от 05.06.2019 г.</w:t>
      </w:r>
    </w:p>
    <w:p w14:paraId="47FC61CC" w14:textId="77777777" w:rsidR="002A63A2" w:rsidRDefault="002A63A2" w:rsidP="002A63A2">
      <w:pPr>
        <w:widowControl w:val="0"/>
        <w:ind w:firstLine="23"/>
        <w:jc w:val="both"/>
        <w:rPr>
          <w:rFonts w:eastAsia="Calibri"/>
          <w:sz w:val="24"/>
          <w:szCs w:val="24"/>
        </w:rPr>
      </w:pPr>
      <w:r>
        <w:rPr>
          <w:rFonts w:eastAsia="Calibri"/>
          <w:sz w:val="24"/>
          <w:szCs w:val="24"/>
        </w:rPr>
        <w:t>20. Договор № 185500/0077-7.11 о последующей ипотеке (залоге) земельного участка (с одновременной ипотекой расположенных на земельном участке объектов недвижимого имущества) от 20.08.2018 г. с Дополнительным соглашением № 185500/0077-7.11DS1 от 29.03.2019 г.</w:t>
      </w:r>
    </w:p>
    <w:p w14:paraId="3840B876" w14:textId="77777777" w:rsidR="002A63A2" w:rsidRDefault="002A63A2" w:rsidP="002A63A2">
      <w:pPr>
        <w:widowControl w:val="0"/>
        <w:ind w:firstLine="23"/>
        <w:jc w:val="both"/>
        <w:rPr>
          <w:rFonts w:eastAsia="Calibri"/>
          <w:sz w:val="24"/>
          <w:szCs w:val="24"/>
        </w:rPr>
      </w:pPr>
      <w:r>
        <w:rPr>
          <w:rFonts w:eastAsia="Calibri"/>
          <w:sz w:val="24"/>
          <w:szCs w:val="24"/>
        </w:rPr>
        <w:t>21. Договор поручительства юридического лица № 185500/0077-8/1 от 20.08.2018г., заключенный с ООО «Рассвет» с дополнительными соглашениями № 185500/0077-8/1DS1 от 29.03.2019 г., № 185500/0077-8/1DS2 от 05.06.2019 г.</w:t>
      </w:r>
    </w:p>
    <w:p w14:paraId="25F1492E" w14:textId="77777777" w:rsidR="002A63A2" w:rsidRDefault="002A63A2" w:rsidP="002A63A2">
      <w:pPr>
        <w:widowControl w:val="0"/>
        <w:ind w:firstLine="23"/>
        <w:jc w:val="both"/>
        <w:rPr>
          <w:rFonts w:eastAsia="Calibri"/>
          <w:sz w:val="24"/>
          <w:szCs w:val="24"/>
        </w:rPr>
      </w:pPr>
      <w:r>
        <w:rPr>
          <w:rFonts w:eastAsia="Calibri"/>
          <w:sz w:val="24"/>
          <w:szCs w:val="24"/>
        </w:rPr>
        <w:t>22. Договор поручительства юридического лица № 185500/0077-8/2 от 20.08.2018г., заключенный с ООО «Заря» с дополнительными соглашениями 185500/0077-8/2DS1 от 29.03.2019 г., № 185500/0077-8/2DS2 от 05.06.2019 г.</w:t>
      </w:r>
    </w:p>
    <w:p w14:paraId="34913A09" w14:textId="77777777" w:rsidR="002A63A2" w:rsidRDefault="002A63A2" w:rsidP="002A63A2">
      <w:pPr>
        <w:widowControl w:val="0"/>
        <w:ind w:firstLine="23"/>
        <w:jc w:val="both"/>
        <w:rPr>
          <w:rFonts w:eastAsia="Calibri"/>
          <w:sz w:val="24"/>
          <w:szCs w:val="24"/>
        </w:rPr>
      </w:pPr>
      <w:r>
        <w:rPr>
          <w:rFonts w:eastAsia="Calibri"/>
          <w:sz w:val="24"/>
          <w:szCs w:val="24"/>
        </w:rPr>
        <w:t>23. Договор поручительства юридического лица № 185500/0077-8/3 от 20.08.2018г., заключенный с ООО «Маяк» с дополнительными соглашениями № 185500/0077-8/3DS1 от 29.03.2019 г., № 185500/0077-8/3DS2 от 05.06.2019 г.</w:t>
      </w:r>
    </w:p>
    <w:p w14:paraId="426C3A52" w14:textId="77777777" w:rsidR="002A63A2" w:rsidRDefault="002A63A2" w:rsidP="002A63A2">
      <w:pPr>
        <w:widowControl w:val="0"/>
        <w:ind w:firstLine="23"/>
        <w:jc w:val="both"/>
        <w:rPr>
          <w:rFonts w:eastAsia="Calibri"/>
          <w:sz w:val="24"/>
          <w:szCs w:val="24"/>
        </w:rPr>
      </w:pPr>
      <w:r>
        <w:rPr>
          <w:rFonts w:eastAsia="Calibri"/>
          <w:sz w:val="24"/>
          <w:szCs w:val="24"/>
        </w:rPr>
        <w:t>24. Договор поручительства юридического лица № 185500/0077-8/4 от 20.08.2018г., заключенный с ООО «Зенит» с дополнительными соглашениями № 185500/0077-8/4DS1 от 29.03.2019 г., № 185500/0077-8/4DS2 от 05.06.2019 г.</w:t>
      </w:r>
    </w:p>
    <w:p w14:paraId="4D062777" w14:textId="77777777" w:rsidR="002A63A2" w:rsidRDefault="002A63A2" w:rsidP="002A63A2">
      <w:pPr>
        <w:widowControl w:val="0"/>
        <w:ind w:firstLine="23"/>
        <w:jc w:val="both"/>
        <w:rPr>
          <w:rFonts w:eastAsia="Calibri"/>
          <w:sz w:val="24"/>
          <w:szCs w:val="24"/>
        </w:rPr>
      </w:pPr>
      <w:r>
        <w:rPr>
          <w:rFonts w:eastAsia="Calibri"/>
          <w:sz w:val="24"/>
          <w:szCs w:val="24"/>
        </w:rPr>
        <w:t xml:space="preserve">25. Договор поручительства физического лица № 185500/0077-9 от 30.08.2018, заключенный с </w:t>
      </w:r>
      <w:proofErr w:type="spellStart"/>
      <w:r>
        <w:rPr>
          <w:rFonts w:eastAsia="Calibri"/>
          <w:sz w:val="24"/>
          <w:szCs w:val="24"/>
        </w:rPr>
        <w:t>Поронькиным</w:t>
      </w:r>
      <w:proofErr w:type="spellEnd"/>
      <w:r>
        <w:rPr>
          <w:rFonts w:eastAsia="Calibri"/>
          <w:sz w:val="24"/>
          <w:szCs w:val="24"/>
        </w:rPr>
        <w:t xml:space="preserve"> А.Н.;</w:t>
      </w:r>
    </w:p>
    <w:p w14:paraId="0024EB9B" w14:textId="77777777" w:rsidR="002A63A2" w:rsidRDefault="002A63A2" w:rsidP="002A63A2">
      <w:pPr>
        <w:widowControl w:val="0"/>
        <w:ind w:firstLine="23"/>
        <w:jc w:val="both"/>
        <w:rPr>
          <w:rFonts w:eastAsia="Calibri"/>
          <w:sz w:val="24"/>
          <w:szCs w:val="24"/>
        </w:rPr>
      </w:pPr>
      <w:r>
        <w:rPr>
          <w:rFonts w:eastAsia="Calibri"/>
          <w:b/>
          <w:sz w:val="24"/>
          <w:szCs w:val="24"/>
        </w:rPr>
        <w:t>26. Договор № 185500/0037 об открытии кредитной линии с лимитом выдачи от 28.03.2018, заключенный с ООО «Рассвет»</w:t>
      </w:r>
      <w:r>
        <w:rPr>
          <w:rFonts w:eastAsia="Calibri"/>
          <w:sz w:val="24"/>
          <w:szCs w:val="24"/>
        </w:rPr>
        <w:t xml:space="preserve"> в редакции дополнительных соглашений № 1 от 30.03.2018 г., № 185500/0037DS2 от 25.07.2018 г., № 185500/0037DS3 от 30.08.2018 г., № 185500/0037DS4 от 05.06.2019 г.</w:t>
      </w:r>
    </w:p>
    <w:p w14:paraId="236F57F3" w14:textId="77777777" w:rsidR="002A63A2" w:rsidRDefault="002A63A2" w:rsidP="002A63A2">
      <w:pPr>
        <w:widowControl w:val="0"/>
        <w:ind w:firstLine="23"/>
        <w:jc w:val="both"/>
        <w:rPr>
          <w:rFonts w:eastAsia="Calibri"/>
          <w:sz w:val="24"/>
          <w:szCs w:val="24"/>
        </w:rPr>
      </w:pPr>
      <w:r>
        <w:rPr>
          <w:rFonts w:eastAsia="Calibri"/>
          <w:sz w:val="24"/>
          <w:szCs w:val="24"/>
        </w:rPr>
        <w:t>27. Договор № 185500/0036-7.11 об ипотеке (залоге) земельного участка (с одновременной ипотекой расположенных на земельном участке объектов недвижимого имущества) от 28.03.2018 г., заключенный с ООО «Заря» в редакции дополнительных соглашений № 1 от 30.03.2018 г., № 185500/0036-7.11DS2 от 25.07.2018 г., № 185500/0036-7.11DS3 от 20.08.2018 г., № 185500/0036-7.11DS4 от 29.03.2019;</w:t>
      </w:r>
    </w:p>
    <w:p w14:paraId="018DD96D" w14:textId="77777777" w:rsidR="002A63A2" w:rsidRDefault="002A63A2" w:rsidP="002A63A2">
      <w:pPr>
        <w:widowControl w:val="0"/>
        <w:ind w:firstLine="23"/>
        <w:jc w:val="both"/>
        <w:rPr>
          <w:rFonts w:eastAsia="Calibri"/>
          <w:sz w:val="24"/>
          <w:szCs w:val="24"/>
        </w:rPr>
      </w:pPr>
      <w:r>
        <w:rPr>
          <w:rFonts w:eastAsia="Calibri"/>
          <w:sz w:val="24"/>
          <w:szCs w:val="24"/>
        </w:rPr>
        <w:t xml:space="preserve">28. Договор поручительства юридического лица № 185500/0037-8/1 от 28.03.2018 г., заключенный с ООО «Горизонт» с дополнительными соглашениями № 1 от 30.03.2018 г., № 185500/0037-8/1DS2 от 25.07.2018 г., № 185500/0037-8/1DS3 от 29.03.2019 г., № 185500/0037-8/1DS4 от 05.06.2019 г. </w:t>
      </w:r>
    </w:p>
    <w:p w14:paraId="39DAEBC9" w14:textId="77777777" w:rsidR="002A63A2" w:rsidRDefault="002A63A2" w:rsidP="002A63A2">
      <w:pPr>
        <w:widowControl w:val="0"/>
        <w:ind w:firstLine="23"/>
        <w:jc w:val="both"/>
        <w:rPr>
          <w:rFonts w:eastAsia="Calibri"/>
          <w:sz w:val="24"/>
          <w:szCs w:val="24"/>
        </w:rPr>
      </w:pPr>
      <w:r>
        <w:rPr>
          <w:rFonts w:eastAsia="Calibri"/>
          <w:sz w:val="24"/>
          <w:szCs w:val="24"/>
        </w:rPr>
        <w:t xml:space="preserve">29. Договор поручительства юридического лица № 185500/0037-8/2 от 28.03.2018 г., заключенный с ООО «Заря» с дополнительными соглашениями № 1 от 30.03.2018 г., № </w:t>
      </w:r>
      <w:r>
        <w:rPr>
          <w:rFonts w:eastAsia="Calibri"/>
          <w:sz w:val="24"/>
          <w:szCs w:val="24"/>
        </w:rPr>
        <w:lastRenderedPageBreak/>
        <w:t xml:space="preserve">185500/0037-8/2DS2 от 25.07.2018 г., № 185500/0037-8/2DS3 от 29.03.2019 г., № 185500/0037-8/2DS4 от 05.06.2019 г.  </w:t>
      </w:r>
    </w:p>
    <w:p w14:paraId="1E9458E9" w14:textId="77777777" w:rsidR="002A63A2" w:rsidRDefault="002A63A2" w:rsidP="002A63A2">
      <w:pPr>
        <w:widowControl w:val="0"/>
        <w:ind w:firstLine="23"/>
        <w:jc w:val="both"/>
        <w:rPr>
          <w:rFonts w:eastAsia="Calibri"/>
          <w:sz w:val="24"/>
          <w:szCs w:val="24"/>
        </w:rPr>
      </w:pPr>
      <w:r>
        <w:rPr>
          <w:rFonts w:eastAsia="Calibri"/>
          <w:sz w:val="24"/>
          <w:szCs w:val="24"/>
        </w:rPr>
        <w:t xml:space="preserve">30. Договор поручительства юридического лица № 185500/0037-8/3 от 28.03.2018 г., заключенный с ООО «Маяк» с дополнительными соглашениями № 1 от 30.03.2018 г., № 185500/0037-8/3DS2 от 25.07.2018 г., № 185500/0037-8/3DS3 от 29.03.2019 г., № 185500/0037-8/3DS4 от 05.06.2019 г. </w:t>
      </w:r>
    </w:p>
    <w:p w14:paraId="3C23AE3F" w14:textId="77777777" w:rsidR="002A63A2" w:rsidRDefault="002A63A2" w:rsidP="002A63A2">
      <w:pPr>
        <w:widowControl w:val="0"/>
        <w:ind w:firstLine="23"/>
        <w:jc w:val="both"/>
        <w:rPr>
          <w:rFonts w:eastAsia="Calibri"/>
          <w:sz w:val="24"/>
          <w:szCs w:val="24"/>
        </w:rPr>
      </w:pPr>
      <w:r>
        <w:rPr>
          <w:rFonts w:eastAsia="Calibri"/>
          <w:sz w:val="24"/>
          <w:szCs w:val="24"/>
        </w:rPr>
        <w:t>31. Договор поручительства юридического лица № 185500/0037-8/4 от 28.03.2018 г., заключенный с ООО «Зенит» с дополнительными соглашениями № 1 от 30.03.2018 г., № 185500/0037-8/4DS2 от 25.07.2018 г., № 185500/0037-8/4DS3 от 29.03.2019 г., № 185500/0037-8/4DS4 от 05.06.2019 г.</w:t>
      </w:r>
    </w:p>
    <w:p w14:paraId="3FE08B4A" w14:textId="77777777" w:rsidR="002A63A2" w:rsidRDefault="002A63A2" w:rsidP="002A63A2">
      <w:pPr>
        <w:widowControl w:val="0"/>
        <w:ind w:firstLine="23"/>
        <w:jc w:val="both"/>
        <w:rPr>
          <w:rFonts w:eastAsia="Calibri"/>
          <w:sz w:val="24"/>
          <w:szCs w:val="24"/>
        </w:rPr>
      </w:pPr>
      <w:r>
        <w:rPr>
          <w:rFonts w:eastAsia="Calibri"/>
          <w:sz w:val="24"/>
          <w:szCs w:val="24"/>
        </w:rPr>
        <w:t xml:space="preserve">32. Договор поручительства физического лица № 185500/0037-9 от 28.03.2018, заключенный с </w:t>
      </w:r>
      <w:proofErr w:type="spellStart"/>
      <w:r>
        <w:rPr>
          <w:rFonts w:eastAsia="Calibri"/>
          <w:sz w:val="24"/>
          <w:szCs w:val="24"/>
        </w:rPr>
        <w:t>Поронькиным</w:t>
      </w:r>
      <w:proofErr w:type="spellEnd"/>
      <w:r>
        <w:rPr>
          <w:rFonts w:eastAsia="Calibri"/>
          <w:sz w:val="24"/>
          <w:szCs w:val="24"/>
        </w:rPr>
        <w:t xml:space="preserve"> А.Н. с дополнительными соглашениями № 1 от 30.03.2018 г., № 185500/0037DS2 от 25.07.2018 г.;</w:t>
      </w:r>
    </w:p>
    <w:p w14:paraId="244C7F02" w14:textId="77777777" w:rsidR="002A63A2" w:rsidRDefault="002A63A2" w:rsidP="002A63A2">
      <w:pPr>
        <w:widowControl w:val="0"/>
        <w:ind w:firstLine="23"/>
        <w:jc w:val="both"/>
        <w:rPr>
          <w:rFonts w:eastAsia="Calibri"/>
          <w:sz w:val="24"/>
          <w:szCs w:val="24"/>
        </w:rPr>
      </w:pPr>
      <w:r>
        <w:rPr>
          <w:rFonts w:eastAsia="Calibri"/>
          <w:b/>
          <w:sz w:val="24"/>
          <w:szCs w:val="24"/>
        </w:rPr>
        <w:t>33. Договор № 185500/0079 об открытии кредитной линии с лимитом выдачи от 30.08.2018, заключенный с ООО «Рассвет»</w:t>
      </w:r>
      <w:r>
        <w:rPr>
          <w:rFonts w:eastAsia="Calibri"/>
          <w:sz w:val="24"/>
          <w:szCs w:val="24"/>
        </w:rPr>
        <w:t xml:space="preserve"> в редакции дополнительных соглашений № 185500/0079DS1 от 29.03.2019 г., № 185500/0079DS2 от 05.06.2019 г.;</w:t>
      </w:r>
    </w:p>
    <w:p w14:paraId="25B14380" w14:textId="77777777" w:rsidR="002A63A2" w:rsidRDefault="002A63A2" w:rsidP="002A63A2">
      <w:pPr>
        <w:widowControl w:val="0"/>
        <w:ind w:firstLine="23"/>
        <w:jc w:val="both"/>
        <w:rPr>
          <w:rFonts w:eastAsia="Calibri"/>
          <w:sz w:val="24"/>
          <w:szCs w:val="24"/>
        </w:rPr>
      </w:pPr>
      <w:r>
        <w:rPr>
          <w:rFonts w:eastAsia="Calibri"/>
          <w:sz w:val="24"/>
          <w:szCs w:val="24"/>
        </w:rPr>
        <w:t>34. Договор № 185500/0078-7.11 о последующей ипотеке (залоге) земельного участка (с одновременной ипотекой расположенных на земельном участке объектов недвижимого имущества) от 30.08.2018 г., заключенный с ООО «Заря» в редакции Дополнительного соглашения № 185500/0078-7.11DS1 от 29.03.2019 г.;</w:t>
      </w:r>
    </w:p>
    <w:p w14:paraId="1C773BD3" w14:textId="77777777" w:rsidR="002A63A2" w:rsidRDefault="002A63A2" w:rsidP="002A63A2">
      <w:pPr>
        <w:widowControl w:val="0"/>
        <w:ind w:firstLine="23"/>
        <w:jc w:val="both"/>
        <w:rPr>
          <w:rFonts w:eastAsia="Calibri"/>
          <w:sz w:val="24"/>
          <w:szCs w:val="24"/>
        </w:rPr>
      </w:pPr>
      <w:r>
        <w:rPr>
          <w:rFonts w:eastAsia="Calibri"/>
          <w:sz w:val="24"/>
          <w:szCs w:val="24"/>
        </w:rPr>
        <w:t>35. Договор поручительства юридического лица № 185500/0079-8/1 от 20.08.2018г., заключенный с ООО «Горизонт» с дополнительными соглашениями № 185500/0079-8/1DS1 от 29.03.2019 г., № 185500/0079-8/1DS2 от 05.06.2019 г.</w:t>
      </w:r>
    </w:p>
    <w:p w14:paraId="253EDB94" w14:textId="77777777" w:rsidR="002A63A2" w:rsidRDefault="002A63A2" w:rsidP="002A63A2">
      <w:pPr>
        <w:widowControl w:val="0"/>
        <w:ind w:firstLine="23"/>
        <w:jc w:val="both"/>
        <w:rPr>
          <w:rFonts w:eastAsia="Calibri"/>
          <w:sz w:val="24"/>
          <w:szCs w:val="24"/>
        </w:rPr>
      </w:pPr>
      <w:r>
        <w:rPr>
          <w:rFonts w:eastAsia="Calibri"/>
          <w:sz w:val="24"/>
          <w:szCs w:val="24"/>
        </w:rPr>
        <w:t>36. Договор поручительства юридического лица № 185500/0079-8/2 от 20.08.2018г., заключенный с ООО «Заря» с дополнительными соглашениями 185500/0079-8/2DS1 от 29.03.2019 г., № 185500/0079-8/2DS2 от 05.06.2019 г.</w:t>
      </w:r>
    </w:p>
    <w:p w14:paraId="777A9301" w14:textId="77777777" w:rsidR="002A63A2" w:rsidRDefault="002A63A2" w:rsidP="002A63A2">
      <w:pPr>
        <w:widowControl w:val="0"/>
        <w:ind w:firstLine="23"/>
        <w:jc w:val="both"/>
        <w:rPr>
          <w:rFonts w:eastAsia="Calibri"/>
          <w:sz w:val="24"/>
          <w:szCs w:val="24"/>
        </w:rPr>
      </w:pPr>
      <w:r>
        <w:rPr>
          <w:rFonts w:eastAsia="Calibri"/>
          <w:sz w:val="24"/>
          <w:szCs w:val="24"/>
        </w:rPr>
        <w:t>37. Договор поручительства юридического лица № 185500/0079-8/3 от 20.08.2018г., заключенный с ООО «Маяк» с дополнительными соглашениями № 185500/0079-8/3DS1 от 29.03.2019 г., № 185500/0079-8/3DS2 от 05.06.2019 г.</w:t>
      </w:r>
    </w:p>
    <w:p w14:paraId="34669030" w14:textId="77777777" w:rsidR="002A63A2" w:rsidRDefault="002A63A2" w:rsidP="002A63A2">
      <w:pPr>
        <w:widowControl w:val="0"/>
        <w:ind w:firstLine="23"/>
        <w:jc w:val="both"/>
        <w:rPr>
          <w:rFonts w:eastAsia="Calibri"/>
          <w:sz w:val="24"/>
          <w:szCs w:val="24"/>
        </w:rPr>
      </w:pPr>
      <w:r>
        <w:rPr>
          <w:rFonts w:eastAsia="Calibri"/>
          <w:sz w:val="24"/>
          <w:szCs w:val="24"/>
        </w:rPr>
        <w:t>38. Договор поручительства юридического лица № 185500/0079-8/4 от 20.08.2018г., заключенный с ООО «Зенит» с дополнительными соглашениями № 185500/0079-8/4DS1 от 29.03.2019 г., № 185500/0079-8/4DS2 от 05.06.2019 г.;</w:t>
      </w:r>
    </w:p>
    <w:p w14:paraId="5DB660F8" w14:textId="77777777" w:rsidR="002A63A2" w:rsidRDefault="002A63A2" w:rsidP="002A63A2">
      <w:pPr>
        <w:widowControl w:val="0"/>
        <w:ind w:firstLine="23"/>
        <w:jc w:val="both"/>
        <w:rPr>
          <w:rFonts w:eastAsia="Calibri"/>
          <w:sz w:val="24"/>
          <w:szCs w:val="24"/>
        </w:rPr>
      </w:pPr>
      <w:r>
        <w:rPr>
          <w:rFonts w:eastAsia="Calibri"/>
          <w:sz w:val="24"/>
          <w:szCs w:val="24"/>
        </w:rPr>
        <w:t xml:space="preserve">39. Договор поручительства физического лица № 185500/0077-9 от 30.08.2018, заключенный с </w:t>
      </w:r>
      <w:proofErr w:type="spellStart"/>
      <w:r>
        <w:rPr>
          <w:rFonts w:eastAsia="Calibri"/>
          <w:sz w:val="24"/>
          <w:szCs w:val="24"/>
        </w:rPr>
        <w:t>Поронькиным</w:t>
      </w:r>
      <w:proofErr w:type="spellEnd"/>
      <w:r>
        <w:rPr>
          <w:rFonts w:eastAsia="Calibri"/>
          <w:sz w:val="24"/>
          <w:szCs w:val="24"/>
        </w:rPr>
        <w:t xml:space="preserve"> А.Н. с дополнительными соглашениями № 1 от 30.03.2018 г., № 185500/0037DS2 от 25.07.2018 г.;</w:t>
      </w:r>
    </w:p>
    <w:p w14:paraId="38B2FAA3" w14:textId="77777777" w:rsidR="002A63A2" w:rsidRDefault="002A63A2" w:rsidP="002A63A2">
      <w:pPr>
        <w:widowControl w:val="0"/>
        <w:ind w:firstLine="23"/>
        <w:jc w:val="both"/>
        <w:rPr>
          <w:rFonts w:eastAsia="Calibri"/>
          <w:sz w:val="24"/>
          <w:szCs w:val="24"/>
        </w:rPr>
      </w:pPr>
      <w:r>
        <w:rPr>
          <w:rFonts w:eastAsia="Calibri"/>
          <w:b/>
          <w:sz w:val="24"/>
          <w:szCs w:val="24"/>
        </w:rPr>
        <w:t>40. Договор № 185500/0078 об открытии кредитной линии с лимитом выдачи от 30.08.2018, заключенный с ООО «Горизонт»</w:t>
      </w:r>
      <w:r>
        <w:rPr>
          <w:rFonts w:eastAsia="Calibri"/>
          <w:sz w:val="24"/>
          <w:szCs w:val="24"/>
        </w:rPr>
        <w:t xml:space="preserve"> в редакции дополнительных соглашений № 185500/0078DS1 от 29.03.2019 г., № 185500/0078DS2 от 05.06.2019 г.;</w:t>
      </w:r>
    </w:p>
    <w:p w14:paraId="4546124F" w14:textId="77777777" w:rsidR="002A63A2" w:rsidRDefault="002A63A2" w:rsidP="002A63A2">
      <w:pPr>
        <w:widowControl w:val="0"/>
        <w:ind w:firstLine="23"/>
        <w:jc w:val="both"/>
        <w:rPr>
          <w:rFonts w:eastAsia="Calibri"/>
          <w:sz w:val="24"/>
          <w:szCs w:val="24"/>
        </w:rPr>
      </w:pPr>
      <w:r>
        <w:rPr>
          <w:rFonts w:eastAsia="Calibri"/>
          <w:sz w:val="24"/>
          <w:szCs w:val="24"/>
        </w:rPr>
        <w:t>41. Договор № 185500/0078-7.11 о последующей ипотеке (залоге) земельного участка (с одновременной ипотекой расположенных на земельном участке объектов недвижимого имущества) от 30.08.2018 г. в редакции Дополнительного соглашения № 185500/0078-7.11DS1 от 29.03.2019 г.;</w:t>
      </w:r>
    </w:p>
    <w:p w14:paraId="2C394B66" w14:textId="77777777" w:rsidR="002A63A2" w:rsidRDefault="002A63A2" w:rsidP="002A63A2">
      <w:pPr>
        <w:widowControl w:val="0"/>
        <w:ind w:firstLine="23"/>
        <w:jc w:val="both"/>
        <w:rPr>
          <w:rFonts w:eastAsia="Calibri"/>
          <w:sz w:val="24"/>
          <w:szCs w:val="24"/>
        </w:rPr>
      </w:pPr>
      <w:r>
        <w:rPr>
          <w:rFonts w:eastAsia="Calibri"/>
          <w:sz w:val="24"/>
          <w:szCs w:val="24"/>
        </w:rPr>
        <w:t>42. Копия Договора поручительства юридического лица № 185500/0078-8/1 от 30.08.2018г., заключенный с ООО «Рассвет» с дополнительными соглашениями № 185500/0078-8/1DS1 от 29.03.2019 г., № 185500/0078-8/1DS2 от 05.06.2019 г.</w:t>
      </w:r>
    </w:p>
    <w:p w14:paraId="2D0E54B5" w14:textId="77777777" w:rsidR="002A63A2" w:rsidRDefault="002A63A2" w:rsidP="002A63A2">
      <w:pPr>
        <w:widowControl w:val="0"/>
        <w:ind w:firstLine="23"/>
        <w:jc w:val="both"/>
        <w:rPr>
          <w:rFonts w:eastAsia="Calibri"/>
          <w:sz w:val="24"/>
          <w:szCs w:val="24"/>
        </w:rPr>
      </w:pPr>
      <w:r>
        <w:rPr>
          <w:rFonts w:eastAsia="Calibri"/>
          <w:sz w:val="24"/>
          <w:szCs w:val="24"/>
        </w:rPr>
        <w:t>43. Копия Договора поручительства юридического лица № 185500/0078-8/2 от 30.08.2018г., заключенный с ООО «Заря» с дополнительными соглашениями 185500/0078-8/2DS1 от 29.03.2019 г., № 185500/0078-8/2DS2 от 05.06.2019 г.</w:t>
      </w:r>
    </w:p>
    <w:p w14:paraId="19D476A1" w14:textId="77777777" w:rsidR="002A63A2" w:rsidRDefault="002A63A2" w:rsidP="002A63A2">
      <w:pPr>
        <w:widowControl w:val="0"/>
        <w:ind w:firstLine="23"/>
        <w:jc w:val="both"/>
        <w:rPr>
          <w:rFonts w:eastAsia="Calibri"/>
          <w:sz w:val="24"/>
          <w:szCs w:val="24"/>
        </w:rPr>
      </w:pPr>
      <w:r>
        <w:rPr>
          <w:rFonts w:eastAsia="Calibri"/>
          <w:sz w:val="24"/>
          <w:szCs w:val="24"/>
        </w:rPr>
        <w:t>44. Копия Договора поручительства юридического лица № 185500/0078-8/3 от 30.08.2018г., заключенный с ООО «Маяк» с дополнительными соглашениями № 185500/0078-8/3DS1 от 29.03.2019 г., № 185500/0078-8/3DS2 от 05.06.2019 г.</w:t>
      </w:r>
    </w:p>
    <w:p w14:paraId="06D7ADEC" w14:textId="77777777" w:rsidR="002A63A2" w:rsidRDefault="002A63A2" w:rsidP="002A63A2">
      <w:pPr>
        <w:widowControl w:val="0"/>
        <w:ind w:firstLine="23"/>
        <w:jc w:val="both"/>
        <w:rPr>
          <w:rFonts w:eastAsia="Calibri"/>
          <w:sz w:val="24"/>
          <w:szCs w:val="24"/>
        </w:rPr>
      </w:pPr>
      <w:r>
        <w:rPr>
          <w:rFonts w:eastAsia="Calibri"/>
          <w:sz w:val="24"/>
          <w:szCs w:val="24"/>
        </w:rPr>
        <w:t xml:space="preserve">45. Копия Договора поручительства юридического лица № 185500/0078-8/4 от 30.08.2018г., заключенный с ООО «Зенит» с дополнительными соглашениями № 185500/0078-8/4DS1 от </w:t>
      </w:r>
      <w:r>
        <w:rPr>
          <w:rFonts w:eastAsia="Calibri"/>
          <w:sz w:val="24"/>
          <w:szCs w:val="24"/>
        </w:rPr>
        <w:lastRenderedPageBreak/>
        <w:t>29.03.2019 г., № 185500/0078-8/4DS2 от 05.06.2019 г.;</w:t>
      </w:r>
    </w:p>
    <w:p w14:paraId="1B37E963" w14:textId="77777777" w:rsidR="002A63A2" w:rsidRDefault="002A63A2" w:rsidP="002A63A2">
      <w:pPr>
        <w:widowControl w:val="0"/>
        <w:ind w:firstLine="23"/>
        <w:jc w:val="both"/>
        <w:rPr>
          <w:rFonts w:eastAsia="Calibri"/>
          <w:sz w:val="24"/>
          <w:szCs w:val="24"/>
        </w:rPr>
      </w:pPr>
      <w:r>
        <w:rPr>
          <w:rFonts w:eastAsia="Calibri"/>
          <w:sz w:val="24"/>
          <w:szCs w:val="24"/>
        </w:rPr>
        <w:t xml:space="preserve">46. Копия Договора № 185500/0079-9 поручительства физического лица от 28.03.2018 г., заключенный с </w:t>
      </w:r>
      <w:proofErr w:type="spellStart"/>
      <w:r>
        <w:rPr>
          <w:rFonts w:eastAsia="Calibri"/>
          <w:sz w:val="24"/>
          <w:szCs w:val="24"/>
        </w:rPr>
        <w:t>Поронькиным</w:t>
      </w:r>
      <w:proofErr w:type="spellEnd"/>
      <w:r>
        <w:rPr>
          <w:rFonts w:eastAsia="Calibri"/>
          <w:sz w:val="24"/>
          <w:szCs w:val="24"/>
        </w:rPr>
        <w:t xml:space="preserve"> А.Н. с дополнительными соглашениями № 1 от 30.03.2018 г., № 185500/0037DS2 от 25.07.2018 г.;</w:t>
      </w:r>
    </w:p>
    <w:p w14:paraId="4B014CB6" w14:textId="77777777" w:rsidR="002A63A2" w:rsidRDefault="002A63A2" w:rsidP="002A63A2">
      <w:pPr>
        <w:widowControl w:val="0"/>
        <w:jc w:val="both"/>
        <w:rPr>
          <w:rFonts w:eastAsia="Calibri"/>
          <w:sz w:val="24"/>
          <w:szCs w:val="24"/>
        </w:rPr>
      </w:pPr>
      <w:r>
        <w:rPr>
          <w:rFonts w:eastAsia="Calibri"/>
          <w:sz w:val="24"/>
          <w:szCs w:val="24"/>
        </w:rPr>
        <w:t>47. Решение Центрального районного суда г. Калининграда от 29.09.2020 по делу № 2-614/2020;</w:t>
      </w:r>
    </w:p>
    <w:p w14:paraId="0BE8C27A" w14:textId="77777777" w:rsidR="002A63A2" w:rsidRDefault="002A63A2" w:rsidP="002A63A2">
      <w:pPr>
        <w:widowControl w:val="0"/>
        <w:jc w:val="both"/>
        <w:rPr>
          <w:rFonts w:eastAsia="Calibri"/>
          <w:sz w:val="24"/>
          <w:szCs w:val="24"/>
        </w:rPr>
      </w:pPr>
      <w:r>
        <w:rPr>
          <w:rFonts w:eastAsia="Calibri"/>
          <w:sz w:val="24"/>
          <w:szCs w:val="24"/>
        </w:rPr>
        <w:t xml:space="preserve">48. </w:t>
      </w:r>
      <w:proofErr w:type="gramStart"/>
      <w:r>
        <w:rPr>
          <w:rFonts w:eastAsia="Calibri"/>
          <w:sz w:val="24"/>
          <w:szCs w:val="24"/>
        </w:rPr>
        <w:t>Апелляционное</w:t>
      </w:r>
      <w:proofErr w:type="gramEnd"/>
      <w:r>
        <w:rPr>
          <w:rFonts w:eastAsia="Calibri"/>
          <w:sz w:val="24"/>
          <w:szCs w:val="24"/>
        </w:rPr>
        <w:t xml:space="preserve"> определения Калининградского областного суда от 24.03.2021 по делу № 2-614/2020;</w:t>
      </w:r>
    </w:p>
    <w:p w14:paraId="7B798C6C" w14:textId="77777777" w:rsidR="002A63A2" w:rsidRDefault="002A63A2" w:rsidP="002A63A2">
      <w:pPr>
        <w:widowControl w:val="0"/>
        <w:jc w:val="both"/>
        <w:rPr>
          <w:rFonts w:eastAsia="Calibri"/>
          <w:sz w:val="24"/>
          <w:szCs w:val="24"/>
        </w:rPr>
      </w:pPr>
      <w:r>
        <w:rPr>
          <w:rFonts w:eastAsia="Calibri"/>
          <w:sz w:val="24"/>
          <w:szCs w:val="24"/>
        </w:rPr>
        <w:t>49. Решение Кировского районного суда г. Самары от 05.05.2021 по делу № 2-828/2021;</w:t>
      </w:r>
    </w:p>
    <w:p w14:paraId="010CFDBB" w14:textId="77777777" w:rsidR="002A63A2" w:rsidRDefault="002A63A2" w:rsidP="002A63A2">
      <w:pPr>
        <w:widowControl w:val="0"/>
        <w:jc w:val="both"/>
        <w:rPr>
          <w:rFonts w:eastAsia="Calibri"/>
          <w:sz w:val="24"/>
          <w:szCs w:val="24"/>
        </w:rPr>
      </w:pPr>
      <w:r>
        <w:rPr>
          <w:rFonts w:eastAsia="Calibri"/>
          <w:sz w:val="24"/>
          <w:szCs w:val="24"/>
        </w:rPr>
        <w:t>50. Определение Кировского районного суда г. Самары от 09.08.2021 по делу № 2-828/2021;</w:t>
      </w:r>
    </w:p>
    <w:p w14:paraId="6A6E9106" w14:textId="77777777" w:rsidR="002A63A2" w:rsidRDefault="002A63A2" w:rsidP="002A63A2">
      <w:pPr>
        <w:widowControl w:val="0"/>
        <w:ind w:firstLine="23"/>
        <w:jc w:val="both"/>
        <w:rPr>
          <w:rFonts w:eastAsia="Calibri"/>
          <w:sz w:val="24"/>
          <w:szCs w:val="24"/>
        </w:rPr>
      </w:pPr>
      <w:r>
        <w:rPr>
          <w:rFonts w:eastAsia="Calibri"/>
          <w:sz w:val="24"/>
          <w:szCs w:val="24"/>
        </w:rPr>
        <w:t>51. Решение Арбитражного суда Калининградской области от 28.01.2021 по делу №А21-11632/2019;</w:t>
      </w:r>
    </w:p>
    <w:p w14:paraId="2EBE85D3" w14:textId="77777777" w:rsidR="002A63A2" w:rsidRDefault="002A63A2" w:rsidP="002A63A2">
      <w:pPr>
        <w:widowControl w:val="0"/>
        <w:ind w:firstLine="23"/>
        <w:jc w:val="both"/>
        <w:rPr>
          <w:rFonts w:eastAsia="Calibri"/>
          <w:sz w:val="24"/>
          <w:szCs w:val="24"/>
        </w:rPr>
      </w:pPr>
      <w:r>
        <w:rPr>
          <w:rFonts w:eastAsia="Calibri"/>
          <w:sz w:val="24"/>
          <w:szCs w:val="24"/>
        </w:rPr>
        <w:t>53. Постановление Тринадцатого Арбитражного апелляционного суда по Северо-Западному округу от 14.07.2021;</w:t>
      </w:r>
    </w:p>
    <w:p w14:paraId="5E20AB25" w14:textId="77777777" w:rsidR="002A63A2" w:rsidRDefault="002A63A2" w:rsidP="002A63A2">
      <w:pPr>
        <w:widowControl w:val="0"/>
        <w:ind w:firstLine="23"/>
        <w:jc w:val="both"/>
        <w:rPr>
          <w:rFonts w:eastAsia="Calibri"/>
          <w:sz w:val="24"/>
          <w:szCs w:val="24"/>
        </w:rPr>
      </w:pPr>
      <w:r>
        <w:rPr>
          <w:rFonts w:eastAsia="Calibri"/>
          <w:sz w:val="24"/>
          <w:szCs w:val="24"/>
        </w:rPr>
        <w:t>54. Решение Арбитражного суда Калининградской области от 28.01.2021 по делу №А21-11632/2019;</w:t>
      </w:r>
    </w:p>
    <w:p w14:paraId="26528CD3" w14:textId="77777777" w:rsidR="002A63A2" w:rsidRDefault="002A63A2" w:rsidP="002A63A2">
      <w:pPr>
        <w:widowControl w:val="0"/>
        <w:ind w:firstLine="23"/>
        <w:jc w:val="both"/>
        <w:rPr>
          <w:rFonts w:eastAsia="Calibri"/>
          <w:sz w:val="24"/>
          <w:szCs w:val="24"/>
        </w:rPr>
      </w:pPr>
      <w:r>
        <w:rPr>
          <w:rFonts w:eastAsia="Calibri"/>
          <w:sz w:val="24"/>
          <w:szCs w:val="24"/>
        </w:rPr>
        <w:t>55. Постановление Тринадцатого Арбитражного апелляционного суда по Северо-Западному округу от 14.07.2021;</w:t>
      </w:r>
    </w:p>
    <w:p w14:paraId="47F14116" w14:textId="77777777" w:rsidR="002A63A2" w:rsidRDefault="002A63A2" w:rsidP="002A63A2">
      <w:pPr>
        <w:widowControl w:val="0"/>
        <w:ind w:firstLine="23"/>
        <w:jc w:val="both"/>
        <w:rPr>
          <w:rFonts w:eastAsia="Calibri"/>
          <w:sz w:val="24"/>
          <w:szCs w:val="24"/>
        </w:rPr>
      </w:pPr>
      <w:r>
        <w:rPr>
          <w:rFonts w:eastAsia="Calibri"/>
          <w:sz w:val="24"/>
          <w:szCs w:val="24"/>
        </w:rPr>
        <w:t>56. Исполнительный лист ФС № 037981206, выданный в отношен</w:t>
      </w:r>
      <w:proofErr w:type="gramStart"/>
      <w:r>
        <w:rPr>
          <w:rFonts w:eastAsia="Calibri"/>
          <w:sz w:val="24"/>
          <w:szCs w:val="24"/>
        </w:rPr>
        <w:t>ии ООО</w:t>
      </w:r>
      <w:proofErr w:type="gramEnd"/>
      <w:r>
        <w:rPr>
          <w:rFonts w:eastAsia="Calibri"/>
          <w:sz w:val="24"/>
          <w:szCs w:val="24"/>
        </w:rPr>
        <w:t xml:space="preserve"> «Горизонт»;</w:t>
      </w:r>
    </w:p>
    <w:p w14:paraId="0D5AB8F2" w14:textId="77777777" w:rsidR="002A63A2" w:rsidRDefault="002A63A2" w:rsidP="002A63A2">
      <w:pPr>
        <w:widowControl w:val="0"/>
        <w:ind w:firstLine="23"/>
        <w:jc w:val="both"/>
        <w:rPr>
          <w:rFonts w:eastAsia="Calibri"/>
          <w:sz w:val="24"/>
          <w:szCs w:val="24"/>
        </w:rPr>
      </w:pPr>
      <w:r>
        <w:rPr>
          <w:rFonts w:eastAsia="Calibri"/>
          <w:sz w:val="24"/>
          <w:szCs w:val="24"/>
        </w:rPr>
        <w:t>57. Исполнительный лист ФС № 037981207, выданный в отношен</w:t>
      </w:r>
      <w:proofErr w:type="gramStart"/>
      <w:r>
        <w:rPr>
          <w:rFonts w:eastAsia="Calibri"/>
          <w:sz w:val="24"/>
          <w:szCs w:val="24"/>
        </w:rPr>
        <w:t>ии ООО</w:t>
      </w:r>
      <w:proofErr w:type="gramEnd"/>
      <w:r>
        <w:rPr>
          <w:rFonts w:eastAsia="Calibri"/>
          <w:sz w:val="24"/>
          <w:szCs w:val="24"/>
        </w:rPr>
        <w:t xml:space="preserve"> «Рассвет»;</w:t>
      </w:r>
    </w:p>
    <w:p w14:paraId="6C75C81F" w14:textId="77777777" w:rsidR="002A63A2" w:rsidRDefault="002A63A2" w:rsidP="002A63A2">
      <w:pPr>
        <w:widowControl w:val="0"/>
        <w:ind w:firstLine="23"/>
        <w:jc w:val="both"/>
        <w:rPr>
          <w:rFonts w:eastAsia="Calibri"/>
          <w:sz w:val="24"/>
          <w:szCs w:val="24"/>
        </w:rPr>
      </w:pPr>
      <w:r>
        <w:rPr>
          <w:rFonts w:eastAsia="Calibri"/>
          <w:sz w:val="24"/>
          <w:szCs w:val="24"/>
        </w:rPr>
        <w:t>58. Исполнительный лист ФС № 037981209, выданный в отношен</w:t>
      </w:r>
      <w:proofErr w:type="gramStart"/>
      <w:r>
        <w:rPr>
          <w:rFonts w:eastAsia="Calibri"/>
          <w:sz w:val="24"/>
          <w:szCs w:val="24"/>
        </w:rPr>
        <w:t>ии ООО</w:t>
      </w:r>
      <w:proofErr w:type="gramEnd"/>
      <w:r>
        <w:rPr>
          <w:rFonts w:eastAsia="Calibri"/>
          <w:sz w:val="24"/>
          <w:szCs w:val="24"/>
        </w:rPr>
        <w:t xml:space="preserve"> «Зенит»;</w:t>
      </w:r>
    </w:p>
    <w:p w14:paraId="7D8B2D8B" w14:textId="77777777" w:rsidR="002A63A2" w:rsidRDefault="002A63A2" w:rsidP="002A63A2">
      <w:pPr>
        <w:widowControl w:val="0"/>
        <w:ind w:firstLine="23"/>
        <w:jc w:val="both"/>
        <w:rPr>
          <w:rFonts w:eastAsia="Calibri"/>
          <w:sz w:val="24"/>
          <w:szCs w:val="24"/>
        </w:rPr>
      </w:pPr>
      <w:r>
        <w:rPr>
          <w:rFonts w:eastAsia="Calibri"/>
          <w:sz w:val="24"/>
          <w:szCs w:val="24"/>
        </w:rPr>
        <w:t>59. Исполнительный лист ФС № 037981210, выданный в отношен</w:t>
      </w:r>
      <w:proofErr w:type="gramStart"/>
      <w:r>
        <w:rPr>
          <w:rFonts w:eastAsia="Calibri"/>
          <w:sz w:val="24"/>
          <w:szCs w:val="24"/>
        </w:rPr>
        <w:t>ии ООО</w:t>
      </w:r>
      <w:proofErr w:type="gramEnd"/>
      <w:r>
        <w:rPr>
          <w:rFonts w:eastAsia="Calibri"/>
          <w:sz w:val="24"/>
          <w:szCs w:val="24"/>
        </w:rPr>
        <w:t xml:space="preserve"> «Маяк»;</w:t>
      </w:r>
    </w:p>
    <w:p w14:paraId="5F5F1712" w14:textId="77777777" w:rsidR="002A63A2" w:rsidRDefault="002A63A2" w:rsidP="002A63A2">
      <w:pPr>
        <w:widowControl w:val="0"/>
        <w:ind w:firstLine="23"/>
        <w:jc w:val="both"/>
        <w:rPr>
          <w:rFonts w:eastAsia="Calibri"/>
          <w:sz w:val="24"/>
          <w:szCs w:val="24"/>
        </w:rPr>
      </w:pPr>
      <w:r>
        <w:rPr>
          <w:rFonts w:eastAsia="Calibri"/>
          <w:sz w:val="24"/>
          <w:szCs w:val="24"/>
        </w:rPr>
        <w:t>60. Исполнительный лист ФС № 037981202, выданный в отношен</w:t>
      </w:r>
      <w:proofErr w:type="gramStart"/>
      <w:r>
        <w:rPr>
          <w:rFonts w:eastAsia="Calibri"/>
          <w:sz w:val="24"/>
          <w:szCs w:val="24"/>
        </w:rPr>
        <w:t>ии ООО</w:t>
      </w:r>
      <w:proofErr w:type="gramEnd"/>
      <w:r>
        <w:rPr>
          <w:rFonts w:eastAsia="Calibri"/>
          <w:sz w:val="24"/>
          <w:szCs w:val="24"/>
        </w:rPr>
        <w:t xml:space="preserve"> «Горизонт»;</w:t>
      </w:r>
    </w:p>
    <w:p w14:paraId="5E04E4D4" w14:textId="77777777" w:rsidR="002A63A2" w:rsidRDefault="002A63A2" w:rsidP="002A63A2">
      <w:pPr>
        <w:widowControl w:val="0"/>
        <w:ind w:firstLine="23"/>
        <w:jc w:val="both"/>
        <w:rPr>
          <w:rFonts w:eastAsia="Calibri"/>
          <w:sz w:val="24"/>
          <w:szCs w:val="24"/>
        </w:rPr>
      </w:pPr>
      <w:r>
        <w:rPr>
          <w:rFonts w:eastAsia="Calibri"/>
          <w:sz w:val="24"/>
          <w:szCs w:val="24"/>
        </w:rPr>
        <w:t>61. Исполнительный лист ФС № 037981204, выданный в отношен</w:t>
      </w:r>
      <w:proofErr w:type="gramStart"/>
      <w:r>
        <w:rPr>
          <w:rFonts w:eastAsia="Calibri"/>
          <w:sz w:val="24"/>
          <w:szCs w:val="24"/>
        </w:rPr>
        <w:t>ии ООО</w:t>
      </w:r>
      <w:proofErr w:type="gramEnd"/>
      <w:r>
        <w:rPr>
          <w:rFonts w:eastAsia="Calibri"/>
          <w:sz w:val="24"/>
          <w:szCs w:val="24"/>
        </w:rPr>
        <w:t xml:space="preserve"> «Зенит»;</w:t>
      </w:r>
    </w:p>
    <w:p w14:paraId="7CCB8A4E" w14:textId="77777777" w:rsidR="002A63A2" w:rsidRDefault="002A63A2" w:rsidP="002A63A2">
      <w:pPr>
        <w:widowControl w:val="0"/>
        <w:ind w:firstLine="23"/>
        <w:jc w:val="both"/>
        <w:rPr>
          <w:rFonts w:eastAsia="Calibri"/>
          <w:sz w:val="24"/>
          <w:szCs w:val="24"/>
        </w:rPr>
      </w:pPr>
      <w:r>
        <w:rPr>
          <w:rFonts w:eastAsia="Calibri"/>
          <w:sz w:val="24"/>
          <w:szCs w:val="24"/>
        </w:rPr>
        <w:t>62. Исполнительный лист ФС № 037981205, выданный в отношен</w:t>
      </w:r>
      <w:proofErr w:type="gramStart"/>
      <w:r>
        <w:rPr>
          <w:rFonts w:eastAsia="Calibri"/>
          <w:sz w:val="24"/>
          <w:szCs w:val="24"/>
        </w:rPr>
        <w:t>ии ООО</w:t>
      </w:r>
      <w:proofErr w:type="gramEnd"/>
      <w:r>
        <w:rPr>
          <w:rFonts w:eastAsia="Calibri"/>
          <w:sz w:val="24"/>
          <w:szCs w:val="24"/>
        </w:rPr>
        <w:t xml:space="preserve"> «Маяк»;</w:t>
      </w:r>
    </w:p>
    <w:p w14:paraId="2785C4C1" w14:textId="77777777" w:rsidR="002A63A2" w:rsidRDefault="002A63A2" w:rsidP="002A63A2">
      <w:pPr>
        <w:widowControl w:val="0"/>
        <w:ind w:firstLine="23"/>
        <w:jc w:val="both"/>
        <w:rPr>
          <w:rFonts w:eastAsia="Calibri"/>
          <w:sz w:val="24"/>
          <w:szCs w:val="24"/>
        </w:rPr>
      </w:pPr>
      <w:r>
        <w:rPr>
          <w:rFonts w:eastAsia="Calibri"/>
          <w:sz w:val="24"/>
          <w:szCs w:val="24"/>
        </w:rPr>
        <w:t>63. Исполнительный лист ФС № 037982289, выданный в отношен</w:t>
      </w:r>
      <w:proofErr w:type="gramStart"/>
      <w:r>
        <w:rPr>
          <w:rFonts w:eastAsia="Calibri"/>
          <w:sz w:val="24"/>
          <w:szCs w:val="24"/>
        </w:rPr>
        <w:t>ии ООО</w:t>
      </w:r>
      <w:proofErr w:type="gramEnd"/>
      <w:r>
        <w:rPr>
          <w:rFonts w:eastAsia="Calibri"/>
          <w:sz w:val="24"/>
          <w:szCs w:val="24"/>
        </w:rPr>
        <w:t xml:space="preserve"> «Зенит»;</w:t>
      </w:r>
    </w:p>
    <w:p w14:paraId="51D9E1AD" w14:textId="77777777" w:rsidR="002A63A2" w:rsidRDefault="002A63A2" w:rsidP="002A63A2">
      <w:pPr>
        <w:widowControl w:val="0"/>
        <w:jc w:val="both"/>
        <w:rPr>
          <w:rFonts w:eastAsia="Calibri"/>
          <w:sz w:val="24"/>
          <w:szCs w:val="24"/>
        </w:rPr>
      </w:pPr>
      <w:r>
        <w:rPr>
          <w:rFonts w:eastAsia="Calibri"/>
          <w:sz w:val="24"/>
          <w:szCs w:val="24"/>
        </w:rPr>
        <w:t>64. Исполнительный лист ФС № 037981126, выданный в отношен</w:t>
      </w:r>
      <w:proofErr w:type="gramStart"/>
      <w:r>
        <w:rPr>
          <w:rFonts w:eastAsia="Calibri"/>
          <w:sz w:val="24"/>
          <w:szCs w:val="24"/>
        </w:rPr>
        <w:t>ии ООО</w:t>
      </w:r>
      <w:proofErr w:type="gramEnd"/>
      <w:r>
        <w:rPr>
          <w:rFonts w:eastAsia="Calibri"/>
          <w:sz w:val="24"/>
          <w:szCs w:val="24"/>
        </w:rPr>
        <w:t xml:space="preserve"> «Рассвет»;</w:t>
      </w:r>
    </w:p>
    <w:p w14:paraId="2EB38137" w14:textId="77777777" w:rsidR="002A63A2" w:rsidRDefault="002A63A2" w:rsidP="002A63A2">
      <w:pPr>
        <w:widowControl w:val="0"/>
        <w:jc w:val="both"/>
        <w:rPr>
          <w:sz w:val="24"/>
          <w:szCs w:val="24"/>
        </w:rPr>
      </w:pPr>
      <w:r>
        <w:rPr>
          <w:rFonts w:eastAsia="Calibri"/>
          <w:sz w:val="24"/>
          <w:szCs w:val="24"/>
        </w:rPr>
        <w:t>65.</w:t>
      </w:r>
      <w:r>
        <w:rPr>
          <w:sz w:val="24"/>
          <w:szCs w:val="24"/>
        </w:rPr>
        <w:t xml:space="preserve"> Решение от 24.08.2022 Арбитражного суда Самарской области по делу </w:t>
      </w:r>
      <w:r>
        <w:rPr>
          <w:rFonts w:eastAsia="Calibri"/>
          <w:sz w:val="24"/>
          <w:szCs w:val="24"/>
        </w:rPr>
        <w:t xml:space="preserve">№А55-13061/2022 о призвании </w:t>
      </w:r>
      <w:proofErr w:type="spellStart"/>
      <w:r>
        <w:rPr>
          <w:rFonts w:eastAsia="Calibri"/>
          <w:sz w:val="24"/>
          <w:szCs w:val="24"/>
        </w:rPr>
        <w:t>Поронькина</w:t>
      </w:r>
      <w:proofErr w:type="spellEnd"/>
      <w:r>
        <w:rPr>
          <w:rFonts w:eastAsia="Calibri"/>
          <w:sz w:val="24"/>
          <w:szCs w:val="24"/>
        </w:rPr>
        <w:t xml:space="preserve"> А.Н. банкротом.</w:t>
      </w:r>
    </w:p>
    <w:p w14:paraId="3770ECE1" w14:textId="77777777" w:rsidR="002A63A2" w:rsidRDefault="002A63A2" w:rsidP="002A63A2">
      <w:pPr>
        <w:widowControl w:val="0"/>
        <w:jc w:val="both"/>
        <w:rPr>
          <w:sz w:val="24"/>
          <w:szCs w:val="24"/>
        </w:rPr>
      </w:pPr>
    </w:p>
    <w:p w14:paraId="023C3BAC" w14:textId="77777777" w:rsidR="002A63A2" w:rsidRDefault="002A63A2" w:rsidP="002A63A2">
      <w:pPr>
        <w:widowControl w:val="0"/>
        <w:jc w:val="both"/>
        <w:rPr>
          <w:color w:val="0D0D0D"/>
          <w:sz w:val="24"/>
          <w:szCs w:val="24"/>
        </w:rPr>
      </w:pPr>
      <w:r>
        <w:rPr>
          <w:color w:val="000000"/>
          <w:sz w:val="24"/>
          <w:szCs w:val="24"/>
        </w:rPr>
        <w:t>Перечень документов уточняется на дату заключения Договора.</w:t>
      </w:r>
    </w:p>
    <w:p w14:paraId="5BC9F758" w14:textId="77777777" w:rsidR="002A63A2" w:rsidRDefault="002A63A2" w:rsidP="002A63A2">
      <w:pPr>
        <w:keepNext/>
        <w:keepLines/>
        <w:tabs>
          <w:tab w:val="left" w:pos="600"/>
        </w:tabs>
        <w:jc w:val="center"/>
        <w:rPr>
          <w:b/>
          <w:color w:val="0D0D0D"/>
          <w:sz w:val="24"/>
          <w:szCs w:val="24"/>
        </w:rPr>
      </w:pPr>
    </w:p>
    <w:p w14:paraId="6E22DE35" w14:textId="77777777" w:rsidR="002A63A2" w:rsidRDefault="002A63A2" w:rsidP="002A63A2">
      <w:pPr>
        <w:jc w:val="right"/>
        <w:rPr>
          <w:rFonts w:eastAsia="Calibri"/>
          <w:color w:val="FF0000"/>
          <w:sz w:val="24"/>
          <w:szCs w:val="24"/>
        </w:rPr>
      </w:pPr>
    </w:p>
    <w:p w14:paraId="4AB39608" w14:textId="77777777" w:rsidR="002A63A2" w:rsidRDefault="002A63A2" w:rsidP="002A63A2">
      <w:pPr>
        <w:jc w:val="right"/>
        <w:rPr>
          <w:rFonts w:eastAsia="Calibri"/>
          <w:color w:val="FF0000"/>
          <w:sz w:val="24"/>
          <w:szCs w:val="24"/>
        </w:rPr>
      </w:pPr>
    </w:p>
    <w:p w14:paraId="668F97A2" w14:textId="77777777" w:rsidR="002A63A2" w:rsidRDefault="002A63A2" w:rsidP="002A63A2">
      <w:pPr>
        <w:jc w:val="right"/>
        <w:rPr>
          <w:rFonts w:eastAsia="Calibri"/>
          <w:color w:val="FF0000"/>
          <w:sz w:val="24"/>
          <w:szCs w:val="24"/>
        </w:rPr>
      </w:pPr>
    </w:p>
    <w:p w14:paraId="2DB8FCD1" w14:textId="77777777" w:rsidR="002A63A2" w:rsidRDefault="002A63A2" w:rsidP="002A63A2">
      <w:pPr>
        <w:jc w:val="right"/>
        <w:rPr>
          <w:rFonts w:eastAsia="Calibri"/>
          <w:color w:val="FF0000"/>
          <w:sz w:val="24"/>
          <w:szCs w:val="24"/>
        </w:rPr>
      </w:pPr>
    </w:p>
    <w:p w14:paraId="2CC7A509" w14:textId="77777777" w:rsidR="002A63A2" w:rsidRDefault="002A63A2" w:rsidP="002A63A2">
      <w:pPr>
        <w:jc w:val="right"/>
        <w:rPr>
          <w:rFonts w:eastAsia="Calibri"/>
          <w:color w:val="FF0000"/>
          <w:sz w:val="24"/>
          <w:szCs w:val="24"/>
        </w:rPr>
      </w:pPr>
    </w:p>
    <w:p w14:paraId="02130C36" w14:textId="77777777" w:rsidR="002A63A2" w:rsidRDefault="002A63A2" w:rsidP="002A63A2">
      <w:pPr>
        <w:jc w:val="right"/>
        <w:rPr>
          <w:rFonts w:eastAsia="Calibri"/>
          <w:color w:val="FF0000"/>
          <w:sz w:val="24"/>
          <w:szCs w:val="24"/>
        </w:rPr>
      </w:pPr>
    </w:p>
    <w:p w14:paraId="2FC8211A" w14:textId="77777777" w:rsidR="002A63A2" w:rsidRDefault="002A63A2" w:rsidP="002A63A2">
      <w:pPr>
        <w:jc w:val="right"/>
        <w:rPr>
          <w:rFonts w:eastAsia="Calibri"/>
          <w:color w:val="FF0000"/>
          <w:sz w:val="24"/>
          <w:szCs w:val="24"/>
        </w:rPr>
      </w:pPr>
    </w:p>
    <w:p w14:paraId="74EA6670" w14:textId="77777777" w:rsidR="00C470A9" w:rsidRDefault="00C470A9" w:rsidP="00AB3D59">
      <w:pPr>
        <w:jc w:val="both"/>
        <w:rPr>
          <w:rFonts w:eastAsia="Calibri"/>
          <w:sz w:val="22"/>
          <w:szCs w:val="22"/>
          <w:lang w:eastAsia="en-US"/>
        </w:rPr>
      </w:pPr>
    </w:p>
    <w:p w14:paraId="3401E22F" w14:textId="77777777" w:rsidR="002A63A2" w:rsidRDefault="002A63A2" w:rsidP="00AB3D59">
      <w:pPr>
        <w:jc w:val="both"/>
        <w:rPr>
          <w:rFonts w:eastAsia="Calibri"/>
          <w:sz w:val="22"/>
          <w:szCs w:val="22"/>
          <w:lang w:eastAsia="en-US"/>
        </w:rPr>
      </w:pPr>
    </w:p>
    <w:p w14:paraId="3C9628AE" w14:textId="77777777" w:rsidR="002A63A2" w:rsidRPr="00C02305" w:rsidRDefault="002A63A2" w:rsidP="00AB3D59">
      <w:pPr>
        <w:jc w:val="both"/>
        <w:rPr>
          <w:rFonts w:eastAsia="Calibri"/>
          <w:sz w:val="22"/>
          <w:szCs w:val="22"/>
          <w:lang w:eastAsia="en-US"/>
        </w:rPr>
      </w:pPr>
    </w:p>
    <w:p w14:paraId="3B0CB8CE" w14:textId="77777777" w:rsidR="00AD6E67" w:rsidRDefault="00AD6E67" w:rsidP="00AB3D59">
      <w:pPr>
        <w:spacing w:after="200" w:line="276" w:lineRule="auto"/>
        <w:rPr>
          <w:rFonts w:ascii="Calibri" w:hAnsi="Calibri"/>
          <w:sz w:val="22"/>
          <w:szCs w:val="22"/>
        </w:rPr>
      </w:pPr>
    </w:p>
    <w:p w14:paraId="00EAC5FD" w14:textId="77777777" w:rsidR="00AD6E67" w:rsidRDefault="00AD6E67" w:rsidP="00AB3D59">
      <w:pPr>
        <w:spacing w:after="200" w:line="276" w:lineRule="auto"/>
        <w:rPr>
          <w:rFonts w:ascii="Calibri" w:hAnsi="Calibri"/>
          <w:sz w:val="22"/>
          <w:szCs w:val="22"/>
        </w:rPr>
      </w:pPr>
    </w:p>
    <w:p w14:paraId="05FCE45E" w14:textId="77777777" w:rsidR="00AD6E67" w:rsidRDefault="00AD6E67" w:rsidP="00AB3D59">
      <w:pPr>
        <w:spacing w:after="200" w:line="276" w:lineRule="auto"/>
        <w:rPr>
          <w:rFonts w:ascii="Calibri" w:hAnsi="Calibri"/>
          <w:sz w:val="22"/>
          <w:szCs w:val="22"/>
        </w:rPr>
      </w:pPr>
    </w:p>
    <w:p w14:paraId="70DDFD33" w14:textId="77777777" w:rsidR="00AD6E67" w:rsidRDefault="00AD6E67" w:rsidP="00AB3D59">
      <w:pPr>
        <w:spacing w:after="200" w:line="276" w:lineRule="auto"/>
        <w:rPr>
          <w:rFonts w:ascii="Calibri" w:hAnsi="Calibri"/>
          <w:sz w:val="22"/>
          <w:szCs w:val="22"/>
        </w:rPr>
      </w:pPr>
    </w:p>
    <w:p w14:paraId="46E9F28C" w14:textId="77777777" w:rsidR="00AD6E67" w:rsidRPr="00AB3D59" w:rsidRDefault="00AD6E67" w:rsidP="00AB3D59">
      <w:pPr>
        <w:spacing w:after="200" w:line="276" w:lineRule="auto"/>
        <w:rPr>
          <w:rFonts w:ascii="Calibri" w:hAnsi="Calibri"/>
          <w:sz w:val="22"/>
          <w:szCs w:val="22"/>
        </w:rPr>
      </w:pPr>
    </w:p>
    <w:p w14:paraId="4827174D" w14:textId="77777777" w:rsidR="00AB3D59" w:rsidRDefault="00AB3D59" w:rsidP="00B61CE1">
      <w:pPr>
        <w:pStyle w:val="51"/>
        <w:shd w:val="clear" w:color="auto" w:fill="auto"/>
        <w:spacing w:after="0" w:line="240" w:lineRule="auto"/>
        <w:ind w:right="20"/>
        <w:rPr>
          <w:sz w:val="24"/>
          <w:szCs w:val="24"/>
        </w:rPr>
      </w:pPr>
    </w:p>
    <w:p w14:paraId="25197367" w14:textId="77777777" w:rsidR="00AD6E67" w:rsidRDefault="00AD6E67" w:rsidP="00B61CE1">
      <w:pPr>
        <w:pStyle w:val="51"/>
        <w:shd w:val="clear" w:color="auto" w:fill="auto"/>
        <w:spacing w:after="0" w:line="240" w:lineRule="auto"/>
        <w:ind w:right="20"/>
        <w:rPr>
          <w:sz w:val="24"/>
          <w:szCs w:val="24"/>
        </w:rPr>
      </w:pPr>
    </w:p>
    <w:p w14:paraId="5BCB4B8A" w14:textId="77777777" w:rsidR="00AD6E67" w:rsidRPr="00E90195" w:rsidRDefault="00AD6E67" w:rsidP="00B61CE1">
      <w:pPr>
        <w:pStyle w:val="51"/>
        <w:shd w:val="clear" w:color="auto" w:fill="auto"/>
        <w:spacing w:after="0" w:line="240" w:lineRule="auto"/>
        <w:ind w:right="20"/>
        <w:rPr>
          <w:sz w:val="24"/>
          <w:szCs w:val="24"/>
        </w:rPr>
      </w:pPr>
    </w:p>
    <w:p w14:paraId="72F0A483" w14:textId="4C5F12C3"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Приложение </w:t>
      </w:r>
      <w:r w:rsidR="0049213C">
        <w:rPr>
          <w:sz w:val="24"/>
          <w:szCs w:val="24"/>
          <w:lang w:eastAsia="en-US"/>
        </w:rPr>
        <w:t>2</w:t>
      </w:r>
      <w:r w:rsidRPr="00AB3D59">
        <w:rPr>
          <w:sz w:val="24"/>
          <w:szCs w:val="24"/>
          <w:lang w:eastAsia="en-US"/>
        </w:rPr>
        <w:t xml:space="preserve"> 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proofErr w:type="gramStart"/>
      <w:r w:rsidRPr="00394896">
        <w:rPr>
          <w:sz w:val="24"/>
          <w:szCs w:val="24"/>
          <w:lang w:val="en-US"/>
        </w:rPr>
        <w:t>c</w:t>
      </w:r>
      <w:proofErr w:type="spellStart"/>
      <w:proofErr w:type="gramEnd"/>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 xml:space="preserve">1.  Пакет документов, указанных в извещении и оформленных надлежащим образом, на ___ </w:t>
      </w:r>
      <w:proofErr w:type="gramStart"/>
      <w:r w:rsidRPr="00394896">
        <w:t>л</w:t>
      </w:r>
      <w:proofErr w:type="gramEnd"/>
      <w:r w:rsidRPr="00394896">
        <w:t>.</w:t>
      </w:r>
    </w:p>
    <w:p w14:paraId="668606AA" w14:textId="77777777" w:rsidR="00EB5D73" w:rsidRPr="00394896" w:rsidRDefault="00EB5D73" w:rsidP="00EB5D73">
      <w:pPr>
        <w:autoSpaceDE w:val="0"/>
        <w:autoSpaceDN w:val="0"/>
        <w:adjustRightInd w:val="0"/>
        <w:jc w:val="both"/>
      </w:pPr>
      <w:r w:rsidRPr="00394896">
        <w:t xml:space="preserve">2.  Подписанная претендентом опись представленных документов (в двух экземплярах) на ___ </w:t>
      </w:r>
      <w:proofErr w:type="gramStart"/>
      <w:r w:rsidRPr="00394896">
        <w:t>л</w:t>
      </w:r>
      <w:proofErr w:type="gramEnd"/>
      <w:r w:rsidRPr="00394896">
        <w:t>.</w:t>
      </w:r>
    </w:p>
    <w:p w14:paraId="3EBA8FC2" w14:textId="77777777" w:rsidR="00EB5D73" w:rsidRPr="00394896" w:rsidRDefault="00EB5D73" w:rsidP="00EB5D73">
      <w:pPr>
        <w:autoSpaceDE w:val="0"/>
        <w:autoSpaceDN w:val="0"/>
        <w:adjustRightInd w:val="0"/>
        <w:jc w:val="both"/>
        <w:rPr>
          <w:sz w:val="24"/>
          <w:szCs w:val="24"/>
        </w:rPr>
      </w:pPr>
      <w:r w:rsidRPr="00394896">
        <w:lastRenderedPageBreak/>
        <w:t xml:space="preserve">3. Платежные реквизиты, номер счета в банке, на который перечисляется сумма возвращаемого задатка, на ___ </w:t>
      </w:r>
      <w:proofErr w:type="gramStart"/>
      <w:r w:rsidRPr="00394896">
        <w:t>л</w:t>
      </w:r>
      <w:proofErr w:type="gramEnd"/>
      <w:r w:rsidRPr="00394896">
        <w:t>.</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proofErr w:type="gramStart"/>
            <w:r w:rsidRPr="00394896">
              <w:rPr>
                <w:sz w:val="18"/>
                <w:szCs w:val="18"/>
              </w:rPr>
              <w:t>(должность Претендента/</w:t>
            </w:r>
            <w:proofErr w:type="gramEnd"/>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 xml:space="preserve">____ </w:t>
      </w:r>
      <w:proofErr w:type="gramStart"/>
      <w:r w:rsidRPr="00394896">
        <w:rPr>
          <w:sz w:val="24"/>
          <w:szCs w:val="24"/>
        </w:rPr>
        <w:t>ч</w:t>
      </w:r>
      <w:proofErr w:type="gramEnd"/>
      <w:r w:rsidRPr="00394896">
        <w:rPr>
          <w:sz w:val="24"/>
          <w:szCs w:val="24"/>
        </w:rPr>
        <w:t xml:space="preserve">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Default="006E5F3F" w:rsidP="00EC430A">
      <w:pPr>
        <w:rPr>
          <w:sz w:val="24"/>
          <w:szCs w:val="24"/>
        </w:rPr>
      </w:pPr>
    </w:p>
    <w:p w14:paraId="1110517B" w14:textId="77777777" w:rsidR="00AD6E67" w:rsidRDefault="00AD6E67" w:rsidP="00EC430A">
      <w:pPr>
        <w:rPr>
          <w:sz w:val="24"/>
          <w:szCs w:val="24"/>
        </w:rPr>
      </w:pPr>
    </w:p>
    <w:p w14:paraId="7815E684" w14:textId="77777777" w:rsidR="00AD6E67" w:rsidRPr="00E90195" w:rsidRDefault="00AD6E67"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2F33FBBE" w14:textId="4EA42E6A" w:rsidR="00AB3D59" w:rsidRPr="00AB3D59" w:rsidRDefault="00AB3D59" w:rsidP="00AB3D59">
      <w:pPr>
        <w:widowControl w:val="0"/>
        <w:ind w:left="4536" w:right="20" w:hanging="142"/>
        <w:rPr>
          <w:sz w:val="24"/>
          <w:szCs w:val="24"/>
          <w:lang w:eastAsia="en-US"/>
        </w:rPr>
      </w:pPr>
      <w:r w:rsidRPr="00AB3D59">
        <w:rPr>
          <w:sz w:val="24"/>
          <w:szCs w:val="24"/>
          <w:lang w:eastAsia="en-US"/>
        </w:rPr>
        <w:t xml:space="preserve">            Приложение </w:t>
      </w:r>
      <w:r w:rsidR="0049213C">
        <w:rPr>
          <w:sz w:val="24"/>
          <w:szCs w:val="24"/>
          <w:lang w:eastAsia="en-US"/>
        </w:rPr>
        <w:t>3</w:t>
      </w:r>
      <w:r w:rsidRPr="00AB3D59">
        <w:rPr>
          <w:sz w:val="24"/>
          <w:szCs w:val="24"/>
          <w:lang w:eastAsia="en-US"/>
        </w:rPr>
        <w:t xml:space="preserve"> 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персональных данных", </w:t>
      </w:r>
      <w:proofErr w:type="gramStart"/>
      <w:r w:rsidRPr="00E90195">
        <w:rPr>
          <w:rFonts w:ascii="Times New Roman" w:hAnsi="Times New Roman" w:cs="Times New Roman"/>
          <w:sz w:val="22"/>
          <w:szCs w:val="22"/>
        </w:rPr>
        <w:t>зарегистрирован</w:t>
      </w:r>
      <w:proofErr w:type="gramEnd"/>
      <w:r w:rsidRPr="00E90195">
        <w:rPr>
          <w:rFonts w:ascii="Times New Roman" w:hAnsi="Times New Roman" w:cs="Times New Roman"/>
          <w:sz w:val="22"/>
          <w:szCs w:val="22"/>
        </w:rPr>
        <w:t>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(Вариант: ________________________________________________________________,</w:t>
      </w:r>
      <w:proofErr w:type="gramEnd"/>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зарегистрирован</w:t>
      </w:r>
      <w:proofErr w:type="gramEnd"/>
      <w:r w:rsidRPr="00E90195">
        <w:rPr>
          <w:rFonts w:ascii="Times New Roman" w:hAnsi="Times New Roman" w:cs="Times New Roman"/>
          <w:i/>
          <w:iCs/>
          <w:sz w:val="22"/>
          <w:szCs w:val="22"/>
        </w:rPr>
        <w:t>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proofErr w:type="gramStart"/>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roofErr w:type="gramEnd"/>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w:t>
      </w:r>
      <w:proofErr w:type="spellStart"/>
      <w:r w:rsidRPr="00E90195">
        <w:rPr>
          <w:rFonts w:ascii="Times New Roman" w:hAnsi="Times New Roman" w:cs="Times New Roman"/>
          <w:sz w:val="22"/>
          <w:szCs w:val="22"/>
        </w:rPr>
        <w:t>Россельхозбанк</w:t>
      </w:r>
      <w:proofErr w:type="spellEnd"/>
      <w:r w:rsidRPr="00E90195">
        <w:rPr>
          <w:rFonts w:ascii="Times New Roman" w:hAnsi="Times New Roman" w:cs="Times New Roman"/>
          <w:sz w:val="22"/>
          <w:szCs w:val="22"/>
        </w:rPr>
        <w:t>»,</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w:t>
      </w:r>
      <w:proofErr w:type="gramStart"/>
      <w:r w:rsidRPr="00E90195">
        <w:rPr>
          <w:rFonts w:ascii="Times New Roman" w:hAnsi="Times New Roman" w:cs="Times New Roman"/>
          <w:sz w:val="22"/>
          <w:szCs w:val="22"/>
        </w:rPr>
        <w:t>г</w:t>
      </w:r>
      <w:proofErr w:type="gramEnd"/>
      <w:r w:rsidRPr="00E90195">
        <w:rPr>
          <w:rFonts w:ascii="Times New Roman" w:hAnsi="Times New Roman" w:cs="Times New Roman"/>
          <w:sz w:val="22"/>
          <w:szCs w:val="22"/>
        </w:rPr>
        <w:t>.</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D6E67">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D8F42" w14:textId="77777777" w:rsidR="00C36186" w:rsidRDefault="00C36186" w:rsidP="00020E44">
      <w:r>
        <w:separator/>
      </w:r>
    </w:p>
  </w:endnote>
  <w:endnote w:type="continuationSeparator" w:id="0">
    <w:p w14:paraId="405ED77A" w14:textId="77777777" w:rsidR="00C36186" w:rsidRDefault="00C36186"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1B74" w14:textId="77777777" w:rsidR="00C36186" w:rsidRDefault="00C36186" w:rsidP="00020E44">
      <w:r>
        <w:separator/>
      </w:r>
    </w:p>
  </w:footnote>
  <w:footnote w:type="continuationSeparator" w:id="0">
    <w:p w14:paraId="07B48B0E" w14:textId="77777777" w:rsidR="00C36186" w:rsidRDefault="00C36186" w:rsidP="00020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A54E4"/>
    <w:multiLevelType w:val="hybridMultilevel"/>
    <w:tmpl w:val="F74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F1A0F"/>
    <w:multiLevelType w:val="hybridMultilevel"/>
    <w:tmpl w:val="0F80FF7E"/>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173212E7"/>
    <w:multiLevelType w:val="hybridMultilevel"/>
    <w:tmpl w:val="EE18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83EEC"/>
    <w:multiLevelType w:val="hybridMultilevel"/>
    <w:tmpl w:val="75526966"/>
    <w:lvl w:ilvl="0" w:tplc="54082E5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32506035"/>
    <w:multiLevelType w:val="hybridMultilevel"/>
    <w:tmpl w:val="2E9A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1702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255365"/>
    <w:multiLevelType w:val="hybridMultilevel"/>
    <w:tmpl w:val="DDFA7540"/>
    <w:lvl w:ilvl="0" w:tplc="745082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384AFA"/>
    <w:multiLevelType w:val="hybridMultilevel"/>
    <w:tmpl w:val="A8DC79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38009F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92E7FA3"/>
    <w:multiLevelType w:val="hybridMultilevel"/>
    <w:tmpl w:val="CC682F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69C62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8D509E"/>
    <w:multiLevelType w:val="hybridMultilevel"/>
    <w:tmpl w:val="EA242890"/>
    <w:lvl w:ilvl="0" w:tplc="A1F24AC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724C8"/>
    <w:multiLevelType w:val="hybridMultilevel"/>
    <w:tmpl w:val="A1D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D33149"/>
    <w:multiLevelType w:val="hybridMultilevel"/>
    <w:tmpl w:val="49A82B98"/>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8314C63"/>
    <w:multiLevelType w:val="hybridMultilevel"/>
    <w:tmpl w:val="0D0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F425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26"/>
  </w:num>
  <w:num w:numId="4">
    <w:abstractNumId w:val="14"/>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9"/>
  </w:num>
  <w:num w:numId="8">
    <w:abstractNumId w:val="20"/>
  </w:num>
  <w:num w:numId="9">
    <w:abstractNumId w:val="3"/>
  </w:num>
  <w:num w:numId="10">
    <w:abstractNumId w:val="7"/>
  </w:num>
  <w:num w:numId="11">
    <w:abstractNumId w:val="11"/>
  </w:num>
  <w:num w:numId="12">
    <w:abstractNumId w:val="12"/>
  </w:num>
  <w:num w:numId="13">
    <w:abstractNumId w:val="8"/>
  </w:num>
  <w:num w:numId="14">
    <w:abstractNumId w:val="19"/>
  </w:num>
  <w:num w:numId="15">
    <w:abstractNumId w:val="1"/>
  </w:num>
  <w:num w:numId="16">
    <w:abstractNumId w:val="22"/>
  </w:num>
  <w:num w:numId="17">
    <w:abstractNumId w:val="2"/>
  </w:num>
  <w:num w:numId="18">
    <w:abstractNumId w:val="21"/>
  </w:num>
  <w:num w:numId="19">
    <w:abstractNumId w:val="27"/>
  </w:num>
  <w:num w:numId="20">
    <w:abstractNumId w:val="4"/>
  </w:num>
  <w:num w:numId="21">
    <w:abstractNumId w:val="18"/>
  </w:num>
  <w:num w:numId="22">
    <w:abstractNumId w:val="25"/>
  </w:num>
  <w:num w:numId="23">
    <w:abstractNumId w:val="5"/>
  </w:num>
  <w:num w:numId="24">
    <w:abstractNumId w:val="13"/>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714C"/>
    <w:rsid w:val="00013DED"/>
    <w:rsid w:val="00020E44"/>
    <w:rsid w:val="0004659E"/>
    <w:rsid w:val="00056140"/>
    <w:rsid w:val="00075D40"/>
    <w:rsid w:val="0008198B"/>
    <w:rsid w:val="000876AA"/>
    <w:rsid w:val="000953A3"/>
    <w:rsid w:val="000A54DF"/>
    <w:rsid w:val="000B6847"/>
    <w:rsid w:val="000B75E6"/>
    <w:rsid w:val="000C0164"/>
    <w:rsid w:val="000C3648"/>
    <w:rsid w:val="000D732A"/>
    <w:rsid w:val="0010351D"/>
    <w:rsid w:val="00125202"/>
    <w:rsid w:val="00135C07"/>
    <w:rsid w:val="00147EBE"/>
    <w:rsid w:val="00151EEF"/>
    <w:rsid w:val="00155F83"/>
    <w:rsid w:val="0018334F"/>
    <w:rsid w:val="001A139D"/>
    <w:rsid w:val="001A4FEC"/>
    <w:rsid w:val="001B0A46"/>
    <w:rsid w:val="001B0C8B"/>
    <w:rsid w:val="001C371B"/>
    <w:rsid w:val="001C3868"/>
    <w:rsid w:val="001D3BA0"/>
    <w:rsid w:val="001E0D4B"/>
    <w:rsid w:val="001E57BF"/>
    <w:rsid w:val="001F3F4B"/>
    <w:rsid w:val="001F6DFF"/>
    <w:rsid w:val="002327BC"/>
    <w:rsid w:val="00242116"/>
    <w:rsid w:val="00250A5E"/>
    <w:rsid w:val="00275198"/>
    <w:rsid w:val="00281B2E"/>
    <w:rsid w:val="00282060"/>
    <w:rsid w:val="002A47F8"/>
    <w:rsid w:val="002A48B8"/>
    <w:rsid w:val="002A63A2"/>
    <w:rsid w:val="002B1C09"/>
    <w:rsid w:val="002B6080"/>
    <w:rsid w:val="002C16C9"/>
    <w:rsid w:val="002E6214"/>
    <w:rsid w:val="002F17FE"/>
    <w:rsid w:val="003013CD"/>
    <w:rsid w:val="00304D7B"/>
    <w:rsid w:val="00314375"/>
    <w:rsid w:val="0031724B"/>
    <w:rsid w:val="003214BC"/>
    <w:rsid w:val="003302DC"/>
    <w:rsid w:val="00346DD0"/>
    <w:rsid w:val="00377AA3"/>
    <w:rsid w:val="00377B44"/>
    <w:rsid w:val="003862B6"/>
    <w:rsid w:val="00390008"/>
    <w:rsid w:val="00390899"/>
    <w:rsid w:val="003915E6"/>
    <w:rsid w:val="003A1751"/>
    <w:rsid w:val="003D41DE"/>
    <w:rsid w:val="003D61DC"/>
    <w:rsid w:val="003E53D6"/>
    <w:rsid w:val="00411C0B"/>
    <w:rsid w:val="00424E22"/>
    <w:rsid w:val="004456CD"/>
    <w:rsid w:val="004512F4"/>
    <w:rsid w:val="004619F5"/>
    <w:rsid w:val="00474B20"/>
    <w:rsid w:val="00477AE3"/>
    <w:rsid w:val="0049213C"/>
    <w:rsid w:val="004955C5"/>
    <w:rsid w:val="00497C09"/>
    <w:rsid w:val="004A4740"/>
    <w:rsid w:val="004A6E92"/>
    <w:rsid w:val="004A78CB"/>
    <w:rsid w:val="004B18E9"/>
    <w:rsid w:val="004E1FE6"/>
    <w:rsid w:val="00510D9A"/>
    <w:rsid w:val="0051726C"/>
    <w:rsid w:val="005424ED"/>
    <w:rsid w:val="005661B6"/>
    <w:rsid w:val="0057403D"/>
    <w:rsid w:val="00575FB5"/>
    <w:rsid w:val="00590D01"/>
    <w:rsid w:val="00594B5E"/>
    <w:rsid w:val="005A057C"/>
    <w:rsid w:val="005B0672"/>
    <w:rsid w:val="005B163E"/>
    <w:rsid w:val="005E0170"/>
    <w:rsid w:val="005E4D03"/>
    <w:rsid w:val="006065E7"/>
    <w:rsid w:val="00623EAB"/>
    <w:rsid w:val="0063180A"/>
    <w:rsid w:val="006324E0"/>
    <w:rsid w:val="0065078A"/>
    <w:rsid w:val="006712A6"/>
    <w:rsid w:val="006856F1"/>
    <w:rsid w:val="006861A8"/>
    <w:rsid w:val="006933C9"/>
    <w:rsid w:val="006961C8"/>
    <w:rsid w:val="00696FB1"/>
    <w:rsid w:val="006A7596"/>
    <w:rsid w:val="006C1CFA"/>
    <w:rsid w:val="006C643E"/>
    <w:rsid w:val="006C715A"/>
    <w:rsid w:val="006E20D4"/>
    <w:rsid w:val="006E2C69"/>
    <w:rsid w:val="006E4908"/>
    <w:rsid w:val="006E5F3F"/>
    <w:rsid w:val="0071537B"/>
    <w:rsid w:val="0072501D"/>
    <w:rsid w:val="00732999"/>
    <w:rsid w:val="00741BA1"/>
    <w:rsid w:val="007446AA"/>
    <w:rsid w:val="00747441"/>
    <w:rsid w:val="00756F6F"/>
    <w:rsid w:val="00760848"/>
    <w:rsid w:val="00776EAD"/>
    <w:rsid w:val="00782F8E"/>
    <w:rsid w:val="00792113"/>
    <w:rsid w:val="0079398D"/>
    <w:rsid w:val="00795722"/>
    <w:rsid w:val="007A56D6"/>
    <w:rsid w:val="007B1F5B"/>
    <w:rsid w:val="007D03AC"/>
    <w:rsid w:val="007D27FE"/>
    <w:rsid w:val="007E2335"/>
    <w:rsid w:val="007E5D6F"/>
    <w:rsid w:val="007F45F8"/>
    <w:rsid w:val="008000D3"/>
    <w:rsid w:val="00805A10"/>
    <w:rsid w:val="00863558"/>
    <w:rsid w:val="00872DF1"/>
    <w:rsid w:val="00875F6F"/>
    <w:rsid w:val="0087793B"/>
    <w:rsid w:val="00891601"/>
    <w:rsid w:val="008C4E71"/>
    <w:rsid w:val="008D1E64"/>
    <w:rsid w:val="008D4D6D"/>
    <w:rsid w:val="008E0CC8"/>
    <w:rsid w:val="008F6A39"/>
    <w:rsid w:val="00915926"/>
    <w:rsid w:val="00924072"/>
    <w:rsid w:val="0095222D"/>
    <w:rsid w:val="00953C93"/>
    <w:rsid w:val="00954566"/>
    <w:rsid w:val="00965AF8"/>
    <w:rsid w:val="00970B75"/>
    <w:rsid w:val="00975542"/>
    <w:rsid w:val="009A48C4"/>
    <w:rsid w:val="009B091F"/>
    <w:rsid w:val="009C0F20"/>
    <w:rsid w:val="009C46DB"/>
    <w:rsid w:val="009D443C"/>
    <w:rsid w:val="009E2985"/>
    <w:rsid w:val="009F1107"/>
    <w:rsid w:val="009F7494"/>
    <w:rsid w:val="00A0630B"/>
    <w:rsid w:val="00A5020E"/>
    <w:rsid w:val="00A54663"/>
    <w:rsid w:val="00A651A8"/>
    <w:rsid w:val="00A66290"/>
    <w:rsid w:val="00A81EAC"/>
    <w:rsid w:val="00A90363"/>
    <w:rsid w:val="00A90ED6"/>
    <w:rsid w:val="00A91E1D"/>
    <w:rsid w:val="00A972B6"/>
    <w:rsid w:val="00AB3D59"/>
    <w:rsid w:val="00AB58AA"/>
    <w:rsid w:val="00AD0A58"/>
    <w:rsid w:val="00AD6E67"/>
    <w:rsid w:val="00AE5355"/>
    <w:rsid w:val="00AF007C"/>
    <w:rsid w:val="00B10D1B"/>
    <w:rsid w:val="00B11FCC"/>
    <w:rsid w:val="00B167C6"/>
    <w:rsid w:val="00B17B88"/>
    <w:rsid w:val="00B17ED6"/>
    <w:rsid w:val="00B2292A"/>
    <w:rsid w:val="00B22F96"/>
    <w:rsid w:val="00B4093F"/>
    <w:rsid w:val="00B5095D"/>
    <w:rsid w:val="00B55A9C"/>
    <w:rsid w:val="00B61CE1"/>
    <w:rsid w:val="00BA5672"/>
    <w:rsid w:val="00BB5312"/>
    <w:rsid w:val="00C01F02"/>
    <w:rsid w:val="00C02305"/>
    <w:rsid w:val="00C03E57"/>
    <w:rsid w:val="00C1100A"/>
    <w:rsid w:val="00C20A1C"/>
    <w:rsid w:val="00C36186"/>
    <w:rsid w:val="00C466B4"/>
    <w:rsid w:val="00C470A9"/>
    <w:rsid w:val="00C51739"/>
    <w:rsid w:val="00C63384"/>
    <w:rsid w:val="00C70AFA"/>
    <w:rsid w:val="00C73F8A"/>
    <w:rsid w:val="00C87EB5"/>
    <w:rsid w:val="00CC713D"/>
    <w:rsid w:val="00CC7647"/>
    <w:rsid w:val="00CE30E9"/>
    <w:rsid w:val="00CF587E"/>
    <w:rsid w:val="00D01B06"/>
    <w:rsid w:val="00D041D8"/>
    <w:rsid w:val="00D05DA9"/>
    <w:rsid w:val="00D12044"/>
    <w:rsid w:val="00D17325"/>
    <w:rsid w:val="00D2029C"/>
    <w:rsid w:val="00D256EF"/>
    <w:rsid w:val="00D3054F"/>
    <w:rsid w:val="00D42819"/>
    <w:rsid w:val="00D6008A"/>
    <w:rsid w:val="00D63C52"/>
    <w:rsid w:val="00D63EA0"/>
    <w:rsid w:val="00D74F7C"/>
    <w:rsid w:val="00D8425F"/>
    <w:rsid w:val="00D87DE9"/>
    <w:rsid w:val="00DA26B9"/>
    <w:rsid w:val="00DA27EE"/>
    <w:rsid w:val="00DB0514"/>
    <w:rsid w:val="00DC609A"/>
    <w:rsid w:val="00DE1F6E"/>
    <w:rsid w:val="00DE2D76"/>
    <w:rsid w:val="00DE4693"/>
    <w:rsid w:val="00DF387F"/>
    <w:rsid w:val="00E00384"/>
    <w:rsid w:val="00E13744"/>
    <w:rsid w:val="00E1535C"/>
    <w:rsid w:val="00E16DDF"/>
    <w:rsid w:val="00E228EC"/>
    <w:rsid w:val="00E3516C"/>
    <w:rsid w:val="00E371D1"/>
    <w:rsid w:val="00E530DD"/>
    <w:rsid w:val="00E638E4"/>
    <w:rsid w:val="00E80174"/>
    <w:rsid w:val="00E83920"/>
    <w:rsid w:val="00E90195"/>
    <w:rsid w:val="00EA37F4"/>
    <w:rsid w:val="00EB5D73"/>
    <w:rsid w:val="00EC2C61"/>
    <w:rsid w:val="00EC430A"/>
    <w:rsid w:val="00EE1A85"/>
    <w:rsid w:val="00EE4DC6"/>
    <w:rsid w:val="00F0556A"/>
    <w:rsid w:val="00F07358"/>
    <w:rsid w:val="00F11B12"/>
    <w:rsid w:val="00F30816"/>
    <w:rsid w:val="00F30B43"/>
    <w:rsid w:val="00F340C8"/>
    <w:rsid w:val="00F459E5"/>
    <w:rsid w:val="00F60B4D"/>
    <w:rsid w:val="00F73765"/>
    <w:rsid w:val="00F77E45"/>
    <w:rsid w:val="00F92BE1"/>
    <w:rsid w:val="00F93B5E"/>
    <w:rsid w:val="00F9480E"/>
    <w:rsid w:val="00FA15F1"/>
    <w:rsid w:val="00FB15E0"/>
    <w:rsid w:val="00FB6A15"/>
    <w:rsid w:val="00FB6FF9"/>
    <w:rsid w:val="00FB782D"/>
    <w:rsid w:val="00FD4EF9"/>
    <w:rsid w:val="00FD6864"/>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 w:type="table" w:customStyle="1" w:styleId="52">
    <w:name w:val="Сетка таблицы5"/>
    <w:basedOn w:val="a1"/>
    <w:uiPriority w:val="59"/>
    <w:rsid w:val="006318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60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 w:type="table" w:customStyle="1" w:styleId="52">
    <w:name w:val="Сетка таблицы5"/>
    <w:basedOn w:val="a1"/>
    <w:uiPriority w:val="59"/>
    <w:rsid w:val="006318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0102">
      <w:bodyDiv w:val="1"/>
      <w:marLeft w:val="0"/>
      <w:marRight w:val="0"/>
      <w:marTop w:val="0"/>
      <w:marBottom w:val="0"/>
      <w:divBdr>
        <w:top w:val="none" w:sz="0" w:space="0" w:color="auto"/>
        <w:left w:val="none" w:sz="0" w:space="0" w:color="auto"/>
        <w:bottom w:val="none" w:sz="0" w:space="0" w:color="auto"/>
        <w:right w:val="none" w:sz="0" w:space="0" w:color="auto"/>
      </w:divBdr>
    </w:div>
    <w:div w:id="171579191">
      <w:bodyDiv w:val="1"/>
      <w:marLeft w:val="0"/>
      <w:marRight w:val="0"/>
      <w:marTop w:val="0"/>
      <w:marBottom w:val="0"/>
      <w:divBdr>
        <w:top w:val="none" w:sz="0" w:space="0" w:color="auto"/>
        <w:left w:val="none" w:sz="0" w:space="0" w:color="auto"/>
        <w:bottom w:val="none" w:sz="0" w:space="0" w:color="auto"/>
        <w:right w:val="none" w:sz="0" w:space="0" w:color="auto"/>
      </w:divBdr>
    </w:div>
    <w:div w:id="474103109">
      <w:bodyDiv w:val="1"/>
      <w:marLeft w:val="0"/>
      <w:marRight w:val="0"/>
      <w:marTop w:val="0"/>
      <w:marBottom w:val="0"/>
      <w:divBdr>
        <w:top w:val="none" w:sz="0" w:space="0" w:color="auto"/>
        <w:left w:val="none" w:sz="0" w:space="0" w:color="auto"/>
        <w:bottom w:val="none" w:sz="0" w:space="0" w:color="auto"/>
        <w:right w:val="none" w:sz="0" w:space="0" w:color="auto"/>
      </w:divBdr>
    </w:div>
    <w:div w:id="488446731">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581179152">
      <w:bodyDiv w:val="1"/>
      <w:marLeft w:val="0"/>
      <w:marRight w:val="0"/>
      <w:marTop w:val="0"/>
      <w:marBottom w:val="0"/>
      <w:divBdr>
        <w:top w:val="none" w:sz="0" w:space="0" w:color="auto"/>
        <w:left w:val="none" w:sz="0" w:space="0" w:color="auto"/>
        <w:bottom w:val="none" w:sz="0" w:space="0" w:color="auto"/>
        <w:right w:val="none" w:sz="0" w:space="0" w:color="auto"/>
      </w:divBdr>
    </w:div>
    <w:div w:id="800003118">
      <w:bodyDiv w:val="1"/>
      <w:marLeft w:val="0"/>
      <w:marRight w:val="0"/>
      <w:marTop w:val="0"/>
      <w:marBottom w:val="0"/>
      <w:divBdr>
        <w:top w:val="none" w:sz="0" w:space="0" w:color="auto"/>
        <w:left w:val="none" w:sz="0" w:space="0" w:color="auto"/>
        <w:bottom w:val="none" w:sz="0" w:space="0" w:color="auto"/>
        <w:right w:val="none" w:sz="0" w:space="0" w:color="auto"/>
      </w:divBdr>
    </w:div>
    <w:div w:id="858351593">
      <w:bodyDiv w:val="1"/>
      <w:marLeft w:val="0"/>
      <w:marRight w:val="0"/>
      <w:marTop w:val="0"/>
      <w:marBottom w:val="0"/>
      <w:divBdr>
        <w:top w:val="none" w:sz="0" w:space="0" w:color="auto"/>
        <w:left w:val="none" w:sz="0" w:space="0" w:color="auto"/>
        <w:bottom w:val="none" w:sz="0" w:space="0" w:color="auto"/>
        <w:right w:val="none" w:sz="0" w:space="0" w:color="auto"/>
      </w:divBdr>
    </w:div>
    <w:div w:id="877357136">
      <w:bodyDiv w:val="1"/>
      <w:marLeft w:val="0"/>
      <w:marRight w:val="0"/>
      <w:marTop w:val="0"/>
      <w:marBottom w:val="0"/>
      <w:divBdr>
        <w:top w:val="none" w:sz="0" w:space="0" w:color="auto"/>
        <w:left w:val="none" w:sz="0" w:space="0" w:color="auto"/>
        <w:bottom w:val="none" w:sz="0" w:space="0" w:color="auto"/>
        <w:right w:val="none" w:sz="0" w:space="0" w:color="auto"/>
      </w:divBdr>
    </w:div>
    <w:div w:id="961954983">
      <w:bodyDiv w:val="1"/>
      <w:marLeft w:val="0"/>
      <w:marRight w:val="0"/>
      <w:marTop w:val="0"/>
      <w:marBottom w:val="0"/>
      <w:divBdr>
        <w:top w:val="none" w:sz="0" w:space="0" w:color="auto"/>
        <w:left w:val="none" w:sz="0" w:space="0" w:color="auto"/>
        <w:bottom w:val="none" w:sz="0" w:space="0" w:color="auto"/>
        <w:right w:val="none" w:sz="0" w:space="0" w:color="auto"/>
      </w:divBdr>
    </w:div>
    <w:div w:id="1007095203">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15908704">
      <w:bodyDiv w:val="1"/>
      <w:marLeft w:val="0"/>
      <w:marRight w:val="0"/>
      <w:marTop w:val="0"/>
      <w:marBottom w:val="0"/>
      <w:divBdr>
        <w:top w:val="none" w:sz="0" w:space="0" w:color="auto"/>
        <w:left w:val="none" w:sz="0" w:space="0" w:color="auto"/>
        <w:bottom w:val="none" w:sz="0" w:space="0" w:color="auto"/>
        <w:right w:val="none" w:sz="0" w:space="0" w:color="auto"/>
      </w:divBdr>
    </w:div>
    <w:div w:id="1370033298">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62924995">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58477080">
      <w:bodyDiv w:val="1"/>
      <w:marLeft w:val="0"/>
      <w:marRight w:val="0"/>
      <w:marTop w:val="0"/>
      <w:marBottom w:val="0"/>
      <w:divBdr>
        <w:top w:val="none" w:sz="0" w:space="0" w:color="auto"/>
        <w:left w:val="none" w:sz="0" w:space="0" w:color="auto"/>
        <w:bottom w:val="none" w:sz="0" w:space="0" w:color="auto"/>
        <w:right w:val="none" w:sz="0" w:space="0" w:color="auto"/>
      </w:divBdr>
    </w:div>
    <w:div w:id="2038696544">
      <w:bodyDiv w:val="1"/>
      <w:marLeft w:val="0"/>
      <w:marRight w:val="0"/>
      <w:marTop w:val="0"/>
      <w:marBottom w:val="0"/>
      <w:divBdr>
        <w:top w:val="none" w:sz="0" w:space="0" w:color="auto"/>
        <w:left w:val="none" w:sz="0" w:space="0" w:color="auto"/>
        <w:bottom w:val="none" w:sz="0" w:space="0" w:color="auto"/>
        <w:right w:val="none" w:sz="0" w:space="0" w:color="auto"/>
      </w:divBdr>
    </w:div>
    <w:div w:id="20791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4EF7-AB54-4760-8BF8-88D50BFF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8722</Words>
  <Characters>49717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58323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A2KAAAT</cp:lastModifiedBy>
  <cp:revision>2</cp:revision>
  <cp:lastPrinted>2021-03-05T11:26:00Z</cp:lastPrinted>
  <dcterms:created xsi:type="dcterms:W3CDTF">2024-05-23T05:40:00Z</dcterms:created>
  <dcterms:modified xsi:type="dcterms:W3CDTF">2024-05-23T05:40:00Z</dcterms:modified>
</cp:coreProperties>
</file>