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BEFA" w14:textId="7587ED45" w:rsidR="00795722" w:rsidRPr="00E90195" w:rsidRDefault="00795722" w:rsidP="008E589F">
      <w:pPr>
        <w:keepNext/>
        <w:jc w:val="center"/>
        <w:rPr>
          <w:b/>
          <w:bCs/>
          <w:sz w:val="32"/>
          <w:szCs w:val="32"/>
        </w:rPr>
      </w:pPr>
      <w:r w:rsidRPr="00E90195">
        <w:rPr>
          <w:b/>
          <w:bCs/>
          <w:sz w:val="32"/>
          <w:szCs w:val="32"/>
        </w:rPr>
        <w:t>Торговая документация</w:t>
      </w:r>
    </w:p>
    <w:p w14:paraId="7AA65524" w14:textId="77777777" w:rsidR="00795722" w:rsidRPr="00E90195" w:rsidRDefault="00795722" w:rsidP="008E589F">
      <w:pPr>
        <w:keepNext/>
        <w:ind w:left="1414" w:hanging="705"/>
        <w:rPr>
          <w:b/>
          <w:bCs/>
          <w:sz w:val="24"/>
          <w:szCs w:val="24"/>
        </w:rPr>
      </w:pPr>
    </w:p>
    <w:p w14:paraId="344C3AEB" w14:textId="51D09D52" w:rsidR="00D3054F" w:rsidRDefault="00020E44" w:rsidP="008E589F">
      <w:pPr>
        <w:keepNext/>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414779">
        <w:rPr>
          <w:rFonts w:eastAsiaTheme="minorHAnsi"/>
          <w:bCs/>
          <w:sz w:val="24"/>
          <w:szCs w:val="24"/>
          <w:lang w:eastAsia="en-US"/>
        </w:rPr>
        <w:t>р</w:t>
      </w:r>
      <w:r w:rsidR="00414779" w:rsidRPr="00414779">
        <w:rPr>
          <w:rFonts w:eastAsiaTheme="minorHAnsi"/>
          <w:bCs/>
          <w:sz w:val="24"/>
          <w:szCs w:val="24"/>
          <w:lang w:eastAsia="en-US"/>
        </w:rPr>
        <w:t>еализация права (требования) к поручителю и лицам, привлеченным к субсидиарной ответственности по обязательствам ООО «</w:t>
      </w:r>
      <w:proofErr w:type="spellStart"/>
      <w:r w:rsidR="00414779" w:rsidRPr="00414779">
        <w:rPr>
          <w:rFonts w:eastAsiaTheme="minorHAnsi"/>
          <w:bCs/>
          <w:sz w:val="24"/>
          <w:szCs w:val="24"/>
          <w:lang w:eastAsia="en-US"/>
        </w:rPr>
        <w:t>ГАЗсервис</w:t>
      </w:r>
      <w:proofErr w:type="spellEnd"/>
      <w:r w:rsidR="00414779" w:rsidRPr="00414779">
        <w:rPr>
          <w:rFonts w:eastAsiaTheme="minorHAnsi"/>
          <w:bCs/>
          <w:sz w:val="24"/>
          <w:szCs w:val="24"/>
          <w:lang w:eastAsia="en-US"/>
        </w:rPr>
        <w:t>» перед АО «</w:t>
      </w:r>
      <w:proofErr w:type="spellStart"/>
      <w:r w:rsidR="00414779" w:rsidRPr="00414779">
        <w:rPr>
          <w:rFonts w:eastAsiaTheme="minorHAnsi"/>
          <w:bCs/>
          <w:sz w:val="24"/>
          <w:szCs w:val="24"/>
          <w:lang w:eastAsia="en-US"/>
        </w:rPr>
        <w:t>Россельхозбанк</w:t>
      </w:r>
      <w:proofErr w:type="spellEnd"/>
      <w:r w:rsidR="00414779" w:rsidRPr="00414779">
        <w:rPr>
          <w:rFonts w:eastAsiaTheme="minorHAnsi"/>
          <w:bCs/>
          <w:sz w:val="24"/>
          <w:szCs w:val="24"/>
          <w:lang w:eastAsia="en-US"/>
        </w:rPr>
        <w:t>» (Томский региональный филиал)</w:t>
      </w:r>
      <w:r w:rsidR="00414779">
        <w:rPr>
          <w:rFonts w:eastAsiaTheme="minorHAnsi"/>
          <w:bCs/>
          <w:sz w:val="24"/>
          <w:szCs w:val="24"/>
          <w:lang w:eastAsia="en-US"/>
        </w:rPr>
        <w:t>.</w:t>
      </w:r>
    </w:p>
    <w:p w14:paraId="1BC2CABF" w14:textId="77777777" w:rsidR="00414779" w:rsidRPr="00E90195" w:rsidRDefault="00414779" w:rsidP="008E589F">
      <w:pPr>
        <w:keepNext/>
        <w:jc w:val="both"/>
        <w:rPr>
          <w:sz w:val="24"/>
          <w:szCs w:val="24"/>
        </w:rPr>
      </w:pPr>
    </w:p>
    <w:p w14:paraId="5448B7C9" w14:textId="31626DCE" w:rsidR="002B6080" w:rsidRPr="00E90195" w:rsidRDefault="00F73765" w:rsidP="008E589F">
      <w:pPr>
        <w:keepNext/>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8E589F">
      <w:pPr>
        <w:keepNext/>
        <w:tabs>
          <w:tab w:val="left" w:pos="851"/>
        </w:tabs>
        <w:ind w:right="141"/>
        <w:rPr>
          <w:b/>
          <w:bCs/>
          <w:sz w:val="24"/>
          <w:szCs w:val="24"/>
        </w:rPr>
      </w:pPr>
    </w:p>
    <w:p w14:paraId="00652356" w14:textId="73473D1F" w:rsidR="00E371D1" w:rsidRPr="00E90195" w:rsidRDefault="00795722" w:rsidP="008E589F">
      <w:pPr>
        <w:keepNext/>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0B75E6" w:rsidRPr="000B75E6">
        <w:rPr>
          <w:sz w:val="24"/>
          <w:szCs w:val="24"/>
        </w:rPr>
        <w:t>2</w:t>
      </w:r>
      <w:r w:rsidR="00414779">
        <w:rPr>
          <w:sz w:val="24"/>
          <w:szCs w:val="24"/>
        </w:rPr>
        <w:t>9</w:t>
      </w:r>
      <w:r w:rsidR="00A91E1D" w:rsidRPr="00A91E1D">
        <w:rPr>
          <w:sz w:val="24"/>
          <w:szCs w:val="24"/>
        </w:rPr>
        <w:t xml:space="preserve">» </w:t>
      </w:r>
      <w:r w:rsidR="00DC609A">
        <w:rPr>
          <w:sz w:val="24"/>
          <w:szCs w:val="24"/>
        </w:rPr>
        <w:t xml:space="preserve">мая </w:t>
      </w:r>
      <w:bookmarkEnd w:id="0"/>
      <w:r w:rsidR="00A91E1D" w:rsidRPr="00A91E1D">
        <w:rPr>
          <w:sz w:val="24"/>
          <w:szCs w:val="24"/>
        </w:rPr>
        <w:t>2024 по «</w:t>
      </w:r>
      <w:r w:rsidR="00414779">
        <w:rPr>
          <w:sz w:val="24"/>
          <w:szCs w:val="24"/>
        </w:rPr>
        <w:t>10</w:t>
      </w:r>
      <w:r w:rsidR="00A91E1D" w:rsidRPr="00A91E1D">
        <w:rPr>
          <w:sz w:val="24"/>
          <w:szCs w:val="24"/>
        </w:rPr>
        <w:t xml:space="preserve">» </w:t>
      </w:r>
      <w:r w:rsidR="000B75E6">
        <w:rPr>
          <w:sz w:val="24"/>
          <w:szCs w:val="24"/>
        </w:rPr>
        <w:t>ию</w:t>
      </w:r>
      <w:r w:rsidR="00414779">
        <w:rPr>
          <w:sz w:val="24"/>
          <w:szCs w:val="24"/>
        </w:rPr>
        <w:t>л</w:t>
      </w:r>
      <w:r w:rsidR="000B75E6">
        <w:rPr>
          <w:sz w:val="24"/>
          <w:szCs w:val="24"/>
        </w:rPr>
        <w:t xml:space="preserve">я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8E589F">
      <w:pPr>
        <w:keepNext/>
        <w:rPr>
          <w:b/>
          <w:bCs/>
          <w:sz w:val="24"/>
          <w:szCs w:val="24"/>
        </w:rPr>
      </w:pPr>
    </w:p>
    <w:p w14:paraId="668700ED" w14:textId="2B261230" w:rsidR="005B163E" w:rsidRPr="00E90195" w:rsidRDefault="00020E44" w:rsidP="008E589F">
      <w:pPr>
        <w:keepNext/>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DC609A" w:rsidRPr="00DC609A">
        <w:rPr>
          <w:sz w:val="24"/>
          <w:szCs w:val="24"/>
        </w:rPr>
        <w:t>«2</w:t>
      </w:r>
      <w:r w:rsidR="00414779">
        <w:rPr>
          <w:sz w:val="24"/>
          <w:szCs w:val="24"/>
        </w:rPr>
        <w:t>9</w:t>
      </w:r>
      <w:r w:rsidR="00DC609A" w:rsidRPr="00DC609A">
        <w:rPr>
          <w:sz w:val="24"/>
          <w:szCs w:val="24"/>
        </w:rPr>
        <w:t xml:space="preserve">» мая </w:t>
      </w:r>
      <w:r w:rsidR="00A91E1D" w:rsidRPr="00A91E1D">
        <w:rPr>
          <w:sz w:val="24"/>
          <w:szCs w:val="24"/>
        </w:rPr>
        <w:t>2024</w:t>
      </w:r>
      <w:r w:rsidR="000C3648" w:rsidRPr="00E90195">
        <w:rPr>
          <w:sz w:val="24"/>
          <w:szCs w:val="24"/>
        </w:rPr>
        <w:t>.</w:t>
      </w:r>
    </w:p>
    <w:p w14:paraId="75F4F134" w14:textId="77777777" w:rsidR="000C3648" w:rsidRPr="00E90195" w:rsidRDefault="000C3648" w:rsidP="008E589F">
      <w:pPr>
        <w:keepNext/>
        <w:rPr>
          <w:b/>
          <w:bCs/>
          <w:sz w:val="24"/>
          <w:szCs w:val="24"/>
        </w:rPr>
      </w:pPr>
    </w:p>
    <w:p w14:paraId="585EAD5A" w14:textId="09BD57C2" w:rsidR="00E371D1" w:rsidRPr="00E90195" w:rsidRDefault="00020E44" w:rsidP="008E589F">
      <w:pPr>
        <w:keepNext/>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0B75E6">
        <w:rPr>
          <w:sz w:val="24"/>
          <w:szCs w:val="24"/>
        </w:rPr>
        <w:t>00</w:t>
      </w:r>
      <w:r w:rsidR="000C3648" w:rsidRPr="00E90195">
        <w:rPr>
          <w:sz w:val="24"/>
          <w:szCs w:val="24"/>
        </w:rPr>
        <w:t>:00 по Московскому времени</w:t>
      </w:r>
      <w:r w:rsidR="00A91E1D" w:rsidRPr="00A91E1D">
        <w:rPr>
          <w:sz w:val="24"/>
          <w:szCs w:val="24"/>
        </w:rPr>
        <w:t xml:space="preserve"> «</w:t>
      </w:r>
      <w:r w:rsidR="00414779">
        <w:rPr>
          <w:sz w:val="24"/>
          <w:szCs w:val="24"/>
        </w:rPr>
        <w:t>30</w:t>
      </w:r>
      <w:r w:rsidR="00DC609A" w:rsidRPr="00DC609A">
        <w:rPr>
          <w:sz w:val="24"/>
          <w:szCs w:val="24"/>
        </w:rPr>
        <w:t xml:space="preserve">» мая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8E589F">
      <w:pPr>
        <w:keepNext/>
        <w:ind w:right="-1"/>
        <w:rPr>
          <w:b/>
          <w:bCs/>
          <w:sz w:val="24"/>
          <w:szCs w:val="24"/>
        </w:rPr>
      </w:pPr>
    </w:p>
    <w:p w14:paraId="6B09F264" w14:textId="2D569EBA" w:rsidR="000C3648" w:rsidRDefault="00020E44" w:rsidP="008E589F">
      <w:pPr>
        <w:keepNext/>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414779">
        <w:rPr>
          <w:sz w:val="24"/>
          <w:szCs w:val="24"/>
        </w:rPr>
        <w:t>12</w:t>
      </w:r>
      <w:r w:rsidR="00A91E1D" w:rsidRPr="00A91E1D">
        <w:rPr>
          <w:sz w:val="24"/>
          <w:szCs w:val="24"/>
        </w:rPr>
        <w:t>:00 по Московскому времени «</w:t>
      </w:r>
      <w:r w:rsidR="00414779">
        <w:rPr>
          <w:sz w:val="24"/>
          <w:szCs w:val="24"/>
        </w:rPr>
        <w:t>01</w:t>
      </w:r>
      <w:r w:rsidR="00A91E1D" w:rsidRPr="00A91E1D">
        <w:rPr>
          <w:sz w:val="24"/>
          <w:szCs w:val="24"/>
        </w:rPr>
        <w:t xml:space="preserve">» </w:t>
      </w:r>
      <w:r w:rsidR="00DC609A">
        <w:rPr>
          <w:sz w:val="24"/>
          <w:szCs w:val="24"/>
        </w:rPr>
        <w:t>ию</w:t>
      </w:r>
      <w:r w:rsidR="00414779">
        <w:rPr>
          <w:sz w:val="24"/>
          <w:szCs w:val="24"/>
        </w:rPr>
        <w:t>л</w:t>
      </w:r>
      <w:r w:rsidR="00DC609A">
        <w:rPr>
          <w:sz w:val="24"/>
          <w:szCs w:val="24"/>
        </w:rPr>
        <w:t xml:space="preserve">я </w:t>
      </w:r>
      <w:r w:rsidR="00A91E1D" w:rsidRPr="00A91E1D">
        <w:rPr>
          <w:sz w:val="24"/>
          <w:szCs w:val="24"/>
        </w:rPr>
        <w:t>2024.</w:t>
      </w:r>
    </w:p>
    <w:p w14:paraId="29BB1A36" w14:textId="77777777" w:rsidR="00A91E1D" w:rsidRPr="00E90195" w:rsidRDefault="00A91E1D" w:rsidP="008E589F">
      <w:pPr>
        <w:keepNext/>
        <w:ind w:right="-1"/>
        <w:rPr>
          <w:b/>
          <w:bCs/>
          <w:sz w:val="24"/>
          <w:szCs w:val="24"/>
        </w:rPr>
      </w:pPr>
    </w:p>
    <w:p w14:paraId="5C8D70DD" w14:textId="5E1EA426" w:rsidR="005B163E" w:rsidRDefault="00020E44" w:rsidP="008E589F">
      <w:pPr>
        <w:keepNext/>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414779">
        <w:rPr>
          <w:sz w:val="24"/>
          <w:szCs w:val="24"/>
        </w:rPr>
        <w:t>05</w:t>
      </w:r>
      <w:r w:rsidR="00DC609A" w:rsidRPr="00DC609A">
        <w:rPr>
          <w:sz w:val="24"/>
          <w:szCs w:val="24"/>
        </w:rPr>
        <w:t>» ию</w:t>
      </w:r>
      <w:r w:rsidR="00414779">
        <w:rPr>
          <w:sz w:val="24"/>
          <w:szCs w:val="24"/>
        </w:rPr>
        <w:t>л</w:t>
      </w:r>
      <w:r w:rsidR="00DC609A" w:rsidRPr="00DC609A">
        <w:rPr>
          <w:sz w:val="24"/>
          <w:szCs w:val="24"/>
        </w:rPr>
        <w:t xml:space="preserve">я </w:t>
      </w:r>
      <w:r w:rsidR="0063180A" w:rsidRPr="0063180A">
        <w:rPr>
          <w:sz w:val="24"/>
          <w:szCs w:val="24"/>
        </w:rPr>
        <w:t>2024</w:t>
      </w:r>
      <w:r w:rsidR="0063180A">
        <w:rPr>
          <w:sz w:val="24"/>
          <w:szCs w:val="24"/>
        </w:rPr>
        <w:t>.</w:t>
      </w:r>
    </w:p>
    <w:p w14:paraId="01ADDEAA" w14:textId="77777777" w:rsidR="0063180A" w:rsidRPr="00E90195" w:rsidRDefault="0063180A" w:rsidP="008E589F">
      <w:pPr>
        <w:keepNext/>
        <w:rPr>
          <w:b/>
          <w:bCs/>
          <w:sz w:val="24"/>
          <w:szCs w:val="24"/>
        </w:rPr>
      </w:pPr>
    </w:p>
    <w:p w14:paraId="35EB65D9" w14:textId="138C3F2D" w:rsidR="004619F5" w:rsidRDefault="00020E44" w:rsidP="008E589F">
      <w:pPr>
        <w:keepNext/>
        <w:rPr>
          <w:sz w:val="24"/>
          <w:szCs w:val="24"/>
        </w:rPr>
      </w:pPr>
      <w:r w:rsidRPr="00E90195">
        <w:rPr>
          <w:b/>
          <w:bCs/>
          <w:sz w:val="24"/>
          <w:szCs w:val="24"/>
        </w:rPr>
        <w:t xml:space="preserve">Дата </w:t>
      </w:r>
      <w:r w:rsidR="00414779" w:rsidRPr="00414779">
        <w:rPr>
          <w:b/>
          <w:bCs/>
          <w:sz w:val="24"/>
          <w:szCs w:val="24"/>
        </w:rPr>
        <w:t>размещения</w:t>
      </w:r>
      <w:r w:rsidRPr="00E90195">
        <w:rPr>
          <w:b/>
          <w:bCs/>
          <w:sz w:val="24"/>
          <w:szCs w:val="24"/>
        </w:rPr>
        <w:t xml:space="preserve"> протокола об окончании приема и регистрации заявок Заявителей</w:t>
      </w:r>
      <w:r w:rsidRPr="00E90195">
        <w:rPr>
          <w:sz w:val="24"/>
          <w:szCs w:val="24"/>
        </w:rPr>
        <w:t xml:space="preserve">: </w:t>
      </w:r>
      <w:r w:rsidR="00DC609A" w:rsidRPr="00DC609A">
        <w:rPr>
          <w:sz w:val="24"/>
          <w:szCs w:val="24"/>
        </w:rPr>
        <w:t>«</w:t>
      </w:r>
      <w:r w:rsidR="00414779">
        <w:rPr>
          <w:sz w:val="24"/>
          <w:szCs w:val="24"/>
        </w:rPr>
        <w:t>05</w:t>
      </w:r>
      <w:r w:rsidR="00DC609A" w:rsidRPr="00DC609A">
        <w:rPr>
          <w:sz w:val="24"/>
          <w:szCs w:val="24"/>
        </w:rPr>
        <w:t>» ию</w:t>
      </w:r>
      <w:r w:rsidR="00414779">
        <w:rPr>
          <w:sz w:val="24"/>
          <w:szCs w:val="24"/>
        </w:rPr>
        <w:t>л</w:t>
      </w:r>
      <w:r w:rsidR="00DC609A" w:rsidRPr="00DC609A">
        <w:rPr>
          <w:sz w:val="24"/>
          <w:szCs w:val="24"/>
        </w:rPr>
        <w:t xml:space="preserve">я </w:t>
      </w:r>
      <w:r w:rsidR="0063180A" w:rsidRPr="0063180A">
        <w:rPr>
          <w:sz w:val="24"/>
          <w:szCs w:val="24"/>
        </w:rPr>
        <w:t>2024</w:t>
      </w:r>
      <w:r w:rsidR="0063180A">
        <w:rPr>
          <w:sz w:val="24"/>
          <w:szCs w:val="24"/>
        </w:rPr>
        <w:t>.</w:t>
      </w:r>
    </w:p>
    <w:p w14:paraId="4AB213C4" w14:textId="77777777" w:rsidR="0063180A" w:rsidRPr="00E90195" w:rsidRDefault="0063180A" w:rsidP="008E589F">
      <w:pPr>
        <w:keepNext/>
        <w:rPr>
          <w:b/>
          <w:bCs/>
          <w:sz w:val="24"/>
          <w:szCs w:val="24"/>
        </w:rPr>
      </w:pPr>
    </w:p>
    <w:p w14:paraId="0008F2EE" w14:textId="23E74C05" w:rsidR="00020E44" w:rsidRPr="00E90195" w:rsidRDefault="00020E44" w:rsidP="008E589F">
      <w:pPr>
        <w:keepNext/>
        <w:rPr>
          <w:sz w:val="24"/>
          <w:szCs w:val="24"/>
        </w:rPr>
      </w:pPr>
      <w:r w:rsidRPr="00E90195">
        <w:rPr>
          <w:b/>
          <w:bCs/>
          <w:sz w:val="24"/>
          <w:szCs w:val="24"/>
        </w:rPr>
        <w:t>Дата начала проведения торговой процедуры</w:t>
      </w:r>
      <w:r w:rsidRPr="00E90195">
        <w:rPr>
          <w:sz w:val="24"/>
          <w:szCs w:val="24"/>
        </w:rPr>
        <w:t xml:space="preserve">: </w:t>
      </w:r>
      <w:r w:rsidR="00DC609A">
        <w:rPr>
          <w:sz w:val="24"/>
          <w:szCs w:val="24"/>
        </w:rPr>
        <w:t>1</w:t>
      </w:r>
      <w:r w:rsidR="00414779">
        <w:rPr>
          <w:sz w:val="24"/>
          <w:szCs w:val="24"/>
        </w:rPr>
        <w:t>2</w:t>
      </w:r>
      <w:r w:rsidR="000C3648" w:rsidRPr="00E90195">
        <w:rPr>
          <w:sz w:val="24"/>
          <w:szCs w:val="24"/>
        </w:rPr>
        <w:t xml:space="preserve">:00 по Московскому времени </w:t>
      </w:r>
      <w:r w:rsidR="00DC609A" w:rsidRPr="00DC609A">
        <w:rPr>
          <w:sz w:val="24"/>
          <w:szCs w:val="24"/>
        </w:rPr>
        <w:t>«</w:t>
      </w:r>
      <w:r w:rsidR="00414779">
        <w:rPr>
          <w:sz w:val="24"/>
          <w:szCs w:val="24"/>
        </w:rPr>
        <w:t>10</w:t>
      </w:r>
      <w:r w:rsidR="00DC609A" w:rsidRPr="00DC609A">
        <w:rPr>
          <w:sz w:val="24"/>
          <w:szCs w:val="24"/>
        </w:rPr>
        <w:t>» ию</w:t>
      </w:r>
      <w:r w:rsidR="00414779">
        <w:rPr>
          <w:sz w:val="24"/>
          <w:szCs w:val="24"/>
        </w:rPr>
        <w:t>л</w:t>
      </w:r>
      <w:r w:rsidR="00DC609A" w:rsidRPr="00DC609A">
        <w:rPr>
          <w:sz w:val="24"/>
          <w:szCs w:val="24"/>
        </w:rPr>
        <w:t xml:space="preserve">я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8E589F">
      <w:pPr>
        <w:keepNext/>
        <w:rPr>
          <w:b/>
          <w:bCs/>
          <w:sz w:val="24"/>
          <w:szCs w:val="24"/>
        </w:rPr>
      </w:pPr>
    </w:p>
    <w:p w14:paraId="3EA806B0" w14:textId="41883962" w:rsidR="005B163E" w:rsidRPr="00E90195" w:rsidRDefault="00020E44" w:rsidP="008E589F">
      <w:pPr>
        <w:keepNext/>
        <w:rPr>
          <w:sz w:val="24"/>
          <w:szCs w:val="24"/>
        </w:rPr>
      </w:pPr>
      <w:r w:rsidRPr="00E90195">
        <w:rPr>
          <w:b/>
          <w:bCs/>
          <w:sz w:val="24"/>
          <w:szCs w:val="24"/>
        </w:rPr>
        <w:t>Дата завершения торговой процедуры</w:t>
      </w:r>
      <w:r w:rsidR="004619F5">
        <w:rPr>
          <w:b/>
          <w:bCs/>
          <w:sz w:val="24"/>
          <w:szCs w:val="24"/>
        </w:rPr>
        <w:t xml:space="preserve">: </w:t>
      </w:r>
      <w:r w:rsidR="000B75E6" w:rsidRPr="000B75E6">
        <w:rPr>
          <w:sz w:val="24"/>
          <w:szCs w:val="24"/>
        </w:rPr>
        <w:t>«</w:t>
      </w:r>
      <w:r w:rsidR="00414779">
        <w:rPr>
          <w:sz w:val="24"/>
          <w:szCs w:val="24"/>
        </w:rPr>
        <w:t>10</w:t>
      </w:r>
      <w:r w:rsidR="000B75E6" w:rsidRPr="000B75E6">
        <w:rPr>
          <w:sz w:val="24"/>
          <w:szCs w:val="24"/>
        </w:rPr>
        <w:t>» ию</w:t>
      </w:r>
      <w:r w:rsidR="00414779">
        <w:rPr>
          <w:sz w:val="24"/>
          <w:szCs w:val="24"/>
        </w:rPr>
        <w:t>л</w:t>
      </w:r>
      <w:r w:rsidR="000B75E6" w:rsidRPr="000B75E6">
        <w:rPr>
          <w:sz w:val="24"/>
          <w:szCs w:val="24"/>
        </w:rPr>
        <w:t xml:space="preserve">я </w:t>
      </w:r>
      <w:r w:rsidR="0063180A" w:rsidRPr="0063180A">
        <w:rPr>
          <w:sz w:val="24"/>
          <w:szCs w:val="24"/>
        </w:rPr>
        <w:t>2024.</w:t>
      </w:r>
    </w:p>
    <w:p w14:paraId="57EEF6A8" w14:textId="77777777" w:rsidR="000C3648" w:rsidRPr="00E90195" w:rsidRDefault="000C3648" w:rsidP="008E589F">
      <w:pPr>
        <w:keepNext/>
        <w:rPr>
          <w:b/>
          <w:bCs/>
          <w:sz w:val="24"/>
          <w:szCs w:val="24"/>
        </w:rPr>
      </w:pPr>
    </w:p>
    <w:p w14:paraId="7FDCB5C2" w14:textId="5AE37650" w:rsidR="005B163E" w:rsidRDefault="00020E44" w:rsidP="008E589F">
      <w:pPr>
        <w:keepNext/>
        <w:rPr>
          <w:sz w:val="24"/>
          <w:szCs w:val="24"/>
        </w:rPr>
      </w:pPr>
      <w:r w:rsidRPr="00E90195">
        <w:rPr>
          <w:b/>
          <w:bCs/>
          <w:sz w:val="24"/>
          <w:szCs w:val="24"/>
        </w:rPr>
        <w:t xml:space="preserve">Дата </w:t>
      </w:r>
      <w:r w:rsidR="00414779">
        <w:rPr>
          <w:b/>
          <w:bCs/>
          <w:sz w:val="24"/>
          <w:szCs w:val="24"/>
        </w:rPr>
        <w:t>размеще</w:t>
      </w:r>
      <w:r w:rsidRPr="00E90195">
        <w:rPr>
          <w:b/>
          <w:bCs/>
          <w:sz w:val="24"/>
          <w:szCs w:val="24"/>
        </w:rPr>
        <w:t>ния протокола о признании результатов торговой процедуры</w:t>
      </w:r>
      <w:r w:rsidRPr="00E90195">
        <w:rPr>
          <w:sz w:val="24"/>
          <w:szCs w:val="24"/>
        </w:rPr>
        <w:t>:</w:t>
      </w:r>
      <w:r w:rsidR="00B5095D" w:rsidRPr="00B5095D">
        <w:t xml:space="preserve"> </w:t>
      </w:r>
      <w:r w:rsidR="000B75E6" w:rsidRPr="000B75E6">
        <w:rPr>
          <w:sz w:val="24"/>
          <w:szCs w:val="24"/>
        </w:rPr>
        <w:t>«</w:t>
      </w:r>
      <w:r w:rsidR="00414779">
        <w:rPr>
          <w:sz w:val="24"/>
          <w:szCs w:val="24"/>
        </w:rPr>
        <w:t>10</w:t>
      </w:r>
      <w:r w:rsidR="000B75E6" w:rsidRPr="000B75E6">
        <w:rPr>
          <w:sz w:val="24"/>
          <w:szCs w:val="24"/>
        </w:rPr>
        <w:t>» ию</w:t>
      </w:r>
      <w:r w:rsidR="00414779">
        <w:rPr>
          <w:sz w:val="24"/>
          <w:szCs w:val="24"/>
        </w:rPr>
        <w:t>л</w:t>
      </w:r>
      <w:r w:rsidR="000B75E6" w:rsidRPr="000B75E6">
        <w:rPr>
          <w:sz w:val="24"/>
          <w:szCs w:val="24"/>
        </w:rPr>
        <w:t xml:space="preserve">я </w:t>
      </w:r>
      <w:r w:rsidR="0063180A" w:rsidRPr="0063180A">
        <w:rPr>
          <w:sz w:val="24"/>
          <w:szCs w:val="24"/>
        </w:rPr>
        <w:t>2024.</w:t>
      </w:r>
    </w:p>
    <w:p w14:paraId="5AB38A9D" w14:textId="77777777" w:rsidR="004619F5" w:rsidRPr="00E90195" w:rsidRDefault="004619F5" w:rsidP="008E589F">
      <w:pPr>
        <w:keepNext/>
        <w:rPr>
          <w:b/>
          <w:bCs/>
          <w:sz w:val="24"/>
          <w:szCs w:val="24"/>
        </w:rPr>
      </w:pPr>
    </w:p>
    <w:p w14:paraId="1CD8717E" w14:textId="6A253E2E" w:rsidR="00424E22" w:rsidRPr="00F0556A" w:rsidRDefault="00424E22" w:rsidP="008E589F">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8E589F">
      <w:pPr>
        <w:keepNext/>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8E589F">
      <w:pPr>
        <w:keepNext/>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8E589F">
      <w:pPr>
        <w:keepNext/>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8E589F">
      <w:pPr>
        <w:keepNext/>
        <w:rPr>
          <w:bCs/>
          <w:sz w:val="24"/>
          <w:szCs w:val="24"/>
        </w:rPr>
      </w:pPr>
    </w:p>
    <w:p w14:paraId="711E1347" w14:textId="1FA75FC7" w:rsidR="00424E22" w:rsidRPr="00E90195" w:rsidRDefault="00424E22" w:rsidP="008E589F">
      <w:pPr>
        <w:keepNext/>
        <w:rPr>
          <w:b/>
          <w:sz w:val="24"/>
          <w:szCs w:val="24"/>
        </w:rPr>
      </w:pPr>
      <w:r w:rsidRPr="00E90195">
        <w:rPr>
          <w:b/>
          <w:sz w:val="24"/>
          <w:szCs w:val="24"/>
        </w:rPr>
        <w:t xml:space="preserve">Сведения о продавце: </w:t>
      </w:r>
    </w:p>
    <w:p w14:paraId="59866B9A" w14:textId="77777777" w:rsidR="003D61DC" w:rsidRPr="003D61DC" w:rsidRDefault="004619F5" w:rsidP="008E589F">
      <w:pPr>
        <w:keepNext/>
        <w:rPr>
          <w:b/>
          <w:bCs/>
          <w:sz w:val="24"/>
          <w:szCs w:val="24"/>
        </w:rPr>
      </w:pPr>
      <w:r w:rsidRPr="003D61DC">
        <w:rPr>
          <w:b/>
          <w:bCs/>
          <w:sz w:val="24"/>
          <w:szCs w:val="24"/>
        </w:rPr>
        <w:t xml:space="preserve">Акционерное общество «Российский Сельскохозяйственный банк» </w:t>
      </w:r>
    </w:p>
    <w:p w14:paraId="4B3EB1E4" w14:textId="7D577FF3" w:rsidR="00DC609A" w:rsidRPr="00DC609A" w:rsidRDefault="00414779" w:rsidP="008E589F">
      <w:pPr>
        <w:keepNext/>
        <w:rPr>
          <w:b/>
          <w:bCs/>
          <w:sz w:val="24"/>
          <w:szCs w:val="24"/>
        </w:rPr>
      </w:pPr>
      <w:r w:rsidRPr="00414779">
        <w:rPr>
          <w:b/>
          <w:bCs/>
          <w:sz w:val="24"/>
          <w:szCs w:val="24"/>
        </w:rPr>
        <w:t>Томский</w:t>
      </w:r>
      <w:r w:rsidR="00DC609A" w:rsidRPr="00DC609A">
        <w:rPr>
          <w:b/>
          <w:bCs/>
          <w:sz w:val="24"/>
          <w:szCs w:val="24"/>
        </w:rPr>
        <w:t xml:space="preserve"> региональный филиал</w:t>
      </w:r>
    </w:p>
    <w:p w14:paraId="0EB3F12A" w14:textId="77777777" w:rsidR="00414779" w:rsidRPr="00414779" w:rsidRDefault="00414779" w:rsidP="008E589F">
      <w:pPr>
        <w:keepNext/>
        <w:rPr>
          <w:sz w:val="24"/>
          <w:szCs w:val="24"/>
        </w:rPr>
      </w:pPr>
      <w:proofErr w:type="spellStart"/>
      <w:r w:rsidRPr="00414779">
        <w:rPr>
          <w:sz w:val="24"/>
          <w:szCs w:val="24"/>
        </w:rPr>
        <w:t>Г.Томск</w:t>
      </w:r>
      <w:proofErr w:type="spellEnd"/>
      <w:r w:rsidRPr="00414779">
        <w:rPr>
          <w:sz w:val="24"/>
          <w:szCs w:val="24"/>
        </w:rPr>
        <w:t>, Московский тракт 8б, 634050</w:t>
      </w:r>
    </w:p>
    <w:p w14:paraId="28377F4C" w14:textId="77777777" w:rsidR="00414779" w:rsidRPr="00414779" w:rsidRDefault="00414779" w:rsidP="008E589F">
      <w:pPr>
        <w:keepNext/>
        <w:rPr>
          <w:sz w:val="24"/>
          <w:szCs w:val="24"/>
        </w:rPr>
      </w:pPr>
      <w:r w:rsidRPr="00414779">
        <w:rPr>
          <w:sz w:val="24"/>
          <w:szCs w:val="24"/>
        </w:rPr>
        <w:t>ИНН 7725114488 КПП 701743001</w:t>
      </w:r>
    </w:p>
    <w:p w14:paraId="741B526F" w14:textId="77777777" w:rsidR="00414779" w:rsidRPr="00414779" w:rsidRDefault="00414779" w:rsidP="008E589F">
      <w:pPr>
        <w:keepNext/>
        <w:rPr>
          <w:sz w:val="24"/>
          <w:szCs w:val="24"/>
        </w:rPr>
      </w:pPr>
      <w:r w:rsidRPr="00414779">
        <w:rPr>
          <w:sz w:val="24"/>
          <w:szCs w:val="24"/>
        </w:rPr>
        <w:t>БИК 046902711</w:t>
      </w:r>
    </w:p>
    <w:p w14:paraId="573665A2" w14:textId="77777777" w:rsidR="00414779" w:rsidRPr="00414779" w:rsidRDefault="00414779" w:rsidP="008E589F">
      <w:pPr>
        <w:keepNext/>
        <w:rPr>
          <w:sz w:val="24"/>
          <w:szCs w:val="24"/>
        </w:rPr>
      </w:pPr>
      <w:r w:rsidRPr="00414779">
        <w:rPr>
          <w:sz w:val="24"/>
          <w:szCs w:val="24"/>
        </w:rPr>
        <w:t xml:space="preserve">В Отделении Томск </w:t>
      </w:r>
      <w:proofErr w:type="spellStart"/>
      <w:r w:rsidRPr="00414779">
        <w:rPr>
          <w:sz w:val="24"/>
          <w:szCs w:val="24"/>
        </w:rPr>
        <w:t>г</w:t>
      </w:r>
      <w:proofErr w:type="gramStart"/>
      <w:r w:rsidRPr="00414779">
        <w:rPr>
          <w:sz w:val="24"/>
          <w:szCs w:val="24"/>
        </w:rPr>
        <w:t>.Т</w:t>
      </w:r>
      <w:proofErr w:type="gramEnd"/>
      <w:r w:rsidRPr="00414779">
        <w:rPr>
          <w:sz w:val="24"/>
          <w:szCs w:val="24"/>
        </w:rPr>
        <w:t>омск</w:t>
      </w:r>
      <w:proofErr w:type="spellEnd"/>
    </w:p>
    <w:p w14:paraId="19BE1CE9" w14:textId="5CE5D4B0" w:rsidR="00DC609A" w:rsidRDefault="00414779" w:rsidP="008E589F">
      <w:pPr>
        <w:keepNext/>
        <w:rPr>
          <w:sz w:val="24"/>
          <w:szCs w:val="24"/>
        </w:rPr>
      </w:pPr>
      <w:proofErr w:type="spellStart"/>
      <w:r w:rsidRPr="00414779">
        <w:rPr>
          <w:sz w:val="24"/>
          <w:szCs w:val="24"/>
        </w:rPr>
        <w:t>Кор</w:t>
      </w:r>
      <w:proofErr w:type="gramStart"/>
      <w:r w:rsidRPr="00414779">
        <w:rPr>
          <w:sz w:val="24"/>
          <w:szCs w:val="24"/>
        </w:rPr>
        <w:t>.с</w:t>
      </w:r>
      <w:proofErr w:type="gramEnd"/>
      <w:r w:rsidRPr="00414779">
        <w:rPr>
          <w:sz w:val="24"/>
          <w:szCs w:val="24"/>
        </w:rPr>
        <w:t>чет</w:t>
      </w:r>
      <w:proofErr w:type="spellEnd"/>
      <w:r w:rsidRPr="00414779">
        <w:rPr>
          <w:sz w:val="24"/>
          <w:szCs w:val="24"/>
        </w:rPr>
        <w:t xml:space="preserve"> 30101810300000000711</w:t>
      </w:r>
    </w:p>
    <w:p w14:paraId="1525697A" w14:textId="77777777" w:rsidR="00414779" w:rsidRDefault="00414779" w:rsidP="008E589F">
      <w:pPr>
        <w:keepNext/>
        <w:rPr>
          <w:b/>
          <w:bCs/>
          <w:sz w:val="24"/>
          <w:szCs w:val="24"/>
        </w:rPr>
      </w:pPr>
    </w:p>
    <w:p w14:paraId="13194E88" w14:textId="7A7C9DC9" w:rsidR="0051726C" w:rsidRPr="00E90195" w:rsidRDefault="00424E22" w:rsidP="008E589F">
      <w:pPr>
        <w:keepNext/>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8E589F">
      <w:pPr>
        <w:keepNext/>
        <w:rPr>
          <w:bCs/>
          <w:sz w:val="24"/>
          <w:szCs w:val="24"/>
        </w:rPr>
      </w:pPr>
    </w:p>
    <w:p w14:paraId="52FA96A3" w14:textId="39C951B0" w:rsidR="000B75E6" w:rsidRDefault="005B163E" w:rsidP="008E589F">
      <w:pPr>
        <w:keepNext/>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414779" w:rsidRPr="00414779">
        <w:rPr>
          <w:sz w:val="24"/>
          <w:szCs w:val="24"/>
        </w:rPr>
        <w:t xml:space="preserve">5 % (5 276 932,65 </w:t>
      </w:r>
      <w:proofErr w:type="spellStart"/>
      <w:r w:rsidR="00414779" w:rsidRPr="00414779">
        <w:rPr>
          <w:sz w:val="24"/>
          <w:szCs w:val="24"/>
        </w:rPr>
        <w:t>руб</w:t>
      </w:r>
      <w:proofErr w:type="spellEnd"/>
      <w:r w:rsidR="00414779" w:rsidRPr="00414779">
        <w:rPr>
          <w:sz w:val="24"/>
          <w:szCs w:val="24"/>
        </w:rPr>
        <w:t>) от начальной цены лота и остаётся единым в течение всего аукциона.</w:t>
      </w:r>
    </w:p>
    <w:p w14:paraId="36513969" w14:textId="77777777" w:rsidR="00414779" w:rsidRDefault="00414779" w:rsidP="008E589F">
      <w:pPr>
        <w:keepNext/>
        <w:rPr>
          <w:sz w:val="24"/>
          <w:szCs w:val="24"/>
        </w:rPr>
      </w:pPr>
    </w:p>
    <w:p w14:paraId="49057F83" w14:textId="5DEFC8E3" w:rsidR="005B163E" w:rsidRPr="00E90195" w:rsidRDefault="005B163E" w:rsidP="008E589F">
      <w:pPr>
        <w:keepNext/>
        <w:rPr>
          <w:sz w:val="24"/>
          <w:szCs w:val="24"/>
        </w:rPr>
      </w:pPr>
      <w:r w:rsidRPr="00E90195">
        <w:rPr>
          <w:b/>
          <w:bCs/>
          <w:sz w:val="24"/>
          <w:szCs w:val="24"/>
        </w:rPr>
        <w:t>Период действия текущей цены аукциона</w:t>
      </w:r>
      <w:r w:rsidR="00D3054F">
        <w:rPr>
          <w:sz w:val="24"/>
          <w:szCs w:val="24"/>
        </w:rPr>
        <w:t>: 15</w:t>
      </w:r>
      <w:r w:rsidR="004619F5">
        <w:rPr>
          <w:sz w:val="24"/>
          <w:szCs w:val="24"/>
        </w:rPr>
        <w:t xml:space="preserve"> </w:t>
      </w:r>
      <w:r w:rsidR="00DF387F" w:rsidRPr="00DF387F">
        <w:rPr>
          <w:sz w:val="24"/>
          <w:szCs w:val="24"/>
        </w:rPr>
        <w:t>(</w:t>
      </w:r>
      <w:r w:rsidR="004619F5">
        <w:rPr>
          <w:sz w:val="24"/>
          <w:szCs w:val="24"/>
        </w:rPr>
        <w:t>пятнадцать</w:t>
      </w:r>
      <w:r w:rsidR="00D256EF" w:rsidRPr="00D256EF">
        <w:rPr>
          <w:sz w:val="24"/>
          <w:szCs w:val="24"/>
        </w:rPr>
        <w:t>) минут</w:t>
      </w:r>
    </w:p>
    <w:p w14:paraId="72F99163" w14:textId="77777777" w:rsidR="005B163E" w:rsidRPr="00E90195" w:rsidRDefault="005B163E" w:rsidP="008E589F">
      <w:pPr>
        <w:keepNext/>
        <w:rPr>
          <w:b/>
          <w:bCs/>
          <w:sz w:val="24"/>
          <w:szCs w:val="24"/>
        </w:rPr>
      </w:pPr>
    </w:p>
    <w:p w14:paraId="54BD8ADA" w14:textId="6F9569CB" w:rsidR="00281B2E" w:rsidRPr="00E90195" w:rsidRDefault="005B163E" w:rsidP="008E589F">
      <w:pPr>
        <w:keepNext/>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414779" w:rsidRPr="00414779">
        <w:rPr>
          <w:sz w:val="24"/>
          <w:szCs w:val="24"/>
        </w:rPr>
        <w:t xml:space="preserve">500 000,00 (Пятьсот тысяч) рублей </w:t>
      </w:r>
      <w:r w:rsidR="00414779">
        <w:rPr>
          <w:sz w:val="24"/>
          <w:szCs w:val="24"/>
        </w:rPr>
        <w:t xml:space="preserve">00 </w:t>
      </w:r>
      <w:r w:rsidR="00594B5E">
        <w:rPr>
          <w:sz w:val="24"/>
          <w:szCs w:val="24"/>
        </w:rPr>
        <w:t>копеек</w:t>
      </w:r>
      <w:r w:rsidR="00B5095D">
        <w:rPr>
          <w:sz w:val="24"/>
          <w:szCs w:val="24"/>
        </w:rPr>
        <w:t>.</w:t>
      </w:r>
    </w:p>
    <w:p w14:paraId="01966E7F" w14:textId="6717FE54" w:rsidR="005B163E" w:rsidRPr="00E90195" w:rsidRDefault="005B163E" w:rsidP="008E589F">
      <w:pPr>
        <w:keepNext/>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w:t>
      </w:r>
      <w:proofErr w:type="gramStart"/>
      <w:r w:rsidRPr="00E90195">
        <w:rPr>
          <w:sz w:val="24"/>
          <w:szCs w:val="24"/>
        </w:rPr>
        <w:t>р</w:t>
      </w:r>
      <w:proofErr w:type="gramEnd"/>
      <w:r w:rsidRPr="00E90195">
        <w:rPr>
          <w:sz w:val="24"/>
          <w:szCs w:val="24"/>
        </w:rPr>
        <w:t>/</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8E589F">
      <w:pPr>
        <w:keepNext/>
        <w:rPr>
          <w:sz w:val="24"/>
          <w:szCs w:val="24"/>
        </w:rPr>
      </w:pPr>
    </w:p>
    <w:p w14:paraId="74555902" w14:textId="77777777" w:rsidR="005B163E" w:rsidRPr="00E90195" w:rsidRDefault="005B163E" w:rsidP="008E589F">
      <w:pPr>
        <w:keepNext/>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E90195">
        <w:rPr>
          <w:sz w:val="24"/>
          <w:szCs w:val="24"/>
        </w:rPr>
        <w:t>с даты завершения</w:t>
      </w:r>
      <w:proofErr w:type="gramEnd"/>
      <w:r w:rsidRPr="00E90195">
        <w:rPr>
          <w:sz w:val="24"/>
          <w:szCs w:val="24"/>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8E589F">
      <w:pPr>
        <w:keepNext/>
        <w:tabs>
          <w:tab w:val="left" w:pos="142"/>
        </w:tabs>
        <w:rPr>
          <w:spacing w:val="-2"/>
          <w:sz w:val="24"/>
          <w:szCs w:val="24"/>
        </w:rPr>
      </w:pPr>
    </w:p>
    <w:p w14:paraId="7C42019B" w14:textId="5BFAD536" w:rsidR="00424E22" w:rsidRPr="00E90195" w:rsidRDefault="00424E22" w:rsidP="008E589F">
      <w:pPr>
        <w:keepNext/>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8E589F">
      <w:pPr>
        <w:keepNext/>
        <w:tabs>
          <w:tab w:val="left" w:pos="142"/>
        </w:tabs>
        <w:rPr>
          <w:sz w:val="24"/>
          <w:szCs w:val="24"/>
        </w:rPr>
      </w:pPr>
    </w:p>
    <w:p w14:paraId="0B44957E" w14:textId="1697168B" w:rsidR="007A56D6" w:rsidRPr="00E90195" w:rsidRDefault="00424E22" w:rsidP="008E589F">
      <w:pPr>
        <w:keepNext/>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8E589F">
      <w:pPr>
        <w:keepNext/>
        <w:keepLines/>
        <w:rPr>
          <w:b/>
          <w:sz w:val="24"/>
          <w:szCs w:val="24"/>
        </w:rPr>
      </w:pPr>
    </w:p>
    <w:p w14:paraId="0D0F7B39" w14:textId="5F232980" w:rsidR="005B163E" w:rsidRPr="00E90195" w:rsidRDefault="005B163E" w:rsidP="008E589F">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9"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8E589F">
      <w:pPr>
        <w:keepNext/>
        <w:keepLines/>
        <w:rPr>
          <w:b/>
          <w:sz w:val="24"/>
          <w:szCs w:val="24"/>
        </w:rPr>
      </w:pPr>
    </w:p>
    <w:p w14:paraId="470287EC" w14:textId="1860A6DB" w:rsidR="003013CD" w:rsidRDefault="001E57BF" w:rsidP="008E589F">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63180A">
        <w:rPr>
          <w:sz w:val="24"/>
          <w:szCs w:val="24"/>
        </w:rPr>
        <w:t xml:space="preserve"> </w:t>
      </w:r>
      <w:r w:rsidR="00414779" w:rsidRPr="00414779">
        <w:rPr>
          <w:sz w:val="24"/>
          <w:szCs w:val="24"/>
        </w:rPr>
        <w:t xml:space="preserve">В течение 5 (пяти) рабочих дней </w:t>
      </w:r>
      <w:proofErr w:type="gramStart"/>
      <w:r w:rsidR="00414779" w:rsidRPr="00414779">
        <w:rPr>
          <w:sz w:val="24"/>
          <w:szCs w:val="24"/>
        </w:rPr>
        <w:t>с даты</w:t>
      </w:r>
      <w:r w:rsidR="00414779" w:rsidRPr="00414779">
        <w:t xml:space="preserve"> </w:t>
      </w:r>
      <w:r w:rsidR="00414779" w:rsidRPr="00414779">
        <w:rPr>
          <w:sz w:val="24"/>
          <w:szCs w:val="24"/>
        </w:rPr>
        <w:t>размещения</w:t>
      </w:r>
      <w:proofErr w:type="gramEnd"/>
      <w:r w:rsidR="00414779" w:rsidRPr="00414779">
        <w:rPr>
          <w:sz w:val="24"/>
          <w:szCs w:val="24"/>
        </w:rPr>
        <w:t xml:space="preserve"> протокола о признании результатов торговой процедуры</w:t>
      </w:r>
      <w:r w:rsidR="00DC609A">
        <w:rPr>
          <w:sz w:val="24"/>
          <w:szCs w:val="24"/>
        </w:rPr>
        <w:t>.</w:t>
      </w:r>
    </w:p>
    <w:p w14:paraId="5B3F7186" w14:textId="77777777" w:rsidR="00DC609A" w:rsidRPr="00E90195" w:rsidRDefault="00DC609A" w:rsidP="008E589F">
      <w:pPr>
        <w:keepNext/>
        <w:keepLines/>
        <w:jc w:val="both"/>
        <w:rPr>
          <w:b/>
          <w:sz w:val="24"/>
          <w:szCs w:val="24"/>
        </w:rPr>
      </w:pPr>
    </w:p>
    <w:p w14:paraId="704486CD" w14:textId="048698A0" w:rsidR="00424E22" w:rsidRPr="00E90195" w:rsidRDefault="00424E22" w:rsidP="008E589F">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63180A" w:rsidRPr="0063180A">
        <w:rPr>
          <w:sz w:val="24"/>
          <w:szCs w:val="24"/>
        </w:rPr>
        <w:t xml:space="preserve">В день заключения договора </w:t>
      </w:r>
      <w:r w:rsidR="00414779" w:rsidRPr="00414779">
        <w:rPr>
          <w:sz w:val="24"/>
          <w:szCs w:val="24"/>
        </w:rPr>
        <w:t>уступки прав (требований)</w:t>
      </w:r>
      <w:r w:rsidR="00414779">
        <w:rPr>
          <w:sz w:val="24"/>
          <w:szCs w:val="24"/>
        </w:rPr>
        <w:t>,</w:t>
      </w:r>
      <w:r w:rsidR="0063180A" w:rsidRPr="0063180A">
        <w:rPr>
          <w:sz w:val="24"/>
          <w:szCs w:val="24"/>
        </w:rPr>
        <w:t xml:space="preserve">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E6B6CC4" w14:textId="77777777" w:rsidR="00414779" w:rsidRPr="00E90195" w:rsidRDefault="00414779" w:rsidP="008E589F">
      <w:pPr>
        <w:keepNext/>
        <w:rPr>
          <w:b/>
          <w:bCs/>
          <w:sz w:val="24"/>
          <w:szCs w:val="24"/>
        </w:rPr>
      </w:pPr>
    </w:p>
    <w:p w14:paraId="632A773F" w14:textId="126000B4" w:rsidR="002B6080" w:rsidRPr="00E90195" w:rsidRDefault="002B6080" w:rsidP="008E589F">
      <w:pPr>
        <w:keepNext/>
        <w:keepLines/>
        <w:rPr>
          <w:b/>
          <w:sz w:val="24"/>
          <w:szCs w:val="24"/>
        </w:rPr>
      </w:pPr>
      <w:r w:rsidRPr="00E90195">
        <w:rPr>
          <w:b/>
          <w:sz w:val="24"/>
          <w:szCs w:val="24"/>
        </w:rPr>
        <w:t>Описание объекта продажи:</w:t>
      </w:r>
    </w:p>
    <w:p w14:paraId="6F2D8B1F" w14:textId="77777777" w:rsidR="002B6080" w:rsidRDefault="002B6080" w:rsidP="008E589F">
      <w:pPr>
        <w:keepNext/>
        <w:keepLines/>
        <w:rPr>
          <w:sz w:val="24"/>
          <w:szCs w:val="24"/>
        </w:rPr>
      </w:pPr>
      <w:r w:rsidRPr="00E90195">
        <w:rPr>
          <w:sz w:val="24"/>
          <w:szCs w:val="24"/>
        </w:rPr>
        <w:t>Продажа осуществляется единым лотом</w:t>
      </w:r>
    </w:p>
    <w:tbl>
      <w:tblPr>
        <w:tblStyle w:val="52"/>
        <w:tblW w:w="9751" w:type="dxa"/>
        <w:tblInd w:w="-5" w:type="dxa"/>
        <w:tblLayout w:type="fixed"/>
        <w:tblLook w:val="04A0" w:firstRow="1" w:lastRow="0" w:firstColumn="1" w:lastColumn="0" w:noHBand="0" w:noVBand="1"/>
      </w:tblPr>
      <w:tblGrid>
        <w:gridCol w:w="567"/>
        <w:gridCol w:w="4818"/>
        <w:gridCol w:w="1559"/>
        <w:gridCol w:w="1418"/>
        <w:gridCol w:w="1389"/>
      </w:tblGrid>
      <w:tr w:rsidR="00414779" w:rsidRPr="00414779" w14:paraId="34FD3062" w14:textId="77777777" w:rsidTr="00414779">
        <w:tc>
          <w:tcPr>
            <w:tcW w:w="567" w:type="dxa"/>
            <w:tcBorders>
              <w:top w:val="single" w:sz="4" w:space="0" w:color="auto"/>
              <w:left w:val="single" w:sz="4" w:space="0" w:color="auto"/>
              <w:bottom w:val="single" w:sz="4" w:space="0" w:color="auto"/>
              <w:right w:val="single" w:sz="4" w:space="0" w:color="auto"/>
            </w:tcBorders>
            <w:hideMark/>
          </w:tcPr>
          <w:p w14:paraId="45F4634D" w14:textId="77777777" w:rsidR="00414779" w:rsidRPr="00414779" w:rsidRDefault="00414779" w:rsidP="008E589F">
            <w:pPr>
              <w:keepNext/>
              <w:jc w:val="center"/>
            </w:pPr>
            <w:r w:rsidRPr="00414779">
              <w:t>№ лота</w:t>
            </w:r>
          </w:p>
        </w:tc>
        <w:tc>
          <w:tcPr>
            <w:tcW w:w="4818" w:type="dxa"/>
            <w:tcBorders>
              <w:top w:val="single" w:sz="4" w:space="0" w:color="auto"/>
              <w:left w:val="single" w:sz="4" w:space="0" w:color="auto"/>
              <w:bottom w:val="single" w:sz="4" w:space="0" w:color="auto"/>
              <w:right w:val="single" w:sz="4" w:space="0" w:color="auto"/>
            </w:tcBorders>
            <w:hideMark/>
          </w:tcPr>
          <w:p w14:paraId="4B925DA9" w14:textId="77777777" w:rsidR="00414779" w:rsidRPr="00414779" w:rsidRDefault="00414779" w:rsidP="008E589F">
            <w:pPr>
              <w:keepNext/>
              <w:jc w:val="center"/>
            </w:pPr>
            <w:r w:rsidRPr="00414779">
              <w:t>Наименование и средства</w:t>
            </w:r>
          </w:p>
          <w:p w14:paraId="491FEA52" w14:textId="77777777" w:rsidR="00414779" w:rsidRPr="00414779" w:rsidRDefault="00414779" w:rsidP="008E589F">
            <w:pPr>
              <w:keepNext/>
              <w:jc w:val="center"/>
            </w:pPr>
            <w:r w:rsidRPr="00414779">
              <w:t>идентификации объекта</w:t>
            </w:r>
          </w:p>
        </w:tc>
        <w:tc>
          <w:tcPr>
            <w:tcW w:w="1559" w:type="dxa"/>
            <w:tcBorders>
              <w:top w:val="single" w:sz="4" w:space="0" w:color="auto"/>
              <w:left w:val="single" w:sz="4" w:space="0" w:color="auto"/>
              <w:bottom w:val="single" w:sz="4" w:space="0" w:color="auto"/>
              <w:right w:val="single" w:sz="4" w:space="0" w:color="auto"/>
            </w:tcBorders>
            <w:hideMark/>
          </w:tcPr>
          <w:p w14:paraId="686D2208" w14:textId="77777777" w:rsidR="00414779" w:rsidRPr="00414779" w:rsidRDefault="00414779" w:rsidP="008E589F">
            <w:pPr>
              <w:keepNext/>
              <w:jc w:val="center"/>
            </w:pPr>
            <w:r w:rsidRPr="00414779">
              <w:t>Начальная цена</w:t>
            </w:r>
          </w:p>
          <w:p w14:paraId="3DBF695E" w14:textId="77777777" w:rsidR="00414779" w:rsidRPr="00414779" w:rsidRDefault="00414779" w:rsidP="008E589F">
            <w:pPr>
              <w:keepNext/>
              <w:jc w:val="center"/>
            </w:pPr>
            <w:r w:rsidRPr="00414779">
              <w:t xml:space="preserve">реализации объекта </w:t>
            </w:r>
            <w:proofErr w:type="gramStart"/>
            <w:r w:rsidRPr="00414779">
              <w:t>в</w:t>
            </w:r>
            <w:proofErr w:type="gramEnd"/>
          </w:p>
          <w:p w14:paraId="733A1A88" w14:textId="77777777" w:rsidR="00414779" w:rsidRPr="00414779" w:rsidRDefault="00414779" w:rsidP="008E589F">
            <w:pPr>
              <w:keepNext/>
              <w:jc w:val="center"/>
            </w:pPr>
            <w:r w:rsidRPr="00414779">
              <w:t>т.ч. НДС, руб.</w:t>
            </w:r>
          </w:p>
        </w:tc>
        <w:tc>
          <w:tcPr>
            <w:tcW w:w="1418" w:type="dxa"/>
            <w:tcBorders>
              <w:top w:val="single" w:sz="4" w:space="0" w:color="auto"/>
              <w:left w:val="single" w:sz="4" w:space="0" w:color="auto"/>
              <w:bottom w:val="single" w:sz="4" w:space="0" w:color="auto"/>
              <w:right w:val="single" w:sz="4" w:space="0" w:color="auto"/>
            </w:tcBorders>
            <w:hideMark/>
          </w:tcPr>
          <w:p w14:paraId="1718B604" w14:textId="77777777" w:rsidR="00414779" w:rsidRPr="00414779" w:rsidRDefault="00414779" w:rsidP="008E589F">
            <w:pPr>
              <w:keepNext/>
              <w:jc w:val="center"/>
            </w:pPr>
            <w:r w:rsidRPr="00414779">
              <w:t>Сведения о</w:t>
            </w:r>
          </w:p>
          <w:p w14:paraId="2A0B6C6E" w14:textId="77777777" w:rsidR="00414779" w:rsidRPr="00414779" w:rsidRDefault="00414779" w:rsidP="008E589F">
            <w:pPr>
              <w:keepNext/>
              <w:jc w:val="center"/>
            </w:pPr>
            <w:r w:rsidRPr="00414779">
              <w:t>правоустанавливающих</w:t>
            </w:r>
          </w:p>
          <w:p w14:paraId="134B7B8D" w14:textId="77777777" w:rsidR="00414779" w:rsidRPr="00414779" w:rsidRDefault="00414779" w:rsidP="008E589F">
            <w:pPr>
              <w:keepNext/>
              <w:jc w:val="center"/>
            </w:pPr>
            <w:proofErr w:type="gramStart"/>
            <w:r w:rsidRPr="00414779">
              <w:t>документах</w:t>
            </w:r>
            <w:proofErr w:type="gramEnd"/>
          </w:p>
        </w:tc>
        <w:tc>
          <w:tcPr>
            <w:tcW w:w="1389" w:type="dxa"/>
            <w:tcBorders>
              <w:top w:val="single" w:sz="4" w:space="0" w:color="auto"/>
              <w:left w:val="single" w:sz="4" w:space="0" w:color="auto"/>
              <w:bottom w:val="single" w:sz="4" w:space="0" w:color="auto"/>
              <w:right w:val="single" w:sz="4" w:space="0" w:color="auto"/>
            </w:tcBorders>
            <w:hideMark/>
          </w:tcPr>
          <w:p w14:paraId="51CF7D8E" w14:textId="77777777" w:rsidR="00414779" w:rsidRPr="00414779" w:rsidRDefault="00414779" w:rsidP="008E589F">
            <w:pPr>
              <w:keepNext/>
              <w:jc w:val="center"/>
            </w:pPr>
            <w:r w:rsidRPr="00414779">
              <w:t>Сведения об обременениях</w:t>
            </w:r>
          </w:p>
          <w:p w14:paraId="2010864E" w14:textId="77777777" w:rsidR="00414779" w:rsidRPr="00414779" w:rsidRDefault="00414779" w:rsidP="008E589F">
            <w:pPr>
              <w:keepNext/>
              <w:jc w:val="center"/>
            </w:pPr>
            <w:r w:rsidRPr="00414779">
              <w:t>третьих лиц</w:t>
            </w:r>
          </w:p>
        </w:tc>
      </w:tr>
      <w:tr w:rsidR="00414779" w:rsidRPr="00414779" w14:paraId="3D55B39E" w14:textId="77777777" w:rsidTr="00414779">
        <w:tc>
          <w:tcPr>
            <w:tcW w:w="567" w:type="dxa"/>
            <w:tcBorders>
              <w:top w:val="single" w:sz="4" w:space="0" w:color="auto"/>
              <w:left w:val="single" w:sz="4" w:space="0" w:color="auto"/>
              <w:bottom w:val="single" w:sz="4" w:space="0" w:color="auto"/>
              <w:right w:val="single" w:sz="4" w:space="0" w:color="auto"/>
            </w:tcBorders>
            <w:vAlign w:val="center"/>
          </w:tcPr>
          <w:p w14:paraId="7035F577" w14:textId="77777777" w:rsidR="00414779" w:rsidRPr="00414779" w:rsidRDefault="00414779" w:rsidP="008E589F">
            <w:pPr>
              <w:keepNext/>
              <w:keepLines/>
              <w:ind w:firstLine="709"/>
              <w:jc w:val="center"/>
            </w:pPr>
          </w:p>
          <w:p w14:paraId="6116DC93" w14:textId="77777777" w:rsidR="00414779" w:rsidRPr="00414779" w:rsidRDefault="00414779" w:rsidP="008E589F">
            <w:pPr>
              <w:keepNext/>
              <w:keepLines/>
              <w:ind w:firstLine="709"/>
              <w:jc w:val="center"/>
              <w:rPr>
                <w:lang w:val="en-US"/>
              </w:rPr>
            </w:pPr>
            <w:r w:rsidRPr="00414779">
              <w:t xml:space="preserve"> </w:t>
            </w:r>
            <w:r w:rsidRPr="00414779">
              <w:rPr>
                <w:lang w:val="en-US"/>
              </w:rPr>
              <w:t>1</w:t>
            </w:r>
          </w:p>
        </w:tc>
        <w:tc>
          <w:tcPr>
            <w:tcW w:w="4818" w:type="dxa"/>
            <w:tcBorders>
              <w:top w:val="single" w:sz="4" w:space="0" w:color="auto"/>
              <w:left w:val="single" w:sz="4" w:space="0" w:color="auto"/>
              <w:bottom w:val="single" w:sz="4" w:space="0" w:color="auto"/>
              <w:right w:val="single" w:sz="4" w:space="0" w:color="auto"/>
            </w:tcBorders>
            <w:vAlign w:val="center"/>
          </w:tcPr>
          <w:p w14:paraId="4518E777" w14:textId="77777777" w:rsidR="00414779" w:rsidRPr="00414779" w:rsidRDefault="00414779" w:rsidP="008E589F">
            <w:pPr>
              <w:keepNext/>
              <w:keepLines/>
              <w:jc w:val="both"/>
              <w:rPr>
                <w:rFonts w:eastAsiaTheme="minorHAnsi"/>
                <w:lang w:eastAsia="en-US"/>
              </w:rPr>
            </w:pPr>
            <w:proofErr w:type="gramStart"/>
            <w:r w:rsidRPr="00414779">
              <w:t>«Права (требования)* АО «Россельхозбанк»</w:t>
            </w:r>
            <w:r w:rsidRPr="00414779">
              <w:rPr>
                <w:b/>
              </w:rPr>
              <w:t xml:space="preserve"> к  поручителю </w:t>
            </w:r>
            <w:proofErr w:type="spellStart"/>
            <w:r w:rsidRPr="00414779">
              <w:rPr>
                <w:b/>
              </w:rPr>
              <w:t>Исмаилову</w:t>
            </w:r>
            <w:proofErr w:type="spellEnd"/>
            <w:r w:rsidRPr="00414779">
              <w:rPr>
                <w:b/>
              </w:rPr>
              <w:t xml:space="preserve"> </w:t>
            </w:r>
            <w:proofErr w:type="spellStart"/>
            <w:r w:rsidRPr="00414779">
              <w:rPr>
                <w:b/>
              </w:rPr>
              <w:t>Р.И.о</w:t>
            </w:r>
            <w:proofErr w:type="spellEnd"/>
            <w:r w:rsidRPr="00414779">
              <w:rPr>
                <w:b/>
              </w:rPr>
              <w:t>. и  лицам, привлеченным к  субсидиарной ответственности по обязательствам ООО  «</w:t>
            </w:r>
            <w:proofErr w:type="spellStart"/>
            <w:r w:rsidRPr="00414779">
              <w:rPr>
                <w:b/>
              </w:rPr>
              <w:t>ГАЗсервис</w:t>
            </w:r>
            <w:proofErr w:type="spellEnd"/>
            <w:r w:rsidRPr="00414779">
              <w:rPr>
                <w:b/>
              </w:rPr>
              <w:t>»,</w:t>
            </w:r>
            <w:r w:rsidRPr="00414779">
              <w:t xml:space="preserve"> </w:t>
            </w:r>
            <w:r w:rsidRPr="00414779">
              <w:rPr>
                <w:bCs/>
              </w:rPr>
              <w:t xml:space="preserve">установленные Определением Арбитражного суда Томской области от 28.04.2023 по делу А 67-4967/2020 </w:t>
            </w:r>
            <w:r w:rsidRPr="00414779">
              <w:t xml:space="preserve">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w:t>
            </w:r>
            <w:r w:rsidRPr="00414779">
              <w:lastRenderedPageBreak/>
              <w:t>(соглашениям</w:t>
            </w:r>
            <w:proofErr w:type="gramEnd"/>
            <w:r w:rsidRPr="00414779">
              <w:t xml:space="preserve">), </w:t>
            </w:r>
            <w:proofErr w:type="gramStart"/>
            <w:r w:rsidRPr="00414779">
              <w:t>заключенным в обеспечение исполнения по обязательствам ООО «</w:t>
            </w:r>
            <w:proofErr w:type="spellStart"/>
            <w:r w:rsidRPr="00414779">
              <w:t>ГАЗсервис</w:t>
            </w:r>
            <w:proofErr w:type="spellEnd"/>
            <w:r w:rsidRPr="00414779">
              <w:t>», процентов, начисленных на требования  АО «Россельхозбанк» как конкурсного кредитора в соответствии с п. 2.1 ст. 126 Федерального закона от 26.10.2002 № 127-ФЗ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 (полный  перечень договоров/ судебных актов (основания), права (требования) по</w:t>
            </w:r>
            <w:proofErr w:type="gramEnd"/>
            <w:r w:rsidRPr="00414779">
              <w:t xml:space="preserve"> </w:t>
            </w:r>
            <w:proofErr w:type="gramStart"/>
            <w:r w:rsidRPr="00414779">
              <w:t>которым</w:t>
            </w:r>
            <w:proofErr w:type="gramEnd"/>
            <w:r w:rsidRPr="00414779">
              <w:t xml:space="preserve"> уступаются, приведен в Приложении 1 Заданию). </w:t>
            </w:r>
          </w:p>
          <w:p w14:paraId="6774A7EE" w14:textId="77777777" w:rsidR="00414779" w:rsidRPr="00414779" w:rsidRDefault="00414779" w:rsidP="008E589F">
            <w:pPr>
              <w:keepNext/>
              <w:keepLines/>
              <w:jc w:val="both"/>
            </w:pPr>
            <w:r w:rsidRPr="00414779">
              <w:t xml:space="preserve">*/ </w:t>
            </w:r>
            <w:proofErr w:type="spellStart"/>
            <w:r w:rsidRPr="00414779">
              <w:t>Справочно</w:t>
            </w:r>
            <w:proofErr w:type="spellEnd"/>
            <w:r w:rsidRPr="00414779">
              <w:t xml:space="preserve">, по состоянию на 01.05.2024 объем уступаемых прав (требований) составляет </w:t>
            </w:r>
          </w:p>
          <w:p w14:paraId="015B3E4A" w14:textId="77777777" w:rsidR="00414779" w:rsidRPr="00414779" w:rsidRDefault="00414779" w:rsidP="008E589F">
            <w:pPr>
              <w:keepNext/>
            </w:pPr>
            <w:proofErr w:type="gramStart"/>
            <w:r w:rsidRPr="00414779">
              <w:t>105 538 653,03 (Сто пять миллионов  пятьсот тридцать восемь тысяч шестьсот пятьдесят три) рубля 03 копейки)), в том числе задолженность Должника:</w:t>
            </w:r>
            <w:proofErr w:type="gramEnd"/>
          </w:p>
          <w:p w14:paraId="247154C8" w14:textId="77777777" w:rsidR="00414779" w:rsidRPr="00414779" w:rsidRDefault="00414779" w:rsidP="008E589F">
            <w:pPr>
              <w:keepNext/>
              <w:suppressLineNumbers/>
              <w:jc w:val="both"/>
            </w:pPr>
            <w:r w:rsidRPr="00414779">
              <w:t>по возврату суммы кредита (основного долга) в размере 40 426 114,19 рубля;</w:t>
            </w:r>
          </w:p>
          <w:p w14:paraId="2ACE4377" w14:textId="77777777" w:rsidR="00414779" w:rsidRPr="00414779" w:rsidRDefault="00414779" w:rsidP="008E589F">
            <w:pPr>
              <w:keepNext/>
              <w:suppressLineNumbers/>
              <w:jc w:val="both"/>
            </w:pPr>
            <w:r w:rsidRPr="00414779">
              <w:t>по уплате процентов на сумму кредита в размере 58 700 191,56 рубля;</w:t>
            </w:r>
          </w:p>
          <w:p w14:paraId="45FF0429" w14:textId="77777777" w:rsidR="00414779" w:rsidRPr="00414779" w:rsidRDefault="00414779" w:rsidP="008E589F">
            <w:pPr>
              <w:keepNext/>
              <w:suppressLineNumbers/>
              <w:jc w:val="both"/>
            </w:pPr>
            <w:r w:rsidRPr="00414779">
              <w:t>по уплате комиссий в размере  1 214 445,50 рубля;</w:t>
            </w:r>
          </w:p>
          <w:p w14:paraId="634F6582" w14:textId="77777777" w:rsidR="00414779" w:rsidRPr="00414779" w:rsidRDefault="00414779" w:rsidP="008E589F">
            <w:pPr>
              <w:keepNext/>
              <w:suppressLineNumbers/>
              <w:jc w:val="both"/>
            </w:pPr>
            <w:r w:rsidRPr="00414779">
              <w:t>по уплате неустойки 5 028 901,78 рубля;</w:t>
            </w:r>
          </w:p>
          <w:p w14:paraId="77F60ED4" w14:textId="77777777" w:rsidR="00414779" w:rsidRPr="00414779" w:rsidRDefault="00414779" w:rsidP="008E589F">
            <w:pPr>
              <w:keepNext/>
              <w:suppressLineNumbers/>
              <w:jc w:val="both"/>
            </w:pPr>
            <w:r w:rsidRPr="00414779">
              <w:t>по уплате госпошлины – 78 000,00 рублей;</w:t>
            </w:r>
          </w:p>
          <w:p w14:paraId="35A3DCB8" w14:textId="77777777" w:rsidR="00414779" w:rsidRPr="00414779" w:rsidRDefault="00414779" w:rsidP="008E589F">
            <w:pPr>
              <w:keepNext/>
              <w:suppressLineNumbers/>
              <w:jc w:val="both"/>
              <w:rPr>
                <w:rFonts w:asciiTheme="minorHAnsi" w:hAnsiTheme="minorHAnsi" w:cstheme="minorBidi"/>
              </w:rPr>
            </w:pPr>
            <w:r w:rsidRPr="00414779">
              <w:t>судебные расходы -91 000 рублей</w:t>
            </w:r>
            <w:proofErr w:type="gramStart"/>
            <w:r w:rsidRPr="00414779">
              <w:t xml:space="preserve"> .</w:t>
            </w:r>
            <w:proofErr w:type="gramEnd"/>
          </w:p>
          <w:p w14:paraId="6A574280" w14:textId="77777777" w:rsidR="00414779" w:rsidRPr="00414779" w:rsidRDefault="00414779" w:rsidP="008E589F">
            <w:pPr>
              <w:keepNext/>
              <w:keepLines/>
              <w:jc w:val="both"/>
            </w:pPr>
          </w:p>
          <w:p w14:paraId="309F2987" w14:textId="77777777" w:rsidR="00414779" w:rsidRPr="00414779" w:rsidRDefault="00414779" w:rsidP="008E589F">
            <w:pPr>
              <w:keepNext/>
              <w:keepLines/>
              <w:jc w:val="both"/>
            </w:pPr>
            <w:r w:rsidRPr="00414779">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может уменьшиться, в связи с погашением долга за счет имущества должников, поэтому определяется Филиалом на дату заключения Договора в размере суммы фактических обязательств. Цена уступки в таком случае изменяется пропорционально номиналу задолженности.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08F1A3" w14:textId="77777777" w:rsidR="00414779" w:rsidRPr="00414779" w:rsidRDefault="00414779" w:rsidP="008E589F">
            <w:pPr>
              <w:keepNext/>
              <w:keepLines/>
              <w:jc w:val="center"/>
              <w:rPr>
                <w:rFonts w:asciiTheme="minorHAnsi" w:eastAsiaTheme="minorHAnsi" w:hAnsiTheme="minorHAnsi" w:cstheme="minorBidi"/>
                <w:lang w:eastAsia="en-US"/>
              </w:rPr>
            </w:pPr>
            <w:r w:rsidRPr="00414779">
              <w:lastRenderedPageBreak/>
              <w:t xml:space="preserve">105 538 653,03 </w:t>
            </w:r>
          </w:p>
          <w:p w14:paraId="232AF300" w14:textId="77777777" w:rsidR="00414779" w:rsidRPr="00414779" w:rsidRDefault="00414779" w:rsidP="008E589F">
            <w:pPr>
              <w:keepNext/>
              <w:keepLines/>
              <w:jc w:val="center"/>
            </w:pPr>
            <w:proofErr w:type="gramStart"/>
            <w:r w:rsidRPr="00414779">
              <w:t>(Сто пять миллионов  пятьсот тридцать восемь тысяч шестьсот пятьдесят три) рубля 03 копейки)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14:paraId="41B91959" w14:textId="093E74A7" w:rsidR="00414779" w:rsidRPr="00414779" w:rsidRDefault="00414779" w:rsidP="008E589F">
            <w:pPr>
              <w:keepNext/>
              <w:keepLines/>
              <w:jc w:val="center"/>
              <w:rPr>
                <w:rFonts w:eastAsia="Calibri"/>
              </w:rPr>
            </w:pPr>
            <w:r w:rsidRPr="00414779">
              <w:rPr>
                <w:rFonts w:eastAsia="Calibri"/>
              </w:rPr>
              <w:t xml:space="preserve">Подробный перечень указан в Приложении 1 </w:t>
            </w:r>
            <w:r>
              <w:rPr>
                <w:rFonts w:eastAsia="Calibri"/>
              </w:rPr>
              <w:t>к Торговой документации</w:t>
            </w:r>
          </w:p>
        </w:tc>
        <w:tc>
          <w:tcPr>
            <w:tcW w:w="1389" w:type="dxa"/>
            <w:tcBorders>
              <w:top w:val="single" w:sz="4" w:space="0" w:color="auto"/>
              <w:left w:val="single" w:sz="4" w:space="0" w:color="auto"/>
              <w:bottom w:val="single" w:sz="4" w:space="0" w:color="auto"/>
              <w:right w:val="single" w:sz="4" w:space="0" w:color="auto"/>
            </w:tcBorders>
            <w:vAlign w:val="center"/>
          </w:tcPr>
          <w:p w14:paraId="750E36B5" w14:textId="77777777" w:rsidR="00414779" w:rsidRPr="00414779" w:rsidRDefault="00414779" w:rsidP="008E589F">
            <w:pPr>
              <w:keepNext/>
              <w:jc w:val="center"/>
            </w:pPr>
          </w:p>
        </w:tc>
      </w:tr>
    </w:tbl>
    <w:p w14:paraId="26C42B2B" w14:textId="77777777" w:rsidR="00DC609A" w:rsidRDefault="00DC609A" w:rsidP="008E589F">
      <w:pPr>
        <w:keepNext/>
        <w:jc w:val="both"/>
        <w:rPr>
          <w:sz w:val="24"/>
          <w:szCs w:val="24"/>
        </w:rPr>
      </w:pPr>
    </w:p>
    <w:p w14:paraId="2F2731A8" w14:textId="77777777" w:rsidR="00414779" w:rsidRPr="00414779" w:rsidRDefault="00414779" w:rsidP="008E589F">
      <w:pPr>
        <w:keepNext/>
        <w:jc w:val="both"/>
        <w:rPr>
          <w:sz w:val="24"/>
          <w:szCs w:val="24"/>
        </w:rPr>
      </w:pPr>
      <w:r w:rsidRPr="00414779">
        <w:rPr>
          <w:sz w:val="24"/>
          <w:szCs w:val="24"/>
        </w:rPr>
        <w:t>По запросу Участника аукциона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Документы предоставляются только после заключения соглашения о конфиденциальности.</w:t>
      </w:r>
    </w:p>
    <w:p w14:paraId="56AE5BBA" w14:textId="1DD28658" w:rsidR="00DC609A" w:rsidRDefault="00414779" w:rsidP="008E589F">
      <w:pPr>
        <w:keepNext/>
        <w:jc w:val="both"/>
        <w:rPr>
          <w:sz w:val="24"/>
          <w:szCs w:val="24"/>
        </w:rPr>
      </w:pPr>
      <w:r w:rsidRPr="00414779">
        <w:rPr>
          <w:sz w:val="24"/>
          <w:szCs w:val="24"/>
        </w:rPr>
        <w:t>По вопросу ознакомления обращаться к представителю собственника по контактному номеру телефона +7 (3822) 61-53-74, доб. 1074 контактное лицо: сотрудник службы по работе с проблемными активами Меркульева Елена  Ивановна</w:t>
      </w:r>
      <w:proofErr w:type="gramStart"/>
      <w:r w:rsidRPr="00414779">
        <w:rPr>
          <w:sz w:val="24"/>
          <w:szCs w:val="24"/>
        </w:rPr>
        <w:t xml:space="preserve"> :</w:t>
      </w:r>
      <w:proofErr w:type="gramEnd"/>
      <w:r w:rsidRPr="00414779">
        <w:rPr>
          <w:sz w:val="24"/>
          <w:szCs w:val="24"/>
        </w:rPr>
        <w:t xml:space="preserve"> MerkulevaEI@Tomsk.rshb.ru</w:t>
      </w:r>
      <w:r>
        <w:rPr>
          <w:sz w:val="24"/>
          <w:szCs w:val="24"/>
        </w:rPr>
        <w:t>.</w:t>
      </w:r>
    </w:p>
    <w:p w14:paraId="4ECA8636" w14:textId="77777777" w:rsidR="00DC609A" w:rsidRPr="00E90195" w:rsidRDefault="00DC609A" w:rsidP="008E589F">
      <w:pPr>
        <w:keepNext/>
        <w:jc w:val="both"/>
        <w:rPr>
          <w:sz w:val="24"/>
          <w:szCs w:val="24"/>
        </w:rPr>
      </w:pPr>
    </w:p>
    <w:p w14:paraId="54C0BA9F" w14:textId="77777777" w:rsidR="00BA5672" w:rsidRPr="00AA027B" w:rsidRDefault="00BA5672" w:rsidP="008E589F">
      <w:pPr>
        <w:keepNext/>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8E589F">
      <w:pPr>
        <w:pStyle w:val="51"/>
        <w:keepNext/>
        <w:widowControl/>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proofErr w:type="gramStart"/>
      <w:r w:rsidRPr="00ED2D85">
        <w:rPr>
          <w:sz w:val="24"/>
          <w:szCs w:val="24"/>
        </w:rPr>
        <w:t>реализации</w:t>
      </w:r>
      <w:proofErr w:type="gramEnd"/>
      <w:r w:rsidRPr="00ED2D85">
        <w:rPr>
          <w:sz w:val="24"/>
          <w:szCs w:val="24"/>
        </w:rPr>
        <w:t xml:space="preserve"> прав требований победителем </w:t>
      </w:r>
      <w:proofErr w:type="gramStart"/>
      <w:r w:rsidRPr="00ED2D85">
        <w:rPr>
          <w:sz w:val="24"/>
          <w:szCs w:val="24"/>
        </w:rPr>
        <w:t>которой</w:t>
      </w:r>
      <w:proofErr w:type="gramEnd"/>
      <w:r w:rsidRPr="00ED2D85">
        <w:rPr>
          <w:sz w:val="24"/>
          <w:szCs w:val="24"/>
        </w:rPr>
        <w:t xml:space="preserve">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8E589F">
      <w:pPr>
        <w:pStyle w:val="51"/>
        <w:keepNext/>
        <w:widowControl/>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8E589F">
      <w:pPr>
        <w:pStyle w:val="51"/>
        <w:keepNext/>
        <w:widowControl/>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8E589F">
      <w:pPr>
        <w:pStyle w:val="51"/>
        <w:keepNext/>
        <w:widowControl/>
        <w:shd w:val="clear" w:color="auto" w:fill="auto"/>
        <w:tabs>
          <w:tab w:val="left" w:pos="709"/>
        </w:tabs>
        <w:spacing w:after="0" w:line="264" w:lineRule="auto"/>
        <w:ind w:firstLine="709"/>
        <w:jc w:val="both"/>
        <w:rPr>
          <w:sz w:val="24"/>
          <w:szCs w:val="24"/>
        </w:rPr>
      </w:pPr>
      <w:r>
        <w:rPr>
          <w:sz w:val="24"/>
          <w:szCs w:val="24"/>
        </w:rPr>
        <w:lastRenderedPageBreak/>
        <w:t>1</w:t>
      </w:r>
      <w:r w:rsidRPr="00ED2D85">
        <w:rPr>
          <w:sz w:val="24"/>
          <w:szCs w:val="24"/>
        </w:rPr>
        <w:t xml:space="preserve">.2. </w:t>
      </w:r>
      <w:proofErr w:type="gramStart"/>
      <w:r w:rsidRPr="00ED2D85">
        <w:rPr>
          <w:sz w:val="24"/>
          <w:szCs w:val="24"/>
        </w:rPr>
        <w:t>Со времени публикации на площадке</w:t>
      </w:r>
      <w:r w:rsidRPr="00ED2D85">
        <w:rPr>
          <w:sz w:val="17"/>
          <w:szCs w:val="17"/>
        </w:rPr>
        <w:t xml:space="preserve"> </w:t>
      </w:r>
      <w:r w:rsidRPr="00ED2D85">
        <w:rPr>
          <w:sz w:val="24"/>
          <w:szCs w:val="24"/>
        </w:rPr>
        <w:t>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ED2D85">
        <w:rPr>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8E589F">
      <w:pPr>
        <w:pStyle w:val="51"/>
        <w:keepNext/>
        <w:widowControl/>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E1BB62D" w:rsidR="00BA5672" w:rsidRPr="00ED2D85" w:rsidRDefault="00BA5672" w:rsidP="008E589F">
      <w:pPr>
        <w:pStyle w:val="51"/>
        <w:keepNext/>
        <w:widowControl/>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3054F">
        <w:rPr>
          <w:sz w:val="24"/>
          <w:szCs w:val="24"/>
        </w:rPr>
        <w:t>15</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8E589F">
      <w:pPr>
        <w:pStyle w:val="51"/>
        <w:keepNext/>
        <w:widowControl/>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7990481F" w:rsidR="00BA5672" w:rsidRPr="00ED2D85" w:rsidRDefault="00BA5672" w:rsidP="008E589F">
      <w:pPr>
        <w:pStyle w:val="51"/>
        <w:keepNext/>
        <w:widowControl/>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8E589F">
      <w:pPr>
        <w:pStyle w:val="51"/>
        <w:keepNext/>
        <w:widowControl/>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8E589F">
      <w:pPr>
        <w:pStyle w:val="51"/>
        <w:keepNext/>
        <w:widowControl/>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8E589F">
      <w:pPr>
        <w:pStyle w:val="51"/>
        <w:keepNext/>
        <w:widowControl/>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8E589F">
      <w:pPr>
        <w:pStyle w:val="51"/>
        <w:keepNext/>
        <w:widowControl/>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8E589F">
      <w:pPr>
        <w:pStyle w:val="51"/>
        <w:keepNext/>
        <w:widowControl/>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ED2D85">
        <w:rPr>
          <w:sz w:val="24"/>
          <w:szCs w:val="24"/>
        </w:rPr>
        <w:t>дня, следующего за днем проведения торгов передает</w:t>
      </w:r>
      <w:proofErr w:type="gramEnd"/>
      <w:r w:rsidRPr="00ED2D85">
        <w:rPr>
          <w:sz w:val="24"/>
          <w:szCs w:val="24"/>
        </w:rPr>
        <w:t xml:space="preserve"> электронный протокол Банку. </w:t>
      </w:r>
    </w:p>
    <w:p w14:paraId="09260D5C" w14:textId="77777777" w:rsidR="00BA5672" w:rsidRPr="00ED2D85" w:rsidRDefault="00BA5672" w:rsidP="008E589F">
      <w:pPr>
        <w:pStyle w:val="51"/>
        <w:keepNext/>
        <w:widowControl/>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8E589F">
      <w:pPr>
        <w:pStyle w:val="51"/>
        <w:keepNext/>
        <w:widowControl/>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8E589F">
      <w:pPr>
        <w:pStyle w:val="51"/>
        <w:keepNext/>
        <w:widowControl/>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8E589F">
      <w:pPr>
        <w:pStyle w:val="51"/>
        <w:keepNext/>
        <w:widowControl/>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8E589F">
      <w:pPr>
        <w:pStyle w:val="51"/>
        <w:keepNext/>
        <w:widowControl/>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8E589F">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8E589F">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8E589F">
      <w:pPr>
        <w:keepNext/>
        <w:tabs>
          <w:tab w:val="left" w:pos="567"/>
          <w:tab w:val="left" w:pos="1146"/>
          <w:tab w:val="left" w:pos="9355"/>
        </w:tabs>
        <w:spacing w:line="264" w:lineRule="auto"/>
        <w:ind w:right="-1" w:firstLine="709"/>
        <w:jc w:val="both"/>
        <w:rPr>
          <w:sz w:val="24"/>
          <w:szCs w:val="24"/>
        </w:rPr>
      </w:pPr>
      <w:r w:rsidRPr="00394896">
        <w:rPr>
          <w:sz w:val="24"/>
          <w:szCs w:val="24"/>
        </w:rPr>
        <w:lastRenderedPageBreak/>
        <w:t>2.1. Организатор торгов, Продавец Имущества вправе:</w:t>
      </w:r>
    </w:p>
    <w:p w14:paraId="3AD1F65B" w14:textId="77777777" w:rsidR="00BA5672" w:rsidRPr="00394896" w:rsidRDefault="00BA5672" w:rsidP="008E589F">
      <w:pPr>
        <w:keepNext/>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8E589F">
      <w:pPr>
        <w:keepNext/>
        <w:numPr>
          <w:ilvl w:val="0"/>
          <w:numId w:val="3"/>
        </w:numPr>
        <w:tabs>
          <w:tab w:val="left" w:pos="899"/>
        </w:tabs>
        <w:spacing w:line="264" w:lineRule="auto"/>
        <w:ind w:left="20" w:right="20" w:firstLine="700"/>
        <w:jc w:val="both"/>
        <w:rPr>
          <w:sz w:val="24"/>
          <w:szCs w:val="24"/>
        </w:rPr>
      </w:pPr>
      <w:bookmarkStart w:id="6" w:name="OLE_LINK3"/>
      <w:bookmarkStart w:id="7" w:name="OLE_LINK4"/>
      <w:proofErr w:type="gramStart"/>
      <w:r w:rsidRPr="00394896">
        <w:rPr>
          <w:sz w:val="24"/>
          <w:szCs w:val="24"/>
        </w:rPr>
        <w:t>п</w:t>
      </w:r>
      <w:proofErr w:type="gramEnd"/>
      <w:r w:rsidRPr="00394896">
        <w:rPr>
          <w:sz w:val="24"/>
          <w:szCs w:val="24"/>
        </w:rPr>
        <w:t xml:space="preserve">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w:t>
      </w:r>
      <w:proofErr w:type="gramStart"/>
      <w:r w:rsidRPr="00394896">
        <w:rPr>
          <w:sz w:val="24"/>
          <w:szCs w:val="24"/>
        </w:rPr>
        <w:t>с даты принятия</w:t>
      </w:r>
      <w:proofErr w:type="gramEnd"/>
      <w:r w:rsidRPr="00394896">
        <w:rPr>
          <w:sz w:val="24"/>
          <w:szCs w:val="24"/>
        </w:rPr>
        <w:t xml:space="preserve">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8E589F">
      <w:pPr>
        <w:keepNext/>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8E589F">
      <w:pPr>
        <w:keepNext/>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8E589F">
      <w:pPr>
        <w:keepNext/>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8E589F">
      <w:pPr>
        <w:keepNext/>
        <w:tabs>
          <w:tab w:val="left" w:pos="1146"/>
        </w:tabs>
        <w:spacing w:line="264" w:lineRule="auto"/>
        <w:ind w:right="23" w:firstLine="709"/>
        <w:jc w:val="both"/>
        <w:rPr>
          <w:sz w:val="24"/>
          <w:szCs w:val="24"/>
        </w:rPr>
      </w:pPr>
    </w:p>
    <w:p w14:paraId="3FAAAF5B" w14:textId="77777777" w:rsidR="00BA5672" w:rsidRPr="00394896" w:rsidRDefault="00BA5672" w:rsidP="008E589F">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47D73960" w:rsidR="00BA5672" w:rsidRPr="00394896" w:rsidRDefault="00BA5672" w:rsidP="008E589F">
      <w:pPr>
        <w:keepNext/>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414779" w:rsidRPr="00414779">
        <w:rPr>
          <w:sz w:val="24"/>
          <w:szCs w:val="24"/>
        </w:rPr>
        <w:t xml:space="preserve">500 000,00 (Пятьсот тысяч) рублей </w:t>
      </w:r>
      <w:r w:rsidR="00414779">
        <w:rPr>
          <w:sz w:val="24"/>
          <w:szCs w:val="24"/>
        </w:rPr>
        <w:t xml:space="preserve">00 </w:t>
      </w:r>
      <w:r w:rsidR="00DC609A" w:rsidRPr="00DC609A">
        <w:rPr>
          <w:sz w:val="24"/>
          <w:szCs w:val="24"/>
        </w:rPr>
        <w:t>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8E589F">
      <w:pPr>
        <w:keepNext/>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8E589F">
      <w:pPr>
        <w:keepNext/>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не признанному участником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участнику Торгов, не ставшему победителем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w:t>
      </w:r>
      <w:proofErr w:type="gramStart"/>
      <w:r w:rsidRPr="00394896">
        <w:rPr>
          <w:sz w:val="24"/>
          <w:szCs w:val="24"/>
        </w:rPr>
        <w:t>несостоявшимися</w:t>
      </w:r>
      <w:proofErr w:type="gramEnd"/>
      <w:r w:rsidRPr="00394896">
        <w:rPr>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w:t>
      </w:r>
      <w:r w:rsidRPr="00394896">
        <w:rPr>
          <w:sz w:val="24"/>
          <w:szCs w:val="24"/>
        </w:rPr>
        <w:lastRenderedPageBreak/>
        <w:t xml:space="preserve">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w:t>
      </w:r>
      <w:proofErr w:type="gramStart"/>
      <w:r w:rsidRPr="00394896">
        <w:rPr>
          <w:sz w:val="24"/>
          <w:szCs w:val="24"/>
        </w:rPr>
        <w:t>с даты подписания</w:t>
      </w:r>
      <w:proofErr w:type="gramEnd"/>
      <w:r w:rsidRPr="00394896">
        <w:rPr>
          <w:sz w:val="24"/>
          <w:szCs w:val="24"/>
        </w:rPr>
        <w:t xml:space="preserve">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proofErr w:type="gramStart"/>
      <w:r w:rsidRPr="00394896">
        <w:rPr>
          <w:sz w:val="24"/>
          <w:szCs w:val="24"/>
        </w:rPr>
        <w:t>уклонится</w:t>
      </w:r>
      <w:proofErr w:type="gramEnd"/>
      <w:r w:rsidRPr="00394896">
        <w:rPr>
          <w:sz w:val="24"/>
          <w:szCs w:val="24"/>
        </w:rPr>
        <w:t>/откажется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343E51B" w14:textId="0DAAD517" w:rsidR="00E638E4" w:rsidRDefault="008E0CC8" w:rsidP="00AB3D5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1E00E77D" w14:textId="77777777" w:rsidR="00AB3D59" w:rsidRPr="00AB3D59" w:rsidRDefault="00AB3D59" w:rsidP="00AB3D59">
      <w:pPr>
        <w:jc w:val="center"/>
        <w:rPr>
          <w:rFonts w:ascii="Calibri" w:eastAsia="Calibri" w:hAnsi="Calibri"/>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200"/>
      </w:tblGrid>
      <w:tr w:rsidR="00414779" w14:paraId="24D5793A" w14:textId="77777777" w:rsidTr="00414779">
        <w:trPr>
          <w:trHeight w:val="64"/>
        </w:trPr>
        <w:tc>
          <w:tcPr>
            <w:tcW w:w="9634" w:type="dxa"/>
            <w:gridSpan w:val="2"/>
            <w:tcBorders>
              <w:top w:val="single" w:sz="4" w:space="0" w:color="auto"/>
              <w:left w:val="single" w:sz="4" w:space="0" w:color="auto"/>
              <w:bottom w:val="single" w:sz="4" w:space="0" w:color="auto"/>
              <w:right w:val="single" w:sz="4" w:space="0" w:color="auto"/>
            </w:tcBorders>
            <w:hideMark/>
          </w:tcPr>
          <w:p w14:paraId="24928A6F" w14:textId="77777777" w:rsidR="00414779" w:rsidRDefault="00414779">
            <w:pPr>
              <w:jc w:val="both"/>
              <w:rPr>
                <w:rFonts w:eastAsia="Calibri"/>
                <w:b/>
              </w:rPr>
            </w:pPr>
            <w:r>
              <w:rPr>
                <w:rFonts w:eastAsia="Calibri"/>
                <w:b/>
              </w:rPr>
              <w:t>Торговая процедура в форме аукциона «на повышение» в электронном виде</w:t>
            </w:r>
          </w:p>
        </w:tc>
      </w:tr>
      <w:tr w:rsidR="00414779" w14:paraId="7F35EDA6" w14:textId="77777777" w:rsidTr="00414779">
        <w:tc>
          <w:tcPr>
            <w:tcW w:w="3434" w:type="dxa"/>
            <w:tcBorders>
              <w:top w:val="single" w:sz="4" w:space="0" w:color="auto"/>
              <w:left w:val="single" w:sz="4" w:space="0" w:color="auto"/>
              <w:bottom w:val="single" w:sz="4" w:space="0" w:color="auto"/>
              <w:right w:val="single" w:sz="4" w:space="0" w:color="auto"/>
            </w:tcBorders>
            <w:hideMark/>
          </w:tcPr>
          <w:p w14:paraId="2C9862B0" w14:textId="77777777" w:rsidR="00414779" w:rsidRDefault="00414779">
            <w:pPr>
              <w:rPr>
                <w:rFonts w:eastAsia="Calibri"/>
              </w:rPr>
            </w:pPr>
            <w:r>
              <w:rPr>
                <w:rFonts w:eastAsia="Calibri"/>
              </w:rPr>
              <w:t>Особенности проведения  торговой процедуры в форме аукциона «на повышение»</w:t>
            </w:r>
          </w:p>
        </w:tc>
        <w:tc>
          <w:tcPr>
            <w:tcW w:w="6200" w:type="dxa"/>
            <w:tcBorders>
              <w:top w:val="single" w:sz="4" w:space="0" w:color="auto"/>
              <w:left w:val="single" w:sz="4" w:space="0" w:color="auto"/>
              <w:bottom w:val="single" w:sz="4" w:space="0" w:color="auto"/>
              <w:right w:val="single" w:sz="4" w:space="0" w:color="auto"/>
            </w:tcBorders>
            <w:hideMark/>
          </w:tcPr>
          <w:p w14:paraId="6D0ED1C0" w14:textId="77777777" w:rsidR="00414779" w:rsidRDefault="00414779">
            <w:pPr>
              <w:autoSpaceDE w:val="0"/>
              <w:autoSpaceDN w:val="0"/>
              <w:adjustRightInd w:val="0"/>
              <w:jc w:val="both"/>
            </w:pPr>
            <w:r>
              <w:rPr>
                <w:rFonts w:eastAsia="Calibri"/>
              </w:rPr>
              <w:t xml:space="preserve">Торговая процедура в форме аукциона «на повышение» проводится </w:t>
            </w:r>
            <w:r>
              <w:t xml:space="preserve">путем последовательного повышения участниками аукциона начальной цены продажи на величину, равную либо кратную величине «шага аукциона». </w:t>
            </w:r>
          </w:p>
          <w:p w14:paraId="6C91AE74" w14:textId="77777777" w:rsidR="00414779" w:rsidRDefault="00414779">
            <w:pPr>
              <w:autoSpaceDE w:val="0"/>
              <w:autoSpaceDN w:val="0"/>
              <w:adjustRightInd w:val="0"/>
              <w:jc w:val="both"/>
              <w:rPr>
                <w:rFonts w:eastAsia="Calibri"/>
              </w:rPr>
            </w:pPr>
            <w:r>
              <w:rPr>
                <w:rFonts w:eastAsia="Calibri"/>
              </w:rPr>
              <w:t xml:space="preserve">Торговая процедура в форме аукциона «на повышение» проводится в дату и время, </w:t>
            </w:r>
            <w:proofErr w:type="gramStart"/>
            <w:r>
              <w:rPr>
                <w:rFonts w:eastAsia="Calibri"/>
              </w:rPr>
              <w:t>указанные</w:t>
            </w:r>
            <w:proofErr w:type="gramEnd"/>
            <w:r>
              <w:rPr>
                <w:rFonts w:eastAsia="Calibri"/>
              </w:rPr>
              <w:t xml:space="preserve"> в Извещении. </w:t>
            </w:r>
          </w:p>
          <w:p w14:paraId="2BDE9426" w14:textId="77777777" w:rsidR="00414779" w:rsidRDefault="00414779">
            <w:pPr>
              <w:autoSpaceDE w:val="0"/>
              <w:autoSpaceDN w:val="0"/>
              <w:adjustRightInd w:val="0"/>
              <w:jc w:val="both"/>
              <w:rPr>
                <w:rFonts w:eastAsia="Calibri"/>
              </w:rPr>
            </w:pPr>
            <w:r>
              <w:rPr>
                <w:rFonts w:eastAsia="Calibri"/>
              </w:rPr>
              <w:t xml:space="preserve">Проведение Торговой процедуры в форме аукциона «на повышение» состоит из следующих частей: </w:t>
            </w:r>
          </w:p>
          <w:p w14:paraId="14E640F6" w14:textId="77777777" w:rsidR="00414779" w:rsidRDefault="00414779">
            <w:pPr>
              <w:autoSpaceDE w:val="0"/>
              <w:autoSpaceDN w:val="0"/>
              <w:adjustRightInd w:val="0"/>
              <w:jc w:val="both"/>
              <w:rPr>
                <w:rFonts w:eastAsia="Calibri"/>
              </w:rPr>
            </w:pPr>
            <w:r>
              <w:rPr>
                <w:rFonts w:eastAsia="Calibri"/>
              </w:rPr>
              <w:t>- размещение Извещения о проведении Торговой процедуры в форме аукциона «на повышение» и Торговой документации;</w:t>
            </w:r>
          </w:p>
          <w:p w14:paraId="6056D7F6" w14:textId="77777777" w:rsidR="00414779" w:rsidRDefault="00414779">
            <w:pPr>
              <w:autoSpaceDE w:val="0"/>
              <w:autoSpaceDN w:val="0"/>
              <w:adjustRightInd w:val="0"/>
              <w:jc w:val="both"/>
              <w:rPr>
                <w:rFonts w:eastAsia="Calibri"/>
              </w:rPr>
            </w:pPr>
            <w:r>
              <w:rPr>
                <w:rFonts w:eastAsia="Calibri"/>
              </w:rPr>
              <w:t xml:space="preserve">- прием Заявок на участие в Торговой процедуре; </w:t>
            </w:r>
          </w:p>
          <w:p w14:paraId="7EA7D3DA" w14:textId="77777777" w:rsidR="00414779" w:rsidRDefault="00414779">
            <w:pPr>
              <w:autoSpaceDE w:val="0"/>
              <w:autoSpaceDN w:val="0"/>
              <w:adjustRightInd w:val="0"/>
              <w:jc w:val="both"/>
              <w:rPr>
                <w:rFonts w:eastAsia="Calibri"/>
              </w:rPr>
            </w:pPr>
            <w:r>
              <w:rPr>
                <w:rFonts w:eastAsia="Calibri"/>
              </w:rPr>
              <w:t>- прием обеспечения заявки на участие в Торговой процедуре в форме аукциона «на повышение» от Заявителей;</w:t>
            </w:r>
          </w:p>
          <w:p w14:paraId="07774A16" w14:textId="77777777" w:rsidR="00414779" w:rsidRDefault="00414779">
            <w:pPr>
              <w:autoSpaceDE w:val="0"/>
              <w:autoSpaceDN w:val="0"/>
              <w:adjustRightInd w:val="0"/>
              <w:jc w:val="both"/>
              <w:rPr>
                <w:rFonts w:eastAsia="Calibri"/>
              </w:rPr>
            </w:pPr>
            <w:r>
              <w:rPr>
                <w:rFonts w:eastAsia="Calibri"/>
              </w:rPr>
              <w:t>- рассмотрение заявок, определение состава Претендентов на участие в Торговой процедуре в форме аукциона «на повышение»;</w:t>
            </w:r>
          </w:p>
          <w:p w14:paraId="0661D316" w14:textId="77777777" w:rsidR="00414779" w:rsidRDefault="00414779">
            <w:pPr>
              <w:autoSpaceDE w:val="0"/>
              <w:autoSpaceDN w:val="0"/>
              <w:adjustRightInd w:val="0"/>
              <w:jc w:val="both"/>
              <w:rPr>
                <w:rFonts w:eastAsia="Calibri"/>
              </w:rPr>
            </w:pPr>
            <w:r>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71EBA318" w14:textId="77777777" w:rsidR="00414779" w:rsidRDefault="00414779">
            <w:pPr>
              <w:autoSpaceDE w:val="0"/>
              <w:autoSpaceDN w:val="0"/>
              <w:adjustRightInd w:val="0"/>
              <w:jc w:val="both"/>
              <w:rPr>
                <w:rFonts w:eastAsia="Calibri"/>
              </w:rPr>
            </w:pPr>
            <w:r>
              <w:rPr>
                <w:rFonts w:eastAsia="Calibri"/>
              </w:rPr>
              <w:t>- возврат обеспечения заявки на участие в Торговой процедуре проигравшим Претендентам;</w:t>
            </w:r>
          </w:p>
          <w:p w14:paraId="77DCC115" w14:textId="77777777" w:rsidR="00414779" w:rsidRDefault="00414779">
            <w:pPr>
              <w:autoSpaceDE w:val="0"/>
              <w:autoSpaceDN w:val="0"/>
              <w:adjustRightInd w:val="0"/>
              <w:jc w:val="both"/>
              <w:rPr>
                <w:rFonts w:eastAsia="Calibri"/>
              </w:rPr>
            </w:pPr>
            <w:r>
              <w:rPr>
                <w:rFonts w:eastAsia="Calibri"/>
              </w:rPr>
              <w:t>- перечисление суммы обеспечения заявки на участие в Торговой процедуре Победителя аукциона «на повышение» Принципалу;</w:t>
            </w:r>
          </w:p>
          <w:p w14:paraId="6AE83C16" w14:textId="77777777" w:rsidR="00414779" w:rsidRDefault="00414779">
            <w:pPr>
              <w:autoSpaceDE w:val="0"/>
              <w:autoSpaceDN w:val="0"/>
              <w:adjustRightInd w:val="0"/>
              <w:jc w:val="both"/>
              <w:rPr>
                <w:rFonts w:eastAsia="Calibri"/>
              </w:rPr>
            </w:pPr>
            <w:r>
              <w:rPr>
                <w:rFonts w:eastAsia="Calibri"/>
              </w:rPr>
              <w:t>- иные мероприятия, предусмотренные настоящим Договором и законодательством Российской Федерации.</w:t>
            </w:r>
          </w:p>
          <w:p w14:paraId="6A5602C3" w14:textId="77777777" w:rsidR="00414779" w:rsidRDefault="00414779">
            <w:pPr>
              <w:autoSpaceDE w:val="0"/>
              <w:autoSpaceDN w:val="0"/>
              <w:adjustRightInd w:val="0"/>
              <w:jc w:val="both"/>
            </w:pPr>
            <w:r>
              <w:t>Аукцион «на повышение» признается несостоявшимся в следующих случаях:</w:t>
            </w:r>
          </w:p>
          <w:p w14:paraId="00B4ECE7" w14:textId="77777777" w:rsidR="00414779" w:rsidRDefault="00414779">
            <w:pPr>
              <w:tabs>
                <w:tab w:val="left" w:pos="1134"/>
              </w:tabs>
              <w:autoSpaceDE w:val="0"/>
              <w:autoSpaceDN w:val="0"/>
              <w:adjustRightInd w:val="0"/>
              <w:jc w:val="both"/>
            </w:pPr>
            <w:r>
              <w:t>- не было подано ни одной заявки на участие либо ни один из Заявителей не признан участником аукциона;</w:t>
            </w:r>
          </w:p>
          <w:p w14:paraId="37F10946" w14:textId="77777777" w:rsidR="00414779" w:rsidRDefault="00414779">
            <w:pPr>
              <w:tabs>
                <w:tab w:val="left" w:pos="1134"/>
              </w:tabs>
              <w:autoSpaceDE w:val="0"/>
              <w:autoSpaceDN w:val="0"/>
              <w:adjustRightInd w:val="0"/>
              <w:jc w:val="both"/>
            </w:pPr>
            <w:r>
              <w:t>- принято решение о признании только одного Заявителя участником аукциона;</w:t>
            </w:r>
          </w:p>
          <w:p w14:paraId="34FD947A" w14:textId="77777777" w:rsidR="00414779" w:rsidRDefault="00414779">
            <w:pPr>
              <w:jc w:val="both"/>
              <w:rPr>
                <w:rFonts w:eastAsia="Calibri"/>
              </w:rPr>
            </w:pPr>
            <w:r>
              <w:t>- ни один из Претендентов не сделал предложение о приобретении объекта по начальной цене продажи.</w:t>
            </w:r>
          </w:p>
        </w:tc>
      </w:tr>
      <w:tr w:rsidR="00414779" w14:paraId="57AAD66B" w14:textId="77777777" w:rsidTr="00414779">
        <w:trPr>
          <w:trHeight w:val="445"/>
        </w:trPr>
        <w:tc>
          <w:tcPr>
            <w:tcW w:w="3434" w:type="dxa"/>
            <w:tcBorders>
              <w:top w:val="single" w:sz="4" w:space="0" w:color="auto"/>
              <w:left w:val="single" w:sz="4" w:space="0" w:color="auto"/>
              <w:bottom w:val="single" w:sz="4" w:space="0" w:color="auto"/>
              <w:right w:val="single" w:sz="4" w:space="0" w:color="auto"/>
            </w:tcBorders>
            <w:hideMark/>
          </w:tcPr>
          <w:p w14:paraId="52EAF7A2" w14:textId="77777777" w:rsidR="00414779" w:rsidRDefault="00414779">
            <w:pPr>
              <w:rPr>
                <w:rFonts w:eastAsia="Calibri"/>
              </w:rPr>
            </w:pPr>
            <w:r>
              <w:rPr>
                <w:rFonts w:eastAsia="Calibri"/>
              </w:rPr>
              <w:t>Срок опубликования извещения о проведении торговой процедуры в форме аукциона «на повышение»</w:t>
            </w:r>
          </w:p>
        </w:tc>
        <w:tc>
          <w:tcPr>
            <w:tcW w:w="6200" w:type="dxa"/>
            <w:tcBorders>
              <w:top w:val="single" w:sz="4" w:space="0" w:color="auto"/>
              <w:left w:val="single" w:sz="4" w:space="0" w:color="auto"/>
              <w:bottom w:val="single" w:sz="4" w:space="0" w:color="auto"/>
              <w:right w:val="single" w:sz="4" w:space="0" w:color="auto"/>
            </w:tcBorders>
            <w:hideMark/>
          </w:tcPr>
          <w:p w14:paraId="1B2AE549" w14:textId="77777777" w:rsidR="00414779" w:rsidRDefault="00414779">
            <w:pPr>
              <w:jc w:val="both"/>
              <w:rPr>
                <w:rFonts w:eastAsia="Calibri"/>
                <w:b/>
              </w:rPr>
            </w:pPr>
            <w:r>
              <w:rPr>
                <w:rFonts w:eastAsia="Calibri"/>
              </w:rPr>
              <w:t>Не менее чем за 30 (тридцать) календарных дней до объявленной даты проведения Торговой процедуры в форме аукциона «на повышение».</w:t>
            </w:r>
          </w:p>
        </w:tc>
      </w:tr>
      <w:tr w:rsidR="00414779" w14:paraId="43C1906F" w14:textId="77777777" w:rsidTr="00414779">
        <w:trPr>
          <w:trHeight w:val="92"/>
        </w:trPr>
        <w:tc>
          <w:tcPr>
            <w:tcW w:w="3434" w:type="dxa"/>
            <w:tcBorders>
              <w:top w:val="single" w:sz="4" w:space="0" w:color="auto"/>
              <w:left w:val="single" w:sz="4" w:space="0" w:color="auto"/>
              <w:bottom w:val="single" w:sz="4" w:space="0" w:color="auto"/>
              <w:right w:val="single" w:sz="4" w:space="0" w:color="auto"/>
            </w:tcBorders>
            <w:hideMark/>
          </w:tcPr>
          <w:p w14:paraId="4FF0A9DA" w14:textId="77777777" w:rsidR="00414779" w:rsidRDefault="00414779">
            <w:pPr>
              <w:rPr>
                <w:rFonts w:eastAsia="Calibri"/>
              </w:rPr>
            </w:pPr>
            <w:r>
              <w:rPr>
                <w:rFonts w:eastAsia="Calibri"/>
              </w:rPr>
              <w:t>Срок начала принятия Заявок на участие в торговой процедуре в форме аукциона «на повышение»</w:t>
            </w:r>
          </w:p>
        </w:tc>
        <w:tc>
          <w:tcPr>
            <w:tcW w:w="6200" w:type="dxa"/>
            <w:tcBorders>
              <w:top w:val="single" w:sz="4" w:space="0" w:color="auto"/>
              <w:left w:val="single" w:sz="4" w:space="0" w:color="auto"/>
              <w:bottom w:val="single" w:sz="4" w:space="0" w:color="auto"/>
              <w:right w:val="single" w:sz="4" w:space="0" w:color="auto"/>
            </w:tcBorders>
            <w:hideMark/>
          </w:tcPr>
          <w:p w14:paraId="5EB0E802" w14:textId="77777777" w:rsidR="00414779" w:rsidRDefault="00414779">
            <w:pPr>
              <w:jc w:val="both"/>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414779" w14:paraId="07964829" w14:textId="77777777" w:rsidTr="00414779">
        <w:tc>
          <w:tcPr>
            <w:tcW w:w="3434" w:type="dxa"/>
            <w:tcBorders>
              <w:top w:val="single" w:sz="4" w:space="0" w:color="auto"/>
              <w:left w:val="single" w:sz="4" w:space="0" w:color="auto"/>
              <w:bottom w:val="single" w:sz="4" w:space="0" w:color="auto"/>
              <w:right w:val="single" w:sz="4" w:space="0" w:color="auto"/>
            </w:tcBorders>
            <w:hideMark/>
          </w:tcPr>
          <w:p w14:paraId="73CEC7E4" w14:textId="77777777" w:rsidR="00414779" w:rsidRDefault="00414779">
            <w:pPr>
              <w:rPr>
                <w:rFonts w:eastAsia="Calibri"/>
              </w:rPr>
            </w:pPr>
            <w:r>
              <w:rPr>
                <w:rFonts w:eastAsia="Calibri"/>
              </w:rPr>
              <w:lastRenderedPageBreak/>
              <w:t xml:space="preserve">Продолжительность приема Заявок на участие в торговой процедуре </w:t>
            </w:r>
          </w:p>
        </w:tc>
        <w:tc>
          <w:tcPr>
            <w:tcW w:w="6200" w:type="dxa"/>
            <w:tcBorders>
              <w:top w:val="single" w:sz="4" w:space="0" w:color="auto"/>
              <w:left w:val="single" w:sz="4" w:space="0" w:color="auto"/>
              <w:bottom w:val="single" w:sz="4" w:space="0" w:color="auto"/>
              <w:right w:val="single" w:sz="4" w:space="0" w:color="auto"/>
            </w:tcBorders>
            <w:hideMark/>
          </w:tcPr>
          <w:p w14:paraId="5ED7604D" w14:textId="77777777" w:rsidR="00414779" w:rsidRDefault="00414779">
            <w:pPr>
              <w:jc w:val="both"/>
              <w:rPr>
                <w:rFonts w:eastAsia="Calibri"/>
              </w:rPr>
            </w:pPr>
            <w:r>
              <w:t xml:space="preserve">Общая продолжительность приема Заявок на участие в Торговых процедурах должна быть не менее 25 (двадцати пяти) календарных дней с даты, следующей за днем публикации извещения, и заканчиваться не </w:t>
            </w:r>
            <w:proofErr w:type="gramStart"/>
            <w:r>
              <w:t>позднее</w:t>
            </w:r>
            <w:proofErr w:type="gramEnd"/>
            <w:r>
              <w:t xml:space="preserve"> чем за 3 (три) рабочих дня до определения участников.</w:t>
            </w:r>
          </w:p>
        </w:tc>
      </w:tr>
      <w:tr w:rsidR="00414779" w14:paraId="44D13A6C" w14:textId="77777777" w:rsidTr="00414779">
        <w:tc>
          <w:tcPr>
            <w:tcW w:w="3434" w:type="dxa"/>
            <w:tcBorders>
              <w:top w:val="single" w:sz="4" w:space="0" w:color="auto"/>
              <w:left w:val="single" w:sz="4" w:space="0" w:color="auto"/>
              <w:bottom w:val="single" w:sz="4" w:space="0" w:color="auto"/>
              <w:right w:val="single" w:sz="4" w:space="0" w:color="auto"/>
            </w:tcBorders>
            <w:hideMark/>
          </w:tcPr>
          <w:p w14:paraId="2B5B0CBC" w14:textId="77777777" w:rsidR="00414779" w:rsidRDefault="00414779">
            <w:pPr>
              <w:autoSpaceDE w:val="0"/>
              <w:autoSpaceDN w:val="0"/>
              <w:adjustRightInd w:val="0"/>
              <w:jc w:val="both"/>
              <w:rPr>
                <w:rFonts w:eastAsia="Calibri"/>
                <w:b/>
              </w:rPr>
            </w:pPr>
            <w:r>
              <w:rPr>
                <w:rFonts w:eastAsia="Calibri"/>
              </w:rPr>
              <w:t>Начальная цена реализации</w:t>
            </w:r>
          </w:p>
        </w:tc>
        <w:tc>
          <w:tcPr>
            <w:tcW w:w="6200" w:type="dxa"/>
            <w:tcBorders>
              <w:top w:val="single" w:sz="4" w:space="0" w:color="auto"/>
              <w:left w:val="single" w:sz="4" w:space="0" w:color="auto"/>
              <w:bottom w:val="single" w:sz="4" w:space="0" w:color="auto"/>
              <w:right w:val="single" w:sz="4" w:space="0" w:color="auto"/>
            </w:tcBorders>
            <w:hideMark/>
          </w:tcPr>
          <w:p w14:paraId="5F0458D8" w14:textId="77777777" w:rsidR="00414779" w:rsidRDefault="00414779">
            <w:pPr>
              <w:keepNext/>
              <w:keepLines/>
              <w:rPr>
                <w:rFonts w:eastAsia="Calibri"/>
              </w:rPr>
            </w:pPr>
            <w:r>
              <w:t>105 538 653,03(</w:t>
            </w:r>
            <w:r>
              <w:rPr>
                <w:rFonts w:eastAsia="Calibri"/>
                <w:bCs/>
              </w:rPr>
              <w:t>Сто пять миллионов  пятьсот тридцать восемь тысяч шестьсот пятьдесят три) рубля 03 копейки</w:t>
            </w:r>
          </w:p>
        </w:tc>
      </w:tr>
      <w:tr w:rsidR="00414779" w14:paraId="5E5C3084" w14:textId="77777777" w:rsidTr="00414779">
        <w:tc>
          <w:tcPr>
            <w:tcW w:w="3434" w:type="dxa"/>
            <w:tcBorders>
              <w:top w:val="single" w:sz="4" w:space="0" w:color="auto"/>
              <w:left w:val="single" w:sz="4" w:space="0" w:color="auto"/>
              <w:bottom w:val="single" w:sz="4" w:space="0" w:color="auto"/>
              <w:right w:val="single" w:sz="4" w:space="0" w:color="auto"/>
            </w:tcBorders>
            <w:hideMark/>
          </w:tcPr>
          <w:p w14:paraId="29BB26EA" w14:textId="77777777" w:rsidR="00414779" w:rsidRDefault="00414779">
            <w:pPr>
              <w:autoSpaceDE w:val="0"/>
              <w:autoSpaceDN w:val="0"/>
              <w:adjustRightInd w:val="0"/>
              <w:jc w:val="both"/>
              <w:rPr>
                <w:rFonts w:eastAsia="Calibri"/>
                <w:b/>
              </w:rPr>
            </w:pPr>
            <w:r>
              <w:rPr>
                <w:rFonts w:eastAsia="Calibri"/>
              </w:rPr>
              <w:t>Шаг аукциона</w:t>
            </w:r>
          </w:p>
        </w:tc>
        <w:tc>
          <w:tcPr>
            <w:tcW w:w="6200" w:type="dxa"/>
            <w:tcBorders>
              <w:top w:val="single" w:sz="4" w:space="0" w:color="auto"/>
              <w:left w:val="single" w:sz="4" w:space="0" w:color="auto"/>
              <w:bottom w:val="single" w:sz="4" w:space="0" w:color="auto"/>
              <w:right w:val="single" w:sz="4" w:space="0" w:color="auto"/>
            </w:tcBorders>
            <w:hideMark/>
          </w:tcPr>
          <w:p w14:paraId="0BD0A525" w14:textId="77777777" w:rsidR="00414779" w:rsidRDefault="00414779">
            <w:pPr>
              <w:autoSpaceDE w:val="0"/>
              <w:autoSpaceDN w:val="0"/>
              <w:adjustRightInd w:val="0"/>
              <w:jc w:val="both"/>
              <w:rPr>
                <w:rFonts w:eastAsia="Calibri"/>
              </w:rPr>
            </w:pPr>
            <w:r>
              <w:rPr>
                <w:rFonts w:eastAsia="Calibri"/>
              </w:rPr>
              <w:t>5% начальной цены реализации Лота и остается единым в течение всей Торговой процедуры в форме аукциона «на повышение», если иное не определено Заданием.</w:t>
            </w:r>
          </w:p>
        </w:tc>
      </w:tr>
      <w:tr w:rsidR="00414779" w14:paraId="507D44D0" w14:textId="77777777" w:rsidTr="00414779">
        <w:tc>
          <w:tcPr>
            <w:tcW w:w="3434" w:type="dxa"/>
            <w:tcBorders>
              <w:top w:val="single" w:sz="4" w:space="0" w:color="auto"/>
              <w:left w:val="single" w:sz="4" w:space="0" w:color="auto"/>
              <w:bottom w:val="single" w:sz="4" w:space="0" w:color="auto"/>
              <w:right w:val="single" w:sz="4" w:space="0" w:color="auto"/>
            </w:tcBorders>
            <w:hideMark/>
          </w:tcPr>
          <w:p w14:paraId="11BE1B03" w14:textId="77777777" w:rsidR="00414779" w:rsidRDefault="00414779">
            <w:pPr>
              <w:autoSpaceDE w:val="0"/>
              <w:autoSpaceDN w:val="0"/>
              <w:adjustRightInd w:val="0"/>
              <w:jc w:val="both"/>
              <w:rPr>
                <w:rFonts w:eastAsia="Calibri"/>
                <w:b/>
              </w:rPr>
            </w:pPr>
            <w:r>
              <w:rPr>
                <w:rFonts w:eastAsia="Calibri"/>
              </w:rPr>
              <w:t>Размер обеспечения заявки на участие в Торговой процедуре</w:t>
            </w:r>
          </w:p>
        </w:tc>
        <w:tc>
          <w:tcPr>
            <w:tcW w:w="6200" w:type="dxa"/>
            <w:tcBorders>
              <w:top w:val="single" w:sz="4" w:space="0" w:color="auto"/>
              <w:left w:val="single" w:sz="4" w:space="0" w:color="auto"/>
              <w:bottom w:val="single" w:sz="4" w:space="0" w:color="auto"/>
              <w:right w:val="single" w:sz="4" w:space="0" w:color="auto"/>
            </w:tcBorders>
            <w:hideMark/>
          </w:tcPr>
          <w:p w14:paraId="451EFA83" w14:textId="77777777" w:rsidR="00414779" w:rsidRDefault="00414779">
            <w:pPr>
              <w:autoSpaceDE w:val="0"/>
              <w:autoSpaceDN w:val="0"/>
              <w:adjustRightInd w:val="0"/>
              <w:jc w:val="both"/>
              <w:rPr>
                <w:rFonts w:eastAsia="Calibri"/>
              </w:rPr>
            </w:pPr>
            <w:r>
              <w:t>Для участия в аукционе «на повышение» Претенденты перечисляют задаток в размере 500 000,00 (Пятьсот тысяч) рублей в счет обеспечения оплаты приобретаемых прав (требований)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tc>
      </w:tr>
      <w:tr w:rsidR="00414779" w14:paraId="36FF3B06" w14:textId="77777777" w:rsidTr="00414779">
        <w:trPr>
          <w:trHeight w:val="2306"/>
        </w:trPr>
        <w:tc>
          <w:tcPr>
            <w:tcW w:w="3434" w:type="dxa"/>
            <w:tcBorders>
              <w:top w:val="single" w:sz="4" w:space="0" w:color="auto"/>
              <w:left w:val="single" w:sz="4" w:space="0" w:color="auto"/>
              <w:bottom w:val="single" w:sz="4" w:space="0" w:color="auto"/>
              <w:right w:val="single" w:sz="4" w:space="0" w:color="auto"/>
            </w:tcBorders>
            <w:hideMark/>
          </w:tcPr>
          <w:p w14:paraId="70C5B581" w14:textId="77777777" w:rsidR="00414779" w:rsidRDefault="00414779">
            <w:pPr>
              <w:widowControl w:val="0"/>
              <w:rPr>
                <w:rFonts w:eastAsia="Calibri"/>
              </w:rPr>
            </w:pPr>
            <w:r>
              <w:rPr>
                <w:rFonts w:eastAsia="Calibri"/>
              </w:rPr>
              <w:t>Перечень документов, прилагаемых к Заявке на участие в торговой процедуре</w:t>
            </w:r>
          </w:p>
        </w:tc>
        <w:tc>
          <w:tcPr>
            <w:tcW w:w="6200" w:type="dxa"/>
            <w:tcBorders>
              <w:top w:val="single" w:sz="4" w:space="0" w:color="auto"/>
              <w:left w:val="single" w:sz="4" w:space="0" w:color="auto"/>
              <w:bottom w:val="single" w:sz="4" w:space="0" w:color="auto"/>
              <w:right w:val="single" w:sz="4" w:space="0" w:color="auto"/>
            </w:tcBorders>
          </w:tcPr>
          <w:p w14:paraId="6BD0FCD0" w14:textId="77777777" w:rsidR="00414779" w:rsidRDefault="00414779">
            <w:pPr>
              <w:widowControl w:val="0"/>
              <w:ind w:firstLine="33"/>
              <w:jc w:val="both"/>
              <w:rPr>
                <w:rFonts w:eastAsia="Calibri"/>
              </w:rPr>
            </w:pPr>
            <w:bookmarkStart w:id="9" w:name="OLE_LINK126"/>
            <w:bookmarkStart w:id="10" w:name="OLE_LINK125"/>
            <w:bookmarkStart w:id="11" w:name="OLE_LINK63"/>
            <w:bookmarkStart w:id="12" w:name="OLE_LINK124"/>
            <w:bookmarkStart w:id="13" w:name="OLE_LINK123"/>
            <w:r>
              <w:rPr>
                <w:rFonts w:eastAsia="Calibri"/>
              </w:rPr>
              <w:t xml:space="preserve">- </w:t>
            </w:r>
            <w:bookmarkStart w:id="14" w:name="OLE_LINK128"/>
            <w:bookmarkStart w:id="15"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4"/>
            <w:bookmarkEnd w:id="15"/>
          </w:p>
          <w:p w14:paraId="4B7FA794" w14:textId="77777777" w:rsidR="00414779" w:rsidRDefault="00414779">
            <w:pPr>
              <w:widowControl w:val="0"/>
              <w:ind w:firstLine="33"/>
              <w:jc w:val="both"/>
              <w:rPr>
                <w:rFonts w:eastAsia="Calibri"/>
              </w:rPr>
            </w:pPr>
            <w:r>
              <w:rPr>
                <w:rFonts w:eastAsia="Calibri"/>
              </w:rPr>
              <w:t xml:space="preserve">- </w:t>
            </w:r>
            <w:bookmarkStart w:id="16" w:name="OLE_LINK129"/>
            <w:r>
              <w:rPr>
                <w:rFonts w:eastAsia="Calibri"/>
              </w:rPr>
              <w:t>копии учредительных документов, заверенные уполномоченным лицом и печатью общества (юридического лица);</w:t>
            </w:r>
            <w:bookmarkEnd w:id="16"/>
          </w:p>
          <w:p w14:paraId="7B4CC7E2" w14:textId="77777777" w:rsidR="00414779" w:rsidRDefault="00414779">
            <w:pPr>
              <w:widowControl w:val="0"/>
              <w:ind w:firstLine="33"/>
              <w:jc w:val="both"/>
              <w:rPr>
                <w:rFonts w:eastAsia="Calibri"/>
              </w:rPr>
            </w:pPr>
            <w:bookmarkStart w:id="17"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4B9D1140" w14:textId="77777777" w:rsidR="00414779" w:rsidRDefault="00414779">
            <w:pPr>
              <w:widowControl w:val="0"/>
              <w:ind w:firstLine="33"/>
              <w:jc w:val="both"/>
              <w:rPr>
                <w:rFonts w:eastAsia="Calibri"/>
              </w:rPr>
            </w:pPr>
            <w:r>
              <w:rPr>
                <w:rFonts w:eastAsia="Calibri"/>
              </w:rPr>
              <w:t>- копии паспортов (для физических лиц);</w:t>
            </w:r>
            <w:bookmarkEnd w:id="17"/>
          </w:p>
          <w:p w14:paraId="63ABB0AB" w14:textId="77777777" w:rsidR="00414779" w:rsidRDefault="00414779">
            <w:pPr>
              <w:widowControl w:val="0"/>
              <w:ind w:firstLine="33"/>
              <w:jc w:val="both"/>
              <w:rPr>
                <w:rFonts w:eastAsia="Calibri"/>
              </w:rPr>
            </w:pPr>
            <w:bookmarkStart w:id="18" w:name="OLE_LINK132"/>
            <w:bookmarkStart w:id="19" w:name="OLE_LINK131"/>
            <w:r>
              <w:rPr>
                <w:rFonts w:eastAsia="Calibri"/>
              </w:rPr>
              <w:t xml:space="preserve">- </w:t>
            </w:r>
            <w:bookmarkStart w:id="20"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20"/>
          </w:p>
          <w:p w14:paraId="67329455" w14:textId="132B9EC8" w:rsidR="00414779" w:rsidRDefault="00414779">
            <w:pPr>
              <w:widowControl w:val="0"/>
              <w:ind w:firstLine="33"/>
              <w:jc w:val="both"/>
              <w:rPr>
                <w:rFonts w:eastAsia="Calibri"/>
              </w:rPr>
            </w:pPr>
            <w:r>
              <w:rPr>
                <w:rFonts w:eastAsia="Calibri"/>
              </w:rPr>
              <w:t>- согласие на обработку ПД (приложение 3 к Торговой документации);</w:t>
            </w:r>
          </w:p>
          <w:p w14:paraId="4CA589F4" w14:textId="77777777" w:rsidR="00414779" w:rsidRDefault="00414779">
            <w:pPr>
              <w:widowControl w:val="0"/>
              <w:ind w:firstLine="33"/>
              <w:jc w:val="both"/>
              <w:rPr>
                <w:rFonts w:eastAsia="Calibri"/>
              </w:rPr>
            </w:pPr>
            <w:bookmarkStart w:id="21" w:name="OLE_LINK134"/>
            <w:r>
              <w:rPr>
                <w:rFonts w:eastAsia="Calibri"/>
              </w:rPr>
              <w:t>- опись документов;</w:t>
            </w:r>
            <w:bookmarkEnd w:id="21"/>
          </w:p>
          <w:p w14:paraId="05AA3CD2" w14:textId="77777777" w:rsidR="00414779" w:rsidRDefault="00414779">
            <w:pPr>
              <w:widowControl w:val="0"/>
              <w:ind w:firstLine="33"/>
              <w:jc w:val="both"/>
              <w:rPr>
                <w:rFonts w:eastAsia="Calibri"/>
              </w:rPr>
            </w:pPr>
            <w:bookmarkStart w:id="22" w:name="OLE_LINK137"/>
            <w:bookmarkStart w:id="23" w:name="OLE_LINK136"/>
            <w:bookmarkStart w:id="24" w:name="OLE_LINK135"/>
            <w:r>
              <w:rPr>
                <w:rFonts w:eastAsia="Calibri"/>
              </w:rPr>
              <w:t xml:space="preserve">- необходимые документы, в том числе: </w:t>
            </w:r>
            <w:bookmarkEnd w:id="18"/>
            <w:bookmarkEnd w:id="19"/>
            <w:bookmarkEnd w:id="22"/>
            <w:bookmarkEnd w:id="23"/>
            <w:bookmarkEnd w:id="24"/>
          </w:p>
          <w:p w14:paraId="6EEBFC55" w14:textId="77777777" w:rsidR="00414779" w:rsidRDefault="00414779">
            <w:pPr>
              <w:widowControl w:val="0"/>
              <w:ind w:firstLine="33"/>
              <w:jc w:val="both"/>
              <w:rPr>
                <w:rFonts w:eastAsia="Calibri"/>
              </w:rPr>
            </w:pPr>
            <w:r>
              <w:rPr>
                <w:rFonts w:eastAsia="Calibri"/>
              </w:rPr>
              <w:t xml:space="preserve">- </w:t>
            </w:r>
            <w:bookmarkStart w:id="25"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5"/>
            <w:r>
              <w:rPr>
                <w:rFonts w:eastAsia="Calibri"/>
              </w:rPr>
              <w:t>.</w:t>
            </w:r>
          </w:p>
          <w:p w14:paraId="6E3C43FC" w14:textId="77777777" w:rsidR="00414779" w:rsidRDefault="00414779">
            <w:pPr>
              <w:widowControl w:val="0"/>
              <w:ind w:firstLine="33"/>
              <w:jc w:val="both"/>
              <w:rPr>
                <w:rFonts w:eastAsia="Calibri"/>
              </w:rPr>
            </w:pPr>
            <w:r>
              <w:rPr>
                <w:rFonts w:eastAsia="Calibri"/>
              </w:rPr>
              <w:t xml:space="preserve">- </w:t>
            </w:r>
            <w:bookmarkStart w:id="26"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6"/>
          </w:p>
          <w:p w14:paraId="1909052C" w14:textId="77777777" w:rsidR="00414779" w:rsidRDefault="00414779">
            <w:pPr>
              <w:widowControl w:val="0"/>
              <w:ind w:firstLine="33"/>
              <w:jc w:val="both"/>
              <w:rPr>
                <w:rFonts w:eastAsia="Calibri"/>
              </w:rPr>
            </w:pPr>
            <w:r>
              <w:rPr>
                <w:rFonts w:eastAsia="Calibri"/>
              </w:rPr>
              <w:t xml:space="preserve">- </w:t>
            </w:r>
            <w:bookmarkStart w:id="27" w:name="OLE_LINK141"/>
            <w:bookmarkStart w:id="28"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7"/>
            <w:bookmarkEnd w:id="28"/>
          </w:p>
          <w:p w14:paraId="0A182EBF" w14:textId="77777777" w:rsidR="00414779" w:rsidRDefault="00414779">
            <w:pPr>
              <w:widowControl w:val="0"/>
              <w:ind w:firstLine="33"/>
              <w:jc w:val="both"/>
              <w:rPr>
                <w:rFonts w:eastAsia="Calibri"/>
              </w:rPr>
            </w:pPr>
            <w:r>
              <w:rPr>
                <w:rFonts w:eastAsia="Calibri"/>
              </w:rPr>
              <w:t xml:space="preserve">- </w:t>
            </w:r>
            <w:bookmarkStart w:id="29" w:name="OLE_LINK143"/>
            <w:bookmarkStart w:id="30"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9"/>
            <w:bookmarkEnd w:id="30"/>
          </w:p>
          <w:p w14:paraId="5CC60CFB" w14:textId="77777777" w:rsidR="00414779" w:rsidRDefault="00414779">
            <w:pPr>
              <w:widowControl w:val="0"/>
              <w:ind w:firstLine="33"/>
              <w:jc w:val="both"/>
              <w:rPr>
                <w:rFonts w:eastAsia="Calibri"/>
              </w:rPr>
            </w:pPr>
            <w:r>
              <w:rPr>
                <w:rFonts w:eastAsia="Calibri"/>
              </w:rPr>
              <w:t xml:space="preserve">- </w:t>
            </w:r>
            <w:bookmarkStart w:id="31"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1"/>
          </w:p>
          <w:p w14:paraId="34ECF0D8" w14:textId="77777777" w:rsidR="00414779" w:rsidRDefault="00414779">
            <w:pPr>
              <w:widowControl w:val="0"/>
              <w:ind w:firstLine="33"/>
              <w:jc w:val="both"/>
              <w:rPr>
                <w:rFonts w:eastAsia="Calibri"/>
              </w:rPr>
            </w:pPr>
            <w:r>
              <w:rPr>
                <w:rFonts w:eastAsia="Calibri"/>
              </w:rPr>
              <w:t xml:space="preserve">- </w:t>
            </w:r>
            <w:bookmarkStart w:id="32" w:name="OLE_LINK147"/>
            <w:bookmarkStart w:id="33" w:name="OLE_LINK146"/>
            <w:bookmarkStart w:id="34" w:name="OLE_LINK145"/>
            <w:r>
              <w:rPr>
                <w:rFonts w:eastAsia="Calibri"/>
              </w:rPr>
              <w:t>документы, подтверждающих финансовое положение Заявителя (оценивается не хуже, чем «среднее»);</w:t>
            </w:r>
            <w:bookmarkEnd w:id="32"/>
            <w:bookmarkEnd w:id="33"/>
            <w:bookmarkEnd w:id="34"/>
          </w:p>
          <w:p w14:paraId="00E06B62" w14:textId="77777777" w:rsidR="00414779" w:rsidRDefault="00414779">
            <w:pPr>
              <w:widowControl w:val="0"/>
              <w:ind w:firstLine="33"/>
              <w:jc w:val="both"/>
              <w:rPr>
                <w:rFonts w:eastAsia="Calibri"/>
              </w:rPr>
            </w:pPr>
            <w:r>
              <w:rPr>
                <w:rFonts w:eastAsia="Calibri"/>
              </w:rPr>
              <w:t xml:space="preserve">- </w:t>
            </w:r>
            <w:bookmarkStart w:id="35" w:name="OLE_LINK149"/>
            <w:bookmarkStart w:id="36"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5"/>
            <w:bookmarkEnd w:id="36"/>
          </w:p>
          <w:p w14:paraId="3C844B12" w14:textId="77777777" w:rsidR="00414779" w:rsidRDefault="00414779">
            <w:pPr>
              <w:widowControl w:val="0"/>
              <w:ind w:firstLine="33"/>
              <w:jc w:val="both"/>
              <w:rPr>
                <w:rFonts w:eastAsia="Calibri"/>
              </w:rPr>
            </w:pPr>
            <w:bookmarkStart w:id="37" w:name="OLE_LINK150"/>
            <w:r>
              <w:rPr>
                <w:rFonts w:eastAsia="Calibri"/>
              </w:rPr>
              <w:t>- Надлежащим образом заверенные копии следующих документов:</w:t>
            </w:r>
            <w:bookmarkEnd w:id="37"/>
          </w:p>
          <w:p w14:paraId="3A40BB6C" w14:textId="77777777" w:rsidR="00414779" w:rsidRDefault="00414779">
            <w:pPr>
              <w:widowControl w:val="0"/>
              <w:ind w:firstLine="33"/>
              <w:jc w:val="both"/>
              <w:rPr>
                <w:rFonts w:eastAsia="Calibri"/>
              </w:rPr>
            </w:pPr>
            <w:bookmarkStart w:id="38" w:name="OLE_LINK152"/>
            <w:bookmarkStart w:id="39" w:name="OLE_LINK151"/>
            <w:r>
              <w:rPr>
                <w:rFonts w:eastAsia="Calibri"/>
              </w:rPr>
              <w:t xml:space="preserve">-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w:t>
            </w:r>
            <w:r>
              <w:rPr>
                <w:rFonts w:eastAsia="Calibri"/>
              </w:rPr>
              <w:lastRenderedPageBreak/>
              <w:t>виде, выданный налоговым органом;</w:t>
            </w:r>
          </w:p>
          <w:p w14:paraId="6062E0EB" w14:textId="77777777" w:rsidR="00414779" w:rsidRDefault="00414779">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4C5B8A89" w14:textId="77777777" w:rsidR="00414779" w:rsidRDefault="00414779">
            <w:pPr>
              <w:widowControl w:val="0"/>
              <w:ind w:firstLine="33"/>
              <w:jc w:val="both"/>
              <w:rPr>
                <w:rFonts w:eastAsia="Calibri"/>
              </w:rPr>
            </w:pPr>
          </w:p>
          <w:p w14:paraId="6EDE8A93" w14:textId="77777777" w:rsidR="00414779" w:rsidRDefault="00414779">
            <w:pPr>
              <w:widowControl w:val="0"/>
              <w:ind w:firstLine="33"/>
              <w:jc w:val="both"/>
              <w:rPr>
                <w:rFonts w:eastAsia="Calibri"/>
              </w:rPr>
            </w:pPr>
            <w:r>
              <w:rPr>
                <w:rFonts w:eastAsia="Calibri"/>
              </w:rPr>
              <w:t>В случае привлечения Заявителем займ</w:t>
            </w:r>
            <w:proofErr w:type="gramStart"/>
            <w:r>
              <w:rPr>
                <w:rFonts w:eastAsia="Calibri"/>
              </w:rPr>
              <w:t>а(</w:t>
            </w:r>
            <w:proofErr w:type="gramEnd"/>
            <w:r>
              <w:rPr>
                <w:rFonts w:eastAsia="Calibri"/>
              </w:rPr>
              <w:t>-</w:t>
            </w:r>
            <w:proofErr w:type="spellStart"/>
            <w:r>
              <w:rPr>
                <w:rFonts w:eastAsia="Calibri"/>
              </w:rPr>
              <w:t>ов</w:t>
            </w:r>
            <w:proofErr w:type="spellEnd"/>
            <w:r>
              <w:rPr>
                <w:rFonts w:eastAsia="Calibri"/>
              </w:rPr>
              <w:t>)/ кредита(-</w:t>
            </w:r>
            <w:proofErr w:type="spellStart"/>
            <w:r>
              <w:rPr>
                <w:rFonts w:eastAsia="Calibri"/>
              </w:rPr>
              <w:t>ов</w:t>
            </w:r>
            <w:proofErr w:type="spellEnd"/>
            <w:r>
              <w:rPr>
                <w:rFonts w:eastAsia="Calibri"/>
              </w:rPr>
              <w:t>) для оплаты прав (требований): окончательный срок погашения обязательств (по основному долгу и процентам) по привлеченному(-ым) займу(-</w:t>
            </w:r>
            <w:proofErr w:type="spellStart"/>
            <w:r>
              <w:rPr>
                <w:rFonts w:eastAsia="Calibri"/>
              </w:rPr>
              <w:t>ам</w:t>
            </w:r>
            <w:proofErr w:type="spellEnd"/>
            <w:r>
              <w:rPr>
                <w:rFonts w:eastAsia="Calibri"/>
              </w:rPr>
              <w:t>)/ кредиту(-</w:t>
            </w:r>
            <w:proofErr w:type="spellStart"/>
            <w:r>
              <w:rPr>
                <w:rFonts w:eastAsia="Calibri"/>
              </w:rPr>
              <w:t>ам</w:t>
            </w:r>
            <w:proofErr w:type="spellEnd"/>
            <w:r>
              <w:rPr>
                <w:rFonts w:eastAsia="Calibri"/>
              </w:rPr>
              <w:t>) должен превышать срок погашения обязательств по Договору более чем на 42 (Сорок два) месяца, а также займодавцем (-</w:t>
            </w:r>
            <w:proofErr w:type="spellStart"/>
            <w:r>
              <w:rPr>
                <w:rFonts w:eastAsia="Calibri"/>
              </w:rPr>
              <w:t>ами</w:t>
            </w:r>
            <w:proofErr w:type="spellEnd"/>
            <w:r>
              <w:rPr>
                <w:rFonts w:eastAsia="Calibri"/>
              </w:rPr>
              <w:t>)/ кредитором(-</w:t>
            </w:r>
            <w:proofErr w:type="spellStart"/>
            <w:r>
              <w:rPr>
                <w:rFonts w:eastAsia="Calibri"/>
              </w:rPr>
              <w:t>ами</w:t>
            </w:r>
            <w:proofErr w:type="spellEnd"/>
            <w:r>
              <w:rPr>
                <w:rFonts w:eastAsia="Calibri"/>
              </w:rPr>
              <w:t>) (прямо или косвенно) не должны выступать заемщики Кредитора и/или лица, аффилированные Кредитору, Должнику.</w:t>
            </w:r>
          </w:p>
          <w:p w14:paraId="6A771D50" w14:textId="77777777" w:rsidR="00414779" w:rsidRDefault="00414779">
            <w:pPr>
              <w:widowControl w:val="0"/>
              <w:ind w:firstLine="33"/>
              <w:jc w:val="both"/>
              <w:rPr>
                <w:rFonts w:eastAsia="Calibri"/>
              </w:rPr>
            </w:pPr>
            <w:r>
              <w:rPr>
                <w:rFonts w:eastAsia="Calibri"/>
              </w:rPr>
              <w:t>В случае привлечения займа (-</w:t>
            </w:r>
            <w:proofErr w:type="spellStart"/>
            <w:r>
              <w:rPr>
                <w:rFonts w:eastAsia="Calibri"/>
              </w:rPr>
              <w:t>ов</w:t>
            </w:r>
            <w:proofErr w:type="spellEnd"/>
            <w:r>
              <w:rPr>
                <w:rFonts w:eastAsia="Calibri"/>
              </w:rPr>
              <w:t>) юридическог</w:t>
            </w:r>
            <w:proofErr w:type="gramStart"/>
            <w:r>
              <w:rPr>
                <w:rFonts w:eastAsia="Calibri"/>
              </w:rPr>
              <w:t>о(</w:t>
            </w:r>
            <w:proofErr w:type="gramEnd"/>
            <w:r>
              <w:rPr>
                <w:rFonts w:eastAsia="Calibri"/>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Pr>
                <w:rFonts w:eastAsia="Calibri"/>
              </w:rPr>
              <w:t>займ</w:t>
            </w:r>
            <w:proofErr w:type="spellEnd"/>
            <w:r>
              <w:rPr>
                <w:rFonts w:eastAsia="Calibri"/>
              </w:rPr>
              <w:t>(-ы), полномочия лиц, действующих от его (их) имени, решение его (их) уполномоченных органов об одобрении заключения договора(</w:t>
            </w:r>
            <w:proofErr w:type="spellStart"/>
            <w:r>
              <w:rPr>
                <w:rFonts w:eastAsia="Calibri"/>
              </w:rPr>
              <w:t>ов</w:t>
            </w:r>
            <w:proofErr w:type="spellEnd"/>
            <w:r>
              <w:rPr>
                <w:rFonts w:eastAsia="Calibri"/>
              </w:rPr>
              <w:t>) займа, а также по сделкам/ иным основаниям приобретения денежных средств для оплаты прав (требований).</w:t>
            </w:r>
          </w:p>
          <w:p w14:paraId="76AC8643" w14:textId="77777777" w:rsidR="00414779" w:rsidRDefault="00414779">
            <w:pPr>
              <w:widowControl w:val="0"/>
              <w:ind w:firstLine="33"/>
              <w:jc w:val="both"/>
              <w:rPr>
                <w:rFonts w:eastAsia="Calibri"/>
              </w:rPr>
            </w:pPr>
            <w:r>
              <w:rPr>
                <w:rFonts w:eastAsia="Calibri"/>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53A7B060" w14:textId="77777777" w:rsidR="00414779" w:rsidRDefault="00414779">
            <w:pPr>
              <w:widowControl w:val="0"/>
              <w:ind w:firstLine="33"/>
              <w:jc w:val="both"/>
              <w:rPr>
                <w:rFonts w:eastAsia="Calibri"/>
              </w:rPr>
            </w:pPr>
            <w:r>
              <w:rPr>
                <w:rFonts w:eastAsia="Calibri"/>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Pr>
                <w:rFonts w:eastAsia="Calibri"/>
              </w:rPr>
              <w:t>позднее</w:t>
            </w:r>
            <w:proofErr w:type="gramEnd"/>
            <w:r>
              <w:rPr>
                <w:rFonts w:eastAsia="Calibri"/>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3262C6A" w14:textId="77777777" w:rsidR="00414779" w:rsidRDefault="00414779">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4A82BAAB" w14:textId="77777777" w:rsidR="00414779" w:rsidRDefault="00414779">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14401BFF" w14:textId="77777777" w:rsidR="00414779" w:rsidRDefault="00414779">
            <w:pPr>
              <w:widowControl w:val="0"/>
              <w:ind w:firstLine="33"/>
              <w:jc w:val="both"/>
              <w:rPr>
                <w:rFonts w:eastAsia="Calibri"/>
              </w:rPr>
            </w:pPr>
            <w:r>
              <w:rPr>
                <w:rFonts w:eastAsia="Calibri"/>
              </w:rPr>
              <w:t>- отсутствие возбужденных исполнительных производств в отношении Заявителя;</w:t>
            </w:r>
          </w:p>
          <w:p w14:paraId="7A7ED25C" w14:textId="77777777" w:rsidR="00414779" w:rsidRDefault="00414779">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6E59139F" w14:textId="77777777" w:rsidR="00414779" w:rsidRDefault="00414779">
            <w:pPr>
              <w:widowControl w:val="0"/>
              <w:ind w:firstLine="33"/>
              <w:jc w:val="both"/>
              <w:rPr>
                <w:rFonts w:eastAsia="Calibri"/>
              </w:rPr>
            </w:pPr>
            <w:r>
              <w:rPr>
                <w:rFonts w:eastAsia="Calibri"/>
              </w:rPr>
              <w:t>- отсутствие просроченной задолженности по кредитам.</w:t>
            </w:r>
          </w:p>
          <w:p w14:paraId="6A52B2DF" w14:textId="77777777" w:rsidR="00414779" w:rsidRDefault="00414779">
            <w:pPr>
              <w:widowControl w:val="0"/>
              <w:ind w:firstLine="33"/>
              <w:jc w:val="both"/>
              <w:rPr>
                <w:rFonts w:eastAsia="Calibri"/>
              </w:rPr>
            </w:pPr>
            <w:r>
              <w:rPr>
                <w:rFonts w:eastAsia="Calibri"/>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01A4F573" w14:textId="77777777" w:rsidR="00414779" w:rsidRDefault="00414779">
            <w:pPr>
              <w:widowControl w:val="0"/>
              <w:ind w:firstLine="33"/>
              <w:jc w:val="both"/>
              <w:rPr>
                <w:rFonts w:eastAsia="Calibri"/>
              </w:rPr>
            </w:pPr>
            <w:r>
              <w:rPr>
                <w:rFonts w:eastAsia="Calibri"/>
              </w:rPr>
              <w:softHyphen/>
              <w:t xml:space="preserve"> </w:t>
            </w:r>
            <w:proofErr w:type="gramStart"/>
            <w:r>
              <w:rPr>
                <w:rFonts w:eastAsia="Calibri"/>
              </w:rPr>
              <w:t>д</w:t>
            </w:r>
            <w:proofErr w:type="gramEnd"/>
            <w:r>
              <w:rPr>
                <w:rFonts w:eastAsia="Calibri"/>
              </w:rPr>
              <w:t>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3068E77D" w14:textId="77777777" w:rsidR="00414779" w:rsidRDefault="00414779">
            <w:pPr>
              <w:widowControl w:val="0"/>
              <w:ind w:firstLine="33"/>
              <w:jc w:val="both"/>
              <w:rPr>
                <w:rFonts w:eastAsia="Calibri"/>
              </w:rPr>
            </w:pPr>
            <w:r>
              <w:rPr>
                <w:rFonts w:eastAsia="Calibri"/>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43856E6B" w14:textId="77777777" w:rsidR="00414779" w:rsidRDefault="00414779">
            <w:pPr>
              <w:widowControl w:val="0"/>
              <w:ind w:firstLine="33"/>
              <w:jc w:val="both"/>
              <w:rPr>
                <w:rFonts w:eastAsia="Calibri"/>
              </w:rPr>
            </w:pPr>
            <w:r>
              <w:rPr>
                <w:rFonts w:eastAsia="Calibri"/>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0E9D333" w14:textId="77777777" w:rsidR="00414779" w:rsidRDefault="00414779">
            <w:pPr>
              <w:widowControl w:val="0"/>
              <w:ind w:firstLine="33"/>
              <w:jc w:val="both"/>
              <w:rPr>
                <w:rFonts w:eastAsia="Calibri"/>
              </w:rPr>
            </w:pPr>
            <w:r>
              <w:rPr>
                <w:rFonts w:eastAsia="Calibri"/>
              </w:rPr>
              <w:lastRenderedPageBreak/>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55584942" w14:textId="77777777" w:rsidR="00414779" w:rsidRDefault="00414779">
            <w:pPr>
              <w:widowControl w:val="0"/>
              <w:ind w:firstLine="33"/>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9"/>
            <w:bookmarkEnd w:id="10"/>
            <w:r>
              <w:rPr>
                <w:rFonts w:eastAsia="Calibri"/>
              </w:rPr>
              <w:t>.</w:t>
            </w:r>
            <w:bookmarkEnd w:id="11"/>
            <w:bookmarkEnd w:id="12"/>
            <w:bookmarkEnd w:id="13"/>
            <w:bookmarkEnd w:id="38"/>
            <w:bookmarkEnd w:id="39"/>
          </w:p>
        </w:tc>
      </w:tr>
      <w:tr w:rsidR="00414779" w14:paraId="11692B53" w14:textId="77777777" w:rsidTr="00414779">
        <w:trPr>
          <w:trHeight w:val="557"/>
        </w:trPr>
        <w:tc>
          <w:tcPr>
            <w:tcW w:w="3434" w:type="dxa"/>
            <w:tcBorders>
              <w:top w:val="single" w:sz="4" w:space="0" w:color="auto"/>
              <w:left w:val="single" w:sz="4" w:space="0" w:color="auto"/>
              <w:bottom w:val="single" w:sz="4" w:space="0" w:color="auto"/>
              <w:right w:val="single" w:sz="4" w:space="0" w:color="auto"/>
            </w:tcBorders>
            <w:hideMark/>
          </w:tcPr>
          <w:p w14:paraId="78882B0B" w14:textId="77777777" w:rsidR="00414779" w:rsidRDefault="00414779">
            <w:pPr>
              <w:widowControl w:val="0"/>
              <w:rPr>
                <w:rFonts w:eastAsia="Calibri"/>
              </w:rPr>
            </w:pPr>
            <w:r>
              <w:rPr>
                <w:rFonts w:eastAsia="Calibri"/>
              </w:rPr>
              <w:lastRenderedPageBreak/>
              <w:t>Условия доступа Заявителя к участию в торговой процедуре</w:t>
            </w:r>
          </w:p>
        </w:tc>
        <w:tc>
          <w:tcPr>
            <w:tcW w:w="6200" w:type="dxa"/>
            <w:tcBorders>
              <w:top w:val="single" w:sz="4" w:space="0" w:color="auto"/>
              <w:left w:val="single" w:sz="4" w:space="0" w:color="auto"/>
              <w:bottom w:val="single" w:sz="4" w:space="0" w:color="auto"/>
              <w:right w:val="single" w:sz="4" w:space="0" w:color="auto"/>
            </w:tcBorders>
            <w:hideMark/>
          </w:tcPr>
          <w:p w14:paraId="1AE84B58" w14:textId="77777777" w:rsidR="00414779" w:rsidRDefault="00414779">
            <w:pPr>
              <w:widowControl w:val="0"/>
              <w:ind w:firstLine="33"/>
              <w:jc w:val="both"/>
              <w:rPr>
                <w:rFonts w:eastAsia="Calibri"/>
              </w:rPr>
            </w:pPr>
            <w:r>
              <w:rPr>
                <w:rFonts w:eastAsia="Calibri"/>
              </w:rPr>
              <w:t>При поступлении Заявки на участие в торговой процедуре Организатор торгов организует проверку правоспособности Заявителя</w:t>
            </w:r>
            <w:r>
              <w:rPr>
                <w:rFonts w:eastAsia="Calibri"/>
                <w:vertAlign w:val="superscript"/>
              </w:rPr>
              <w:footnoteReference w:id="1"/>
            </w:r>
            <w:r>
              <w:rPr>
                <w:rFonts w:eastAsia="Calibri"/>
              </w:rPr>
              <w:t>, а также соответствия Заявителя иным условиям допуска к участию в торговой процедуре:</w:t>
            </w:r>
          </w:p>
          <w:p w14:paraId="5C9F3CAB" w14:textId="77777777" w:rsidR="00414779" w:rsidRDefault="00414779">
            <w:pPr>
              <w:widowControl w:val="0"/>
              <w:ind w:firstLine="33"/>
              <w:jc w:val="both"/>
              <w:rPr>
                <w:rFonts w:eastAsia="Calibri"/>
              </w:rPr>
            </w:pPr>
            <w:r>
              <w:rPr>
                <w:rFonts w:eastAsia="Calibri"/>
              </w:rPr>
              <w:t>1. В отношении Нового кредитора - юридического лица:</w:t>
            </w:r>
          </w:p>
          <w:p w14:paraId="63E753D2" w14:textId="77777777" w:rsidR="00414779" w:rsidRDefault="00414779">
            <w:pPr>
              <w:widowControl w:val="0"/>
              <w:ind w:firstLine="33"/>
              <w:jc w:val="both"/>
              <w:rPr>
                <w:rFonts w:eastAsia="Calibri"/>
              </w:rPr>
            </w:pPr>
            <w:r>
              <w:rPr>
                <w:rFonts w:eastAsia="Calibri"/>
              </w:rPr>
              <w:t xml:space="preserve">1.1. </w:t>
            </w:r>
            <w:proofErr w:type="gramStart"/>
            <w:r>
              <w:rPr>
                <w:rFonts w:eastAsia="Calibri"/>
              </w:rP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3C87881D" w14:textId="77777777" w:rsidR="00414779" w:rsidRDefault="00414779">
            <w:pPr>
              <w:widowControl w:val="0"/>
              <w:ind w:firstLine="33"/>
              <w:jc w:val="both"/>
              <w:rPr>
                <w:rFonts w:eastAsia="Calibri"/>
              </w:rPr>
            </w:pPr>
            <w:r>
              <w:rPr>
                <w:rFonts w:eastAsia="Calibri"/>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w:t>
            </w:r>
            <w:r>
              <w:t xml:space="preserve"> </w:t>
            </w:r>
            <w:r>
              <w:rPr>
                <w:rFonts w:eastAsia="Calibri"/>
              </w:rPr>
              <w:t xml:space="preserve">в соответствии с критериями, установленными Положением Банка России от 28.06.2017 г. №590-П, положительная величина чистых активов Нового кредитора на уровне не менее величины его уставного капитала. </w:t>
            </w:r>
          </w:p>
          <w:p w14:paraId="367D9ECC" w14:textId="77777777" w:rsidR="00414779" w:rsidRDefault="00414779">
            <w:pPr>
              <w:widowControl w:val="0"/>
              <w:ind w:firstLine="33"/>
              <w:jc w:val="both"/>
              <w:rPr>
                <w:rFonts w:eastAsia="Calibri"/>
              </w:rPr>
            </w:pPr>
            <w:r>
              <w:rPr>
                <w:rFonts w:eastAsia="Calibri"/>
              </w:rPr>
              <w:t>1.3. Отсутствие в отношении Нового кредитора иска/исков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0C41BEEC" w14:textId="77777777" w:rsidR="00414779" w:rsidRDefault="00414779">
            <w:pPr>
              <w:widowControl w:val="0"/>
              <w:ind w:firstLine="33"/>
              <w:jc w:val="both"/>
              <w:rPr>
                <w:rFonts w:eastAsia="Calibri"/>
              </w:rPr>
            </w:pPr>
            <w:r>
              <w:rPr>
                <w:rFonts w:eastAsia="Calibri"/>
              </w:rPr>
              <w:t>1.4.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514609CC" w14:textId="77777777" w:rsidR="00414779" w:rsidRDefault="00414779">
            <w:pPr>
              <w:widowControl w:val="0"/>
              <w:ind w:firstLine="33"/>
              <w:jc w:val="both"/>
              <w:rPr>
                <w:rFonts w:eastAsia="Calibri"/>
              </w:rPr>
            </w:pPr>
            <w:r>
              <w:rPr>
                <w:rFonts w:eastAsia="Calibri"/>
              </w:rPr>
              <w:t>1.5. Отсутствие информации о незавершенной реорганизации и процедуре ликвидации Нового кредитора.</w:t>
            </w:r>
          </w:p>
          <w:p w14:paraId="06F2BB71" w14:textId="77777777" w:rsidR="00414779" w:rsidRDefault="00414779">
            <w:pPr>
              <w:widowControl w:val="0"/>
              <w:ind w:firstLine="33"/>
              <w:jc w:val="both"/>
              <w:rPr>
                <w:rFonts w:eastAsia="Calibri"/>
              </w:rPr>
            </w:pPr>
            <w:r>
              <w:rPr>
                <w:rFonts w:eastAsia="Calibri"/>
              </w:rPr>
              <w:t>2. В отношении Нового кредитора - физического лица:</w:t>
            </w:r>
          </w:p>
          <w:p w14:paraId="290D99D8" w14:textId="77777777" w:rsidR="00414779" w:rsidRDefault="00414779">
            <w:pPr>
              <w:widowControl w:val="0"/>
              <w:ind w:firstLine="33"/>
              <w:jc w:val="both"/>
              <w:rPr>
                <w:rFonts w:eastAsia="Calibri"/>
              </w:rPr>
            </w:pPr>
            <w:r>
              <w:rPr>
                <w:rFonts w:eastAsia="Calibri"/>
              </w:rPr>
              <w:t>2.1. Отсутствие признаков банкротства, в том числе:</w:t>
            </w:r>
          </w:p>
          <w:p w14:paraId="09D3CB5D" w14:textId="77777777" w:rsidR="00414779" w:rsidRDefault="00414779">
            <w:pPr>
              <w:widowControl w:val="0"/>
              <w:ind w:firstLine="33"/>
              <w:jc w:val="both"/>
              <w:rPr>
                <w:rFonts w:eastAsia="Calibri"/>
              </w:rPr>
            </w:pPr>
            <w:r>
              <w:rPr>
                <w:rFonts w:eastAsia="Calibri"/>
              </w:rPr>
              <w:t>- отсутствия возбужденных исполнительных производств;</w:t>
            </w:r>
          </w:p>
          <w:p w14:paraId="1D2D64BC" w14:textId="77777777" w:rsidR="00414779" w:rsidRDefault="00414779">
            <w:pPr>
              <w:widowControl w:val="0"/>
              <w:ind w:firstLine="33"/>
              <w:jc w:val="both"/>
              <w:rPr>
                <w:rFonts w:eastAsia="Calibri"/>
              </w:rPr>
            </w:pPr>
            <w:r>
              <w:rPr>
                <w:rFonts w:eastAsia="Calibri"/>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717E51BE" w14:textId="77777777" w:rsidR="00414779" w:rsidRDefault="00414779">
            <w:pPr>
              <w:widowControl w:val="0"/>
              <w:ind w:firstLine="33"/>
              <w:jc w:val="both"/>
              <w:rPr>
                <w:rFonts w:eastAsia="Calibri"/>
              </w:rPr>
            </w:pPr>
            <w:r>
              <w:rPr>
                <w:rFonts w:eastAsia="Calibri"/>
              </w:rPr>
              <w:t>- отсутствия вынесенного арбитражным судом определения о принятии заявления о признании Нового кредитора банкротом (отсутствия возбужденного дела о несостоятельности (банкротстве) гражданина);</w:t>
            </w:r>
          </w:p>
          <w:p w14:paraId="1612D0E0" w14:textId="77777777" w:rsidR="00414779" w:rsidRDefault="00414779">
            <w:pPr>
              <w:widowControl w:val="0"/>
              <w:ind w:firstLine="33"/>
              <w:jc w:val="both"/>
              <w:rPr>
                <w:rFonts w:eastAsia="Calibri"/>
              </w:rPr>
            </w:pPr>
            <w:r>
              <w:rPr>
                <w:rFonts w:eastAsia="Calibri"/>
              </w:rPr>
              <w:t>- отсутствия по месту регистрации Нового кредитора исков о взыскании, заявлений имущественного характера;</w:t>
            </w:r>
          </w:p>
          <w:p w14:paraId="6AE3D5BF" w14:textId="77777777" w:rsidR="00414779" w:rsidRDefault="00414779">
            <w:pPr>
              <w:widowControl w:val="0"/>
              <w:ind w:firstLine="33"/>
              <w:jc w:val="both"/>
              <w:rPr>
                <w:rFonts w:eastAsia="Calibri"/>
              </w:rPr>
            </w:pPr>
            <w:r>
              <w:rPr>
                <w:rFonts w:eastAsia="Calibri"/>
              </w:rPr>
              <w:t xml:space="preserve">- отсутствия иных </w:t>
            </w:r>
            <w:proofErr w:type="spellStart"/>
            <w:r>
              <w:rPr>
                <w:rFonts w:eastAsia="Calibri"/>
              </w:rPr>
              <w:t>правопритязаний</w:t>
            </w:r>
            <w:proofErr w:type="spellEnd"/>
            <w:r>
              <w:rPr>
                <w:rFonts w:eastAsia="Calibri"/>
              </w:rPr>
              <w:t xml:space="preserve"> третьих лиц;</w:t>
            </w:r>
          </w:p>
          <w:p w14:paraId="418BFF51" w14:textId="77777777" w:rsidR="00414779" w:rsidRDefault="00414779">
            <w:pPr>
              <w:widowControl w:val="0"/>
              <w:ind w:firstLine="33"/>
              <w:jc w:val="both"/>
              <w:rPr>
                <w:rFonts w:eastAsia="Calibri"/>
              </w:rPr>
            </w:pPr>
            <w:r>
              <w:rPr>
                <w:rFonts w:eastAsia="Calibri"/>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2CE94E0" w14:textId="77777777" w:rsidR="00414779" w:rsidRDefault="00414779">
            <w:pPr>
              <w:widowControl w:val="0"/>
              <w:ind w:firstLine="33"/>
              <w:jc w:val="both"/>
              <w:rPr>
                <w:rFonts w:eastAsia="Calibri"/>
              </w:rPr>
            </w:pPr>
            <w:r>
              <w:rPr>
                <w:rFonts w:eastAsia="Calibri"/>
              </w:rPr>
              <w:t xml:space="preserve">- отсутствия информации о возбуждении дела о несостоятельности </w:t>
            </w:r>
            <w:r>
              <w:rPr>
                <w:rFonts w:eastAsia="Calibri"/>
              </w:rPr>
              <w:lastRenderedPageBreak/>
              <w:t>(банкротстве) в отношении Нового кредитора в статусе индивидуального предпринимателя;</w:t>
            </w:r>
          </w:p>
          <w:p w14:paraId="3A323608" w14:textId="77777777" w:rsidR="00414779" w:rsidRDefault="00414779">
            <w:pPr>
              <w:widowControl w:val="0"/>
              <w:ind w:firstLine="33"/>
              <w:jc w:val="both"/>
              <w:rPr>
                <w:rFonts w:eastAsia="Calibri"/>
              </w:rPr>
            </w:pPr>
            <w:r>
              <w:rPr>
                <w:rFonts w:eastAsia="Calibri"/>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334FB6E2" w14:textId="77777777" w:rsidR="00414779" w:rsidRDefault="00414779">
            <w:pPr>
              <w:widowControl w:val="0"/>
              <w:ind w:firstLine="33"/>
              <w:jc w:val="both"/>
              <w:rPr>
                <w:rFonts w:eastAsia="Calibri"/>
              </w:rPr>
            </w:pPr>
            <w:r>
              <w:rPr>
                <w:rFonts w:eastAsia="Calibri"/>
              </w:rPr>
              <w:t>3. Общие требования:</w:t>
            </w:r>
          </w:p>
          <w:p w14:paraId="1427DE1C" w14:textId="77777777" w:rsidR="00414779" w:rsidRDefault="00414779">
            <w:pPr>
              <w:widowControl w:val="0"/>
              <w:ind w:firstLine="33"/>
              <w:jc w:val="both"/>
              <w:rPr>
                <w:rFonts w:eastAsia="Calibri"/>
              </w:rPr>
            </w:pPr>
            <w:r>
              <w:rPr>
                <w:rFonts w:eastAsia="Calibri"/>
              </w:rPr>
              <w:t xml:space="preserve">3.1. Отсутствие в отношении Нового кредитора/лица, предоставляющего </w:t>
            </w:r>
            <w:proofErr w:type="spellStart"/>
            <w:r>
              <w:rPr>
                <w:rFonts w:eastAsia="Calibri"/>
              </w:rPr>
              <w:t>зай</w:t>
            </w:r>
            <w:proofErr w:type="gramStart"/>
            <w:r>
              <w:rPr>
                <w:rFonts w:eastAsia="Calibri"/>
              </w:rPr>
              <w:t>м</w:t>
            </w:r>
            <w:proofErr w:type="spellEnd"/>
            <w:r>
              <w:rPr>
                <w:rFonts w:eastAsia="Calibri"/>
              </w:rPr>
              <w:t>(</w:t>
            </w:r>
            <w:proofErr w:type="gramEnd"/>
            <w:r>
              <w:rPr>
                <w:rFonts w:eastAsia="Calibri"/>
              </w:rPr>
              <w:t>ы) Новому кредитору:</w:t>
            </w:r>
          </w:p>
          <w:p w14:paraId="5880A220" w14:textId="77777777" w:rsidR="00414779" w:rsidRDefault="00414779">
            <w:pPr>
              <w:widowControl w:val="0"/>
              <w:ind w:firstLine="33"/>
              <w:jc w:val="both"/>
              <w:rPr>
                <w:rFonts w:eastAsia="Calibri"/>
              </w:rPr>
            </w:pPr>
            <w:r>
              <w:rPr>
                <w:rFonts w:eastAsia="Calibri"/>
              </w:rPr>
              <w:t>- негативной информации;</w:t>
            </w:r>
          </w:p>
          <w:p w14:paraId="59D88A2D" w14:textId="77777777" w:rsidR="00414779" w:rsidRDefault="00414779">
            <w:pPr>
              <w:widowControl w:val="0"/>
              <w:ind w:firstLine="33"/>
              <w:jc w:val="both"/>
              <w:rPr>
                <w:rFonts w:eastAsia="Calibri"/>
              </w:rPr>
            </w:pPr>
            <w:r>
              <w:rPr>
                <w:rFonts w:eastAsia="Calibri"/>
              </w:rPr>
              <w:t xml:space="preserve">- данных об аффилированности Нового кредитора/лица, предоставляющего Новому кредитору </w:t>
            </w:r>
            <w:proofErr w:type="spellStart"/>
            <w:r>
              <w:rPr>
                <w:rFonts w:eastAsia="Calibri"/>
              </w:rPr>
              <w:t>зай</w:t>
            </w:r>
            <w:proofErr w:type="gramStart"/>
            <w:r>
              <w:rPr>
                <w:rFonts w:eastAsia="Calibri"/>
              </w:rPr>
              <w:t>м</w:t>
            </w:r>
            <w:proofErr w:type="spellEnd"/>
            <w:r>
              <w:rPr>
                <w:rFonts w:eastAsia="Calibri"/>
              </w:rPr>
              <w:t>(</w:t>
            </w:r>
            <w:proofErr w:type="gramEnd"/>
            <w:r>
              <w:rPr>
                <w:rFonts w:eastAsia="Calibri"/>
              </w:rPr>
              <w:t>ы), к Должникам, Кредитору.</w:t>
            </w:r>
          </w:p>
          <w:p w14:paraId="6339D768" w14:textId="77777777" w:rsidR="00414779" w:rsidRDefault="00414779">
            <w:pPr>
              <w:widowControl w:val="0"/>
              <w:ind w:firstLine="33"/>
              <w:jc w:val="both"/>
              <w:rPr>
                <w:rFonts w:eastAsia="Calibri"/>
              </w:rPr>
            </w:pPr>
            <w:r>
              <w:rPr>
                <w:rFonts w:eastAsia="Calibri"/>
              </w:rPr>
              <w:t>3.2. Отсутствие в числе аффилированных Новому кредитору лиц заемщиков Кредитора.</w:t>
            </w:r>
          </w:p>
          <w:p w14:paraId="3D09A2AC" w14:textId="77777777" w:rsidR="00414779" w:rsidRDefault="00414779">
            <w:pPr>
              <w:widowControl w:val="0"/>
              <w:ind w:firstLine="33"/>
              <w:jc w:val="both"/>
              <w:rPr>
                <w:rFonts w:eastAsia="Calibri"/>
              </w:rPr>
            </w:pPr>
            <w:r>
              <w:rPr>
                <w:rFonts w:eastAsia="Calibri"/>
              </w:rPr>
              <w:t>4. Заключение Договора с Новым кредитором осуществляется при условии:</w:t>
            </w:r>
          </w:p>
          <w:p w14:paraId="35B27DEC" w14:textId="77777777" w:rsidR="00414779" w:rsidRDefault="00414779">
            <w:pPr>
              <w:widowControl w:val="0"/>
              <w:ind w:firstLine="33"/>
              <w:jc w:val="both"/>
              <w:rPr>
                <w:rFonts w:eastAsia="Calibri"/>
              </w:rPr>
            </w:pPr>
            <w:r>
              <w:rPr>
                <w:rFonts w:eastAsia="Calibri"/>
              </w:rPr>
              <w:t>4.1. Общие:</w:t>
            </w:r>
          </w:p>
          <w:p w14:paraId="1B958D9E" w14:textId="77777777" w:rsidR="00414779" w:rsidRDefault="00414779">
            <w:pPr>
              <w:widowControl w:val="0"/>
              <w:ind w:firstLine="33"/>
              <w:jc w:val="both"/>
              <w:rPr>
                <w:rFonts w:eastAsia="Calibri"/>
              </w:rPr>
            </w:pPr>
            <w:r>
              <w:rPr>
                <w:rFonts w:eastAsia="Calibri"/>
              </w:rPr>
              <w:t xml:space="preserve">4.1.1.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w:t>
            </w:r>
          </w:p>
          <w:p w14:paraId="5366B9CB" w14:textId="77777777" w:rsidR="00414779" w:rsidRDefault="00414779">
            <w:pPr>
              <w:widowControl w:val="0"/>
              <w:ind w:firstLine="33"/>
              <w:jc w:val="both"/>
              <w:rPr>
                <w:rFonts w:eastAsia="Calibri"/>
              </w:rPr>
            </w:pPr>
            <w:r>
              <w:rPr>
                <w:rFonts w:eastAsia="Calibri"/>
              </w:rPr>
              <w:t xml:space="preserve">Решения об одобрении сделок и состав участников/акционеров общества, присутствующих при их принятии, должны быть подтверждены согласно требованиям </w:t>
            </w:r>
          </w:p>
          <w:p w14:paraId="26F280F5" w14:textId="77777777" w:rsidR="00414779" w:rsidRDefault="00414779">
            <w:pPr>
              <w:widowControl w:val="0"/>
              <w:ind w:firstLine="33"/>
              <w:jc w:val="both"/>
              <w:rPr>
                <w:rFonts w:eastAsia="Calibri"/>
              </w:rPr>
            </w:pPr>
            <w:proofErr w:type="gramStart"/>
            <w:r>
              <w:rPr>
                <w:rFonts w:eastAsia="Calibri"/>
              </w:rPr>
              <w:t xml:space="preserve">п. 3 ст. 67.1 Гражданского кодекса Российской Федерации, датированы не ранее </w:t>
            </w:r>
            <w:proofErr w:type="gramEnd"/>
          </w:p>
          <w:p w14:paraId="4049F32C" w14:textId="77777777" w:rsidR="00414779" w:rsidRDefault="00414779">
            <w:pPr>
              <w:widowControl w:val="0"/>
              <w:ind w:firstLine="33"/>
              <w:jc w:val="both"/>
              <w:rPr>
                <w:rFonts w:eastAsia="Calibri"/>
              </w:rPr>
            </w:pPr>
            <w:r>
              <w:rPr>
                <w:rFonts w:eastAsia="Calibri"/>
              </w:rPr>
              <w:t>30 календарных дней до даты заключения Договора, а также в числе прочего содержать заявления и гарантии Нового кредитора.</w:t>
            </w:r>
          </w:p>
          <w:p w14:paraId="7002B35A" w14:textId="77777777" w:rsidR="00414779" w:rsidRDefault="00414779">
            <w:pPr>
              <w:widowControl w:val="0"/>
              <w:ind w:firstLine="33"/>
              <w:jc w:val="both"/>
              <w:rPr>
                <w:rFonts w:eastAsia="Calibri"/>
              </w:rPr>
            </w:pPr>
            <w:r>
              <w:rPr>
                <w:rFonts w:eastAsia="Calibri"/>
              </w:rPr>
              <w:t>4.1.2. Предоставления Новым кредитором в Банк документов, подтверждающих источники денежных средств, направляемых на уплату цены Договора:</w:t>
            </w:r>
          </w:p>
          <w:p w14:paraId="32A771C4" w14:textId="77777777" w:rsidR="00414779" w:rsidRDefault="00414779">
            <w:pPr>
              <w:widowControl w:val="0"/>
              <w:ind w:firstLine="33"/>
              <w:jc w:val="both"/>
              <w:rPr>
                <w:rFonts w:eastAsia="Calibri"/>
              </w:rPr>
            </w:pPr>
            <w:r>
              <w:rPr>
                <w:rFonts w:eastAsia="Calibri"/>
              </w:rPr>
              <w:t>4.1.2.1. В случае привлечения Новым кредитором займ</w:t>
            </w:r>
            <w:proofErr w:type="gramStart"/>
            <w:r>
              <w:rPr>
                <w:rFonts w:eastAsia="Calibri"/>
              </w:rPr>
              <w:t>а(</w:t>
            </w:r>
            <w:proofErr w:type="spellStart"/>
            <w:proofErr w:type="gramEnd"/>
            <w:r>
              <w:rPr>
                <w:rFonts w:eastAsia="Calibri"/>
              </w:rPr>
              <w:t>ов</w:t>
            </w:r>
            <w:proofErr w:type="spellEnd"/>
            <w:r>
              <w:rPr>
                <w:rFonts w:eastAsia="Calibri"/>
              </w:rPr>
              <w:t>)/ кредита(</w:t>
            </w:r>
            <w:proofErr w:type="spellStart"/>
            <w:r>
              <w:rPr>
                <w:rFonts w:eastAsia="Calibri"/>
              </w:rPr>
              <w:t>ов</w:t>
            </w:r>
            <w:proofErr w:type="spellEnd"/>
            <w:r>
              <w:rPr>
                <w:rFonts w:eastAsia="Calibri"/>
              </w:rPr>
              <w:t>) для оплаты цены Договора:</w:t>
            </w:r>
          </w:p>
          <w:p w14:paraId="5CC43F99" w14:textId="77777777" w:rsidR="00414779" w:rsidRDefault="00414779">
            <w:pPr>
              <w:widowControl w:val="0"/>
              <w:ind w:firstLine="33"/>
              <w:jc w:val="both"/>
              <w:rPr>
                <w:rFonts w:eastAsia="Calibri"/>
              </w:rPr>
            </w:pPr>
            <w:r>
              <w:rPr>
                <w:rFonts w:eastAsia="Calibri"/>
              </w:rPr>
              <w:t>- окончательный срок погашения обязательств (по основному долгу и процентам) Новым кредитором по привлеченном</w:t>
            </w:r>
            <w:proofErr w:type="gramStart"/>
            <w:r>
              <w:rPr>
                <w:rFonts w:eastAsia="Calibri"/>
              </w:rPr>
              <w:t>у(</w:t>
            </w:r>
            <w:proofErr w:type="gramEnd"/>
            <w:r>
              <w:rPr>
                <w:rFonts w:eastAsia="Calibri"/>
              </w:rPr>
              <w:t>-ым) займу(</w:t>
            </w:r>
            <w:proofErr w:type="spellStart"/>
            <w:r>
              <w:rPr>
                <w:rFonts w:eastAsia="Calibri"/>
              </w:rPr>
              <w:t>ам</w:t>
            </w:r>
            <w:proofErr w:type="spellEnd"/>
            <w:r>
              <w:rPr>
                <w:rFonts w:eastAsia="Calibri"/>
              </w:rPr>
              <w:t>)/ кредиту(</w:t>
            </w:r>
            <w:proofErr w:type="spellStart"/>
            <w:r>
              <w:rPr>
                <w:rFonts w:eastAsia="Calibri"/>
              </w:rPr>
              <w:t>ам</w:t>
            </w:r>
            <w:proofErr w:type="spellEnd"/>
            <w:r>
              <w:rPr>
                <w:rFonts w:eastAsia="Calibri"/>
              </w:rPr>
              <w:t>) должен превышать срок исполнения обязательств по Договору более чем на 42 месяца;</w:t>
            </w:r>
          </w:p>
          <w:p w14:paraId="6FC8B0CA" w14:textId="77777777" w:rsidR="00414779" w:rsidRDefault="00414779">
            <w:pPr>
              <w:widowControl w:val="0"/>
              <w:ind w:firstLine="33"/>
              <w:jc w:val="both"/>
              <w:rPr>
                <w:rFonts w:eastAsia="Calibri"/>
              </w:rPr>
            </w:pPr>
            <w:r>
              <w:rPr>
                <w:rFonts w:eastAsia="Calibri"/>
              </w:rPr>
              <w:t>- займодавце</w:t>
            </w:r>
            <w:proofErr w:type="gramStart"/>
            <w:r>
              <w:rPr>
                <w:rFonts w:eastAsia="Calibri"/>
              </w:rPr>
              <w:t>м(</w:t>
            </w:r>
            <w:proofErr w:type="spellStart"/>
            <w:proofErr w:type="gramEnd"/>
            <w:r>
              <w:rPr>
                <w:rFonts w:eastAsia="Calibri"/>
              </w:rPr>
              <w:t>ами</w:t>
            </w:r>
            <w:proofErr w:type="spellEnd"/>
            <w:r>
              <w:rPr>
                <w:rFonts w:eastAsia="Calibri"/>
              </w:rPr>
              <w:t>)/ кредитором(</w:t>
            </w:r>
            <w:proofErr w:type="spellStart"/>
            <w:r>
              <w:rPr>
                <w:rFonts w:eastAsia="Calibri"/>
              </w:rPr>
              <w:t>ами</w:t>
            </w:r>
            <w:proofErr w:type="spellEnd"/>
            <w:r>
              <w:rPr>
                <w:rFonts w:eastAsia="Calibri"/>
              </w:rPr>
              <w:t>) (прямо или косвенно) не должны выступать заемщики Кредитора и аффилированные Должникам и Кредитору лица.</w:t>
            </w:r>
          </w:p>
          <w:p w14:paraId="013317EB" w14:textId="77777777" w:rsidR="00414779" w:rsidRDefault="00414779">
            <w:pPr>
              <w:widowControl w:val="0"/>
              <w:ind w:firstLine="33"/>
              <w:jc w:val="both"/>
              <w:rPr>
                <w:rFonts w:eastAsia="Calibri"/>
              </w:rPr>
            </w:pPr>
            <w:r>
              <w:rPr>
                <w:rFonts w:eastAsia="Calibri"/>
              </w:rPr>
              <w:t>4.1.2.2. В случае привлечения Новым кредитором займ</w:t>
            </w:r>
            <w:proofErr w:type="gramStart"/>
            <w:r>
              <w:rPr>
                <w:rFonts w:eastAsia="Calibri"/>
              </w:rPr>
              <w:t>а(</w:t>
            </w:r>
            <w:proofErr w:type="spellStart"/>
            <w:proofErr w:type="gramEnd"/>
            <w:r>
              <w:rPr>
                <w:rFonts w:eastAsia="Calibri"/>
              </w:rPr>
              <w:t>ов</w:t>
            </w:r>
            <w:proofErr w:type="spellEnd"/>
            <w:r>
              <w:rPr>
                <w:rFonts w:eastAsia="Calibri"/>
              </w:rPr>
              <w:t>) юридического(-их) лица(лиц) для оплаты Цены Договора:</w:t>
            </w:r>
          </w:p>
          <w:p w14:paraId="20294074" w14:textId="77777777" w:rsidR="00414779" w:rsidRDefault="00414779">
            <w:pPr>
              <w:widowControl w:val="0"/>
              <w:ind w:firstLine="33"/>
              <w:jc w:val="both"/>
              <w:rPr>
                <w:rFonts w:eastAsia="Calibri"/>
              </w:rPr>
            </w:pPr>
            <w:r>
              <w:rPr>
                <w:rFonts w:eastAsia="Calibri"/>
              </w:rPr>
              <w:t>- предоставления Новым кредитором в Банк документов, подтверждающих правоспособность юридическог</w:t>
            </w:r>
            <w:proofErr w:type="gramStart"/>
            <w:r>
              <w:rPr>
                <w:rFonts w:eastAsia="Calibri"/>
              </w:rPr>
              <w:t>о(</w:t>
            </w:r>
            <w:proofErr w:type="gramEnd"/>
            <w:r>
              <w:rPr>
                <w:rFonts w:eastAsia="Calibri"/>
              </w:rPr>
              <w:t xml:space="preserve">их) лица(лиц), предоставляющего(их) </w:t>
            </w:r>
            <w:proofErr w:type="spellStart"/>
            <w:r>
              <w:rPr>
                <w:rFonts w:eastAsia="Calibri"/>
              </w:rPr>
              <w:t>займ</w:t>
            </w:r>
            <w:proofErr w:type="spellEnd"/>
            <w:r>
              <w:rPr>
                <w:rFonts w:eastAsia="Calibri"/>
              </w:rPr>
              <w:t xml:space="preserve">(ы), а также решений уполномоченных органов управления юридического(их) лица(лиц), предоставляющего(их) </w:t>
            </w:r>
            <w:proofErr w:type="spellStart"/>
            <w:r>
              <w:rPr>
                <w:rFonts w:eastAsia="Calibri"/>
              </w:rPr>
              <w:t>займ</w:t>
            </w:r>
            <w:proofErr w:type="spellEnd"/>
            <w:r>
              <w:rPr>
                <w:rFonts w:eastAsia="Calibri"/>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Pr>
                <w:rFonts w:eastAsia="Calibri"/>
              </w:rPr>
              <w:t>займ</w:t>
            </w:r>
            <w:proofErr w:type="spellEnd"/>
            <w:r>
              <w:rPr>
                <w:rFonts w:eastAsia="Calibri"/>
              </w:rPr>
              <w:t>(ы);</w:t>
            </w:r>
          </w:p>
          <w:p w14:paraId="699A70D0" w14:textId="77777777" w:rsidR="00414779" w:rsidRDefault="00414779">
            <w:pPr>
              <w:widowControl w:val="0"/>
              <w:ind w:firstLine="33"/>
              <w:jc w:val="both"/>
              <w:rPr>
                <w:rFonts w:eastAsia="Calibri"/>
              </w:rPr>
            </w:pPr>
            <w:r>
              <w:rPr>
                <w:rFonts w:eastAsia="Calibri"/>
              </w:rPr>
              <w:t xml:space="preserve">- 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w:t>
            </w:r>
          </w:p>
          <w:p w14:paraId="64E6DCA0" w14:textId="77777777" w:rsidR="00414779" w:rsidRDefault="00414779">
            <w:pPr>
              <w:widowControl w:val="0"/>
              <w:ind w:firstLine="33"/>
              <w:jc w:val="both"/>
              <w:rPr>
                <w:rFonts w:eastAsia="Calibri"/>
              </w:rPr>
            </w:pPr>
            <w:r>
              <w:rPr>
                <w:rFonts w:eastAsia="Calibri"/>
              </w:rPr>
              <w:t>п. 3 ст. 67.1 Гражданского кодекса Российской Федерации.</w:t>
            </w:r>
          </w:p>
          <w:p w14:paraId="07AACE6E" w14:textId="77777777" w:rsidR="00414779" w:rsidRDefault="00414779">
            <w:pPr>
              <w:widowControl w:val="0"/>
              <w:ind w:firstLine="33"/>
              <w:jc w:val="both"/>
              <w:rPr>
                <w:rFonts w:eastAsia="Calibri"/>
              </w:rPr>
            </w:pPr>
            <w:r>
              <w:rPr>
                <w:rFonts w:eastAsia="Calibri"/>
              </w:rPr>
              <w:t>4.1.3. Отсутствие:</w:t>
            </w:r>
          </w:p>
          <w:p w14:paraId="3EBDFF71" w14:textId="77777777" w:rsidR="00414779" w:rsidRDefault="00414779">
            <w:pPr>
              <w:widowControl w:val="0"/>
              <w:ind w:firstLine="33"/>
              <w:jc w:val="both"/>
              <w:rPr>
                <w:rFonts w:eastAsia="Calibri"/>
              </w:rPr>
            </w:pPr>
            <w:r>
              <w:rPr>
                <w:rFonts w:eastAsia="Calibri"/>
              </w:rPr>
              <w:t xml:space="preserve">- негативной информации в отношении Нового кредитора/ лица, предоставляющего </w:t>
            </w:r>
            <w:proofErr w:type="spellStart"/>
            <w:r>
              <w:rPr>
                <w:rFonts w:eastAsia="Calibri"/>
              </w:rPr>
              <w:t>зай</w:t>
            </w:r>
            <w:proofErr w:type="gramStart"/>
            <w:r>
              <w:rPr>
                <w:rFonts w:eastAsia="Calibri"/>
              </w:rPr>
              <w:t>м</w:t>
            </w:r>
            <w:proofErr w:type="spellEnd"/>
            <w:r>
              <w:rPr>
                <w:rFonts w:eastAsia="Calibri"/>
              </w:rPr>
              <w:t>(</w:t>
            </w:r>
            <w:proofErr w:type="gramEnd"/>
            <w:r>
              <w:rPr>
                <w:rFonts w:eastAsia="Calibri"/>
              </w:rPr>
              <w:t>ы) Новому кредитору;</w:t>
            </w:r>
          </w:p>
          <w:p w14:paraId="19FD75B5" w14:textId="77777777" w:rsidR="00414779" w:rsidRDefault="00414779">
            <w:pPr>
              <w:widowControl w:val="0"/>
              <w:ind w:firstLine="33"/>
              <w:jc w:val="both"/>
              <w:rPr>
                <w:rFonts w:eastAsia="Calibri"/>
              </w:rPr>
            </w:pPr>
            <w:r>
              <w:rPr>
                <w:rFonts w:eastAsia="Calibri"/>
              </w:rPr>
              <w:t xml:space="preserve">- данных об аффилированности Нового кредитора/ лица, предоставляющего Новому кредитору </w:t>
            </w:r>
            <w:proofErr w:type="spellStart"/>
            <w:r>
              <w:rPr>
                <w:rFonts w:eastAsia="Calibri"/>
              </w:rPr>
              <w:t>зай</w:t>
            </w:r>
            <w:proofErr w:type="gramStart"/>
            <w:r>
              <w:rPr>
                <w:rFonts w:eastAsia="Calibri"/>
              </w:rPr>
              <w:t>м</w:t>
            </w:r>
            <w:proofErr w:type="spellEnd"/>
            <w:r>
              <w:rPr>
                <w:rFonts w:eastAsia="Calibri"/>
              </w:rPr>
              <w:t>(</w:t>
            </w:r>
            <w:proofErr w:type="gramEnd"/>
            <w:r>
              <w:rPr>
                <w:rFonts w:eastAsia="Calibri"/>
              </w:rPr>
              <w:t>ы), к Должникам, Кредитору.</w:t>
            </w:r>
          </w:p>
          <w:p w14:paraId="2B996A8F" w14:textId="77777777" w:rsidR="00414779" w:rsidRDefault="00414779">
            <w:pPr>
              <w:widowControl w:val="0"/>
              <w:ind w:firstLine="33"/>
              <w:jc w:val="both"/>
              <w:rPr>
                <w:rFonts w:eastAsia="Calibri"/>
              </w:rPr>
            </w:pPr>
            <w:r>
              <w:rPr>
                <w:rFonts w:eastAsia="Calibri"/>
              </w:rPr>
              <w:lastRenderedPageBreak/>
              <w:t>4.1.4.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799C691" w14:textId="77777777" w:rsidR="00414779" w:rsidRDefault="00414779">
            <w:pPr>
              <w:widowControl w:val="0"/>
              <w:ind w:firstLine="33"/>
              <w:jc w:val="both"/>
              <w:rPr>
                <w:rFonts w:eastAsia="Calibri"/>
              </w:rPr>
            </w:pPr>
            <w:r>
              <w:rPr>
                <w:rFonts w:eastAsia="Calibri"/>
              </w:rPr>
              <w:t>4.2. В отношении Нового кредитора - юридического лица:</w:t>
            </w:r>
          </w:p>
          <w:p w14:paraId="2163819E" w14:textId="77777777" w:rsidR="00414779" w:rsidRDefault="00414779">
            <w:pPr>
              <w:widowControl w:val="0"/>
              <w:ind w:firstLine="33"/>
              <w:jc w:val="both"/>
              <w:rPr>
                <w:rFonts w:eastAsia="Calibri"/>
              </w:rPr>
            </w:pPr>
            <w:r>
              <w:rPr>
                <w:rFonts w:eastAsia="Calibri"/>
              </w:rPr>
              <w:t>4.2.1. Предоставления Новым кредитором в Банк оригиналов или надлежащим образом заверенных копий следующих документов:</w:t>
            </w:r>
          </w:p>
          <w:p w14:paraId="0170552E" w14:textId="77777777" w:rsidR="00414779" w:rsidRDefault="00414779">
            <w:pPr>
              <w:widowControl w:val="0"/>
              <w:ind w:firstLine="33"/>
              <w:jc w:val="both"/>
              <w:rPr>
                <w:rFonts w:eastAsia="Calibri"/>
              </w:rPr>
            </w:pPr>
            <w:r>
              <w:rPr>
                <w:rFonts w:eastAsia="Calibri"/>
              </w:rPr>
              <w:t>- бухгалтерской отчетности, составленной по РСБУ,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D8083D3" w14:textId="77777777" w:rsidR="00414779" w:rsidRDefault="00414779">
            <w:pPr>
              <w:widowControl w:val="0"/>
              <w:ind w:firstLine="33"/>
              <w:jc w:val="both"/>
              <w:rPr>
                <w:rFonts w:eastAsia="Calibri"/>
              </w:rPr>
            </w:pPr>
            <w:r>
              <w:rPr>
                <w:rFonts w:eastAsia="Calibri"/>
              </w:rPr>
              <w:t>- расшифровок основных статей отчетности, удельный вес которых составляет более 5% валюты баланса Нового кредитора;</w:t>
            </w:r>
          </w:p>
          <w:p w14:paraId="564E25BF" w14:textId="77777777" w:rsidR="00414779" w:rsidRDefault="00414779">
            <w:pPr>
              <w:widowControl w:val="0"/>
              <w:ind w:firstLine="33"/>
              <w:jc w:val="both"/>
              <w:rPr>
                <w:rFonts w:eastAsia="Calibri"/>
              </w:rPr>
            </w:pPr>
            <w:r>
              <w:rPr>
                <w:rFonts w:eastAsia="Calibri"/>
              </w:rPr>
              <w:t>- иных документов и информации, характеризующих финансовое положение Нового кредитора, по требованию Банка.</w:t>
            </w:r>
          </w:p>
          <w:p w14:paraId="0F0AEB81" w14:textId="77777777" w:rsidR="00414779" w:rsidRDefault="00414779">
            <w:pPr>
              <w:widowControl w:val="0"/>
              <w:ind w:firstLine="33"/>
              <w:jc w:val="both"/>
              <w:rPr>
                <w:rFonts w:eastAsia="Calibri"/>
              </w:rPr>
            </w:pPr>
            <w:r>
              <w:rPr>
                <w:rFonts w:eastAsia="Calibri"/>
              </w:rPr>
              <w:t xml:space="preserve">4.2.2.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Pr>
                <w:rFonts w:eastAsia="Calibri"/>
              </w:rPr>
              <w:t>(Собственные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roofErr w:type="gramEnd"/>
          </w:p>
          <w:p w14:paraId="30F9628B" w14:textId="77777777" w:rsidR="00414779" w:rsidRDefault="00414779">
            <w:pPr>
              <w:widowControl w:val="0"/>
              <w:ind w:firstLine="33"/>
              <w:jc w:val="both"/>
              <w:rPr>
                <w:rFonts w:eastAsia="Calibri"/>
              </w:rPr>
            </w:pPr>
            <w:r>
              <w:rPr>
                <w:rFonts w:eastAsia="Calibri"/>
              </w:rPr>
              <w:t>4.3. В отношении Нового кредитора - физического лица:</w:t>
            </w:r>
          </w:p>
          <w:p w14:paraId="6A464E8D" w14:textId="77777777" w:rsidR="00414779" w:rsidRDefault="00414779">
            <w:pPr>
              <w:widowControl w:val="0"/>
              <w:ind w:firstLine="33"/>
              <w:jc w:val="both"/>
              <w:rPr>
                <w:rFonts w:eastAsia="Calibri"/>
              </w:rPr>
            </w:pPr>
            <w:r>
              <w:rPr>
                <w:rFonts w:eastAsia="Calibri"/>
              </w:rPr>
              <w:t>4.3.1. Предоставления Новым кредитором в Банк нотариально удостоверенного документа, подтверждающего наличие согласия супруг</w:t>
            </w:r>
            <w:proofErr w:type="gramStart"/>
            <w:r>
              <w:rPr>
                <w:rFonts w:eastAsia="Calibri"/>
              </w:rPr>
              <w:t>и(</w:t>
            </w:r>
            <w:proofErr w:type="gramEnd"/>
            <w:r>
              <w:rPr>
                <w:rFonts w:eastAsia="Calibri"/>
              </w:rPr>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 справку из ЗАГС об отсутствии брака.</w:t>
            </w:r>
          </w:p>
          <w:p w14:paraId="2640722F" w14:textId="77777777" w:rsidR="00414779" w:rsidRDefault="00414779">
            <w:pPr>
              <w:widowControl w:val="0"/>
              <w:ind w:firstLine="33"/>
              <w:jc w:val="both"/>
              <w:rPr>
                <w:rFonts w:eastAsia="Calibri"/>
              </w:rPr>
            </w:pPr>
            <w:r>
              <w:rPr>
                <w:rFonts w:eastAsia="Calibri"/>
              </w:rPr>
              <w:t>4.3.2.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414779" w14:paraId="2BDE4577" w14:textId="77777777" w:rsidTr="00414779">
        <w:trPr>
          <w:trHeight w:val="1433"/>
        </w:trPr>
        <w:tc>
          <w:tcPr>
            <w:tcW w:w="3434" w:type="dxa"/>
            <w:tcBorders>
              <w:top w:val="single" w:sz="4" w:space="0" w:color="auto"/>
              <w:left w:val="single" w:sz="4" w:space="0" w:color="auto"/>
              <w:bottom w:val="single" w:sz="4" w:space="0" w:color="auto"/>
              <w:right w:val="single" w:sz="4" w:space="0" w:color="auto"/>
            </w:tcBorders>
            <w:hideMark/>
          </w:tcPr>
          <w:p w14:paraId="0AAFD61D" w14:textId="77777777" w:rsidR="00414779" w:rsidRDefault="00414779">
            <w:pPr>
              <w:widowControl w:val="0"/>
              <w:rPr>
                <w:rFonts w:eastAsia="Calibri"/>
                <w:b/>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6200" w:type="dxa"/>
            <w:tcBorders>
              <w:top w:val="single" w:sz="4" w:space="0" w:color="auto"/>
              <w:left w:val="single" w:sz="4" w:space="0" w:color="auto"/>
              <w:bottom w:val="single" w:sz="4" w:space="0" w:color="auto"/>
              <w:right w:val="single" w:sz="4" w:space="0" w:color="auto"/>
            </w:tcBorders>
            <w:hideMark/>
          </w:tcPr>
          <w:p w14:paraId="16B5CA8A" w14:textId="77777777" w:rsidR="00414779" w:rsidRDefault="00414779">
            <w:pPr>
              <w:autoSpaceDE w:val="0"/>
              <w:autoSpaceDN w:val="0"/>
              <w:adjustRightInd w:val="0"/>
              <w:jc w:val="both"/>
              <w:rPr>
                <w:rFonts w:eastAsia="Calibri"/>
              </w:rPr>
            </w:pPr>
            <w:r>
              <w:rPr>
                <w:rFonts w:eastAsia="Calibri"/>
              </w:rPr>
              <w:t>Критерием определения Победителя аукциона «на повышение» в электронной форме является поступление от Претендента предложения с наиболее высокой ценой.</w:t>
            </w:r>
          </w:p>
          <w:p w14:paraId="5727C5DB" w14:textId="77777777" w:rsidR="00414779" w:rsidRDefault="00414779">
            <w:pPr>
              <w:widowControl w:val="0"/>
              <w:jc w:val="both"/>
              <w:rPr>
                <w:rFonts w:eastAsia="Calibri"/>
              </w:rPr>
            </w:pPr>
            <w:proofErr w:type="gramStart"/>
            <w:r>
              <w:rPr>
                <w:rFonts w:eastAsia="Calibri"/>
              </w:rPr>
              <w:t>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последнего предложения  на приобретение объектов не поступило ни одного предложения, предусматривающего более высокую цену.</w:t>
            </w:r>
            <w:proofErr w:type="gramEnd"/>
          </w:p>
        </w:tc>
      </w:tr>
      <w:tr w:rsidR="00414779" w14:paraId="4CD6739F" w14:textId="77777777" w:rsidTr="00414779">
        <w:trPr>
          <w:trHeight w:val="1052"/>
        </w:trPr>
        <w:tc>
          <w:tcPr>
            <w:tcW w:w="3434" w:type="dxa"/>
            <w:tcBorders>
              <w:top w:val="single" w:sz="4" w:space="0" w:color="auto"/>
              <w:left w:val="single" w:sz="4" w:space="0" w:color="auto"/>
              <w:bottom w:val="single" w:sz="4" w:space="0" w:color="auto"/>
              <w:right w:val="single" w:sz="4" w:space="0" w:color="auto"/>
            </w:tcBorders>
            <w:hideMark/>
          </w:tcPr>
          <w:p w14:paraId="091BB715" w14:textId="77777777" w:rsidR="00414779" w:rsidRDefault="00414779">
            <w:pPr>
              <w:widowControl w:val="0"/>
              <w:rPr>
                <w:rFonts w:eastAsia="Calibri"/>
              </w:rPr>
            </w:pPr>
            <w:r>
              <w:rPr>
                <w:rFonts w:eastAsia="Calibri"/>
              </w:rPr>
              <w:t>Порядок заключения договора реализации прав (требований)</w:t>
            </w:r>
          </w:p>
        </w:tc>
        <w:tc>
          <w:tcPr>
            <w:tcW w:w="6200" w:type="dxa"/>
            <w:tcBorders>
              <w:top w:val="single" w:sz="4" w:space="0" w:color="auto"/>
              <w:left w:val="single" w:sz="4" w:space="0" w:color="auto"/>
              <w:bottom w:val="single" w:sz="4" w:space="0" w:color="auto"/>
              <w:right w:val="single" w:sz="4" w:space="0" w:color="auto"/>
            </w:tcBorders>
            <w:hideMark/>
          </w:tcPr>
          <w:p w14:paraId="074B53BC" w14:textId="77777777" w:rsidR="00414779" w:rsidRDefault="00414779">
            <w:pPr>
              <w:widowControl w:val="0"/>
              <w:jc w:val="both"/>
              <w:rPr>
                <w:rFonts w:eastAsia="Calibri"/>
              </w:rPr>
            </w:pPr>
            <w:bookmarkStart w:id="40" w:name="OLE_LINK202"/>
            <w:r>
              <w:rPr>
                <w:rFonts w:eastAsia="Calibri"/>
              </w:rPr>
              <w:t xml:space="preserve">Заключение договора </w:t>
            </w:r>
            <w:bookmarkStart w:id="41" w:name="OLE_LINK201"/>
            <w:r>
              <w:rPr>
                <w:rFonts w:eastAsia="Calibri"/>
              </w:rPr>
              <w:t>реализации прав (требований)</w:t>
            </w:r>
            <w:bookmarkEnd w:id="41"/>
            <w:r>
              <w:rPr>
                <w:rFonts w:eastAsia="Calibri"/>
              </w:rPr>
              <w:t xml:space="preserve"> между Принципалом и Победителем аукциона «на повышение»», осуществляется в течение 5 (пяти) рабочих дней со дня подписания протокола об итогах продажи</w:t>
            </w:r>
            <w:bookmarkStart w:id="42" w:name="OLE_LINK204"/>
            <w:bookmarkEnd w:id="40"/>
            <w:proofErr w:type="gramStart"/>
            <w:r>
              <w:rPr>
                <w:rFonts w:eastAsia="Calibri"/>
              </w:rPr>
              <w:t xml:space="preserve"> В</w:t>
            </w:r>
            <w:proofErr w:type="gramEnd"/>
            <w:r>
              <w:rPr>
                <w:rFonts w:eastAsia="Calibri"/>
              </w:rPr>
              <w:t xml:space="preserve">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стоимости начальной цены реализации лота.</w:t>
            </w:r>
            <w:bookmarkEnd w:id="42"/>
          </w:p>
          <w:p w14:paraId="6FD80220" w14:textId="77777777" w:rsidR="00414779" w:rsidRDefault="00414779">
            <w:pPr>
              <w:widowControl w:val="0"/>
              <w:jc w:val="both"/>
              <w:rPr>
                <w:rFonts w:eastAsia="Calibri"/>
              </w:rPr>
            </w:pPr>
            <w:r>
              <w:rPr>
                <w:rFonts w:eastAsia="Calibri"/>
              </w:rPr>
              <w:t xml:space="preserve">Если Победитель Торговой процедуры в установленный срок не подпишет Договор реализации, </w:t>
            </w:r>
            <w:bookmarkStart w:id="43" w:name="OLE_LINK205"/>
            <w:r>
              <w:rPr>
                <w:rFonts w:eastAsia="Calibri"/>
              </w:rPr>
              <w:t xml:space="preserve">Принципал имеет право предложить заключить договор с участником аукциона «на повышение», который </w:t>
            </w:r>
            <w:r>
              <w:rPr>
                <w:rFonts w:eastAsia="Calibri"/>
              </w:rPr>
              <w:lastRenderedPageBreak/>
              <w:t xml:space="preserve">сделал предпоследнее предложение о цене договора. </w:t>
            </w:r>
            <w:bookmarkEnd w:id="43"/>
          </w:p>
        </w:tc>
      </w:tr>
    </w:tbl>
    <w:p w14:paraId="5A1E671D" w14:textId="77777777" w:rsidR="00414779" w:rsidRDefault="00414779" w:rsidP="00414779">
      <w:pPr>
        <w:rPr>
          <w:rFonts w:eastAsiaTheme="minorHAnsi"/>
          <w:lang w:eastAsia="en-US"/>
        </w:rPr>
      </w:pPr>
    </w:p>
    <w:p w14:paraId="6E130597" w14:textId="77777777" w:rsidR="00AB3D59" w:rsidRDefault="00AB3D59" w:rsidP="0008198B">
      <w:pPr>
        <w:jc w:val="center"/>
        <w:rPr>
          <w:rFonts w:eastAsia="Calibri"/>
          <w:sz w:val="22"/>
          <w:szCs w:val="22"/>
          <w:lang w:eastAsia="en-US"/>
        </w:rPr>
      </w:pPr>
    </w:p>
    <w:p w14:paraId="6EA329AB" w14:textId="77777777" w:rsidR="0008198B" w:rsidRDefault="0008198B" w:rsidP="00B61CE1">
      <w:pPr>
        <w:jc w:val="right"/>
        <w:rPr>
          <w:rFonts w:eastAsia="Calibri"/>
          <w:sz w:val="24"/>
          <w:szCs w:val="24"/>
          <w:lang w:eastAsia="en-US"/>
        </w:rPr>
      </w:pPr>
    </w:p>
    <w:p w14:paraId="19FA6440" w14:textId="77777777" w:rsidR="0008198B" w:rsidRDefault="0008198B" w:rsidP="00B61CE1">
      <w:pPr>
        <w:jc w:val="right"/>
        <w:rPr>
          <w:rFonts w:eastAsia="Calibri"/>
          <w:sz w:val="24"/>
          <w:szCs w:val="24"/>
          <w:lang w:eastAsia="en-US"/>
        </w:rPr>
      </w:pPr>
    </w:p>
    <w:p w14:paraId="204524C0" w14:textId="77777777" w:rsidR="0008198B" w:rsidRDefault="0008198B" w:rsidP="00B61CE1">
      <w:pPr>
        <w:jc w:val="right"/>
        <w:rPr>
          <w:rFonts w:eastAsia="Calibri"/>
          <w:sz w:val="24"/>
          <w:szCs w:val="24"/>
          <w:lang w:eastAsia="en-US"/>
        </w:rPr>
      </w:pPr>
    </w:p>
    <w:p w14:paraId="6294723A" w14:textId="77777777" w:rsidR="0008198B" w:rsidRDefault="0008198B" w:rsidP="00B61CE1">
      <w:pPr>
        <w:jc w:val="right"/>
        <w:rPr>
          <w:rFonts w:eastAsia="Calibri"/>
          <w:sz w:val="24"/>
          <w:szCs w:val="24"/>
          <w:lang w:eastAsia="en-US"/>
        </w:rPr>
      </w:pPr>
    </w:p>
    <w:p w14:paraId="341EDED2" w14:textId="77777777" w:rsidR="0008198B" w:rsidRDefault="0008198B" w:rsidP="00B61CE1">
      <w:pPr>
        <w:jc w:val="right"/>
        <w:rPr>
          <w:rFonts w:eastAsia="Calibri"/>
          <w:sz w:val="24"/>
          <w:szCs w:val="24"/>
          <w:lang w:eastAsia="en-US"/>
        </w:rPr>
      </w:pPr>
    </w:p>
    <w:p w14:paraId="67711089" w14:textId="77777777" w:rsidR="0008198B" w:rsidRDefault="0008198B" w:rsidP="00B61CE1">
      <w:pPr>
        <w:jc w:val="right"/>
        <w:rPr>
          <w:rFonts w:eastAsia="Calibri"/>
          <w:sz w:val="24"/>
          <w:szCs w:val="24"/>
          <w:lang w:eastAsia="en-US"/>
        </w:rPr>
      </w:pPr>
    </w:p>
    <w:p w14:paraId="0F8FCDB0" w14:textId="77777777" w:rsidR="0008198B" w:rsidRDefault="0008198B" w:rsidP="00B61CE1">
      <w:pPr>
        <w:jc w:val="right"/>
        <w:rPr>
          <w:rFonts w:eastAsia="Calibri"/>
          <w:sz w:val="24"/>
          <w:szCs w:val="24"/>
          <w:lang w:eastAsia="en-US"/>
        </w:rPr>
      </w:pPr>
    </w:p>
    <w:p w14:paraId="18E62141" w14:textId="77777777" w:rsidR="0008198B" w:rsidRDefault="0008198B" w:rsidP="00B61CE1">
      <w:pPr>
        <w:jc w:val="right"/>
        <w:rPr>
          <w:rFonts w:eastAsia="Calibri"/>
          <w:sz w:val="24"/>
          <w:szCs w:val="24"/>
          <w:lang w:eastAsia="en-US"/>
        </w:rPr>
      </w:pPr>
    </w:p>
    <w:p w14:paraId="5A016EE7" w14:textId="77777777" w:rsidR="0008198B" w:rsidRDefault="0008198B" w:rsidP="00B61CE1">
      <w:pPr>
        <w:jc w:val="right"/>
        <w:rPr>
          <w:rFonts w:eastAsia="Calibri"/>
          <w:sz w:val="24"/>
          <w:szCs w:val="24"/>
          <w:lang w:eastAsia="en-US"/>
        </w:rPr>
      </w:pPr>
    </w:p>
    <w:p w14:paraId="56B74B7C" w14:textId="77777777" w:rsidR="0008198B" w:rsidRDefault="0008198B" w:rsidP="00B61CE1">
      <w:pPr>
        <w:jc w:val="right"/>
        <w:rPr>
          <w:rFonts w:eastAsia="Calibri"/>
          <w:sz w:val="24"/>
          <w:szCs w:val="24"/>
          <w:lang w:eastAsia="en-US"/>
        </w:rPr>
      </w:pPr>
    </w:p>
    <w:p w14:paraId="01753E41" w14:textId="77777777" w:rsidR="0008198B" w:rsidRDefault="0008198B" w:rsidP="00B61CE1">
      <w:pPr>
        <w:jc w:val="right"/>
        <w:rPr>
          <w:rFonts w:eastAsia="Calibri"/>
          <w:sz w:val="24"/>
          <w:szCs w:val="24"/>
          <w:lang w:eastAsia="en-US"/>
        </w:rPr>
      </w:pPr>
    </w:p>
    <w:p w14:paraId="3F0465AE" w14:textId="77777777" w:rsidR="0008198B" w:rsidRDefault="0008198B" w:rsidP="00B61CE1">
      <w:pPr>
        <w:jc w:val="right"/>
        <w:rPr>
          <w:rFonts w:eastAsia="Calibri"/>
          <w:sz w:val="24"/>
          <w:szCs w:val="24"/>
          <w:lang w:eastAsia="en-US"/>
        </w:rPr>
      </w:pPr>
    </w:p>
    <w:p w14:paraId="54BCAAFA" w14:textId="77777777" w:rsidR="0008198B" w:rsidRDefault="0008198B" w:rsidP="00B61CE1">
      <w:pPr>
        <w:jc w:val="right"/>
        <w:rPr>
          <w:rFonts w:eastAsia="Calibri"/>
          <w:sz w:val="24"/>
          <w:szCs w:val="24"/>
          <w:lang w:eastAsia="en-US"/>
        </w:rPr>
      </w:pPr>
    </w:p>
    <w:p w14:paraId="1D551F08" w14:textId="77777777" w:rsidR="0008198B" w:rsidRDefault="0008198B" w:rsidP="00B61CE1">
      <w:pPr>
        <w:jc w:val="right"/>
        <w:rPr>
          <w:rFonts w:eastAsia="Calibri"/>
          <w:sz w:val="24"/>
          <w:szCs w:val="24"/>
          <w:lang w:eastAsia="en-US"/>
        </w:rPr>
      </w:pPr>
    </w:p>
    <w:p w14:paraId="03DB7A0C" w14:textId="77777777" w:rsidR="0008198B" w:rsidRDefault="0008198B" w:rsidP="00B61CE1">
      <w:pPr>
        <w:jc w:val="right"/>
        <w:rPr>
          <w:rFonts w:eastAsia="Calibri"/>
          <w:sz w:val="24"/>
          <w:szCs w:val="24"/>
          <w:lang w:eastAsia="en-US"/>
        </w:rPr>
      </w:pPr>
    </w:p>
    <w:p w14:paraId="013A6DCB" w14:textId="77777777" w:rsidR="0008198B" w:rsidRDefault="0008198B" w:rsidP="00AD6E67">
      <w:pPr>
        <w:rPr>
          <w:rFonts w:eastAsia="Calibri"/>
          <w:sz w:val="24"/>
          <w:szCs w:val="24"/>
          <w:lang w:eastAsia="en-US"/>
        </w:rPr>
      </w:pPr>
    </w:p>
    <w:p w14:paraId="6ACD4634" w14:textId="77777777" w:rsidR="00AD6E67" w:rsidRDefault="00AD6E67" w:rsidP="00AD6E67">
      <w:pPr>
        <w:rPr>
          <w:rFonts w:eastAsia="Calibri"/>
          <w:sz w:val="24"/>
          <w:szCs w:val="24"/>
          <w:lang w:eastAsia="en-US"/>
        </w:rPr>
      </w:pPr>
    </w:p>
    <w:p w14:paraId="49E95474" w14:textId="77777777" w:rsidR="0008198B" w:rsidRDefault="0008198B" w:rsidP="00B61CE1">
      <w:pPr>
        <w:jc w:val="right"/>
        <w:rPr>
          <w:rFonts w:eastAsia="Calibri"/>
          <w:sz w:val="24"/>
          <w:szCs w:val="24"/>
          <w:lang w:eastAsia="en-US"/>
        </w:rPr>
      </w:pPr>
    </w:p>
    <w:p w14:paraId="68BC76A3" w14:textId="77777777" w:rsidR="0008198B" w:rsidRDefault="0008198B" w:rsidP="00B61CE1">
      <w:pPr>
        <w:jc w:val="right"/>
        <w:rPr>
          <w:rFonts w:eastAsia="Calibri"/>
          <w:sz w:val="24"/>
          <w:szCs w:val="24"/>
          <w:lang w:eastAsia="en-US"/>
        </w:rPr>
      </w:pPr>
    </w:p>
    <w:p w14:paraId="6EC37BFF" w14:textId="77777777" w:rsidR="0008198B" w:rsidRDefault="0008198B" w:rsidP="00B61CE1">
      <w:pPr>
        <w:jc w:val="right"/>
        <w:rPr>
          <w:rFonts w:eastAsia="Calibri"/>
          <w:sz w:val="24"/>
          <w:szCs w:val="24"/>
          <w:lang w:eastAsia="en-US"/>
        </w:rPr>
      </w:pPr>
    </w:p>
    <w:p w14:paraId="05563ABF" w14:textId="77777777" w:rsidR="0008198B" w:rsidRDefault="0008198B" w:rsidP="00B61CE1">
      <w:pPr>
        <w:jc w:val="right"/>
        <w:rPr>
          <w:rFonts w:eastAsia="Calibri"/>
          <w:sz w:val="24"/>
          <w:szCs w:val="24"/>
          <w:lang w:eastAsia="en-US"/>
        </w:rPr>
      </w:pPr>
    </w:p>
    <w:p w14:paraId="728C4DAF" w14:textId="77777777" w:rsidR="00414779" w:rsidRDefault="00414779" w:rsidP="00B61CE1">
      <w:pPr>
        <w:jc w:val="right"/>
        <w:rPr>
          <w:rFonts w:eastAsia="Calibri"/>
          <w:sz w:val="24"/>
          <w:szCs w:val="24"/>
          <w:lang w:eastAsia="en-US"/>
        </w:rPr>
      </w:pPr>
    </w:p>
    <w:p w14:paraId="414C805A" w14:textId="77777777" w:rsidR="00414779" w:rsidRDefault="00414779" w:rsidP="00B61CE1">
      <w:pPr>
        <w:jc w:val="right"/>
        <w:rPr>
          <w:rFonts w:eastAsia="Calibri"/>
          <w:sz w:val="24"/>
          <w:szCs w:val="24"/>
          <w:lang w:eastAsia="en-US"/>
        </w:rPr>
      </w:pPr>
    </w:p>
    <w:p w14:paraId="192458AE" w14:textId="77777777" w:rsidR="00414779" w:rsidRDefault="00414779" w:rsidP="00B61CE1">
      <w:pPr>
        <w:jc w:val="right"/>
        <w:rPr>
          <w:rFonts w:eastAsia="Calibri"/>
          <w:sz w:val="24"/>
          <w:szCs w:val="24"/>
          <w:lang w:eastAsia="en-US"/>
        </w:rPr>
      </w:pPr>
    </w:p>
    <w:p w14:paraId="778EF029" w14:textId="77777777" w:rsidR="00414779" w:rsidRDefault="00414779" w:rsidP="00B61CE1">
      <w:pPr>
        <w:jc w:val="right"/>
        <w:rPr>
          <w:rFonts w:eastAsia="Calibri"/>
          <w:sz w:val="24"/>
          <w:szCs w:val="24"/>
          <w:lang w:eastAsia="en-US"/>
        </w:rPr>
      </w:pPr>
    </w:p>
    <w:p w14:paraId="40380308" w14:textId="77777777" w:rsidR="00414779" w:rsidRDefault="00414779" w:rsidP="00B61CE1">
      <w:pPr>
        <w:jc w:val="right"/>
        <w:rPr>
          <w:rFonts w:eastAsia="Calibri"/>
          <w:sz w:val="24"/>
          <w:szCs w:val="24"/>
          <w:lang w:eastAsia="en-US"/>
        </w:rPr>
      </w:pPr>
    </w:p>
    <w:p w14:paraId="083A4831" w14:textId="77777777" w:rsidR="00414779" w:rsidRDefault="00414779" w:rsidP="00B61CE1">
      <w:pPr>
        <w:jc w:val="right"/>
        <w:rPr>
          <w:rFonts w:eastAsia="Calibri"/>
          <w:sz w:val="24"/>
          <w:szCs w:val="24"/>
          <w:lang w:eastAsia="en-US"/>
        </w:rPr>
      </w:pPr>
    </w:p>
    <w:p w14:paraId="2078D621" w14:textId="77777777" w:rsidR="00414779" w:rsidRDefault="00414779" w:rsidP="00B61CE1">
      <w:pPr>
        <w:jc w:val="right"/>
        <w:rPr>
          <w:rFonts w:eastAsia="Calibri"/>
          <w:sz w:val="24"/>
          <w:szCs w:val="24"/>
          <w:lang w:eastAsia="en-US"/>
        </w:rPr>
      </w:pPr>
    </w:p>
    <w:p w14:paraId="720E0DEB" w14:textId="77777777" w:rsidR="00414779" w:rsidRDefault="00414779" w:rsidP="00B61CE1">
      <w:pPr>
        <w:jc w:val="right"/>
        <w:rPr>
          <w:rFonts w:eastAsia="Calibri"/>
          <w:sz w:val="24"/>
          <w:szCs w:val="24"/>
          <w:lang w:eastAsia="en-US"/>
        </w:rPr>
      </w:pPr>
    </w:p>
    <w:p w14:paraId="44386027" w14:textId="77777777" w:rsidR="00414779" w:rsidRDefault="00414779" w:rsidP="00B61CE1">
      <w:pPr>
        <w:jc w:val="right"/>
        <w:rPr>
          <w:rFonts w:eastAsia="Calibri"/>
          <w:sz w:val="24"/>
          <w:szCs w:val="24"/>
          <w:lang w:eastAsia="en-US"/>
        </w:rPr>
      </w:pPr>
    </w:p>
    <w:p w14:paraId="03F76477" w14:textId="77777777" w:rsidR="00414779" w:rsidRDefault="00414779" w:rsidP="00B61CE1">
      <w:pPr>
        <w:jc w:val="right"/>
        <w:rPr>
          <w:rFonts w:eastAsia="Calibri"/>
          <w:sz w:val="24"/>
          <w:szCs w:val="24"/>
          <w:lang w:eastAsia="en-US"/>
        </w:rPr>
      </w:pPr>
    </w:p>
    <w:p w14:paraId="5D38A9A3" w14:textId="77777777" w:rsidR="00414779" w:rsidRDefault="00414779" w:rsidP="00B61CE1">
      <w:pPr>
        <w:jc w:val="right"/>
        <w:rPr>
          <w:rFonts w:eastAsia="Calibri"/>
          <w:sz w:val="24"/>
          <w:szCs w:val="24"/>
          <w:lang w:eastAsia="en-US"/>
        </w:rPr>
      </w:pPr>
    </w:p>
    <w:p w14:paraId="2092E229" w14:textId="77777777" w:rsidR="00414779" w:rsidRDefault="00414779" w:rsidP="00B61CE1">
      <w:pPr>
        <w:jc w:val="right"/>
        <w:rPr>
          <w:rFonts w:eastAsia="Calibri"/>
          <w:sz w:val="24"/>
          <w:szCs w:val="24"/>
          <w:lang w:eastAsia="en-US"/>
        </w:rPr>
      </w:pPr>
    </w:p>
    <w:p w14:paraId="6B4248B8" w14:textId="77777777" w:rsidR="008E589F" w:rsidRDefault="008E589F" w:rsidP="00B61CE1">
      <w:pPr>
        <w:jc w:val="right"/>
        <w:rPr>
          <w:rFonts w:eastAsia="Calibri"/>
          <w:sz w:val="24"/>
          <w:szCs w:val="24"/>
          <w:lang w:eastAsia="en-US"/>
        </w:rPr>
      </w:pPr>
    </w:p>
    <w:p w14:paraId="68ECB6EC" w14:textId="77777777" w:rsidR="008E589F" w:rsidRDefault="008E589F" w:rsidP="00B61CE1">
      <w:pPr>
        <w:jc w:val="right"/>
        <w:rPr>
          <w:rFonts w:eastAsia="Calibri"/>
          <w:sz w:val="24"/>
          <w:szCs w:val="24"/>
          <w:lang w:eastAsia="en-US"/>
        </w:rPr>
      </w:pPr>
    </w:p>
    <w:p w14:paraId="5C327425" w14:textId="77777777" w:rsidR="008E589F" w:rsidRDefault="008E589F" w:rsidP="00B61CE1">
      <w:pPr>
        <w:jc w:val="right"/>
        <w:rPr>
          <w:rFonts w:eastAsia="Calibri"/>
          <w:sz w:val="24"/>
          <w:szCs w:val="24"/>
          <w:lang w:eastAsia="en-US"/>
        </w:rPr>
      </w:pPr>
    </w:p>
    <w:p w14:paraId="169E8550" w14:textId="77777777" w:rsidR="008E589F" w:rsidRDefault="008E589F" w:rsidP="00B61CE1">
      <w:pPr>
        <w:jc w:val="right"/>
        <w:rPr>
          <w:rFonts w:eastAsia="Calibri"/>
          <w:sz w:val="24"/>
          <w:szCs w:val="24"/>
          <w:lang w:eastAsia="en-US"/>
        </w:rPr>
      </w:pPr>
    </w:p>
    <w:p w14:paraId="5A6D07AE" w14:textId="77777777" w:rsidR="008E589F" w:rsidRDefault="008E589F" w:rsidP="00B61CE1">
      <w:pPr>
        <w:jc w:val="right"/>
        <w:rPr>
          <w:rFonts w:eastAsia="Calibri"/>
          <w:sz w:val="24"/>
          <w:szCs w:val="24"/>
          <w:lang w:eastAsia="en-US"/>
        </w:rPr>
      </w:pPr>
    </w:p>
    <w:p w14:paraId="23CC9234" w14:textId="77777777" w:rsidR="008E589F" w:rsidRDefault="008E589F" w:rsidP="00B61CE1">
      <w:pPr>
        <w:jc w:val="right"/>
        <w:rPr>
          <w:rFonts w:eastAsia="Calibri"/>
          <w:sz w:val="24"/>
          <w:szCs w:val="24"/>
          <w:lang w:eastAsia="en-US"/>
        </w:rPr>
      </w:pPr>
    </w:p>
    <w:p w14:paraId="7A118F42" w14:textId="77777777" w:rsidR="008E589F" w:rsidRDefault="008E589F" w:rsidP="00B61CE1">
      <w:pPr>
        <w:jc w:val="right"/>
        <w:rPr>
          <w:rFonts w:eastAsia="Calibri"/>
          <w:sz w:val="24"/>
          <w:szCs w:val="24"/>
          <w:lang w:eastAsia="en-US"/>
        </w:rPr>
      </w:pPr>
    </w:p>
    <w:p w14:paraId="0EB1C3ED" w14:textId="77777777" w:rsidR="008E589F" w:rsidRDefault="008E589F" w:rsidP="00B61CE1">
      <w:pPr>
        <w:jc w:val="right"/>
        <w:rPr>
          <w:rFonts w:eastAsia="Calibri"/>
          <w:sz w:val="24"/>
          <w:szCs w:val="24"/>
          <w:lang w:eastAsia="en-US"/>
        </w:rPr>
      </w:pPr>
    </w:p>
    <w:p w14:paraId="54B612C5" w14:textId="77777777" w:rsidR="008E589F" w:rsidRDefault="008E589F" w:rsidP="00B61CE1">
      <w:pPr>
        <w:jc w:val="right"/>
        <w:rPr>
          <w:rFonts w:eastAsia="Calibri"/>
          <w:sz w:val="24"/>
          <w:szCs w:val="24"/>
          <w:lang w:eastAsia="en-US"/>
        </w:rPr>
      </w:pPr>
    </w:p>
    <w:p w14:paraId="67FAE7D4" w14:textId="77777777" w:rsidR="008E589F" w:rsidRDefault="008E589F" w:rsidP="00B61CE1">
      <w:pPr>
        <w:jc w:val="right"/>
        <w:rPr>
          <w:rFonts w:eastAsia="Calibri"/>
          <w:sz w:val="24"/>
          <w:szCs w:val="24"/>
          <w:lang w:eastAsia="en-US"/>
        </w:rPr>
      </w:pPr>
    </w:p>
    <w:p w14:paraId="1F9CAF2C" w14:textId="77777777" w:rsidR="008E589F" w:rsidRDefault="008E589F" w:rsidP="00B61CE1">
      <w:pPr>
        <w:jc w:val="right"/>
        <w:rPr>
          <w:rFonts w:eastAsia="Calibri"/>
          <w:sz w:val="24"/>
          <w:szCs w:val="24"/>
          <w:lang w:eastAsia="en-US"/>
        </w:rPr>
      </w:pPr>
    </w:p>
    <w:p w14:paraId="58F8E7D3" w14:textId="77777777" w:rsidR="008E589F" w:rsidRDefault="008E589F" w:rsidP="00B61CE1">
      <w:pPr>
        <w:jc w:val="right"/>
        <w:rPr>
          <w:rFonts w:eastAsia="Calibri"/>
          <w:sz w:val="24"/>
          <w:szCs w:val="24"/>
          <w:lang w:eastAsia="en-US"/>
        </w:rPr>
      </w:pPr>
    </w:p>
    <w:p w14:paraId="5FE2765F" w14:textId="77777777" w:rsidR="008E589F" w:rsidRDefault="008E589F" w:rsidP="00B61CE1">
      <w:pPr>
        <w:jc w:val="right"/>
        <w:rPr>
          <w:rFonts w:eastAsia="Calibri"/>
          <w:sz w:val="24"/>
          <w:szCs w:val="24"/>
          <w:lang w:eastAsia="en-US"/>
        </w:rPr>
      </w:pPr>
    </w:p>
    <w:p w14:paraId="62923141" w14:textId="77777777" w:rsidR="00414779" w:rsidRDefault="00414779" w:rsidP="00B61CE1">
      <w:pPr>
        <w:jc w:val="right"/>
        <w:rPr>
          <w:rFonts w:eastAsia="Calibri"/>
          <w:sz w:val="24"/>
          <w:szCs w:val="24"/>
          <w:lang w:eastAsia="en-US"/>
        </w:rPr>
      </w:pPr>
    </w:p>
    <w:p w14:paraId="32757C7D" w14:textId="77777777" w:rsidR="00414779" w:rsidRDefault="00414779" w:rsidP="00B61CE1">
      <w:pPr>
        <w:jc w:val="right"/>
        <w:rPr>
          <w:rFonts w:eastAsia="Calibri"/>
          <w:sz w:val="24"/>
          <w:szCs w:val="24"/>
          <w:lang w:eastAsia="en-US"/>
        </w:rPr>
      </w:pPr>
    </w:p>
    <w:p w14:paraId="06D01B97" w14:textId="4D8F1645" w:rsidR="00B61CE1" w:rsidRPr="00AB3D59" w:rsidRDefault="00B61CE1" w:rsidP="00B61CE1">
      <w:pPr>
        <w:jc w:val="right"/>
        <w:rPr>
          <w:rFonts w:eastAsia="Calibri"/>
          <w:sz w:val="24"/>
          <w:szCs w:val="24"/>
          <w:lang w:eastAsia="en-US"/>
        </w:rPr>
      </w:pPr>
      <w:r w:rsidRPr="00AB3D59">
        <w:rPr>
          <w:rFonts w:eastAsia="Calibri"/>
          <w:sz w:val="24"/>
          <w:szCs w:val="24"/>
          <w:lang w:eastAsia="en-US"/>
        </w:rPr>
        <w:lastRenderedPageBreak/>
        <w:t>Приложение 1 к Торговой документации</w:t>
      </w:r>
    </w:p>
    <w:p w14:paraId="74EA6670" w14:textId="472B2161" w:rsidR="00C470A9" w:rsidRPr="008E589F" w:rsidRDefault="00B61CE1" w:rsidP="00AB3D59">
      <w:pPr>
        <w:jc w:val="both"/>
        <w:rPr>
          <w:rFonts w:eastAsia="Calibri"/>
          <w:sz w:val="24"/>
          <w:szCs w:val="24"/>
          <w:lang w:eastAsia="en-US"/>
        </w:rPr>
      </w:pPr>
      <w:r w:rsidRPr="00EB5D73">
        <w:rPr>
          <w:rFonts w:eastAsia="Calibri"/>
          <w:sz w:val="24"/>
          <w:szCs w:val="24"/>
          <w:lang w:eastAsia="en-US"/>
        </w:rPr>
        <w:t xml:space="preserve"> </w:t>
      </w:r>
    </w:p>
    <w:p w14:paraId="394E3C77" w14:textId="77777777" w:rsidR="00414779" w:rsidRDefault="00414779" w:rsidP="00414779">
      <w:pPr>
        <w:autoSpaceDE w:val="0"/>
        <w:autoSpaceDN w:val="0"/>
        <w:adjustRightInd w:val="0"/>
        <w:rPr>
          <w:rFonts w:eastAsia="Calibri"/>
          <w:b/>
          <w:sz w:val="24"/>
          <w:szCs w:val="24"/>
        </w:rPr>
      </w:pPr>
      <w:r>
        <w:rPr>
          <w:rFonts w:eastAsia="Calibri"/>
          <w:b/>
          <w:sz w:val="24"/>
          <w:szCs w:val="24"/>
        </w:rPr>
        <w:t>Документы/ судебные акты (основания), права (требования) по которым уступаются</w:t>
      </w:r>
    </w:p>
    <w:p w14:paraId="09726532" w14:textId="77777777" w:rsidR="00414779" w:rsidRDefault="00414779" w:rsidP="00414779">
      <w:pPr>
        <w:autoSpaceDE w:val="0"/>
        <w:autoSpaceDN w:val="0"/>
        <w:adjustRightInd w:val="0"/>
        <w:rPr>
          <w:rFonts w:eastAsia="Calibri"/>
          <w:b/>
          <w:sz w:val="24"/>
          <w:szCs w:val="24"/>
        </w:rPr>
      </w:pPr>
      <w:r>
        <w:rPr>
          <w:rFonts w:eastAsia="Calibri"/>
          <w:b/>
          <w:sz w:val="24"/>
          <w:szCs w:val="24"/>
        </w:rPr>
        <w:t>Кредитные договоры, заключенные с ООО «</w:t>
      </w:r>
      <w:proofErr w:type="spellStart"/>
      <w:r>
        <w:rPr>
          <w:rFonts w:eastAsia="Calibri"/>
          <w:b/>
          <w:sz w:val="24"/>
          <w:szCs w:val="24"/>
        </w:rPr>
        <w:t>ГАЗсервис</w:t>
      </w:r>
      <w:proofErr w:type="spellEnd"/>
      <w:r>
        <w:rPr>
          <w:rFonts w:eastAsia="Calibri"/>
          <w:b/>
          <w:sz w:val="24"/>
          <w:szCs w:val="24"/>
        </w:rPr>
        <w:t>»:</w:t>
      </w:r>
      <w:r>
        <w:rPr>
          <w:rFonts w:eastAsia="Calibri"/>
          <w:b/>
          <w:sz w:val="24"/>
          <w:szCs w:val="24"/>
        </w:rPr>
        <w:tab/>
      </w:r>
    </w:p>
    <w:p w14:paraId="04A0D8FA" w14:textId="77777777" w:rsidR="00414779" w:rsidRDefault="00414779" w:rsidP="00414779">
      <w:pPr>
        <w:jc w:val="both"/>
        <w:rPr>
          <w:rFonts w:eastAsia="Calibri"/>
          <w:b/>
          <w:sz w:val="6"/>
          <w:szCs w:val="6"/>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3"/>
        <w:gridCol w:w="2991"/>
        <w:gridCol w:w="1666"/>
        <w:gridCol w:w="1271"/>
      </w:tblGrid>
      <w:tr w:rsidR="00414779" w14:paraId="00B15FDA" w14:textId="77777777" w:rsidTr="00414779">
        <w:trPr>
          <w:trHeight w:val="828"/>
          <w:jc w:val="center"/>
        </w:trPr>
        <w:tc>
          <w:tcPr>
            <w:tcW w:w="3423" w:type="dxa"/>
            <w:tcBorders>
              <w:top w:val="single" w:sz="4" w:space="0" w:color="auto"/>
              <w:left w:val="single" w:sz="4" w:space="0" w:color="auto"/>
              <w:bottom w:val="single" w:sz="4" w:space="0" w:color="auto"/>
              <w:right w:val="single" w:sz="4" w:space="0" w:color="auto"/>
            </w:tcBorders>
            <w:vAlign w:val="center"/>
            <w:hideMark/>
          </w:tcPr>
          <w:p w14:paraId="29B0AFEF" w14:textId="77777777" w:rsidR="00414779" w:rsidRDefault="00414779">
            <w:pPr>
              <w:jc w:val="center"/>
              <w:rPr>
                <w:rFonts w:eastAsia="Calibri"/>
                <w:b/>
                <w:bCs/>
              </w:rPr>
            </w:pPr>
            <w:r>
              <w:rPr>
                <w:rFonts w:eastAsia="Calibri"/>
                <w:b/>
                <w:bCs/>
              </w:rPr>
              <w:t>Региональный филиал</w:t>
            </w:r>
          </w:p>
        </w:tc>
        <w:tc>
          <w:tcPr>
            <w:tcW w:w="2991" w:type="dxa"/>
            <w:tcBorders>
              <w:top w:val="single" w:sz="4" w:space="0" w:color="auto"/>
              <w:left w:val="single" w:sz="4" w:space="0" w:color="auto"/>
              <w:bottom w:val="single" w:sz="4" w:space="0" w:color="auto"/>
              <w:right w:val="single" w:sz="4" w:space="0" w:color="auto"/>
            </w:tcBorders>
            <w:vAlign w:val="center"/>
            <w:hideMark/>
          </w:tcPr>
          <w:p w14:paraId="7A5A37BE" w14:textId="77777777" w:rsidR="00414779" w:rsidRDefault="00414779">
            <w:pPr>
              <w:jc w:val="center"/>
              <w:rPr>
                <w:rFonts w:eastAsia="Calibri"/>
                <w:b/>
                <w:bCs/>
              </w:rPr>
            </w:pPr>
            <w:r>
              <w:rPr>
                <w:rFonts w:eastAsia="Calibri"/>
                <w:b/>
                <w:bCs/>
              </w:rPr>
              <w:t>Заемщик</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2195EA5" w14:textId="77777777" w:rsidR="00414779" w:rsidRDefault="00414779">
            <w:pPr>
              <w:jc w:val="center"/>
              <w:rPr>
                <w:rFonts w:eastAsia="Calibri"/>
                <w:b/>
                <w:bCs/>
              </w:rPr>
            </w:pPr>
            <w:r>
              <w:rPr>
                <w:rFonts w:eastAsia="Calibri"/>
                <w:b/>
                <w:bCs/>
              </w:rPr>
              <w:t>Номер Договора об открытии кредитной линии</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250CC10" w14:textId="77777777" w:rsidR="00414779" w:rsidRDefault="00414779">
            <w:pPr>
              <w:ind w:right="-128"/>
              <w:jc w:val="center"/>
              <w:rPr>
                <w:rFonts w:eastAsia="Calibri"/>
                <w:b/>
                <w:bCs/>
              </w:rPr>
            </w:pPr>
            <w:r>
              <w:rPr>
                <w:rFonts w:eastAsia="Calibri"/>
                <w:b/>
                <w:bCs/>
              </w:rPr>
              <w:t>Дата кредитного договора</w:t>
            </w:r>
          </w:p>
        </w:tc>
      </w:tr>
      <w:tr w:rsidR="00414779" w14:paraId="20BD09E3" w14:textId="77777777" w:rsidTr="00414779">
        <w:trPr>
          <w:trHeight w:val="20"/>
          <w:jc w:val="center"/>
        </w:trPr>
        <w:tc>
          <w:tcPr>
            <w:tcW w:w="3423" w:type="dxa"/>
            <w:tcBorders>
              <w:top w:val="single" w:sz="4" w:space="0" w:color="auto"/>
              <w:left w:val="single" w:sz="4" w:space="0" w:color="auto"/>
              <w:bottom w:val="single" w:sz="4" w:space="0" w:color="auto"/>
              <w:right w:val="single" w:sz="4" w:space="0" w:color="auto"/>
            </w:tcBorders>
            <w:vAlign w:val="center"/>
          </w:tcPr>
          <w:p w14:paraId="2FB6E019" w14:textId="77777777" w:rsidR="00414779" w:rsidRDefault="00414779">
            <w:pPr>
              <w:jc w:val="center"/>
              <w:rPr>
                <w:rFonts w:eastAsia="Calibri"/>
              </w:rPr>
            </w:pPr>
            <w:proofErr w:type="gramStart"/>
            <w:r>
              <w:rPr>
                <w:rFonts w:eastAsia="Calibri"/>
              </w:rPr>
              <w:t>Томский</w:t>
            </w:r>
            <w:proofErr w:type="gramEnd"/>
            <w:r>
              <w:rPr>
                <w:rFonts w:eastAsia="Calibri"/>
              </w:rPr>
              <w:t xml:space="preserve"> РФ</w:t>
            </w:r>
          </w:p>
          <w:p w14:paraId="15BFF7E0" w14:textId="77777777" w:rsidR="00414779" w:rsidRDefault="00414779">
            <w:pPr>
              <w:jc w:val="center"/>
              <w:rPr>
                <w:rFonts w:eastAsia="Calibri"/>
              </w:rPr>
            </w:pPr>
          </w:p>
        </w:tc>
        <w:tc>
          <w:tcPr>
            <w:tcW w:w="2991" w:type="dxa"/>
            <w:tcBorders>
              <w:top w:val="single" w:sz="4" w:space="0" w:color="auto"/>
              <w:left w:val="single" w:sz="4" w:space="0" w:color="auto"/>
              <w:bottom w:val="single" w:sz="4" w:space="0" w:color="auto"/>
              <w:right w:val="single" w:sz="4" w:space="0" w:color="auto"/>
            </w:tcBorders>
            <w:vAlign w:val="center"/>
            <w:hideMark/>
          </w:tcPr>
          <w:p w14:paraId="009514B9" w14:textId="77777777" w:rsidR="00414779" w:rsidRDefault="00414779">
            <w:pPr>
              <w:jc w:val="center"/>
              <w:rPr>
                <w:rFonts w:eastAsia="Calibri"/>
                <w:sz w:val="22"/>
                <w:szCs w:val="22"/>
              </w:rPr>
            </w:pPr>
            <w:r>
              <w:rPr>
                <w:rFonts w:eastAsia="Calibri"/>
              </w:rPr>
              <w:t>ООО «</w:t>
            </w:r>
            <w:proofErr w:type="spellStart"/>
            <w:r>
              <w:rPr>
                <w:rFonts w:eastAsia="Calibri"/>
              </w:rPr>
              <w:t>ГАЗсервис</w:t>
            </w:r>
            <w:proofErr w:type="spellEnd"/>
            <w:r>
              <w:rPr>
                <w:rFonts w:eastAsia="Calibri"/>
              </w:rPr>
              <w:t>»</w:t>
            </w:r>
          </w:p>
        </w:tc>
        <w:tc>
          <w:tcPr>
            <w:tcW w:w="1666" w:type="dxa"/>
            <w:tcBorders>
              <w:top w:val="nil"/>
              <w:left w:val="single" w:sz="4" w:space="0" w:color="auto"/>
              <w:bottom w:val="single" w:sz="4" w:space="0" w:color="auto"/>
              <w:right w:val="single" w:sz="4" w:space="0" w:color="auto"/>
            </w:tcBorders>
            <w:vAlign w:val="center"/>
          </w:tcPr>
          <w:p w14:paraId="7248ABD9" w14:textId="77777777" w:rsidR="00414779" w:rsidRDefault="00414779">
            <w:pPr>
              <w:jc w:val="center"/>
              <w:rPr>
                <w:rFonts w:eastAsia="Calibri"/>
              </w:rPr>
            </w:pPr>
            <w:r>
              <w:rPr>
                <w:rFonts w:eastAsia="Calibri"/>
              </w:rPr>
              <w:t>146400/0027</w:t>
            </w:r>
          </w:p>
          <w:p w14:paraId="68F59396" w14:textId="77777777" w:rsidR="00414779" w:rsidRDefault="00414779">
            <w:pPr>
              <w:jc w:val="center"/>
              <w:rPr>
                <w:rFonts w:eastAsia="Calibri"/>
              </w:rPr>
            </w:pPr>
            <w:r>
              <w:rPr>
                <w:rFonts w:eastAsia="Calibri"/>
              </w:rPr>
              <w:t>156400/0003</w:t>
            </w:r>
          </w:p>
          <w:p w14:paraId="302BD6E8" w14:textId="77777777" w:rsidR="00414779" w:rsidRDefault="00414779">
            <w:pPr>
              <w:jc w:val="center"/>
              <w:rPr>
                <w:rFonts w:eastAsia="Calibri"/>
              </w:rPr>
            </w:pPr>
          </w:p>
        </w:tc>
        <w:tc>
          <w:tcPr>
            <w:tcW w:w="1271" w:type="dxa"/>
            <w:tcBorders>
              <w:top w:val="nil"/>
              <w:left w:val="single" w:sz="4" w:space="0" w:color="auto"/>
              <w:bottom w:val="single" w:sz="4" w:space="0" w:color="auto"/>
              <w:right w:val="single" w:sz="4" w:space="0" w:color="auto"/>
            </w:tcBorders>
            <w:vAlign w:val="center"/>
          </w:tcPr>
          <w:p w14:paraId="1CE04DF6" w14:textId="77777777" w:rsidR="00414779" w:rsidRDefault="00414779">
            <w:pPr>
              <w:jc w:val="center"/>
              <w:rPr>
                <w:rFonts w:eastAsia="Calibri"/>
              </w:rPr>
            </w:pPr>
            <w:r>
              <w:rPr>
                <w:rFonts w:eastAsia="Calibri"/>
              </w:rPr>
              <w:t>30.07.2014</w:t>
            </w:r>
          </w:p>
          <w:p w14:paraId="641B9B60" w14:textId="77777777" w:rsidR="00414779" w:rsidRDefault="00414779">
            <w:pPr>
              <w:jc w:val="center"/>
              <w:rPr>
                <w:rFonts w:eastAsia="Calibri"/>
              </w:rPr>
            </w:pPr>
            <w:r>
              <w:rPr>
                <w:rFonts w:eastAsia="Calibri"/>
              </w:rPr>
              <w:t>27.01.2015</w:t>
            </w:r>
          </w:p>
          <w:p w14:paraId="122496E2" w14:textId="77777777" w:rsidR="00414779" w:rsidRDefault="00414779">
            <w:pPr>
              <w:jc w:val="center"/>
              <w:rPr>
                <w:rFonts w:eastAsia="Calibri"/>
              </w:rPr>
            </w:pPr>
          </w:p>
        </w:tc>
      </w:tr>
    </w:tbl>
    <w:p w14:paraId="0F30FC45" w14:textId="77777777" w:rsidR="00414779" w:rsidRDefault="00414779" w:rsidP="00414779">
      <w:pPr>
        <w:ind w:left="-284"/>
        <w:jc w:val="both"/>
        <w:rPr>
          <w:rFonts w:eastAsia="Calibri"/>
          <w:b/>
          <w:sz w:val="24"/>
          <w:szCs w:val="24"/>
          <w:u w:val="single"/>
          <w:lang w:eastAsia="en-US"/>
        </w:rPr>
      </w:pPr>
    </w:p>
    <w:p w14:paraId="654A9C62" w14:textId="26FB25B4" w:rsidR="00414779" w:rsidRDefault="00414779" w:rsidP="00414779">
      <w:pPr>
        <w:ind w:left="142"/>
        <w:jc w:val="both"/>
        <w:rPr>
          <w:rFonts w:eastAsia="Calibri"/>
          <w:b/>
          <w:sz w:val="24"/>
          <w:szCs w:val="24"/>
          <w:u w:val="single"/>
        </w:rPr>
      </w:pPr>
      <w:r>
        <w:rPr>
          <w:rFonts w:eastAsia="Calibri"/>
          <w:b/>
          <w:sz w:val="24"/>
          <w:szCs w:val="24"/>
          <w:u w:val="single"/>
        </w:rPr>
        <w:t xml:space="preserve"> Обеспечительные договоры:</w:t>
      </w:r>
    </w:p>
    <w:p w14:paraId="7A5E5A14" w14:textId="77777777" w:rsidR="00414779" w:rsidRDefault="00414779" w:rsidP="00414779">
      <w:pPr>
        <w:jc w:val="right"/>
        <w:rPr>
          <w:rFonts w:eastAsia="Calibri"/>
          <w:b/>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2"/>
        <w:gridCol w:w="1700"/>
        <w:gridCol w:w="1983"/>
        <w:gridCol w:w="1417"/>
        <w:gridCol w:w="2985"/>
      </w:tblGrid>
      <w:tr w:rsidR="00414779" w14:paraId="1B6DD30D"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2A27C" w14:textId="77777777" w:rsidR="00414779" w:rsidRDefault="00414779">
            <w:pPr>
              <w:jc w:val="center"/>
              <w:rPr>
                <w:rFonts w:eastAsia="Calibri"/>
                <w:b/>
                <w:bCs/>
                <w:sz w:val="16"/>
                <w:szCs w:val="16"/>
              </w:rPr>
            </w:pPr>
            <w:r>
              <w:rPr>
                <w:rFonts w:eastAsia="Calibri"/>
                <w:b/>
                <w:bCs/>
                <w:sz w:val="16"/>
                <w:szCs w:val="16"/>
              </w:rPr>
              <w:t xml:space="preserve">Региональный филиал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03435" w14:textId="77777777" w:rsidR="00414779" w:rsidRDefault="00414779">
            <w:pPr>
              <w:jc w:val="center"/>
              <w:rPr>
                <w:rFonts w:eastAsia="Calibri"/>
                <w:b/>
                <w:bCs/>
                <w:sz w:val="16"/>
                <w:szCs w:val="16"/>
              </w:rPr>
            </w:pPr>
            <w:r>
              <w:rPr>
                <w:rFonts w:eastAsia="Calibri"/>
                <w:b/>
                <w:bCs/>
                <w:sz w:val="16"/>
                <w:szCs w:val="16"/>
              </w:rPr>
              <w:t>Наименование поручителя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FA1D4" w14:textId="77777777" w:rsidR="00414779" w:rsidRDefault="00414779">
            <w:pPr>
              <w:ind w:firstLine="32"/>
              <w:jc w:val="center"/>
              <w:rPr>
                <w:rFonts w:eastAsia="Calibri"/>
                <w:b/>
                <w:bCs/>
                <w:sz w:val="16"/>
                <w:szCs w:val="16"/>
              </w:rPr>
            </w:pPr>
            <w:r>
              <w:rPr>
                <w:rFonts w:eastAsia="Calibri"/>
                <w:b/>
                <w:bCs/>
                <w:sz w:val="16"/>
                <w:szCs w:val="16"/>
              </w:rPr>
              <w:t>Номер договора поручительства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03449" w14:textId="77777777" w:rsidR="00414779" w:rsidRDefault="00414779">
            <w:pPr>
              <w:jc w:val="center"/>
              <w:rPr>
                <w:rFonts w:eastAsia="Calibri"/>
                <w:b/>
                <w:bCs/>
                <w:sz w:val="16"/>
                <w:szCs w:val="16"/>
              </w:rPr>
            </w:pPr>
            <w:r>
              <w:rPr>
                <w:rFonts w:eastAsia="Calibri"/>
                <w:b/>
                <w:bCs/>
                <w:sz w:val="16"/>
                <w:szCs w:val="16"/>
              </w:rPr>
              <w:t>Дата договора поручительства</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28826" w14:textId="77777777" w:rsidR="00414779" w:rsidRDefault="00414779">
            <w:pPr>
              <w:ind w:right="-104"/>
              <w:jc w:val="center"/>
              <w:rPr>
                <w:rFonts w:eastAsia="Calibri"/>
                <w:b/>
                <w:bCs/>
                <w:sz w:val="16"/>
                <w:szCs w:val="16"/>
              </w:rPr>
            </w:pPr>
            <w:r>
              <w:rPr>
                <w:rFonts w:eastAsia="Calibri"/>
                <w:b/>
                <w:bCs/>
                <w:sz w:val="16"/>
                <w:szCs w:val="16"/>
              </w:rPr>
              <w:t>Вид обеспечения</w:t>
            </w:r>
          </w:p>
        </w:tc>
      </w:tr>
      <w:tr w:rsidR="00414779" w14:paraId="27B7BAED"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466ADE" w14:textId="77777777" w:rsidR="00414779" w:rsidRDefault="00414779">
            <w:pPr>
              <w:jc w:val="center"/>
              <w:rPr>
                <w:rFonts w:eastAsia="Calibri"/>
                <w:sz w:val="16"/>
                <w:szCs w:val="16"/>
              </w:rPr>
            </w:pPr>
            <w:r>
              <w:rPr>
                <w:rFonts w:eastAsia="Calibri"/>
                <w:sz w:val="16"/>
                <w:szCs w:val="16"/>
              </w:rPr>
              <w:t>Томский</w:t>
            </w:r>
          </w:p>
          <w:p w14:paraId="2B7EBBFD" w14:textId="77777777" w:rsidR="00414779" w:rsidRDefault="00414779">
            <w:pPr>
              <w:jc w:val="center"/>
              <w:rPr>
                <w:rFonts w:eastAsia="Calibri"/>
                <w:sz w:val="16"/>
                <w:szCs w:val="16"/>
              </w:rPr>
            </w:pPr>
          </w:p>
          <w:p w14:paraId="37FE9D9F" w14:textId="77777777" w:rsidR="00414779" w:rsidRDefault="00414779">
            <w:pPr>
              <w:jc w:val="center"/>
              <w:rPr>
                <w:rFonts w:eastAsia="Calibri"/>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1A5E4" w14:textId="77777777" w:rsidR="00414779" w:rsidRDefault="00414779">
            <w:pPr>
              <w:jc w:val="center"/>
              <w:rPr>
                <w:rFonts w:eastAsia="Calibri"/>
                <w:sz w:val="16"/>
                <w:szCs w:val="16"/>
              </w:rPr>
            </w:pPr>
            <w:r>
              <w:rPr>
                <w:rFonts w:eastAsia="Calibri"/>
                <w:sz w:val="16"/>
                <w:szCs w:val="16"/>
              </w:rPr>
              <w:t xml:space="preserve">Исмаилов Рафаил </w:t>
            </w:r>
            <w:proofErr w:type="spellStart"/>
            <w:r>
              <w:rPr>
                <w:rFonts w:eastAsia="Calibri"/>
                <w:sz w:val="16"/>
                <w:szCs w:val="16"/>
              </w:rPr>
              <w:t>Иса</w:t>
            </w:r>
            <w:proofErr w:type="spellEnd"/>
            <w:r>
              <w:rPr>
                <w:rFonts w:eastAsia="Calibri"/>
                <w:sz w:val="16"/>
                <w:szCs w:val="16"/>
              </w:rPr>
              <w:t xml:space="preserve"> </w:t>
            </w:r>
            <w:proofErr w:type="spellStart"/>
            <w:r>
              <w:rPr>
                <w:rFonts w:eastAsia="Calibri"/>
                <w:sz w:val="16"/>
                <w:szCs w:val="16"/>
              </w:rPr>
              <w:t>оглы</w:t>
            </w:r>
            <w:proofErr w:type="spellEnd"/>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60074" w14:textId="77777777" w:rsidR="00414779" w:rsidRDefault="00414779">
            <w:pPr>
              <w:rPr>
                <w:rFonts w:eastAsia="Calibri"/>
                <w:sz w:val="16"/>
                <w:szCs w:val="16"/>
              </w:rPr>
            </w:pPr>
            <w:r>
              <w:rPr>
                <w:rFonts w:eastAsia="Calibri"/>
                <w:sz w:val="16"/>
                <w:szCs w:val="16"/>
              </w:rPr>
              <w:t xml:space="preserve">146400/0027-9 </w:t>
            </w:r>
          </w:p>
          <w:p w14:paraId="1BFC602C" w14:textId="77777777" w:rsidR="00414779" w:rsidRDefault="00414779">
            <w:pPr>
              <w:rPr>
                <w:rFonts w:eastAsia="Calibri"/>
                <w:sz w:val="16"/>
                <w:szCs w:val="16"/>
              </w:rPr>
            </w:pPr>
            <w:r>
              <w:rPr>
                <w:rFonts w:eastAsia="Calibri"/>
                <w:sz w:val="16"/>
                <w:szCs w:val="16"/>
              </w:rPr>
              <w:t>156400/0003-9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3F8B" w14:textId="77777777" w:rsidR="00414779" w:rsidRDefault="00414779">
            <w:pPr>
              <w:jc w:val="center"/>
              <w:rPr>
                <w:rFonts w:eastAsia="Calibri"/>
                <w:sz w:val="16"/>
                <w:szCs w:val="16"/>
              </w:rPr>
            </w:pPr>
            <w:r>
              <w:rPr>
                <w:rFonts w:eastAsia="Calibri"/>
                <w:sz w:val="16"/>
                <w:szCs w:val="16"/>
              </w:rPr>
              <w:t>30.07.2014</w:t>
            </w:r>
          </w:p>
          <w:p w14:paraId="3D4C7CE1" w14:textId="77777777" w:rsidR="00414779" w:rsidRDefault="00414779">
            <w:pPr>
              <w:jc w:val="center"/>
              <w:rPr>
                <w:rFonts w:eastAsia="Calibri"/>
                <w:sz w:val="16"/>
                <w:szCs w:val="16"/>
              </w:rPr>
            </w:pPr>
            <w:r>
              <w:rPr>
                <w:rFonts w:eastAsia="Calibri"/>
                <w:sz w:val="16"/>
                <w:szCs w:val="16"/>
              </w:rPr>
              <w:t>27.01.2015</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3A5FA538" w14:textId="77777777" w:rsidR="00414779" w:rsidRDefault="00414779">
            <w:pPr>
              <w:pStyle w:val="a6"/>
              <w:widowControl w:val="0"/>
              <w:autoSpaceDE w:val="0"/>
              <w:autoSpaceDN w:val="0"/>
              <w:ind w:left="0" w:right="-104"/>
              <w:jc w:val="both"/>
              <w:rPr>
                <w:rFonts w:eastAsia="Calibri"/>
                <w:sz w:val="16"/>
                <w:szCs w:val="16"/>
              </w:rPr>
            </w:pPr>
            <w:r>
              <w:rPr>
                <w:sz w:val="16"/>
                <w:szCs w:val="16"/>
              </w:rPr>
              <w:t>Поручительство физического лица</w:t>
            </w:r>
          </w:p>
          <w:p w14:paraId="02523B40" w14:textId="77777777" w:rsidR="00414779" w:rsidRDefault="00414779">
            <w:pPr>
              <w:widowControl w:val="0"/>
              <w:autoSpaceDE w:val="0"/>
              <w:autoSpaceDN w:val="0"/>
              <w:ind w:right="-104"/>
              <w:jc w:val="both"/>
              <w:rPr>
                <w:rFonts w:eastAsia="Calibri"/>
                <w:sz w:val="16"/>
                <w:szCs w:val="16"/>
              </w:rPr>
            </w:pPr>
          </w:p>
        </w:tc>
      </w:tr>
    </w:tbl>
    <w:p w14:paraId="4E8AE42D" w14:textId="77777777" w:rsidR="00414779" w:rsidRDefault="00414779" w:rsidP="00414779">
      <w:pPr>
        <w:rPr>
          <w:rFonts w:eastAsia="Calibri"/>
          <w:b/>
          <w:sz w:val="24"/>
          <w:szCs w:val="24"/>
          <w:u w:val="single"/>
          <w:lang w:eastAsia="en-US"/>
        </w:rPr>
      </w:pPr>
    </w:p>
    <w:p w14:paraId="4160672B" w14:textId="77777777" w:rsidR="00414779" w:rsidRDefault="00414779" w:rsidP="00414779">
      <w:pPr>
        <w:rPr>
          <w:rFonts w:eastAsia="Calibri"/>
          <w:b/>
          <w:sz w:val="24"/>
          <w:szCs w:val="24"/>
          <w:u w:val="single"/>
        </w:rPr>
      </w:pPr>
      <w:r>
        <w:rPr>
          <w:rFonts w:eastAsia="Calibri"/>
          <w:b/>
          <w:sz w:val="24"/>
          <w:szCs w:val="24"/>
          <w:u w:val="single"/>
        </w:rPr>
        <w:t>Судебные акты</w:t>
      </w:r>
      <w:proofErr w:type="gramStart"/>
      <w:r>
        <w:rPr>
          <w:rFonts w:eastAsia="Calibri"/>
          <w:b/>
          <w:sz w:val="24"/>
          <w:szCs w:val="24"/>
          <w:u w:val="single"/>
        </w:rPr>
        <w:t xml:space="preserve"> :</w:t>
      </w:r>
      <w:proofErr w:type="gramEnd"/>
    </w:p>
    <w:p w14:paraId="7FB8BBB7" w14:textId="77777777" w:rsidR="00414779" w:rsidRDefault="00414779" w:rsidP="00414779">
      <w:pPr>
        <w:rPr>
          <w:rFonts w:eastAsia="Calibri"/>
          <w:b/>
          <w:sz w:val="24"/>
          <w:szCs w:val="24"/>
          <w:u w:val="singl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2"/>
        <w:gridCol w:w="1700"/>
        <w:gridCol w:w="1983"/>
        <w:gridCol w:w="1417"/>
        <w:gridCol w:w="2985"/>
      </w:tblGrid>
      <w:tr w:rsidR="00414779" w14:paraId="24A65CF9"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2A7C7" w14:textId="77777777" w:rsidR="00414779" w:rsidRDefault="00414779">
            <w:pPr>
              <w:jc w:val="center"/>
              <w:rPr>
                <w:rFonts w:eastAsia="Calibri"/>
                <w:b/>
                <w:bCs/>
                <w:sz w:val="16"/>
                <w:szCs w:val="16"/>
              </w:rPr>
            </w:pPr>
            <w:r>
              <w:rPr>
                <w:rFonts w:eastAsia="Calibri"/>
                <w:b/>
                <w:bCs/>
                <w:sz w:val="16"/>
                <w:szCs w:val="16"/>
              </w:rPr>
              <w:t xml:space="preserve">Региональный филиал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B37E4" w14:textId="77777777" w:rsidR="00414779" w:rsidRDefault="00414779">
            <w:pPr>
              <w:jc w:val="center"/>
              <w:rPr>
                <w:rFonts w:eastAsia="Calibri"/>
                <w:b/>
                <w:bCs/>
                <w:sz w:val="16"/>
                <w:szCs w:val="16"/>
              </w:rPr>
            </w:pPr>
            <w:r>
              <w:rPr>
                <w:rFonts w:eastAsia="Calibri"/>
                <w:b/>
                <w:bCs/>
                <w:sz w:val="16"/>
                <w:szCs w:val="16"/>
              </w:rPr>
              <w:t>Наименование должника</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BDAF5" w14:textId="77777777" w:rsidR="00414779" w:rsidRDefault="00414779">
            <w:pPr>
              <w:ind w:firstLine="32"/>
              <w:jc w:val="center"/>
              <w:rPr>
                <w:rFonts w:eastAsia="Calibri"/>
                <w:b/>
                <w:bCs/>
                <w:sz w:val="16"/>
                <w:szCs w:val="16"/>
              </w:rPr>
            </w:pPr>
            <w:r>
              <w:rPr>
                <w:rFonts w:eastAsia="Calibri"/>
                <w:b/>
                <w:bCs/>
                <w:sz w:val="16"/>
                <w:szCs w:val="16"/>
              </w:rPr>
              <w:t xml:space="preserve">Дата судебного акта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B942A" w14:textId="77777777" w:rsidR="00414779" w:rsidRDefault="00414779">
            <w:pPr>
              <w:jc w:val="center"/>
              <w:rPr>
                <w:rFonts w:eastAsia="Calibri"/>
                <w:b/>
                <w:bCs/>
                <w:sz w:val="16"/>
                <w:szCs w:val="16"/>
              </w:rPr>
            </w:pPr>
            <w:r>
              <w:rPr>
                <w:rFonts w:eastAsia="Calibri"/>
                <w:b/>
                <w:bCs/>
                <w:sz w:val="16"/>
                <w:szCs w:val="16"/>
              </w:rPr>
              <w:t xml:space="preserve">Суд, вынесший решение о взыскании </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FDAB5" w14:textId="77777777" w:rsidR="00414779" w:rsidRDefault="00414779">
            <w:pPr>
              <w:ind w:right="-104"/>
              <w:jc w:val="center"/>
              <w:rPr>
                <w:rFonts w:eastAsia="Calibri"/>
                <w:b/>
                <w:bCs/>
                <w:sz w:val="16"/>
                <w:szCs w:val="16"/>
              </w:rPr>
            </w:pPr>
            <w:r>
              <w:rPr>
                <w:rFonts w:eastAsia="Calibri"/>
                <w:b/>
                <w:bCs/>
                <w:sz w:val="16"/>
                <w:szCs w:val="16"/>
              </w:rPr>
              <w:t>Вид обеспечения</w:t>
            </w:r>
          </w:p>
        </w:tc>
      </w:tr>
      <w:tr w:rsidR="00414779" w14:paraId="768C2D74"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4982D1" w14:textId="77777777" w:rsidR="00414779" w:rsidRDefault="00414779">
            <w:pPr>
              <w:jc w:val="center"/>
              <w:rPr>
                <w:rFonts w:eastAsia="Calibri"/>
                <w:sz w:val="16"/>
                <w:szCs w:val="16"/>
              </w:rPr>
            </w:pPr>
            <w:r>
              <w:rPr>
                <w:rFonts w:eastAsia="Calibri"/>
                <w:sz w:val="16"/>
                <w:szCs w:val="16"/>
              </w:rPr>
              <w:t>Томский</w:t>
            </w:r>
          </w:p>
          <w:p w14:paraId="282C54E8" w14:textId="77777777" w:rsidR="00414779" w:rsidRDefault="00414779">
            <w:pPr>
              <w:jc w:val="center"/>
              <w:rPr>
                <w:rFonts w:eastAsia="Calibri"/>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21EF9" w14:textId="77777777" w:rsidR="00414779" w:rsidRDefault="00414779">
            <w:pPr>
              <w:jc w:val="center"/>
              <w:rPr>
                <w:rFonts w:eastAsia="Calibri"/>
                <w:sz w:val="16"/>
                <w:szCs w:val="16"/>
              </w:rPr>
            </w:pPr>
            <w:r>
              <w:rPr>
                <w:rFonts w:eastAsia="Calibri"/>
                <w:sz w:val="16"/>
                <w:szCs w:val="16"/>
              </w:rPr>
              <w:t xml:space="preserve">Исмаилов Рафаил </w:t>
            </w:r>
            <w:proofErr w:type="spellStart"/>
            <w:r>
              <w:rPr>
                <w:rFonts w:eastAsia="Calibri"/>
                <w:sz w:val="16"/>
                <w:szCs w:val="16"/>
              </w:rPr>
              <w:t>Иса</w:t>
            </w:r>
            <w:proofErr w:type="spellEnd"/>
            <w:r>
              <w:rPr>
                <w:rFonts w:eastAsia="Calibri"/>
                <w:sz w:val="16"/>
                <w:szCs w:val="16"/>
              </w:rPr>
              <w:t xml:space="preserve"> </w:t>
            </w:r>
            <w:proofErr w:type="spellStart"/>
            <w:r>
              <w:rPr>
                <w:rFonts w:eastAsia="Calibri"/>
                <w:sz w:val="16"/>
                <w:szCs w:val="16"/>
              </w:rPr>
              <w:t>оглы</w:t>
            </w:r>
            <w:proofErr w:type="spellEnd"/>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B165D" w14:textId="77777777" w:rsidR="00414779" w:rsidRDefault="00414779">
            <w:pPr>
              <w:jc w:val="center"/>
              <w:rPr>
                <w:rFonts w:eastAsia="Calibri"/>
                <w:sz w:val="16"/>
                <w:szCs w:val="16"/>
              </w:rPr>
            </w:pPr>
            <w:r>
              <w:rPr>
                <w:rFonts w:eastAsia="Calibri"/>
                <w:sz w:val="16"/>
                <w:szCs w:val="16"/>
              </w:rPr>
              <w:t>28.04.2023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5DACD" w14:textId="77777777" w:rsidR="00414779" w:rsidRDefault="00414779">
            <w:pPr>
              <w:jc w:val="center"/>
              <w:rPr>
                <w:rFonts w:eastAsia="Calibri"/>
                <w:sz w:val="16"/>
                <w:szCs w:val="16"/>
              </w:rPr>
            </w:pPr>
            <w:r>
              <w:rPr>
                <w:rFonts w:eastAsia="Calibri"/>
                <w:sz w:val="16"/>
                <w:szCs w:val="16"/>
              </w:rPr>
              <w:t xml:space="preserve">Арбитражный суд Томской области </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7F5C3" w14:textId="77777777" w:rsidR="00414779" w:rsidRDefault="00414779">
            <w:pPr>
              <w:widowControl w:val="0"/>
              <w:autoSpaceDE w:val="0"/>
              <w:autoSpaceDN w:val="0"/>
              <w:ind w:right="37"/>
              <w:jc w:val="both"/>
              <w:rPr>
                <w:rFonts w:eastAsia="Calibri"/>
                <w:sz w:val="16"/>
                <w:szCs w:val="16"/>
              </w:rPr>
            </w:pPr>
            <w:r>
              <w:rPr>
                <w:rFonts w:eastAsia="Calibri"/>
                <w:sz w:val="16"/>
                <w:szCs w:val="16"/>
              </w:rPr>
              <w:t>Взыскание с лица, привлеченного к субсидиарной ответственности</w:t>
            </w:r>
          </w:p>
        </w:tc>
      </w:tr>
      <w:tr w:rsidR="00414779" w14:paraId="29ACB4A9"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B89F77" w14:textId="77777777" w:rsidR="00414779" w:rsidRDefault="00414779">
            <w:pPr>
              <w:jc w:val="center"/>
              <w:rPr>
                <w:rFonts w:eastAsia="Calibri"/>
                <w:sz w:val="16"/>
                <w:szCs w:val="16"/>
              </w:rPr>
            </w:pPr>
            <w:r>
              <w:rPr>
                <w:rFonts w:eastAsia="Calibri"/>
                <w:sz w:val="16"/>
                <w:szCs w:val="16"/>
              </w:rPr>
              <w:t>Томский</w:t>
            </w:r>
          </w:p>
          <w:p w14:paraId="17CAA0D4" w14:textId="77777777" w:rsidR="00414779" w:rsidRDefault="00414779">
            <w:pPr>
              <w:jc w:val="center"/>
              <w:rPr>
                <w:rFonts w:eastAsia="Calibri"/>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89D96" w14:textId="77777777" w:rsidR="00414779" w:rsidRDefault="00414779">
            <w:pPr>
              <w:jc w:val="center"/>
              <w:rPr>
                <w:rFonts w:eastAsia="Calibri"/>
                <w:sz w:val="16"/>
                <w:szCs w:val="16"/>
              </w:rPr>
            </w:pPr>
            <w:r>
              <w:rPr>
                <w:rFonts w:eastAsia="Calibri"/>
                <w:sz w:val="16"/>
                <w:szCs w:val="16"/>
              </w:rPr>
              <w:t>Исмайлова Вера Дмитриевна</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262A7" w14:textId="77777777" w:rsidR="00414779" w:rsidRDefault="00414779">
            <w:pPr>
              <w:jc w:val="center"/>
              <w:rPr>
                <w:rFonts w:eastAsia="Calibri"/>
                <w:sz w:val="16"/>
                <w:szCs w:val="16"/>
              </w:rPr>
            </w:pPr>
            <w:r>
              <w:rPr>
                <w:rFonts w:eastAsia="Calibri"/>
                <w:sz w:val="16"/>
                <w:szCs w:val="16"/>
              </w:rPr>
              <w:t>28.04.2023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F6E5E" w14:textId="77777777" w:rsidR="00414779" w:rsidRDefault="00414779">
            <w:pPr>
              <w:jc w:val="center"/>
              <w:rPr>
                <w:rFonts w:eastAsia="Calibri"/>
                <w:sz w:val="16"/>
                <w:szCs w:val="16"/>
              </w:rPr>
            </w:pPr>
            <w:r>
              <w:rPr>
                <w:rFonts w:eastAsia="Calibri"/>
                <w:sz w:val="16"/>
                <w:szCs w:val="16"/>
              </w:rPr>
              <w:t xml:space="preserve">Арбитражный суд Томской области </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14:paraId="2719F3DA" w14:textId="77777777" w:rsidR="00414779" w:rsidRDefault="00414779">
            <w:pPr>
              <w:pStyle w:val="a6"/>
              <w:widowControl w:val="0"/>
              <w:autoSpaceDE w:val="0"/>
              <w:autoSpaceDN w:val="0"/>
              <w:ind w:left="0" w:right="37"/>
              <w:jc w:val="both"/>
              <w:rPr>
                <w:rFonts w:eastAsia="Calibri"/>
                <w:sz w:val="16"/>
                <w:szCs w:val="16"/>
              </w:rPr>
            </w:pPr>
            <w:r>
              <w:rPr>
                <w:sz w:val="16"/>
                <w:szCs w:val="16"/>
              </w:rPr>
              <w:t>Взыскание с лица, привлеченного к субсидиарной ответственности</w:t>
            </w:r>
          </w:p>
        </w:tc>
      </w:tr>
      <w:tr w:rsidR="00414779" w14:paraId="127EB0E1"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19B6F4A" w14:textId="77777777" w:rsidR="00414779" w:rsidRDefault="00414779">
            <w:pPr>
              <w:jc w:val="center"/>
              <w:rPr>
                <w:rFonts w:eastAsia="Calibri"/>
                <w:sz w:val="16"/>
                <w:szCs w:val="16"/>
                <w:lang w:eastAsia="en-US"/>
              </w:rPr>
            </w:pPr>
            <w:r>
              <w:rPr>
                <w:rFonts w:eastAsia="Calibri"/>
                <w:sz w:val="16"/>
                <w:szCs w:val="16"/>
              </w:rPr>
              <w:t>Томский</w:t>
            </w:r>
          </w:p>
          <w:p w14:paraId="2309570E" w14:textId="77777777" w:rsidR="00414779" w:rsidRDefault="00414779">
            <w:pPr>
              <w:jc w:val="center"/>
              <w:rPr>
                <w:rFonts w:eastAsia="Calibri"/>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D8083" w14:textId="77777777" w:rsidR="00414779" w:rsidRDefault="00414779">
            <w:pPr>
              <w:jc w:val="center"/>
              <w:rPr>
                <w:rFonts w:eastAsia="Calibri"/>
                <w:sz w:val="16"/>
                <w:szCs w:val="16"/>
              </w:rPr>
            </w:pPr>
            <w:r>
              <w:rPr>
                <w:rFonts w:eastAsia="Calibri"/>
                <w:sz w:val="16"/>
                <w:szCs w:val="16"/>
              </w:rPr>
              <w:t>Исмайлов Самир Рафаилович</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805EA" w14:textId="77777777" w:rsidR="00414779" w:rsidRDefault="00414779">
            <w:pPr>
              <w:jc w:val="center"/>
              <w:rPr>
                <w:rFonts w:eastAsia="Calibri"/>
                <w:sz w:val="16"/>
                <w:szCs w:val="16"/>
              </w:rPr>
            </w:pPr>
            <w:r>
              <w:rPr>
                <w:rFonts w:eastAsia="Calibri"/>
                <w:sz w:val="16"/>
                <w:szCs w:val="16"/>
              </w:rPr>
              <w:t>28.04.2023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7EA88" w14:textId="77777777" w:rsidR="00414779" w:rsidRDefault="00414779">
            <w:pPr>
              <w:jc w:val="center"/>
              <w:rPr>
                <w:rFonts w:eastAsia="Calibri"/>
                <w:sz w:val="16"/>
                <w:szCs w:val="16"/>
              </w:rPr>
            </w:pPr>
            <w:r>
              <w:rPr>
                <w:rFonts w:eastAsia="Calibri"/>
                <w:sz w:val="16"/>
                <w:szCs w:val="16"/>
              </w:rPr>
              <w:t xml:space="preserve">Арбитражный суд Томской области </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14:paraId="4EDD1515" w14:textId="77777777" w:rsidR="00414779" w:rsidRDefault="00414779">
            <w:pPr>
              <w:widowControl w:val="0"/>
              <w:autoSpaceDE w:val="0"/>
              <w:autoSpaceDN w:val="0"/>
              <w:ind w:right="37"/>
              <w:jc w:val="both"/>
              <w:rPr>
                <w:rFonts w:eastAsia="Calibri"/>
                <w:sz w:val="16"/>
                <w:szCs w:val="16"/>
              </w:rPr>
            </w:pPr>
            <w:r>
              <w:rPr>
                <w:rFonts w:eastAsia="Calibri"/>
                <w:sz w:val="16"/>
                <w:szCs w:val="16"/>
              </w:rPr>
              <w:t>Взыскание с лица, привлеченного к субсидиарной ответственности</w:t>
            </w:r>
          </w:p>
        </w:tc>
      </w:tr>
      <w:tr w:rsidR="00414779" w14:paraId="1C414D69"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noWrap/>
          </w:tcPr>
          <w:p w14:paraId="215470F2" w14:textId="77777777" w:rsidR="00414779" w:rsidRDefault="00414779">
            <w:pPr>
              <w:jc w:val="center"/>
              <w:rPr>
                <w:rFonts w:eastAsia="Calibri"/>
                <w:sz w:val="16"/>
                <w:szCs w:val="16"/>
              </w:rPr>
            </w:pPr>
            <w:r>
              <w:rPr>
                <w:rFonts w:eastAsia="Calibri"/>
                <w:sz w:val="16"/>
                <w:szCs w:val="16"/>
              </w:rPr>
              <w:t>Томский</w:t>
            </w:r>
          </w:p>
          <w:p w14:paraId="3F7DB926" w14:textId="77777777" w:rsidR="00414779" w:rsidRDefault="00414779">
            <w:pPr>
              <w:jc w:val="center"/>
              <w:rPr>
                <w:rFonts w:eastAsia="Calibri"/>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14:paraId="5534BA59" w14:textId="77777777" w:rsidR="00414779" w:rsidRDefault="00414779">
            <w:pPr>
              <w:jc w:val="center"/>
              <w:rPr>
                <w:rFonts w:eastAsia="Calibri"/>
                <w:sz w:val="16"/>
                <w:szCs w:val="16"/>
              </w:rPr>
            </w:pPr>
            <w:r>
              <w:rPr>
                <w:rFonts w:eastAsia="Calibri"/>
                <w:sz w:val="16"/>
                <w:szCs w:val="16"/>
              </w:rPr>
              <w:t>Исмайлова Самира Рафаиловна</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D67A" w14:textId="77777777" w:rsidR="00414779" w:rsidRDefault="00414779">
            <w:pPr>
              <w:jc w:val="center"/>
              <w:rPr>
                <w:rFonts w:eastAsia="Calibri"/>
                <w:sz w:val="16"/>
                <w:szCs w:val="16"/>
              </w:rPr>
            </w:pPr>
            <w:r>
              <w:rPr>
                <w:rFonts w:eastAsia="Calibri"/>
                <w:sz w:val="16"/>
                <w:szCs w:val="16"/>
              </w:rPr>
              <w:t>28.04.2023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9E09B" w14:textId="77777777" w:rsidR="00414779" w:rsidRDefault="00414779">
            <w:pPr>
              <w:jc w:val="center"/>
              <w:rPr>
                <w:rFonts w:eastAsia="Calibri"/>
                <w:sz w:val="16"/>
                <w:szCs w:val="16"/>
              </w:rPr>
            </w:pPr>
            <w:r>
              <w:rPr>
                <w:rFonts w:eastAsia="Calibri"/>
                <w:sz w:val="16"/>
                <w:szCs w:val="16"/>
              </w:rPr>
              <w:t xml:space="preserve">Арбитражный суд Томской области </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14:paraId="25AA95CB" w14:textId="77777777" w:rsidR="00414779" w:rsidRDefault="00414779">
            <w:pPr>
              <w:ind w:right="37" w:hanging="51"/>
              <w:contextualSpacing/>
              <w:jc w:val="both"/>
              <w:rPr>
                <w:rFonts w:eastAsia="Calibri"/>
                <w:sz w:val="16"/>
                <w:szCs w:val="16"/>
              </w:rPr>
            </w:pPr>
            <w:r>
              <w:rPr>
                <w:rFonts w:eastAsia="Calibri"/>
                <w:sz w:val="16"/>
                <w:szCs w:val="16"/>
              </w:rPr>
              <w:t>Взыскание с лица, привлеченного к субсидиарной ответственности</w:t>
            </w:r>
          </w:p>
        </w:tc>
      </w:tr>
      <w:tr w:rsidR="00414779" w14:paraId="2668AB4B" w14:textId="77777777" w:rsidTr="00414779">
        <w:trPr>
          <w:trHeight w:val="20"/>
        </w:trPr>
        <w:tc>
          <w:tcPr>
            <w:tcW w:w="1412" w:type="dxa"/>
            <w:tcBorders>
              <w:top w:val="single" w:sz="4" w:space="0" w:color="auto"/>
              <w:left w:val="single" w:sz="4" w:space="0" w:color="auto"/>
              <w:bottom w:val="single" w:sz="4" w:space="0" w:color="auto"/>
              <w:right w:val="single" w:sz="4" w:space="0" w:color="auto"/>
            </w:tcBorders>
            <w:shd w:val="clear" w:color="auto" w:fill="FFFFFF"/>
            <w:noWrap/>
          </w:tcPr>
          <w:p w14:paraId="1043859F" w14:textId="77777777" w:rsidR="00414779" w:rsidRDefault="00414779">
            <w:pPr>
              <w:jc w:val="center"/>
              <w:rPr>
                <w:rFonts w:eastAsia="Calibri"/>
                <w:sz w:val="16"/>
                <w:szCs w:val="16"/>
              </w:rPr>
            </w:pPr>
            <w:r>
              <w:rPr>
                <w:rFonts w:eastAsia="Calibri"/>
                <w:sz w:val="16"/>
                <w:szCs w:val="16"/>
              </w:rPr>
              <w:t>Томский</w:t>
            </w:r>
          </w:p>
          <w:p w14:paraId="0969DB63" w14:textId="77777777" w:rsidR="00414779" w:rsidRDefault="00414779">
            <w:pPr>
              <w:jc w:val="center"/>
              <w:rPr>
                <w:rFonts w:eastAsia="Calibri"/>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14:paraId="3D122867" w14:textId="77777777" w:rsidR="00414779" w:rsidRDefault="00414779">
            <w:pPr>
              <w:jc w:val="center"/>
              <w:rPr>
                <w:rFonts w:eastAsia="Calibri"/>
                <w:sz w:val="16"/>
                <w:szCs w:val="16"/>
              </w:rPr>
            </w:pPr>
            <w:r>
              <w:rPr>
                <w:rFonts w:eastAsia="Calibri"/>
                <w:sz w:val="16"/>
                <w:szCs w:val="16"/>
              </w:rPr>
              <w:t>ООО «Успех»</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4BD2C" w14:textId="77777777" w:rsidR="00414779" w:rsidRDefault="00414779">
            <w:pPr>
              <w:jc w:val="center"/>
              <w:rPr>
                <w:rFonts w:eastAsia="Calibri"/>
                <w:sz w:val="16"/>
                <w:szCs w:val="16"/>
              </w:rPr>
            </w:pPr>
            <w:r>
              <w:rPr>
                <w:rFonts w:eastAsia="Calibri"/>
                <w:sz w:val="16"/>
                <w:szCs w:val="16"/>
              </w:rPr>
              <w:t>28.04.2023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A454F" w14:textId="77777777" w:rsidR="00414779" w:rsidRDefault="00414779">
            <w:pPr>
              <w:jc w:val="center"/>
              <w:rPr>
                <w:rFonts w:eastAsia="Calibri"/>
                <w:sz w:val="16"/>
                <w:szCs w:val="16"/>
              </w:rPr>
            </w:pPr>
            <w:r>
              <w:rPr>
                <w:rFonts w:eastAsia="Calibri"/>
                <w:sz w:val="16"/>
                <w:szCs w:val="16"/>
              </w:rPr>
              <w:t xml:space="preserve">Арбитражный суд Томской области </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14:paraId="5A41B925" w14:textId="77777777" w:rsidR="00414779" w:rsidRDefault="00414779">
            <w:pPr>
              <w:ind w:right="37" w:hanging="51"/>
              <w:contextualSpacing/>
              <w:jc w:val="both"/>
              <w:rPr>
                <w:rFonts w:eastAsia="Calibri"/>
                <w:sz w:val="16"/>
                <w:szCs w:val="16"/>
              </w:rPr>
            </w:pPr>
            <w:r>
              <w:rPr>
                <w:rFonts w:eastAsia="Calibri"/>
                <w:sz w:val="16"/>
                <w:szCs w:val="16"/>
              </w:rPr>
              <w:t>Взыскание с лица, привлеченного к субсидиарной ответственности</w:t>
            </w:r>
          </w:p>
        </w:tc>
      </w:tr>
    </w:tbl>
    <w:p w14:paraId="18801079" w14:textId="77777777" w:rsidR="00414779" w:rsidRDefault="00414779" w:rsidP="00414779">
      <w:pPr>
        <w:rPr>
          <w:rFonts w:eastAsia="Calibri"/>
          <w:b/>
          <w:sz w:val="24"/>
          <w:szCs w:val="24"/>
          <w:u w:val="single"/>
          <w:lang w:eastAsia="en-US"/>
        </w:rPr>
      </w:pPr>
    </w:p>
    <w:p w14:paraId="0404BC97" w14:textId="77777777" w:rsidR="00414779" w:rsidRDefault="00414779" w:rsidP="00414779">
      <w:pPr>
        <w:rPr>
          <w:rFonts w:eastAsia="Calibri"/>
          <w:b/>
          <w:sz w:val="24"/>
          <w:szCs w:val="24"/>
          <w:u w:val="single"/>
        </w:rPr>
      </w:pPr>
      <w:r>
        <w:rPr>
          <w:rFonts w:eastAsia="Calibri"/>
          <w:b/>
          <w:sz w:val="24"/>
          <w:szCs w:val="24"/>
          <w:u w:val="single"/>
        </w:rPr>
        <w:t>Исполнительные листы</w:t>
      </w:r>
    </w:p>
    <w:p w14:paraId="44C39D09" w14:textId="77777777" w:rsidR="00414779" w:rsidRDefault="00414779" w:rsidP="00414779">
      <w:pPr>
        <w:jc w:val="both"/>
        <w:rPr>
          <w:rFonts w:eastAsiaTheme="minorHAnsi"/>
          <w:sz w:val="22"/>
          <w:szCs w:val="22"/>
        </w:rPr>
      </w:pPr>
      <w:r>
        <w:t xml:space="preserve">- ФС №043750991, </w:t>
      </w:r>
      <w:proofErr w:type="gramStart"/>
      <w:r>
        <w:t>выдан</w:t>
      </w:r>
      <w:proofErr w:type="gramEnd"/>
      <w:r>
        <w:t xml:space="preserve"> Арбитражным судом Томской области  19.06.2023 в отношении должника </w:t>
      </w:r>
      <w:proofErr w:type="spellStart"/>
      <w:r>
        <w:t>Исмаилова</w:t>
      </w:r>
      <w:proofErr w:type="spellEnd"/>
      <w:r>
        <w:t xml:space="preserve">  Рафаила </w:t>
      </w:r>
      <w:proofErr w:type="spellStart"/>
      <w:r>
        <w:t>Иса</w:t>
      </w:r>
      <w:proofErr w:type="spellEnd"/>
      <w:r>
        <w:t xml:space="preserve"> </w:t>
      </w:r>
      <w:proofErr w:type="spellStart"/>
      <w:r>
        <w:t>оглы</w:t>
      </w:r>
      <w:proofErr w:type="spellEnd"/>
      <w:r>
        <w:t xml:space="preserve">. </w:t>
      </w:r>
    </w:p>
    <w:p w14:paraId="1F6C343E" w14:textId="77777777" w:rsidR="00414779" w:rsidRDefault="00414779" w:rsidP="00414779">
      <w:pPr>
        <w:jc w:val="both"/>
      </w:pPr>
      <w:r>
        <w:t xml:space="preserve">- ФС №043750992, </w:t>
      </w:r>
      <w:proofErr w:type="gramStart"/>
      <w:r>
        <w:t>выдан</w:t>
      </w:r>
      <w:proofErr w:type="gramEnd"/>
      <w:r>
        <w:t xml:space="preserve"> Арбитражным судом Томской области  19.06.2023 в отношении должника Исмайловой Веры Дмитриевны;</w:t>
      </w:r>
    </w:p>
    <w:p w14:paraId="151CFD6D" w14:textId="77777777" w:rsidR="00414779" w:rsidRDefault="00414779" w:rsidP="00414779">
      <w:pPr>
        <w:jc w:val="both"/>
      </w:pPr>
      <w:r>
        <w:t xml:space="preserve">- ФС №043750990, </w:t>
      </w:r>
      <w:proofErr w:type="gramStart"/>
      <w:r>
        <w:t>выдан</w:t>
      </w:r>
      <w:proofErr w:type="gramEnd"/>
      <w:r>
        <w:t xml:space="preserve"> Арбитражным судом Томской области  19.06.2023 в отношении должника Исмайлова Самира Рафаиловича;</w:t>
      </w:r>
    </w:p>
    <w:p w14:paraId="1432FC57" w14:textId="77777777" w:rsidR="00414779" w:rsidRDefault="00414779" w:rsidP="00414779">
      <w:pPr>
        <w:jc w:val="both"/>
      </w:pPr>
      <w:r>
        <w:t xml:space="preserve">- ФС №043750989, </w:t>
      </w:r>
      <w:proofErr w:type="gramStart"/>
      <w:r>
        <w:t>выдан</w:t>
      </w:r>
      <w:proofErr w:type="gramEnd"/>
      <w:r>
        <w:t xml:space="preserve"> Арбитражным судом Томской области  19.06.2023 в отношении должника Исмайловой Самиры Рафаиловны;</w:t>
      </w:r>
    </w:p>
    <w:p w14:paraId="030762DC" w14:textId="77777777" w:rsidR="00414779" w:rsidRDefault="00414779" w:rsidP="00414779">
      <w:r>
        <w:t>-ФС №043750993 выдан Арбитражным судом Томской области  19.06.2023 в отношении должник</w:t>
      </w:r>
      <w:proofErr w:type="gramStart"/>
      <w:r>
        <w:t>а ООО</w:t>
      </w:r>
      <w:proofErr w:type="gramEnd"/>
      <w:r>
        <w:t xml:space="preserve"> «Успех».</w:t>
      </w:r>
    </w:p>
    <w:p w14:paraId="3D44EDC4" w14:textId="77777777" w:rsidR="00414779" w:rsidRDefault="00414779" w:rsidP="00414779">
      <w:pPr>
        <w:spacing w:after="200" w:line="276" w:lineRule="auto"/>
        <w:rPr>
          <w:rFonts w:eastAsia="Calibri"/>
          <w:sz w:val="24"/>
          <w:szCs w:val="24"/>
        </w:rPr>
      </w:pPr>
    </w:p>
    <w:p w14:paraId="18624B14" w14:textId="77777777" w:rsidR="00414779" w:rsidRDefault="00414779" w:rsidP="00414779">
      <w:pPr>
        <w:autoSpaceDE w:val="0"/>
        <w:autoSpaceDN w:val="0"/>
        <w:adjustRightInd w:val="0"/>
        <w:jc w:val="both"/>
        <w:rPr>
          <w:rFonts w:eastAsia="Calibri"/>
          <w:b/>
          <w:sz w:val="24"/>
          <w:szCs w:val="24"/>
          <w:u w:val="single"/>
          <w:lang w:eastAsia="en-US"/>
        </w:rPr>
      </w:pPr>
      <w:r>
        <w:rPr>
          <w:rFonts w:eastAsia="Calibri"/>
          <w:b/>
          <w:sz w:val="24"/>
          <w:szCs w:val="24"/>
          <w:u w:val="single"/>
        </w:rPr>
        <w:t>Информация о принудительном взыскании, подтверждающая права (требования) Банка:</w:t>
      </w:r>
    </w:p>
    <w:p w14:paraId="0DE6EDB3" w14:textId="77777777" w:rsidR="00414779" w:rsidRDefault="00414779" w:rsidP="00414779">
      <w:pPr>
        <w:jc w:val="both"/>
        <w:rPr>
          <w:rFonts w:eastAsiaTheme="minorHAnsi"/>
          <w:sz w:val="22"/>
          <w:szCs w:val="22"/>
        </w:rPr>
      </w:pPr>
    </w:p>
    <w:p w14:paraId="6F399EAD" w14:textId="77777777" w:rsidR="00414779" w:rsidRDefault="00414779" w:rsidP="00414779">
      <w:pPr>
        <w:jc w:val="both"/>
        <w:rPr>
          <w:sz w:val="24"/>
          <w:szCs w:val="24"/>
        </w:rPr>
      </w:pPr>
      <w:r>
        <w:t>- Решение А</w:t>
      </w:r>
      <w:r>
        <w:rPr>
          <w:sz w:val="24"/>
          <w:szCs w:val="24"/>
        </w:rPr>
        <w:t>рбитражного суда Томской области по делу А67-4967/2020 от 17.12.2020 о признан</w:t>
      </w:r>
      <w:proofErr w:type="gramStart"/>
      <w:r>
        <w:rPr>
          <w:sz w:val="24"/>
          <w:szCs w:val="24"/>
        </w:rPr>
        <w:t>ии</w:t>
      </w:r>
      <w:r>
        <w:t xml:space="preserve"> </w:t>
      </w:r>
      <w:r>
        <w:rPr>
          <w:u w:val="single"/>
        </w:rPr>
        <w:t>ООО</w:t>
      </w:r>
      <w:proofErr w:type="gramEnd"/>
      <w:r>
        <w:rPr>
          <w:u w:val="single"/>
        </w:rPr>
        <w:t xml:space="preserve"> «</w:t>
      </w:r>
      <w:proofErr w:type="spellStart"/>
      <w:r>
        <w:rPr>
          <w:u w:val="single"/>
        </w:rPr>
        <w:t>ГАЗсервис</w:t>
      </w:r>
      <w:proofErr w:type="spellEnd"/>
      <w:r>
        <w:rPr>
          <w:u w:val="single"/>
        </w:rPr>
        <w:t>»</w:t>
      </w:r>
      <w:r>
        <w:t xml:space="preserve"> </w:t>
      </w:r>
      <w:r>
        <w:rPr>
          <w:sz w:val="24"/>
          <w:szCs w:val="24"/>
        </w:rPr>
        <w:t xml:space="preserve"> банкротом, открытии конкурсного производства, включении требований АО «Россельхозбанк» в реестр требований кредиторов;</w:t>
      </w:r>
    </w:p>
    <w:p w14:paraId="10894AF6" w14:textId="77777777" w:rsidR="00414779" w:rsidRDefault="00414779" w:rsidP="00414779">
      <w:pPr>
        <w:jc w:val="both"/>
        <w:rPr>
          <w:sz w:val="24"/>
          <w:szCs w:val="24"/>
        </w:rPr>
      </w:pPr>
      <w:r>
        <w:rPr>
          <w:sz w:val="24"/>
          <w:szCs w:val="24"/>
        </w:rPr>
        <w:t xml:space="preserve">- Постановление 7 Арбитражного апелляционного суда  делу А67-4967/2020 от 01.02.2023 о признании доказанным наличие оснований для привлечения к субсидиарной ответственности </w:t>
      </w:r>
      <w:proofErr w:type="spellStart"/>
      <w:r>
        <w:rPr>
          <w:sz w:val="24"/>
          <w:szCs w:val="24"/>
        </w:rPr>
        <w:t>Исмаилова</w:t>
      </w:r>
      <w:proofErr w:type="spellEnd"/>
      <w:r>
        <w:rPr>
          <w:sz w:val="24"/>
          <w:szCs w:val="24"/>
        </w:rPr>
        <w:t xml:space="preserve"> </w:t>
      </w:r>
      <w:proofErr w:type="spellStart"/>
      <w:r>
        <w:rPr>
          <w:sz w:val="24"/>
          <w:szCs w:val="24"/>
        </w:rPr>
        <w:t>Р.И.о</w:t>
      </w:r>
      <w:proofErr w:type="spellEnd"/>
      <w:r>
        <w:rPr>
          <w:sz w:val="24"/>
          <w:szCs w:val="24"/>
        </w:rPr>
        <w:t>., Исмайлова С.Р., Исмайловой В.Д., Исмайловой С.Р., ООО «Успех»;</w:t>
      </w:r>
    </w:p>
    <w:p w14:paraId="7E0D796F" w14:textId="77777777" w:rsidR="00414779" w:rsidRDefault="00414779" w:rsidP="00414779">
      <w:pPr>
        <w:jc w:val="both"/>
        <w:rPr>
          <w:sz w:val="24"/>
          <w:szCs w:val="24"/>
        </w:rPr>
      </w:pPr>
      <w:r>
        <w:rPr>
          <w:sz w:val="24"/>
          <w:szCs w:val="24"/>
        </w:rPr>
        <w:lastRenderedPageBreak/>
        <w:t>- Постановление Арбитражного суда Западно-Сибирского округа делу А67-4967/2020 от 28.04.2023 об оставлении Постановление 7 Арбитражного апелляционного суда  от 01.02.2023  без изменений;</w:t>
      </w:r>
    </w:p>
    <w:p w14:paraId="65F88EC2" w14:textId="77777777" w:rsidR="00414779" w:rsidRDefault="00414779" w:rsidP="00414779">
      <w:pPr>
        <w:jc w:val="both"/>
        <w:rPr>
          <w:sz w:val="24"/>
          <w:szCs w:val="24"/>
        </w:rPr>
      </w:pPr>
      <w:r>
        <w:rPr>
          <w:sz w:val="24"/>
          <w:szCs w:val="24"/>
        </w:rPr>
        <w:t xml:space="preserve">- Определение Арбитражного суда Томской области по делу А67-4967/2020 от  28.04.2023 о процессуальной замене,  взыскании с </w:t>
      </w:r>
      <w:proofErr w:type="spellStart"/>
      <w:r>
        <w:rPr>
          <w:sz w:val="24"/>
          <w:szCs w:val="24"/>
        </w:rPr>
        <w:t>Исмаилова</w:t>
      </w:r>
      <w:proofErr w:type="spellEnd"/>
      <w:r>
        <w:rPr>
          <w:sz w:val="24"/>
          <w:szCs w:val="24"/>
        </w:rPr>
        <w:t xml:space="preserve"> </w:t>
      </w:r>
      <w:proofErr w:type="spellStart"/>
      <w:r>
        <w:rPr>
          <w:sz w:val="24"/>
          <w:szCs w:val="24"/>
        </w:rPr>
        <w:t>Р.И.о</w:t>
      </w:r>
      <w:proofErr w:type="spellEnd"/>
      <w:r>
        <w:rPr>
          <w:sz w:val="24"/>
          <w:szCs w:val="24"/>
        </w:rPr>
        <w:t>., Исмайлова С.Р., Исмайловой В.Д., Исмайловой С.Р., ООО «Успех» в пользу АО «Россельхозбанк» 133 129 616,53 руб.;</w:t>
      </w:r>
    </w:p>
    <w:p w14:paraId="0B899700" w14:textId="77777777" w:rsidR="00414779" w:rsidRDefault="00414779" w:rsidP="00414779">
      <w:pPr>
        <w:jc w:val="both"/>
        <w:rPr>
          <w:sz w:val="24"/>
          <w:szCs w:val="24"/>
        </w:rPr>
      </w:pPr>
      <w:r>
        <w:rPr>
          <w:sz w:val="24"/>
          <w:szCs w:val="24"/>
        </w:rPr>
        <w:t>- Постановление 7 Арбитражного апелляционного суда  делу А67-4967/2020 от 08.06.2023 об оставлении Определения Арбитражного суда Томской области от  28.04.2023 без изменений;</w:t>
      </w:r>
    </w:p>
    <w:p w14:paraId="38728B68" w14:textId="77777777" w:rsidR="00414779" w:rsidRDefault="00414779" w:rsidP="00414779">
      <w:pPr>
        <w:jc w:val="both"/>
        <w:rPr>
          <w:sz w:val="24"/>
          <w:szCs w:val="24"/>
        </w:rPr>
      </w:pPr>
      <w:r>
        <w:rPr>
          <w:sz w:val="24"/>
          <w:szCs w:val="24"/>
        </w:rPr>
        <w:t>- Постановление Арбитражного суда Западно-Сибирского округа делу А67-4967/2020 от 12.09.2023 об оставлении Определения Арбитражного суда Томской области от  28.04.2023 и   Постановления 7 Арбитражного апелляционного суда  от 08.06.2023  без изменений;</w:t>
      </w:r>
    </w:p>
    <w:p w14:paraId="1D5AD54C" w14:textId="77777777" w:rsidR="00414779" w:rsidRDefault="00414779" w:rsidP="00414779">
      <w:pPr>
        <w:jc w:val="both"/>
        <w:rPr>
          <w:sz w:val="24"/>
          <w:szCs w:val="24"/>
        </w:rPr>
      </w:pPr>
      <w:r>
        <w:rPr>
          <w:sz w:val="24"/>
          <w:szCs w:val="24"/>
        </w:rPr>
        <w:t>-</w:t>
      </w:r>
      <w:r>
        <w:t xml:space="preserve"> Определение А</w:t>
      </w:r>
      <w:r>
        <w:rPr>
          <w:sz w:val="24"/>
          <w:szCs w:val="24"/>
        </w:rPr>
        <w:t>рбитражного суда Томской области по делу А67-4967/2020 от 14.07.2023 о завершении  конкурсного производства в отношен</w:t>
      </w:r>
      <w:proofErr w:type="gramStart"/>
      <w:r>
        <w:rPr>
          <w:sz w:val="24"/>
          <w:szCs w:val="24"/>
        </w:rPr>
        <w:t>ии ООО</w:t>
      </w:r>
      <w:proofErr w:type="gramEnd"/>
      <w:r>
        <w:rPr>
          <w:sz w:val="24"/>
          <w:szCs w:val="24"/>
        </w:rPr>
        <w:t xml:space="preserve"> «</w:t>
      </w:r>
      <w:proofErr w:type="spellStart"/>
      <w:r>
        <w:rPr>
          <w:sz w:val="24"/>
          <w:szCs w:val="24"/>
        </w:rPr>
        <w:t>ГАЗсервис</w:t>
      </w:r>
      <w:proofErr w:type="spellEnd"/>
      <w:r>
        <w:rPr>
          <w:sz w:val="24"/>
          <w:szCs w:val="24"/>
        </w:rPr>
        <w:t>».</w:t>
      </w:r>
    </w:p>
    <w:p w14:paraId="40B58725" w14:textId="77777777" w:rsidR="00414779" w:rsidRDefault="00414779" w:rsidP="00414779">
      <w:pPr>
        <w:jc w:val="both"/>
        <w:rPr>
          <w:sz w:val="22"/>
          <w:szCs w:val="22"/>
        </w:rPr>
      </w:pPr>
    </w:p>
    <w:p w14:paraId="0F0E7BAC" w14:textId="77777777" w:rsidR="00414779" w:rsidRDefault="00414779" w:rsidP="00414779">
      <w:pPr>
        <w:jc w:val="both"/>
        <w:rPr>
          <w:sz w:val="24"/>
          <w:szCs w:val="24"/>
        </w:rPr>
      </w:pPr>
      <w:r>
        <w:t>- О</w:t>
      </w:r>
      <w:r>
        <w:rPr>
          <w:sz w:val="24"/>
          <w:szCs w:val="24"/>
        </w:rPr>
        <w:t xml:space="preserve">пределение Арбитражного суда Томской области по делу А67-4076/2018 от  06.06.2018 о признании обоснованным заявления о признании гражданина банкротом, введении реструктуризации долгов гражданина, включении требований АО «Россельхозбанк» в реестр требований кредиторов </w:t>
      </w:r>
      <w:proofErr w:type="spellStart"/>
      <w:r>
        <w:rPr>
          <w:sz w:val="24"/>
          <w:szCs w:val="24"/>
          <w:u w:val="single"/>
        </w:rPr>
        <w:t>Исмаилова</w:t>
      </w:r>
      <w:proofErr w:type="spellEnd"/>
      <w:r>
        <w:rPr>
          <w:sz w:val="24"/>
          <w:szCs w:val="24"/>
          <w:u w:val="single"/>
        </w:rPr>
        <w:t xml:space="preserve"> </w:t>
      </w:r>
      <w:proofErr w:type="spellStart"/>
      <w:r>
        <w:rPr>
          <w:sz w:val="24"/>
          <w:szCs w:val="24"/>
          <w:u w:val="single"/>
        </w:rPr>
        <w:t>Р.И.</w:t>
      </w:r>
      <w:proofErr w:type="gramStart"/>
      <w:r>
        <w:rPr>
          <w:sz w:val="24"/>
          <w:szCs w:val="24"/>
          <w:u w:val="single"/>
        </w:rPr>
        <w:t>о</w:t>
      </w:r>
      <w:proofErr w:type="spellEnd"/>
      <w:proofErr w:type="gramEnd"/>
      <w:r>
        <w:rPr>
          <w:sz w:val="24"/>
          <w:szCs w:val="24"/>
          <w:u w:val="single"/>
        </w:rPr>
        <w:t>.;</w:t>
      </w:r>
    </w:p>
    <w:p w14:paraId="39AB382C" w14:textId="77777777" w:rsidR="00414779" w:rsidRDefault="00414779" w:rsidP="00414779">
      <w:pPr>
        <w:jc w:val="both"/>
        <w:rPr>
          <w:sz w:val="24"/>
          <w:szCs w:val="24"/>
        </w:rPr>
      </w:pPr>
      <w:r>
        <w:t>- Решение</w:t>
      </w:r>
      <w:r>
        <w:rPr>
          <w:sz w:val="24"/>
          <w:szCs w:val="24"/>
        </w:rPr>
        <w:t xml:space="preserve"> Арбитражного суда Томской области по делу А67-4076/2018 от  16.11.2018 о признании Исмаилова Р.И.</w:t>
      </w:r>
      <w:proofErr w:type="gramStart"/>
      <w:r>
        <w:rPr>
          <w:sz w:val="24"/>
          <w:szCs w:val="24"/>
        </w:rPr>
        <w:t>О</w:t>
      </w:r>
      <w:proofErr w:type="gramEnd"/>
      <w:r>
        <w:rPr>
          <w:sz w:val="24"/>
          <w:szCs w:val="24"/>
        </w:rPr>
        <w:t xml:space="preserve"> </w:t>
      </w:r>
      <w:proofErr w:type="gramStart"/>
      <w:r>
        <w:rPr>
          <w:sz w:val="24"/>
          <w:szCs w:val="24"/>
        </w:rPr>
        <w:t>банкротом</w:t>
      </w:r>
      <w:proofErr w:type="gramEnd"/>
      <w:r>
        <w:rPr>
          <w:sz w:val="24"/>
          <w:szCs w:val="24"/>
        </w:rPr>
        <w:t xml:space="preserve"> и введении процедуры реализации имущества гражданина</w:t>
      </w:r>
    </w:p>
    <w:p w14:paraId="7896BCC8" w14:textId="77777777" w:rsidR="00414779" w:rsidRDefault="00414779" w:rsidP="00414779">
      <w:pPr>
        <w:jc w:val="both"/>
        <w:rPr>
          <w:sz w:val="24"/>
          <w:szCs w:val="24"/>
        </w:rPr>
      </w:pPr>
      <w:r>
        <w:t>- О</w:t>
      </w:r>
      <w:r>
        <w:rPr>
          <w:sz w:val="24"/>
          <w:szCs w:val="24"/>
        </w:rPr>
        <w:t xml:space="preserve">пределение Арбитражного суда Томской области по делу А67-4076/2018 от  06.11.2019 об </w:t>
      </w:r>
      <w:proofErr w:type="spellStart"/>
      <w:r>
        <w:rPr>
          <w:sz w:val="24"/>
          <w:szCs w:val="24"/>
        </w:rPr>
        <w:t>обязании</w:t>
      </w:r>
      <w:proofErr w:type="spellEnd"/>
      <w:r>
        <w:rPr>
          <w:sz w:val="24"/>
          <w:szCs w:val="24"/>
        </w:rPr>
        <w:t xml:space="preserve"> </w:t>
      </w:r>
      <w:proofErr w:type="spellStart"/>
      <w:r>
        <w:rPr>
          <w:sz w:val="24"/>
          <w:szCs w:val="24"/>
        </w:rPr>
        <w:t>Исмаилова</w:t>
      </w:r>
      <w:proofErr w:type="spellEnd"/>
      <w:r>
        <w:rPr>
          <w:sz w:val="24"/>
          <w:szCs w:val="24"/>
        </w:rPr>
        <w:t xml:space="preserve"> </w:t>
      </w:r>
      <w:proofErr w:type="spellStart"/>
      <w:r>
        <w:rPr>
          <w:sz w:val="24"/>
          <w:szCs w:val="24"/>
        </w:rPr>
        <w:t>Р.И.</w:t>
      </w:r>
      <w:proofErr w:type="gramStart"/>
      <w:r>
        <w:rPr>
          <w:sz w:val="24"/>
          <w:szCs w:val="24"/>
        </w:rPr>
        <w:t>о</w:t>
      </w:r>
      <w:proofErr w:type="spellEnd"/>
      <w:r>
        <w:rPr>
          <w:sz w:val="24"/>
          <w:szCs w:val="24"/>
        </w:rPr>
        <w:t xml:space="preserve"> передать</w:t>
      </w:r>
      <w:proofErr w:type="gramEnd"/>
      <w:r>
        <w:rPr>
          <w:sz w:val="24"/>
          <w:szCs w:val="24"/>
        </w:rPr>
        <w:t xml:space="preserve"> имущество финансовому управляющему;</w:t>
      </w:r>
    </w:p>
    <w:p w14:paraId="49D54BD4" w14:textId="77777777" w:rsidR="00414779" w:rsidRDefault="00414779" w:rsidP="00414779">
      <w:pPr>
        <w:jc w:val="both"/>
        <w:rPr>
          <w:sz w:val="24"/>
          <w:szCs w:val="24"/>
        </w:rPr>
      </w:pPr>
      <w:r>
        <w:t>- О</w:t>
      </w:r>
      <w:r>
        <w:rPr>
          <w:sz w:val="24"/>
          <w:szCs w:val="24"/>
        </w:rPr>
        <w:t>пределение Арбитражного суда Томской области по делу А67-4076/2018 от  06.09.2023 о процессуальной замене ООО «</w:t>
      </w:r>
      <w:proofErr w:type="spellStart"/>
      <w:r>
        <w:rPr>
          <w:sz w:val="24"/>
          <w:szCs w:val="24"/>
        </w:rPr>
        <w:t>ГАЗсервис</w:t>
      </w:r>
      <w:proofErr w:type="spellEnd"/>
      <w:r>
        <w:rPr>
          <w:sz w:val="24"/>
          <w:szCs w:val="24"/>
        </w:rPr>
        <w:t xml:space="preserve">» и включении в реестр требований кредиторов </w:t>
      </w:r>
      <w:proofErr w:type="spellStart"/>
      <w:r>
        <w:rPr>
          <w:sz w:val="24"/>
          <w:szCs w:val="24"/>
        </w:rPr>
        <w:t>Исмаилова</w:t>
      </w:r>
      <w:proofErr w:type="spellEnd"/>
      <w:r>
        <w:rPr>
          <w:sz w:val="24"/>
          <w:szCs w:val="24"/>
        </w:rPr>
        <w:t xml:space="preserve"> </w:t>
      </w:r>
      <w:proofErr w:type="spellStart"/>
      <w:r>
        <w:rPr>
          <w:sz w:val="24"/>
          <w:szCs w:val="24"/>
        </w:rPr>
        <w:t>Р.И.</w:t>
      </w:r>
      <w:proofErr w:type="gramStart"/>
      <w:r>
        <w:rPr>
          <w:sz w:val="24"/>
          <w:szCs w:val="24"/>
        </w:rPr>
        <w:t>о</w:t>
      </w:r>
      <w:proofErr w:type="spellEnd"/>
      <w:proofErr w:type="gramEnd"/>
      <w:r>
        <w:rPr>
          <w:sz w:val="24"/>
          <w:szCs w:val="24"/>
        </w:rPr>
        <w:t xml:space="preserve">. </w:t>
      </w:r>
      <w:proofErr w:type="gramStart"/>
      <w:r>
        <w:rPr>
          <w:sz w:val="24"/>
          <w:szCs w:val="24"/>
        </w:rPr>
        <w:t>требований</w:t>
      </w:r>
      <w:proofErr w:type="gramEnd"/>
      <w:r>
        <w:rPr>
          <w:sz w:val="24"/>
          <w:szCs w:val="24"/>
        </w:rPr>
        <w:t xml:space="preserve"> АО «Россельхозбанк» в сумме 133 129 616,53 руб.;</w:t>
      </w:r>
    </w:p>
    <w:p w14:paraId="16CAD192" w14:textId="77777777" w:rsidR="00414779" w:rsidRDefault="00414779" w:rsidP="00414779">
      <w:pPr>
        <w:jc w:val="both"/>
        <w:rPr>
          <w:sz w:val="24"/>
          <w:szCs w:val="24"/>
        </w:rPr>
      </w:pPr>
      <w:r>
        <w:t>- О</w:t>
      </w:r>
      <w:r>
        <w:rPr>
          <w:sz w:val="24"/>
          <w:szCs w:val="24"/>
        </w:rPr>
        <w:t xml:space="preserve">пределение Арбитражного суда Томской области по делу А67-4076/2018 от  11.03.2024 о продлении срока реализации имущества гражданина </w:t>
      </w:r>
      <w:proofErr w:type="spellStart"/>
      <w:r>
        <w:rPr>
          <w:sz w:val="24"/>
          <w:szCs w:val="24"/>
        </w:rPr>
        <w:t>Исмаилова</w:t>
      </w:r>
      <w:proofErr w:type="spellEnd"/>
      <w:r>
        <w:rPr>
          <w:sz w:val="24"/>
          <w:szCs w:val="24"/>
        </w:rPr>
        <w:t xml:space="preserve"> </w:t>
      </w:r>
      <w:proofErr w:type="spellStart"/>
      <w:r>
        <w:rPr>
          <w:sz w:val="24"/>
          <w:szCs w:val="24"/>
        </w:rPr>
        <w:t>Р.И.</w:t>
      </w:r>
      <w:proofErr w:type="gramStart"/>
      <w:r>
        <w:rPr>
          <w:sz w:val="24"/>
          <w:szCs w:val="24"/>
        </w:rPr>
        <w:t>о</w:t>
      </w:r>
      <w:proofErr w:type="spellEnd"/>
      <w:proofErr w:type="gramEnd"/>
      <w:r>
        <w:rPr>
          <w:sz w:val="24"/>
          <w:szCs w:val="24"/>
        </w:rPr>
        <w:t>.;</w:t>
      </w:r>
    </w:p>
    <w:p w14:paraId="7DD68170" w14:textId="77777777" w:rsidR="00414779" w:rsidRDefault="00414779" w:rsidP="00414779">
      <w:pPr>
        <w:jc w:val="both"/>
        <w:rPr>
          <w:sz w:val="24"/>
          <w:szCs w:val="24"/>
          <w:u w:val="single"/>
        </w:rPr>
      </w:pPr>
    </w:p>
    <w:p w14:paraId="293096C2" w14:textId="77777777" w:rsidR="00414779" w:rsidRDefault="00414779" w:rsidP="00414779">
      <w:pPr>
        <w:jc w:val="both"/>
        <w:rPr>
          <w:sz w:val="24"/>
          <w:szCs w:val="24"/>
        </w:rPr>
      </w:pPr>
      <w:r>
        <w:t>- О</w:t>
      </w:r>
      <w:r>
        <w:rPr>
          <w:sz w:val="24"/>
          <w:szCs w:val="24"/>
        </w:rPr>
        <w:t>пределение Арбитражного суда Томской области по делу А67-10799/2019 от  17.08.2023 о процессуальной замене ООО «</w:t>
      </w:r>
      <w:proofErr w:type="spellStart"/>
      <w:r>
        <w:rPr>
          <w:sz w:val="24"/>
          <w:szCs w:val="24"/>
        </w:rPr>
        <w:t>ГАЗсервис</w:t>
      </w:r>
      <w:proofErr w:type="spellEnd"/>
      <w:r>
        <w:rPr>
          <w:sz w:val="24"/>
          <w:szCs w:val="24"/>
        </w:rPr>
        <w:t xml:space="preserve">» и включении в реестр требований кредиторов </w:t>
      </w:r>
      <w:r>
        <w:rPr>
          <w:sz w:val="24"/>
          <w:szCs w:val="24"/>
          <w:u w:val="single"/>
        </w:rPr>
        <w:t>Исмайловой В.Д.</w:t>
      </w:r>
      <w:r>
        <w:rPr>
          <w:sz w:val="24"/>
          <w:szCs w:val="24"/>
        </w:rPr>
        <w:t xml:space="preserve"> требований АО «Россельхозбанк» в сумме 133 129 616,53 руб.;</w:t>
      </w:r>
    </w:p>
    <w:p w14:paraId="481447B3" w14:textId="77777777" w:rsidR="00414779" w:rsidRDefault="00414779" w:rsidP="00414779">
      <w:pPr>
        <w:jc w:val="both"/>
        <w:rPr>
          <w:sz w:val="24"/>
          <w:szCs w:val="24"/>
        </w:rPr>
      </w:pPr>
      <w:r>
        <w:t>- О</w:t>
      </w:r>
      <w:r>
        <w:rPr>
          <w:sz w:val="24"/>
          <w:szCs w:val="24"/>
        </w:rPr>
        <w:t>пределение Арбитражного суда Томской области по делу А67-10799/2019 от  11.04.2024 о продлении срока реализации имущества гражданина Исмайловой В.Д.;</w:t>
      </w:r>
    </w:p>
    <w:p w14:paraId="4D0F72D8" w14:textId="77777777" w:rsidR="00414779" w:rsidRDefault="00414779" w:rsidP="00414779">
      <w:pPr>
        <w:jc w:val="both"/>
        <w:rPr>
          <w:sz w:val="22"/>
          <w:szCs w:val="22"/>
        </w:rPr>
      </w:pPr>
    </w:p>
    <w:p w14:paraId="64B5B9FC" w14:textId="77777777" w:rsidR="00414779" w:rsidRDefault="00414779" w:rsidP="00414779">
      <w:pPr>
        <w:jc w:val="both"/>
        <w:rPr>
          <w:sz w:val="24"/>
          <w:szCs w:val="24"/>
        </w:rPr>
      </w:pPr>
      <w:r>
        <w:rPr>
          <w:sz w:val="24"/>
          <w:szCs w:val="24"/>
        </w:rPr>
        <w:t xml:space="preserve">-Определение Арбитражного суда Республики Адыгеи по делу А01-4755/2023 от 30.01.2024  о введении процедуры  реструктуризации долгов и включении  требований АО «Россельхозбанк» в реестр требований кредиторов </w:t>
      </w:r>
      <w:r>
        <w:rPr>
          <w:sz w:val="24"/>
          <w:szCs w:val="24"/>
          <w:u w:val="single"/>
        </w:rPr>
        <w:t>Исмайловой С.Р.;</w:t>
      </w:r>
    </w:p>
    <w:p w14:paraId="2AACD981" w14:textId="77777777" w:rsidR="00414779" w:rsidRDefault="00414779" w:rsidP="00414779">
      <w:pPr>
        <w:jc w:val="both"/>
        <w:rPr>
          <w:sz w:val="24"/>
          <w:szCs w:val="24"/>
        </w:rPr>
      </w:pPr>
      <w:r>
        <w:rPr>
          <w:sz w:val="24"/>
          <w:szCs w:val="24"/>
        </w:rPr>
        <w:t xml:space="preserve">  -Определение Арбитражного суда Республики Адыгеи по делу А01-4755/2023 от 27.02.2024  о принятии обеспечительных мер в отношении  имущества Исмайловой С.Р.;</w:t>
      </w:r>
    </w:p>
    <w:p w14:paraId="4421055A" w14:textId="77777777" w:rsidR="00414779" w:rsidRDefault="00414779" w:rsidP="00414779">
      <w:pPr>
        <w:jc w:val="both"/>
        <w:rPr>
          <w:sz w:val="24"/>
          <w:szCs w:val="24"/>
          <w:u w:val="single"/>
        </w:rPr>
      </w:pPr>
    </w:p>
    <w:p w14:paraId="41D71F38" w14:textId="77777777" w:rsidR="00414779" w:rsidRDefault="00414779" w:rsidP="00414779">
      <w:pPr>
        <w:autoSpaceDE w:val="0"/>
        <w:autoSpaceDN w:val="0"/>
        <w:adjustRightInd w:val="0"/>
        <w:rPr>
          <w:sz w:val="22"/>
          <w:szCs w:val="22"/>
        </w:rPr>
      </w:pPr>
      <w:r>
        <w:t xml:space="preserve">-Определение Арбитражного суда Томской области по делу А67- 2368/2024 от 27.03.2024 </w:t>
      </w:r>
      <w:r>
        <w:rPr>
          <w:sz w:val="24"/>
          <w:szCs w:val="24"/>
        </w:rPr>
        <w:t xml:space="preserve">о принятии заявления о признании должника  </w:t>
      </w:r>
      <w:r>
        <w:rPr>
          <w:sz w:val="24"/>
          <w:szCs w:val="24"/>
          <w:u w:val="single"/>
        </w:rPr>
        <w:t>Исмайлова С.Р</w:t>
      </w:r>
      <w:r>
        <w:rPr>
          <w:sz w:val="24"/>
          <w:szCs w:val="24"/>
        </w:rPr>
        <w:t>. несостоятельным (банкротом) и назначении дела к судебному разбирательству</w:t>
      </w:r>
    </w:p>
    <w:p w14:paraId="74D572CB" w14:textId="77777777" w:rsidR="00414779" w:rsidRDefault="00414779" w:rsidP="00414779">
      <w:pPr>
        <w:jc w:val="both"/>
      </w:pPr>
    </w:p>
    <w:p w14:paraId="3BA1D294" w14:textId="77777777" w:rsidR="00414779" w:rsidRDefault="00414779" w:rsidP="00414779">
      <w:pPr>
        <w:jc w:val="both"/>
      </w:pPr>
      <w:r>
        <w:t>-Постановление  от 07.07.2023  о возбуждении  Межрайонным отделом по исполнению особо важных исполнительных производств Управления ФССП России по Томской области исполнительного производства № 65980/23/70024-ИП о взыскании с Исмайловой Самиры Рафаиловны в пользу АО «Россельхозбанк»;</w:t>
      </w:r>
    </w:p>
    <w:p w14:paraId="4A1842EB" w14:textId="77777777" w:rsidR="00414779" w:rsidRDefault="00414779" w:rsidP="00414779">
      <w:pPr>
        <w:jc w:val="both"/>
      </w:pPr>
    </w:p>
    <w:p w14:paraId="1FCC1255" w14:textId="77777777" w:rsidR="00414779" w:rsidRDefault="00414779" w:rsidP="00414779">
      <w:pPr>
        <w:jc w:val="both"/>
      </w:pPr>
      <w:r>
        <w:t>-Постановление  от 07.07.2023  о возбуждении  Межрайонным отделом по исполнению особо важных исполнительных производств Управления ФССП России по Томской области исполнительного производства № 65983/23/70024-ИП о взыскании с Исмайлова Самира Рафаиловича в пользу АО «Россельхозбанк»;</w:t>
      </w:r>
    </w:p>
    <w:p w14:paraId="72E7FC00" w14:textId="77777777" w:rsidR="00414779" w:rsidRDefault="00414779" w:rsidP="00414779">
      <w:pPr>
        <w:jc w:val="both"/>
      </w:pPr>
    </w:p>
    <w:p w14:paraId="48BB83E3" w14:textId="77777777" w:rsidR="00414779" w:rsidRDefault="00414779" w:rsidP="00414779">
      <w:pPr>
        <w:jc w:val="both"/>
      </w:pPr>
      <w:r>
        <w:lastRenderedPageBreak/>
        <w:t>-Постановление  от 12.07.2023  о возбуждении  Межрайонным отделом по исполнению особо важных исполнительных производств Управления ФССП России по Томской области исполнительного производства № 66792/23/70024-ИП о взыскании с ООО «Успех» в пользу АО «Россельхозбанк».</w:t>
      </w:r>
    </w:p>
    <w:p w14:paraId="25197367" w14:textId="77777777" w:rsidR="00AD6E67" w:rsidRDefault="00AD6E67" w:rsidP="00414779">
      <w:pPr>
        <w:pStyle w:val="51"/>
        <w:shd w:val="clear" w:color="auto" w:fill="auto"/>
        <w:spacing w:after="0" w:line="240" w:lineRule="auto"/>
        <w:ind w:right="20"/>
        <w:jc w:val="center"/>
        <w:rPr>
          <w:sz w:val="24"/>
          <w:szCs w:val="24"/>
        </w:rPr>
      </w:pPr>
    </w:p>
    <w:p w14:paraId="5BCB4B8A" w14:textId="77777777" w:rsidR="00AD6E67" w:rsidRDefault="00AD6E67" w:rsidP="00B61CE1">
      <w:pPr>
        <w:pStyle w:val="51"/>
        <w:shd w:val="clear" w:color="auto" w:fill="auto"/>
        <w:spacing w:after="0" w:line="240" w:lineRule="auto"/>
        <w:ind w:right="20"/>
        <w:rPr>
          <w:sz w:val="24"/>
          <w:szCs w:val="24"/>
        </w:rPr>
      </w:pPr>
    </w:p>
    <w:p w14:paraId="0DE409DC" w14:textId="77777777" w:rsidR="008E589F" w:rsidRDefault="008E589F" w:rsidP="00B61CE1">
      <w:pPr>
        <w:pStyle w:val="51"/>
        <w:shd w:val="clear" w:color="auto" w:fill="auto"/>
        <w:spacing w:after="0" w:line="240" w:lineRule="auto"/>
        <w:ind w:right="20"/>
        <w:rPr>
          <w:sz w:val="24"/>
          <w:szCs w:val="24"/>
        </w:rPr>
      </w:pPr>
    </w:p>
    <w:p w14:paraId="005AED41" w14:textId="77777777" w:rsidR="008E589F" w:rsidRDefault="008E589F" w:rsidP="00B61CE1">
      <w:pPr>
        <w:pStyle w:val="51"/>
        <w:shd w:val="clear" w:color="auto" w:fill="auto"/>
        <w:spacing w:after="0" w:line="240" w:lineRule="auto"/>
        <w:ind w:right="20"/>
        <w:rPr>
          <w:sz w:val="24"/>
          <w:szCs w:val="24"/>
        </w:rPr>
      </w:pPr>
    </w:p>
    <w:p w14:paraId="3B4C9029" w14:textId="77777777" w:rsidR="008E589F" w:rsidRDefault="008E589F" w:rsidP="00B61CE1">
      <w:pPr>
        <w:pStyle w:val="51"/>
        <w:shd w:val="clear" w:color="auto" w:fill="auto"/>
        <w:spacing w:after="0" w:line="240" w:lineRule="auto"/>
        <w:ind w:right="20"/>
        <w:rPr>
          <w:sz w:val="24"/>
          <w:szCs w:val="24"/>
        </w:rPr>
      </w:pPr>
    </w:p>
    <w:p w14:paraId="03433B8F" w14:textId="77777777" w:rsidR="008E589F" w:rsidRDefault="008E589F" w:rsidP="00B61CE1">
      <w:pPr>
        <w:pStyle w:val="51"/>
        <w:shd w:val="clear" w:color="auto" w:fill="auto"/>
        <w:spacing w:after="0" w:line="240" w:lineRule="auto"/>
        <w:ind w:right="20"/>
        <w:rPr>
          <w:sz w:val="24"/>
          <w:szCs w:val="24"/>
        </w:rPr>
      </w:pPr>
    </w:p>
    <w:p w14:paraId="45508376" w14:textId="77777777" w:rsidR="008E589F" w:rsidRDefault="008E589F" w:rsidP="00B61CE1">
      <w:pPr>
        <w:pStyle w:val="51"/>
        <w:shd w:val="clear" w:color="auto" w:fill="auto"/>
        <w:spacing w:after="0" w:line="240" w:lineRule="auto"/>
        <w:ind w:right="20"/>
        <w:rPr>
          <w:sz w:val="24"/>
          <w:szCs w:val="24"/>
        </w:rPr>
      </w:pPr>
    </w:p>
    <w:p w14:paraId="3CD02DA5" w14:textId="77777777" w:rsidR="008E589F" w:rsidRDefault="008E589F" w:rsidP="00B61CE1">
      <w:pPr>
        <w:pStyle w:val="51"/>
        <w:shd w:val="clear" w:color="auto" w:fill="auto"/>
        <w:spacing w:after="0" w:line="240" w:lineRule="auto"/>
        <w:ind w:right="20"/>
        <w:rPr>
          <w:sz w:val="24"/>
          <w:szCs w:val="24"/>
        </w:rPr>
      </w:pPr>
    </w:p>
    <w:p w14:paraId="1973F360" w14:textId="77777777" w:rsidR="008E589F" w:rsidRDefault="008E589F" w:rsidP="00B61CE1">
      <w:pPr>
        <w:pStyle w:val="51"/>
        <w:shd w:val="clear" w:color="auto" w:fill="auto"/>
        <w:spacing w:after="0" w:line="240" w:lineRule="auto"/>
        <w:ind w:right="20"/>
        <w:rPr>
          <w:sz w:val="24"/>
          <w:szCs w:val="24"/>
        </w:rPr>
      </w:pPr>
    </w:p>
    <w:p w14:paraId="104C7AF3" w14:textId="77777777" w:rsidR="008E589F" w:rsidRDefault="008E589F" w:rsidP="00B61CE1">
      <w:pPr>
        <w:pStyle w:val="51"/>
        <w:shd w:val="clear" w:color="auto" w:fill="auto"/>
        <w:spacing w:after="0" w:line="240" w:lineRule="auto"/>
        <w:ind w:right="20"/>
        <w:rPr>
          <w:sz w:val="24"/>
          <w:szCs w:val="24"/>
        </w:rPr>
      </w:pPr>
    </w:p>
    <w:p w14:paraId="61158448" w14:textId="77777777" w:rsidR="008E589F" w:rsidRDefault="008E589F" w:rsidP="00B61CE1">
      <w:pPr>
        <w:pStyle w:val="51"/>
        <w:shd w:val="clear" w:color="auto" w:fill="auto"/>
        <w:spacing w:after="0" w:line="240" w:lineRule="auto"/>
        <w:ind w:right="20"/>
        <w:rPr>
          <w:sz w:val="24"/>
          <w:szCs w:val="24"/>
        </w:rPr>
      </w:pPr>
    </w:p>
    <w:p w14:paraId="1180AD5A" w14:textId="77777777" w:rsidR="008E589F" w:rsidRDefault="008E589F" w:rsidP="00B61CE1">
      <w:pPr>
        <w:pStyle w:val="51"/>
        <w:shd w:val="clear" w:color="auto" w:fill="auto"/>
        <w:spacing w:after="0" w:line="240" w:lineRule="auto"/>
        <w:ind w:right="20"/>
        <w:rPr>
          <w:sz w:val="24"/>
          <w:szCs w:val="24"/>
        </w:rPr>
      </w:pPr>
    </w:p>
    <w:p w14:paraId="10871E74" w14:textId="77777777" w:rsidR="008E589F" w:rsidRDefault="008E589F" w:rsidP="00B61CE1">
      <w:pPr>
        <w:pStyle w:val="51"/>
        <w:shd w:val="clear" w:color="auto" w:fill="auto"/>
        <w:spacing w:after="0" w:line="240" w:lineRule="auto"/>
        <w:ind w:right="20"/>
        <w:rPr>
          <w:sz w:val="24"/>
          <w:szCs w:val="24"/>
        </w:rPr>
      </w:pPr>
    </w:p>
    <w:p w14:paraId="2AA809EE" w14:textId="77777777" w:rsidR="008E589F" w:rsidRDefault="008E589F" w:rsidP="00B61CE1">
      <w:pPr>
        <w:pStyle w:val="51"/>
        <w:shd w:val="clear" w:color="auto" w:fill="auto"/>
        <w:spacing w:after="0" w:line="240" w:lineRule="auto"/>
        <w:ind w:right="20"/>
        <w:rPr>
          <w:sz w:val="24"/>
          <w:szCs w:val="24"/>
        </w:rPr>
      </w:pPr>
    </w:p>
    <w:p w14:paraId="0B91B55F" w14:textId="77777777" w:rsidR="008E589F" w:rsidRDefault="008E589F" w:rsidP="00B61CE1">
      <w:pPr>
        <w:pStyle w:val="51"/>
        <w:shd w:val="clear" w:color="auto" w:fill="auto"/>
        <w:spacing w:after="0" w:line="240" w:lineRule="auto"/>
        <w:ind w:right="20"/>
        <w:rPr>
          <w:sz w:val="24"/>
          <w:szCs w:val="24"/>
        </w:rPr>
      </w:pPr>
    </w:p>
    <w:p w14:paraId="6FE7C30B" w14:textId="77777777" w:rsidR="008E589F" w:rsidRDefault="008E589F" w:rsidP="00B61CE1">
      <w:pPr>
        <w:pStyle w:val="51"/>
        <w:shd w:val="clear" w:color="auto" w:fill="auto"/>
        <w:spacing w:after="0" w:line="240" w:lineRule="auto"/>
        <w:ind w:right="20"/>
        <w:rPr>
          <w:sz w:val="24"/>
          <w:szCs w:val="24"/>
        </w:rPr>
      </w:pPr>
    </w:p>
    <w:p w14:paraId="29326C6B" w14:textId="77777777" w:rsidR="008E589F" w:rsidRDefault="008E589F" w:rsidP="00B61CE1">
      <w:pPr>
        <w:pStyle w:val="51"/>
        <w:shd w:val="clear" w:color="auto" w:fill="auto"/>
        <w:spacing w:after="0" w:line="240" w:lineRule="auto"/>
        <w:ind w:right="20"/>
        <w:rPr>
          <w:sz w:val="24"/>
          <w:szCs w:val="24"/>
        </w:rPr>
      </w:pPr>
    </w:p>
    <w:p w14:paraId="0E75FC3F" w14:textId="77777777" w:rsidR="008E589F" w:rsidRDefault="008E589F" w:rsidP="00B61CE1">
      <w:pPr>
        <w:pStyle w:val="51"/>
        <w:shd w:val="clear" w:color="auto" w:fill="auto"/>
        <w:spacing w:after="0" w:line="240" w:lineRule="auto"/>
        <w:ind w:right="20"/>
        <w:rPr>
          <w:sz w:val="24"/>
          <w:szCs w:val="24"/>
        </w:rPr>
      </w:pPr>
    </w:p>
    <w:p w14:paraId="5F5AB947" w14:textId="77777777" w:rsidR="008E589F" w:rsidRDefault="008E589F" w:rsidP="00B61CE1">
      <w:pPr>
        <w:pStyle w:val="51"/>
        <w:shd w:val="clear" w:color="auto" w:fill="auto"/>
        <w:spacing w:after="0" w:line="240" w:lineRule="auto"/>
        <w:ind w:right="20"/>
        <w:rPr>
          <w:sz w:val="24"/>
          <w:szCs w:val="24"/>
        </w:rPr>
      </w:pPr>
    </w:p>
    <w:p w14:paraId="3682C211" w14:textId="77777777" w:rsidR="008E589F" w:rsidRDefault="008E589F" w:rsidP="00B61CE1">
      <w:pPr>
        <w:pStyle w:val="51"/>
        <w:shd w:val="clear" w:color="auto" w:fill="auto"/>
        <w:spacing w:after="0" w:line="240" w:lineRule="auto"/>
        <w:ind w:right="20"/>
        <w:rPr>
          <w:sz w:val="24"/>
          <w:szCs w:val="24"/>
        </w:rPr>
      </w:pPr>
    </w:p>
    <w:p w14:paraId="515BE7E2" w14:textId="77777777" w:rsidR="008E589F" w:rsidRDefault="008E589F" w:rsidP="00B61CE1">
      <w:pPr>
        <w:pStyle w:val="51"/>
        <w:shd w:val="clear" w:color="auto" w:fill="auto"/>
        <w:spacing w:after="0" w:line="240" w:lineRule="auto"/>
        <w:ind w:right="20"/>
        <w:rPr>
          <w:sz w:val="24"/>
          <w:szCs w:val="24"/>
        </w:rPr>
      </w:pPr>
    </w:p>
    <w:p w14:paraId="4DDB9D8C" w14:textId="77777777" w:rsidR="008E589F" w:rsidRDefault="008E589F" w:rsidP="00B61CE1">
      <w:pPr>
        <w:pStyle w:val="51"/>
        <w:shd w:val="clear" w:color="auto" w:fill="auto"/>
        <w:spacing w:after="0" w:line="240" w:lineRule="auto"/>
        <w:ind w:right="20"/>
        <w:rPr>
          <w:sz w:val="24"/>
          <w:szCs w:val="24"/>
        </w:rPr>
      </w:pPr>
    </w:p>
    <w:p w14:paraId="7D37D288" w14:textId="77777777" w:rsidR="008E589F" w:rsidRDefault="008E589F" w:rsidP="00B61CE1">
      <w:pPr>
        <w:pStyle w:val="51"/>
        <w:shd w:val="clear" w:color="auto" w:fill="auto"/>
        <w:spacing w:after="0" w:line="240" w:lineRule="auto"/>
        <w:ind w:right="20"/>
        <w:rPr>
          <w:sz w:val="24"/>
          <w:szCs w:val="24"/>
        </w:rPr>
      </w:pPr>
    </w:p>
    <w:p w14:paraId="6194A0F8" w14:textId="77777777" w:rsidR="008E589F" w:rsidRDefault="008E589F" w:rsidP="00B61CE1">
      <w:pPr>
        <w:pStyle w:val="51"/>
        <w:shd w:val="clear" w:color="auto" w:fill="auto"/>
        <w:spacing w:after="0" w:line="240" w:lineRule="auto"/>
        <w:ind w:right="20"/>
        <w:rPr>
          <w:sz w:val="24"/>
          <w:szCs w:val="24"/>
        </w:rPr>
      </w:pPr>
    </w:p>
    <w:p w14:paraId="1DF023C9" w14:textId="77777777" w:rsidR="008E589F" w:rsidRDefault="008E589F" w:rsidP="00B61CE1">
      <w:pPr>
        <w:pStyle w:val="51"/>
        <w:shd w:val="clear" w:color="auto" w:fill="auto"/>
        <w:spacing w:after="0" w:line="240" w:lineRule="auto"/>
        <w:ind w:right="20"/>
        <w:rPr>
          <w:sz w:val="24"/>
          <w:szCs w:val="24"/>
        </w:rPr>
      </w:pPr>
    </w:p>
    <w:p w14:paraId="209999C2" w14:textId="77777777" w:rsidR="008E589F" w:rsidRDefault="008E589F" w:rsidP="00B61CE1">
      <w:pPr>
        <w:pStyle w:val="51"/>
        <w:shd w:val="clear" w:color="auto" w:fill="auto"/>
        <w:spacing w:after="0" w:line="240" w:lineRule="auto"/>
        <w:ind w:right="20"/>
        <w:rPr>
          <w:sz w:val="24"/>
          <w:szCs w:val="24"/>
        </w:rPr>
      </w:pPr>
    </w:p>
    <w:p w14:paraId="3FAC62BF" w14:textId="77777777" w:rsidR="008E589F" w:rsidRDefault="008E589F" w:rsidP="00B61CE1">
      <w:pPr>
        <w:pStyle w:val="51"/>
        <w:shd w:val="clear" w:color="auto" w:fill="auto"/>
        <w:spacing w:after="0" w:line="240" w:lineRule="auto"/>
        <w:ind w:right="20"/>
        <w:rPr>
          <w:sz w:val="24"/>
          <w:szCs w:val="24"/>
        </w:rPr>
      </w:pPr>
    </w:p>
    <w:p w14:paraId="535506DD" w14:textId="77777777" w:rsidR="008E589F" w:rsidRDefault="008E589F" w:rsidP="00B61CE1">
      <w:pPr>
        <w:pStyle w:val="51"/>
        <w:shd w:val="clear" w:color="auto" w:fill="auto"/>
        <w:spacing w:after="0" w:line="240" w:lineRule="auto"/>
        <w:ind w:right="20"/>
        <w:rPr>
          <w:sz w:val="24"/>
          <w:szCs w:val="24"/>
        </w:rPr>
      </w:pPr>
    </w:p>
    <w:p w14:paraId="7FF51F14" w14:textId="77777777" w:rsidR="008E589F" w:rsidRDefault="008E589F" w:rsidP="00B61CE1">
      <w:pPr>
        <w:pStyle w:val="51"/>
        <w:shd w:val="clear" w:color="auto" w:fill="auto"/>
        <w:spacing w:after="0" w:line="240" w:lineRule="auto"/>
        <w:ind w:right="20"/>
        <w:rPr>
          <w:sz w:val="24"/>
          <w:szCs w:val="24"/>
        </w:rPr>
      </w:pPr>
    </w:p>
    <w:p w14:paraId="79B63773" w14:textId="77777777" w:rsidR="008E589F" w:rsidRDefault="008E589F" w:rsidP="00B61CE1">
      <w:pPr>
        <w:pStyle w:val="51"/>
        <w:shd w:val="clear" w:color="auto" w:fill="auto"/>
        <w:spacing w:after="0" w:line="240" w:lineRule="auto"/>
        <w:ind w:right="20"/>
        <w:rPr>
          <w:sz w:val="24"/>
          <w:szCs w:val="24"/>
        </w:rPr>
      </w:pPr>
    </w:p>
    <w:p w14:paraId="5E7A3A46" w14:textId="77777777" w:rsidR="008E589F" w:rsidRDefault="008E589F" w:rsidP="00B61CE1">
      <w:pPr>
        <w:pStyle w:val="51"/>
        <w:shd w:val="clear" w:color="auto" w:fill="auto"/>
        <w:spacing w:after="0" w:line="240" w:lineRule="auto"/>
        <w:ind w:right="20"/>
        <w:rPr>
          <w:sz w:val="24"/>
          <w:szCs w:val="24"/>
        </w:rPr>
      </w:pPr>
    </w:p>
    <w:p w14:paraId="121A873E" w14:textId="77777777" w:rsidR="008E589F" w:rsidRDefault="008E589F" w:rsidP="00B61CE1">
      <w:pPr>
        <w:pStyle w:val="51"/>
        <w:shd w:val="clear" w:color="auto" w:fill="auto"/>
        <w:spacing w:after="0" w:line="240" w:lineRule="auto"/>
        <w:ind w:right="20"/>
        <w:rPr>
          <w:sz w:val="24"/>
          <w:szCs w:val="24"/>
        </w:rPr>
      </w:pPr>
    </w:p>
    <w:p w14:paraId="1EC31A03" w14:textId="77777777" w:rsidR="008E589F" w:rsidRDefault="008E589F" w:rsidP="00B61CE1">
      <w:pPr>
        <w:pStyle w:val="51"/>
        <w:shd w:val="clear" w:color="auto" w:fill="auto"/>
        <w:spacing w:after="0" w:line="240" w:lineRule="auto"/>
        <w:ind w:right="20"/>
        <w:rPr>
          <w:sz w:val="24"/>
          <w:szCs w:val="24"/>
        </w:rPr>
      </w:pPr>
    </w:p>
    <w:p w14:paraId="3DC99951" w14:textId="77777777" w:rsidR="008E589F" w:rsidRDefault="008E589F" w:rsidP="00B61CE1">
      <w:pPr>
        <w:pStyle w:val="51"/>
        <w:shd w:val="clear" w:color="auto" w:fill="auto"/>
        <w:spacing w:after="0" w:line="240" w:lineRule="auto"/>
        <w:ind w:right="20"/>
        <w:rPr>
          <w:sz w:val="24"/>
          <w:szCs w:val="24"/>
        </w:rPr>
      </w:pPr>
    </w:p>
    <w:p w14:paraId="7A0B830D" w14:textId="77777777" w:rsidR="008E589F" w:rsidRDefault="008E589F" w:rsidP="00B61CE1">
      <w:pPr>
        <w:pStyle w:val="51"/>
        <w:shd w:val="clear" w:color="auto" w:fill="auto"/>
        <w:spacing w:after="0" w:line="240" w:lineRule="auto"/>
        <w:ind w:right="20"/>
        <w:rPr>
          <w:sz w:val="24"/>
          <w:szCs w:val="24"/>
        </w:rPr>
      </w:pPr>
    </w:p>
    <w:p w14:paraId="26AF86A1" w14:textId="77777777" w:rsidR="008E589F" w:rsidRDefault="008E589F" w:rsidP="00B61CE1">
      <w:pPr>
        <w:pStyle w:val="51"/>
        <w:shd w:val="clear" w:color="auto" w:fill="auto"/>
        <w:spacing w:after="0" w:line="240" w:lineRule="auto"/>
        <w:ind w:right="20"/>
        <w:rPr>
          <w:sz w:val="24"/>
          <w:szCs w:val="24"/>
        </w:rPr>
      </w:pPr>
    </w:p>
    <w:p w14:paraId="36CCA089" w14:textId="77777777" w:rsidR="008E589F" w:rsidRDefault="008E589F" w:rsidP="00B61CE1">
      <w:pPr>
        <w:pStyle w:val="51"/>
        <w:shd w:val="clear" w:color="auto" w:fill="auto"/>
        <w:spacing w:after="0" w:line="240" w:lineRule="auto"/>
        <w:ind w:right="20"/>
        <w:rPr>
          <w:sz w:val="24"/>
          <w:szCs w:val="24"/>
        </w:rPr>
      </w:pPr>
    </w:p>
    <w:p w14:paraId="63377DA3" w14:textId="77777777" w:rsidR="008E589F" w:rsidRDefault="008E589F" w:rsidP="00B61CE1">
      <w:pPr>
        <w:pStyle w:val="51"/>
        <w:shd w:val="clear" w:color="auto" w:fill="auto"/>
        <w:spacing w:after="0" w:line="240" w:lineRule="auto"/>
        <w:ind w:right="20"/>
        <w:rPr>
          <w:sz w:val="24"/>
          <w:szCs w:val="24"/>
        </w:rPr>
      </w:pPr>
    </w:p>
    <w:p w14:paraId="62DBB632" w14:textId="77777777" w:rsidR="008E589F" w:rsidRDefault="008E589F" w:rsidP="00B61CE1">
      <w:pPr>
        <w:pStyle w:val="51"/>
        <w:shd w:val="clear" w:color="auto" w:fill="auto"/>
        <w:spacing w:after="0" w:line="240" w:lineRule="auto"/>
        <w:ind w:right="20"/>
        <w:rPr>
          <w:sz w:val="24"/>
          <w:szCs w:val="24"/>
        </w:rPr>
      </w:pPr>
    </w:p>
    <w:p w14:paraId="21E99028" w14:textId="77777777" w:rsidR="008E589F" w:rsidRDefault="008E589F" w:rsidP="00B61CE1">
      <w:pPr>
        <w:pStyle w:val="51"/>
        <w:shd w:val="clear" w:color="auto" w:fill="auto"/>
        <w:spacing w:after="0" w:line="240" w:lineRule="auto"/>
        <w:ind w:right="20"/>
        <w:rPr>
          <w:sz w:val="24"/>
          <w:szCs w:val="24"/>
        </w:rPr>
      </w:pPr>
    </w:p>
    <w:p w14:paraId="184C08E7" w14:textId="77777777" w:rsidR="008E589F" w:rsidRDefault="008E589F" w:rsidP="00B61CE1">
      <w:pPr>
        <w:pStyle w:val="51"/>
        <w:shd w:val="clear" w:color="auto" w:fill="auto"/>
        <w:spacing w:after="0" w:line="240" w:lineRule="auto"/>
        <w:ind w:right="20"/>
        <w:rPr>
          <w:sz w:val="24"/>
          <w:szCs w:val="24"/>
        </w:rPr>
      </w:pPr>
    </w:p>
    <w:p w14:paraId="37FE4C80" w14:textId="77777777" w:rsidR="008E589F" w:rsidRDefault="008E589F" w:rsidP="00B61CE1">
      <w:pPr>
        <w:pStyle w:val="51"/>
        <w:shd w:val="clear" w:color="auto" w:fill="auto"/>
        <w:spacing w:after="0" w:line="240" w:lineRule="auto"/>
        <w:ind w:right="20"/>
        <w:rPr>
          <w:sz w:val="24"/>
          <w:szCs w:val="24"/>
        </w:rPr>
      </w:pPr>
    </w:p>
    <w:p w14:paraId="31C9A863" w14:textId="77777777" w:rsidR="008E589F" w:rsidRDefault="008E589F" w:rsidP="00B61CE1">
      <w:pPr>
        <w:pStyle w:val="51"/>
        <w:shd w:val="clear" w:color="auto" w:fill="auto"/>
        <w:spacing w:after="0" w:line="240" w:lineRule="auto"/>
        <w:ind w:right="20"/>
        <w:rPr>
          <w:sz w:val="24"/>
          <w:szCs w:val="24"/>
        </w:rPr>
      </w:pPr>
    </w:p>
    <w:p w14:paraId="204DA84C" w14:textId="77777777" w:rsidR="008E589F" w:rsidRDefault="008E589F" w:rsidP="00B61CE1">
      <w:pPr>
        <w:pStyle w:val="51"/>
        <w:shd w:val="clear" w:color="auto" w:fill="auto"/>
        <w:spacing w:after="0" w:line="240" w:lineRule="auto"/>
        <w:ind w:right="20"/>
        <w:rPr>
          <w:sz w:val="24"/>
          <w:szCs w:val="24"/>
        </w:rPr>
      </w:pPr>
    </w:p>
    <w:p w14:paraId="5E3E2647" w14:textId="77777777" w:rsidR="008E589F" w:rsidRDefault="008E589F" w:rsidP="00B61CE1">
      <w:pPr>
        <w:pStyle w:val="51"/>
        <w:shd w:val="clear" w:color="auto" w:fill="auto"/>
        <w:spacing w:after="0" w:line="240" w:lineRule="auto"/>
        <w:ind w:right="20"/>
        <w:rPr>
          <w:sz w:val="24"/>
          <w:szCs w:val="24"/>
        </w:rPr>
      </w:pPr>
    </w:p>
    <w:p w14:paraId="114F5440" w14:textId="77777777" w:rsidR="008E589F" w:rsidRDefault="008E589F" w:rsidP="00B61CE1">
      <w:pPr>
        <w:pStyle w:val="51"/>
        <w:shd w:val="clear" w:color="auto" w:fill="auto"/>
        <w:spacing w:after="0" w:line="240" w:lineRule="auto"/>
        <w:ind w:right="20"/>
        <w:rPr>
          <w:sz w:val="24"/>
          <w:szCs w:val="24"/>
        </w:rPr>
      </w:pPr>
    </w:p>
    <w:p w14:paraId="2B5FE8A7" w14:textId="77777777" w:rsidR="008E589F" w:rsidRDefault="008E589F" w:rsidP="00B61CE1">
      <w:pPr>
        <w:pStyle w:val="51"/>
        <w:shd w:val="clear" w:color="auto" w:fill="auto"/>
        <w:spacing w:after="0" w:line="240" w:lineRule="auto"/>
        <w:ind w:right="20"/>
        <w:rPr>
          <w:sz w:val="24"/>
          <w:szCs w:val="24"/>
        </w:rPr>
      </w:pPr>
    </w:p>
    <w:p w14:paraId="196D1A80" w14:textId="77777777" w:rsidR="008E589F" w:rsidRDefault="008E589F" w:rsidP="00B61CE1">
      <w:pPr>
        <w:pStyle w:val="51"/>
        <w:shd w:val="clear" w:color="auto" w:fill="auto"/>
        <w:spacing w:after="0" w:line="240" w:lineRule="auto"/>
        <w:ind w:right="20"/>
        <w:rPr>
          <w:sz w:val="24"/>
          <w:szCs w:val="24"/>
        </w:rPr>
      </w:pPr>
    </w:p>
    <w:p w14:paraId="099E4D16" w14:textId="77777777" w:rsidR="008E589F" w:rsidRDefault="008E589F" w:rsidP="00B61CE1">
      <w:pPr>
        <w:pStyle w:val="51"/>
        <w:shd w:val="clear" w:color="auto" w:fill="auto"/>
        <w:spacing w:after="0" w:line="240" w:lineRule="auto"/>
        <w:ind w:right="20"/>
        <w:rPr>
          <w:sz w:val="24"/>
          <w:szCs w:val="24"/>
        </w:rPr>
      </w:pPr>
    </w:p>
    <w:p w14:paraId="18FFFB65" w14:textId="77777777" w:rsidR="008E589F" w:rsidRDefault="008E589F" w:rsidP="00B61CE1">
      <w:pPr>
        <w:pStyle w:val="51"/>
        <w:shd w:val="clear" w:color="auto" w:fill="auto"/>
        <w:spacing w:after="0" w:line="240" w:lineRule="auto"/>
        <w:ind w:right="20"/>
        <w:rPr>
          <w:sz w:val="24"/>
          <w:szCs w:val="24"/>
        </w:rPr>
      </w:pPr>
    </w:p>
    <w:p w14:paraId="38D30DDA" w14:textId="77777777" w:rsidR="008E589F" w:rsidRPr="00E90195" w:rsidRDefault="008E589F" w:rsidP="00B61CE1">
      <w:pPr>
        <w:pStyle w:val="51"/>
        <w:shd w:val="clear" w:color="auto" w:fill="auto"/>
        <w:spacing w:after="0" w:line="240" w:lineRule="auto"/>
        <w:ind w:right="20"/>
        <w:rPr>
          <w:sz w:val="24"/>
          <w:szCs w:val="24"/>
        </w:rPr>
      </w:pPr>
    </w:p>
    <w:p w14:paraId="7B7B7BE0" w14:textId="77777777" w:rsidR="008E589F" w:rsidRDefault="00AB3D59" w:rsidP="008E589F">
      <w:pPr>
        <w:widowControl w:val="0"/>
        <w:ind w:left="4536" w:right="20" w:hanging="142"/>
        <w:jc w:val="right"/>
        <w:rPr>
          <w:sz w:val="24"/>
          <w:szCs w:val="24"/>
          <w:lang w:eastAsia="en-US"/>
        </w:rPr>
      </w:pPr>
      <w:r w:rsidRPr="00AB3D59">
        <w:rPr>
          <w:sz w:val="24"/>
          <w:szCs w:val="24"/>
          <w:lang w:eastAsia="en-US"/>
        </w:rPr>
        <w:lastRenderedPageBreak/>
        <w:t xml:space="preserve">            Приложение </w:t>
      </w:r>
      <w:r w:rsidR="0049213C">
        <w:rPr>
          <w:sz w:val="24"/>
          <w:szCs w:val="24"/>
          <w:lang w:eastAsia="en-US"/>
        </w:rPr>
        <w:t>2</w:t>
      </w:r>
      <w:r w:rsidRPr="00AB3D59">
        <w:rPr>
          <w:sz w:val="24"/>
          <w:szCs w:val="24"/>
          <w:lang w:eastAsia="en-US"/>
        </w:rPr>
        <w:t xml:space="preserve"> </w:t>
      </w:r>
    </w:p>
    <w:p w14:paraId="72F0A483" w14:textId="4B4C3F74" w:rsidR="00AB3D59" w:rsidRPr="00AB3D59" w:rsidRDefault="00AB3D59" w:rsidP="008E589F">
      <w:pPr>
        <w:widowControl w:val="0"/>
        <w:ind w:left="4536" w:right="20" w:hanging="142"/>
        <w:jc w:val="right"/>
        <w:rPr>
          <w:sz w:val="24"/>
          <w:szCs w:val="24"/>
          <w:lang w:eastAsia="en-US"/>
        </w:rPr>
      </w:pPr>
      <w:r w:rsidRPr="00AB3D59">
        <w:rPr>
          <w:sz w:val="24"/>
          <w:szCs w:val="24"/>
          <w:lang w:eastAsia="en-US"/>
        </w:rPr>
        <w:t>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proofErr w:type="gramStart"/>
      <w:r w:rsidRPr="00394896">
        <w:rPr>
          <w:sz w:val="24"/>
          <w:szCs w:val="24"/>
          <w:lang w:val="en-US"/>
        </w:rPr>
        <w:t>c</w:t>
      </w:r>
      <w:proofErr w:type="spellStart"/>
      <w:proofErr w:type="gramEnd"/>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 xml:space="preserve">1.  Пакет документов, указанных в извещении и оформленных надлежащим образом, на ___ </w:t>
      </w:r>
      <w:proofErr w:type="gramStart"/>
      <w:r w:rsidRPr="00394896">
        <w:t>л</w:t>
      </w:r>
      <w:proofErr w:type="gramEnd"/>
      <w:r w:rsidRPr="00394896">
        <w:t>.</w:t>
      </w:r>
    </w:p>
    <w:p w14:paraId="668606AA" w14:textId="77777777" w:rsidR="00EB5D73" w:rsidRPr="00394896" w:rsidRDefault="00EB5D73" w:rsidP="00EB5D73">
      <w:pPr>
        <w:autoSpaceDE w:val="0"/>
        <w:autoSpaceDN w:val="0"/>
        <w:adjustRightInd w:val="0"/>
        <w:jc w:val="both"/>
      </w:pPr>
      <w:r w:rsidRPr="00394896">
        <w:lastRenderedPageBreak/>
        <w:t xml:space="preserve">2.  Подписанная претендентом опись представленных документов (в двух экземплярах) на ___ </w:t>
      </w:r>
      <w:proofErr w:type="gramStart"/>
      <w:r w:rsidRPr="00394896">
        <w:t>л</w:t>
      </w:r>
      <w:proofErr w:type="gramEnd"/>
      <w:r w:rsidRPr="00394896">
        <w:t>.</w:t>
      </w:r>
    </w:p>
    <w:p w14:paraId="3EBA8FC2" w14:textId="77777777" w:rsidR="00EB5D73" w:rsidRPr="00394896" w:rsidRDefault="00EB5D73" w:rsidP="00EB5D73">
      <w:pPr>
        <w:autoSpaceDE w:val="0"/>
        <w:autoSpaceDN w:val="0"/>
        <w:adjustRightInd w:val="0"/>
        <w:jc w:val="both"/>
        <w:rPr>
          <w:sz w:val="24"/>
          <w:szCs w:val="24"/>
        </w:rPr>
      </w:pPr>
      <w:r w:rsidRPr="00394896">
        <w:t xml:space="preserve">3. Платежные реквизиты, номер счета в банке, на который перечисляется сумма возвращаемого задатка, на ___ </w:t>
      </w:r>
      <w:proofErr w:type="gramStart"/>
      <w:r w:rsidRPr="00394896">
        <w:t>л</w:t>
      </w:r>
      <w:proofErr w:type="gramEnd"/>
      <w:r w:rsidRPr="00394896">
        <w:t>.</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proofErr w:type="gramStart"/>
            <w:r w:rsidRPr="00394896">
              <w:rPr>
                <w:sz w:val="18"/>
                <w:szCs w:val="18"/>
              </w:rPr>
              <w:t>(должность Претендента/</w:t>
            </w:r>
            <w:proofErr w:type="gramEnd"/>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 xml:space="preserve">____ </w:t>
      </w:r>
      <w:proofErr w:type="gramStart"/>
      <w:r w:rsidRPr="00394896">
        <w:rPr>
          <w:sz w:val="24"/>
          <w:szCs w:val="24"/>
        </w:rPr>
        <w:t>ч</w:t>
      </w:r>
      <w:proofErr w:type="gramEnd"/>
      <w:r w:rsidRPr="00394896">
        <w:rPr>
          <w:sz w:val="24"/>
          <w:szCs w:val="24"/>
        </w:rPr>
        <w:t xml:space="preserve">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7815E684" w14:textId="77777777" w:rsidR="00AD6E67" w:rsidRPr="00E90195" w:rsidRDefault="00AD6E67" w:rsidP="00EC430A">
      <w:pPr>
        <w:rPr>
          <w:sz w:val="24"/>
          <w:szCs w:val="24"/>
        </w:rPr>
      </w:pPr>
    </w:p>
    <w:p w14:paraId="1A20139E" w14:textId="77777777" w:rsidR="00A5020E" w:rsidRPr="00E90195" w:rsidRDefault="00A5020E" w:rsidP="00EC430A">
      <w:pPr>
        <w:rPr>
          <w:sz w:val="24"/>
          <w:szCs w:val="24"/>
        </w:rPr>
      </w:pPr>
      <w:bookmarkStart w:id="44" w:name="_GoBack"/>
      <w:bookmarkEnd w:id="44"/>
    </w:p>
    <w:p w14:paraId="01BE5287" w14:textId="77777777" w:rsidR="00304D7B" w:rsidRPr="00E90195" w:rsidRDefault="00304D7B" w:rsidP="00EC430A">
      <w:pPr>
        <w:rPr>
          <w:sz w:val="24"/>
          <w:szCs w:val="24"/>
        </w:rPr>
      </w:pPr>
    </w:p>
    <w:p w14:paraId="13C74023" w14:textId="77777777" w:rsidR="008E589F" w:rsidRDefault="00AB3D59" w:rsidP="008E589F">
      <w:pPr>
        <w:widowControl w:val="0"/>
        <w:ind w:left="4536" w:right="20" w:hanging="142"/>
        <w:jc w:val="right"/>
        <w:rPr>
          <w:sz w:val="24"/>
          <w:szCs w:val="24"/>
          <w:lang w:eastAsia="en-US"/>
        </w:rPr>
      </w:pPr>
      <w:r w:rsidRPr="00AB3D59">
        <w:rPr>
          <w:sz w:val="24"/>
          <w:szCs w:val="24"/>
          <w:lang w:eastAsia="en-US"/>
        </w:rPr>
        <w:lastRenderedPageBreak/>
        <w:t xml:space="preserve">            Приложение </w:t>
      </w:r>
      <w:r w:rsidR="0049213C">
        <w:rPr>
          <w:sz w:val="24"/>
          <w:szCs w:val="24"/>
          <w:lang w:eastAsia="en-US"/>
        </w:rPr>
        <w:t>3</w:t>
      </w:r>
      <w:r w:rsidRPr="00AB3D59">
        <w:rPr>
          <w:sz w:val="24"/>
          <w:szCs w:val="24"/>
          <w:lang w:eastAsia="en-US"/>
        </w:rPr>
        <w:t xml:space="preserve"> </w:t>
      </w:r>
    </w:p>
    <w:p w14:paraId="2F33FBBE" w14:textId="5DF42D52" w:rsidR="00AB3D59" w:rsidRPr="00AB3D59" w:rsidRDefault="00AB3D59" w:rsidP="008E589F">
      <w:pPr>
        <w:widowControl w:val="0"/>
        <w:ind w:left="4536" w:right="20" w:hanging="142"/>
        <w:jc w:val="right"/>
        <w:rPr>
          <w:sz w:val="24"/>
          <w:szCs w:val="24"/>
          <w:lang w:eastAsia="en-US"/>
        </w:rPr>
      </w:pPr>
      <w:r w:rsidRPr="00AB3D59">
        <w:rPr>
          <w:sz w:val="24"/>
          <w:szCs w:val="24"/>
          <w:lang w:eastAsia="en-US"/>
        </w:rPr>
        <w:t>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персональных данных", </w:t>
      </w:r>
      <w:proofErr w:type="gramStart"/>
      <w:r w:rsidRPr="00E90195">
        <w:rPr>
          <w:rFonts w:ascii="Times New Roman" w:hAnsi="Times New Roman" w:cs="Times New Roman"/>
          <w:sz w:val="22"/>
          <w:szCs w:val="22"/>
        </w:rPr>
        <w:t>зарегистрирован</w:t>
      </w:r>
      <w:proofErr w:type="gramEnd"/>
      <w:r w:rsidRPr="00E90195">
        <w:rPr>
          <w:rFonts w:ascii="Times New Roman" w:hAnsi="Times New Roman" w:cs="Times New Roman"/>
          <w:sz w:val="22"/>
          <w:szCs w:val="22"/>
        </w:rPr>
        <w:t>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(Вариант: ________________________________________________________________,</w:t>
      </w:r>
      <w:proofErr w:type="gramEnd"/>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зарегистрирован</w:t>
      </w:r>
      <w:proofErr w:type="gramEnd"/>
      <w:r w:rsidRPr="00E90195">
        <w:rPr>
          <w:rFonts w:ascii="Times New Roman" w:hAnsi="Times New Roman" w:cs="Times New Roman"/>
          <w:i/>
          <w:iCs/>
          <w:sz w:val="22"/>
          <w:szCs w:val="22"/>
        </w:rPr>
        <w:t>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roofErr w:type="gramEnd"/>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w:t>
      </w:r>
      <w:proofErr w:type="gramStart"/>
      <w:r w:rsidRPr="00E90195">
        <w:rPr>
          <w:rFonts w:ascii="Times New Roman" w:hAnsi="Times New Roman" w:cs="Times New Roman"/>
          <w:sz w:val="22"/>
          <w:szCs w:val="22"/>
        </w:rPr>
        <w:t>г</w:t>
      </w:r>
      <w:proofErr w:type="gramEnd"/>
      <w:r w:rsidRPr="00E90195">
        <w:rPr>
          <w:rFonts w:ascii="Times New Roman" w:hAnsi="Times New Roman" w:cs="Times New Roman"/>
          <w:sz w:val="22"/>
          <w:szCs w:val="22"/>
        </w:rPr>
        <w:t>.</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B178" w14:textId="77777777" w:rsidR="00F53DED" w:rsidRDefault="00F53DED" w:rsidP="00020E44">
      <w:r>
        <w:separator/>
      </w:r>
    </w:p>
  </w:endnote>
  <w:endnote w:type="continuationSeparator" w:id="0">
    <w:p w14:paraId="6D80B244" w14:textId="77777777" w:rsidR="00F53DED" w:rsidRDefault="00F53DED"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B7E87" w14:textId="77777777" w:rsidR="00F53DED" w:rsidRDefault="00F53DED" w:rsidP="00020E44">
      <w:r>
        <w:separator/>
      </w:r>
    </w:p>
  </w:footnote>
  <w:footnote w:type="continuationSeparator" w:id="0">
    <w:p w14:paraId="7BD3EB45" w14:textId="77777777" w:rsidR="00F53DED" w:rsidRDefault="00F53DED" w:rsidP="00020E44">
      <w:r>
        <w:continuationSeparator/>
      </w:r>
    </w:p>
  </w:footnote>
  <w:footnote w:id="1">
    <w:p w14:paraId="5B66A0E5" w14:textId="77777777" w:rsidR="00414779" w:rsidRDefault="00414779" w:rsidP="00414779">
      <w:pPr>
        <w:pStyle w:val="a3"/>
        <w:jc w:val="both"/>
        <w:rPr>
          <w:rFonts w:ascii="Times New Roman" w:hAnsi="Times New Roman"/>
          <w:color w:val="FF0000"/>
        </w:rPr>
      </w:pPr>
      <w:r>
        <w:rPr>
          <w:rStyle w:val="a5"/>
        </w:rPr>
        <w:footnoteRef/>
      </w:r>
      <w:r>
        <w:t xml:space="preserve"> </w:t>
      </w:r>
      <w:r>
        <w:rPr>
          <w:rFonts w:ascii="Times New Roman" w:hAnsi="Times New Roman"/>
        </w:rPr>
        <w:t>Срок для передачи Принципалом Организатору торгов заключения о правоспособности Заявителей не позднее 04.07.2024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6"/>
  </w:num>
  <w:num w:numId="4">
    <w:abstractNumId w:val="14"/>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9"/>
  </w:num>
  <w:num w:numId="8">
    <w:abstractNumId w:val="20"/>
  </w:num>
  <w:num w:numId="9">
    <w:abstractNumId w:val="3"/>
  </w:num>
  <w:num w:numId="10">
    <w:abstractNumId w:val="7"/>
  </w:num>
  <w:num w:numId="11">
    <w:abstractNumId w:val="11"/>
  </w:num>
  <w:num w:numId="12">
    <w:abstractNumId w:val="12"/>
  </w:num>
  <w:num w:numId="13">
    <w:abstractNumId w:val="8"/>
  </w:num>
  <w:num w:numId="14">
    <w:abstractNumId w:val="19"/>
  </w:num>
  <w:num w:numId="15">
    <w:abstractNumId w:val="1"/>
  </w:num>
  <w:num w:numId="16">
    <w:abstractNumId w:val="22"/>
  </w:num>
  <w:num w:numId="17">
    <w:abstractNumId w:val="2"/>
  </w:num>
  <w:num w:numId="18">
    <w:abstractNumId w:val="21"/>
  </w:num>
  <w:num w:numId="19">
    <w:abstractNumId w:val="27"/>
  </w:num>
  <w:num w:numId="20">
    <w:abstractNumId w:val="4"/>
  </w:num>
  <w:num w:numId="21">
    <w:abstractNumId w:val="18"/>
  </w:num>
  <w:num w:numId="22">
    <w:abstractNumId w:val="25"/>
  </w:num>
  <w:num w:numId="23">
    <w:abstractNumId w:val="5"/>
  </w:num>
  <w:num w:numId="24">
    <w:abstractNumId w:val="13"/>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D61DC"/>
    <w:rsid w:val="003E53D6"/>
    <w:rsid w:val="00411C0B"/>
    <w:rsid w:val="00414779"/>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864DF"/>
    <w:rsid w:val="00590D01"/>
    <w:rsid w:val="00594B5E"/>
    <w:rsid w:val="005A057C"/>
    <w:rsid w:val="005B0672"/>
    <w:rsid w:val="005B163E"/>
    <w:rsid w:val="005E0170"/>
    <w:rsid w:val="005E4D03"/>
    <w:rsid w:val="00623EAB"/>
    <w:rsid w:val="0063180A"/>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E589F"/>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5020E"/>
    <w:rsid w:val="00A54663"/>
    <w:rsid w:val="00A651A8"/>
    <w:rsid w:val="00A66290"/>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7325"/>
    <w:rsid w:val="00D2029C"/>
    <w:rsid w:val="00D256EF"/>
    <w:rsid w:val="00D3054F"/>
    <w:rsid w:val="00D42819"/>
    <w:rsid w:val="00D6008A"/>
    <w:rsid w:val="00D63C52"/>
    <w:rsid w:val="00D63EA0"/>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53DED"/>
    <w:rsid w:val="00F60B4D"/>
    <w:rsid w:val="00F73765"/>
    <w:rsid w:val="00F77E45"/>
    <w:rsid w:val="00F92BE1"/>
    <w:rsid w:val="00F93B5E"/>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60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068650919">
      <w:bodyDiv w:val="1"/>
      <w:marLeft w:val="0"/>
      <w:marRight w:val="0"/>
      <w:marTop w:val="0"/>
      <w:marBottom w:val="0"/>
      <w:divBdr>
        <w:top w:val="none" w:sz="0" w:space="0" w:color="auto"/>
        <w:left w:val="none" w:sz="0" w:space="0" w:color="auto"/>
        <w:bottom w:val="none" w:sz="0" w:space="0" w:color="auto"/>
        <w:right w:val="none" w:sz="0" w:space="0" w:color="auto"/>
      </w:divBdr>
    </w:div>
    <w:div w:id="1198202625">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1768307324">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FDDE-5BF2-49F4-9348-00A444F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7140</Words>
  <Characters>40699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cp:revision>
  <cp:lastPrinted>2021-03-05T11:26:00Z</cp:lastPrinted>
  <dcterms:created xsi:type="dcterms:W3CDTF">2024-05-29T13:02:00Z</dcterms:created>
  <dcterms:modified xsi:type="dcterms:W3CDTF">2024-05-29T13:02:00Z</dcterms:modified>
</cp:coreProperties>
</file>