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3BEFA" w14:textId="7587ED45" w:rsidR="00795722" w:rsidRPr="00E90195" w:rsidRDefault="00795722" w:rsidP="00A66290">
      <w:pPr>
        <w:widowControl w:val="0"/>
        <w:jc w:val="center"/>
        <w:rPr>
          <w:b/>
          <w:bCs/>
          <w:sz w:val="32"/>
          <w:szCs w:val="32"/>
        </w:rPr>
      </w:pPr>
      <w:r w:rsidRPr="00E90195">
        <w:rPr>
          <w:b/>
          <w:bCs/>
          <w:sz w:val="32"/>
          <w:szCs w:val="32"/>
        </w:rPr>
        <w:t>Торговая документация</w:t>
      </w:r>
    </w:p>
    <w:p w14:paraId="7AA65524" w14:textId="77777777" w:rsidR="00795722" w:rsidRPr="00E90195" w:rsidRDefault="00795722" w:rsidP="005B163E">
      <w:pPr>
        <w:widowControl w:val="0"/>
        <w:ind w:left="1414" w:hanging="705"/>
        <w:rPr>
          <w:b/>
          <w:bCs/>
          <w:sz w:val="24"/>
          <w:szCs w:val="24"/>
        </w:rPr>
      </w:pPr>
    </w:p>
    <w:p w14:paraId="3018D8B3" w14:textId="45AB82DA" w:rsidR="00631945" w:rsidRDefault="00020E44" w:rsidP="00631945">
      <w:pPr>
        <w:widowControl w:val="0"/>
        <w:jc w:val="both"/>
        <w:rPr>
          <w:rFonts w:eastAsiaTheme="minorHAnsi"/>
          <w:bCs/>
          <w:sz w:val="24"/>
          <w:szCs w:val="24"/>
          <w:lang w:eastAsia="en-US"/>
        </w:rPr>
      </w:pPr>
      <w:r w:rsidRPr="00E90195">
        <w:rPr>
          <w:b/>
          <w:bCs/>
          <w:sz w:val="24"/>
          <w:szCs w:val="24"/>
        </w:rPr>
        <w:t>Предмет торговой процедуры:</w:t>
      </w:r>
      <w:r w:rsidR="00631945" w:rsidRPr="00631945">
        <w:rPr>
          <w:rFonts w:eastAsiaTheme="minorHAnsi"/>
          <w:bCs/>
          <w:sz w:val="24"/>
          <w:szCs w:val="24"/>
          <w:lang w:eastAsia="en-US"/>
        </w:rPr>
        <w:t xml:space="preserve"> права (требования) по обязательствам ООО «Мастер и К» перед АО «Россельхозбанк».</w:t>
      </w:r>
    </w:p>
    <w:p w14:paraId="1F2A698C" w14:textId="77777777" w:rsidR="00631945" w:rsidRDefault="00631945" w:rsidP="00631945">
      <w:pPr>
        <w:widowControl w:val="0"/>
        <w:jc w:val="both"/>
        <w:rPr>
          <w:rFonts w:eastAsiaTheme="minorHAnsi"/>
          <w:bCs/>
          <w:sz w:val="24"/>
          <w:szCs w:val="24"/>
          <w:lang w:eastAsia="en-US"/>
        </w:rPr>
      </w:pPr>
    </w:p>
    <w:p w14:paraId="5448B7C9" w14:textId="443E2551" w:rsidR="002B6080" w:rsidRPr="00E90195" w:rsidRDefault="00F73765" w:rsidP="00631945">
      <w:pPr>
        <w:widowControl w:val="0"/>
        <w:jc w:val="both"/>
        <w:rPr>
          <w:sz w:val="24"/>
          <w:szCs w:val="24"/>
        </w:rPr>
      </w:pPr>
      <w:r w:rsidRPr="00E90195">
        <w:rPr>
          <w:b/>
          <w:bCs/>
          <w:sz w:val="24"/>
          <w:szCs w:val="24"/>
        </w:rPr>
        <w:t>Форма проведения торговой процедуры</w:t>
      </w:r>
      <w:r w:rsidR="002B6080" w:rsidRPr="00E90195">
        <w:rPr>
          <w:sz w:val="24"/>
          <w:szCs w:val="24"/>
        </w:rPr>
        <w:t xml:space="preserve">: аукцион «на </w:t>
      </w:r>
      <w:r w:rsidR="00747441" w:rsidRPr="00E90195">
        <w:rPr>
          <w:sz w:val="24"/>
          <w:szCs w:val="24"/>
        </w:rPr>
        <w:t>повышение</w:t>
      </w:r>
      <w:r w:rsidR="002B6080" w:rsidRPr="00E90195">
        <w:rPr>
          <w:sz w:val="24"/>
          <w:szCs w:val="24"/>
        </w:rPr>
        <w:t>»</w:t>
      </w:r>
    </w:p>
    <w:p w14:paraId="0AD3C5D9" w14:textId="77777777" w:rsidR="005B163E" w:rsidRPr="00E90195" w:rsidRDefault="005B163E" w:rsidP="005B163E">
      <w:pPr>
        <w:widowControl w:val="0"/>
        <w:tabs>
          <w:tab w:val="left" w:pos="851"/>
        </w:tabs>
        <w:ind w:right="141"/>
        <w:rPr>
          <w:b/>
          <w:bCs/>
          <w:sz w:val="24"/>
          <w:szCs w:val="24"/>
        </w:rPr>
      </w:pPr>
    </w:p>
    <w:p w14:paraId="00652356" w14:textId="742F2C58" w:rsidR="00E371D1" w:rsidRPr="00E90195" w:rsidRDefault="00795722" w:rsidP="005B163E">
      <w:pPr>
        <w:widowControl w:val="0"/>
        <w:tabs>
          <w:tab w:val="left" w:pos="851"/>
        </w:tabs>
        <w:ind w:right="141"/>
        <w:rPr>
          <w:sz w:val="24"/>
          <w:szCs w:val="24"/>
        </w:rPr>
      </w:pPr>
      <w:r w:rsidRPr="00E90195">
        <w:rPr>
          <w:b/>
          <w:bCs/>
          <w:sz w:val="24"/>
          <w:szCs w:val="24"/>
        </w:rPr>
        <w:t>С</w:t>
      </w:r>
      <w:r w:rsidR="00020E44" w:rsidRPr="00E90195">
        <w:rPr>
          <w:b/>
          <w:bCs/>
          <w:sz w:val="24"/>
          <w:szCs w:val="24"/>
        </w:rPr>
        <w:t>рок проведения торговой процедуры</w:t>
      </w:r>
      <w:r w:rsidR="00020E44" w:rsidRPr="00E90195">
        <w:rPr>
          <w:sz w:val="24"/>
          <w:szCs w:val="24"/>
        </w:rPr>
        <w:t>:</w:t>
      </w:r>
      <w:r w:rsidR="00E371D1" w:rsidRPr="00E90195">
        <w:rPr>
          <w:sz w:val="24"/>
          <w:szCs w:val="24"/>
        </w:rPr>
        <w:t xml:space="preserve"> </w:t>
      </w:r>
      <w:r w:rsidR="000C3648" w:rsidRPr="00E90195">
        <w:rPr>
          <w:sz w:val="24"/>
          <w:szCs w:val="24"/>
        </w:rPr>
        <w:t xml:space="preserve">не позднее </w:t>
      </w:r>
      <w:r w:rsidR="00A91E1D" w:rsidRPr="00A91E1D">
        <w:rPr>
          <w:sz w:val="24"/>
          <w:szCs w:val="24"/>
        </w:rPr>
        <w:t xml:space="preserve">с </w:t>
      </w:r>
      <w:bookmarkStart w:id="0" w:name="_Hlk166806057"/>
      <w:r w:rsidR="00A91E1D" w:rsidRPr="00A91E1D">
        <w:rPr>
          <w:sz w:val="24"/>
          <w:szCs w:val="24"/>
        </w:rPr>
        <w:t>«</w:t>
      </w:r>
      <w:r w:rsidR="000B75E6" w:rsidRPr="000B75E6">
        <w:rPr>
          <w:sz w:val="24"/>
          <w:szCs w:val="24"/>
        </w:rPr>
        <w:t>2</w:t>
      </w:r>
      <w:r w:rsidR="00631945">
        <w:rPr>
          <w:sz w:val="24"/>
          <w:szCs w:val="24"/>
        </w:rPr>
        <w:t>1</w:t>
      </w:r>
      <w:r w:rsidR="00A91E1D" w:rsidRPr="00A91E1D">
        <w:rPr>
          <w:sz w:val="24"/>
          <w:szCs w:val="24"/>
        </w:rPr>
        <w:t xml:space="preserve">» </w:t>
      </w:r>
      <w:bookmarkEnd w:id="0"/>
      <w:r w:rsidR="00631945">
        <w:rPr>
          <w:sz w:val="24"/>
          <w:szCs w:val="24"/>
        </w:rPr>
        <w:t xml:space="preserve">июня </w:t>
      </w:r>
      <w:r w:rsidR="00A91E1D" w:rsidRPr="00A91E1D">
        <w:rPr>
          <w:sz w:val="24"/>
          <w:szCs w:val="24"/>
        </w:rPr>
        <w:t>2024 по «</w:t>
      </w:r>
      <w:r w:rsidR="00631945">
        <w:rPr>
          <w:sz w:val="24"/>
          <w:szCs w:val="24"/>
        </w:rPr>
        <w:t>05</w:t>
      </w:r>
      <w:r w:rsidR="00A91E1D" w:rsidRPr="00A91E1D">
        <w:rPr>
          <w:sz w:val="24"/>
          <w:szCs w:val="24"/>
        </w:rPr>
        <w:t xml:space="preserve">» </w:t>
      </w:r>
      <w:r w:rsidR="00631945">
        <w:rPr>
          <w:sz w:val="24"/>
          <w:szCs w:val="24"/>
        </w:rPr>
        <w:t>августа</w:t>
      </w:r>
      <w:r w:rsidR="000B75E6">
        <w:rPr>
          <w:sz w:val="24"/>
          <w:szCs w:val="24"/>
        </w:rPr>
        <w:t xml:space="preserve"> </w:t>
      </w:r>
      <w:r w:rsidR="00A91E1D" w:rsidRPr="00A91E1D">
        <w:rPr>
          <w:sz w:val="24"/>
          <w:szCs w:val="24"/>
        </w:rPr>
        <w:t>2024</w:t>
      </w:r>
      <w:r w:rsidR="00776EAD" w:rsidRPr="00E90195">
        <w:rPr>
          <w:sz w:val="24"/>
          <w:szCs w:val="24"/>
        </w:rPr>
        <w:t xml:space="preserve"> </w:t>
      </w:r>
      <w:r w:rsidR="000C3648" w:rsidRPr="00E90195">
        <w:rPr>
          <w:sz w:val="24"/>
          <w:szCs w:val="24"/>
        </w:rPr>
        <w:t xml:space="preserve">включительно.  </w:t>
      </w:r>
    </w:p>
    <w:p w14:paraId="047B6E27" w14:textId="77777777" w:rsidR="005B163E" w:rsidRPr="00E90195" w:rsidRDefault="005B163E" w:rsidP="005B163E">
      <w:pPr>
        <w:widowControl w:val="0"/>
        <w:rPr>
          <w:b/>
          <w:bCs/>
          <w:sz w:val="24"/>
          <w:szCs w:val="24"/>
        </w:rPr>
      </w:pPr>
    </w:p>
    <w:p w14:paraId="668700ED" w14:textId="33198139" w:rsidR="005B163E" w:rsidRPr="00E90195" w:rsidRDefault="00020E44" w:rsidP="000C3648">
      <w:pPr>
        <w:widowControl w:val="0"/>
        <w:rPr>
          <w:sz w:val="24"/>
          <w:szCs w:val="24"/>
        </w:rPr>
      </w:pPr>
      <w:r w:rsidRPr="00E90195">
        <w:rPr>
          <w:b/>
          <w:bCs/>
          <w:sz w:val="24"/>
          <w:szCs w:val="24"/>
        </w:rPr>
        <w:t>Дата публикации извещения о торговой процедуре</w:t>
      </w:r>
      <w:r w:rsidRPr="00E90195">
        <w:rPr>
          <w:sz w:val="24"/>
          <w:szCs w:val="24"/>
        </w:rPr>
        <w:t xml:space="preserve">: </w:t>
      </w:r>
      <w:r w:rsidR="00E371D1" w:rsidRPr="00E90195">
        <w:rPr>
          <w:sz w:val="24"/>
          <w:szCs w:val="24"/>
        </w:rPr>
        <w:t xml:space="preserve">не позднее </w:t>
      </w:r>
      <w:r w:rsidR="00631945" w:rsidRPr="00631945">
        <w:rPr>
          <w:sz w:val="24"/>
          <w:szCs w:val="24"/>
        </w:rPr>
        <w:t>«21» июня 2024</w:t>
      </w:r>
      <w:r w:rsidR="000C3648" w:rsidRPr="00E90195">
        <w:rPr>
          <w:sz w:val="24"/>
          <w:szCs w:val="24"/>
        </w:rPr>
        <w:t>.</w:t>
      </w:r>
    </w:p>
    <w:p w14:paraId="75F4F134" w14:textId="77777777" w:rsidR="000C3648" w:rsidRPr="00E90195" w:rsidRDefault="000C3648" w:rsidP="000C3648">
      <w:pPr>
        <w:widowControl w:val="0"/>
        <w:rPr>
          <w:b/>
          <w:bCs/>
          <w:sz w:val="24"/>
          <w:szCs w:val="24"/>
        </w:rPr>
      </w:pPr>
    </w:p>
    <w:p w14:paraId="585EAD5A" w14:textId="4859E19B" w:rsidR="00E371D1" w:rsidRPr="00E90195" w:rsidRDefault="00020E44" w:rsidP="005B163E">
      <w:pPr>
        <w:widowControl w:val="0"/>
        <w:ind w:right="-1"/>
        <w:rPr>
          <w:sz w:val="24"/>
          <w:szCs w:val="24"/>
        </w:rPr>
      </w:pPr>
      <w:r w:rsidRPr="00E90195">
        <w:rPr>
          <w:b/>
          <w:bCs/>
          <w:sz w:val="24"/>
          <w:szCs w:val="24"/>
        </w:rPr>
        <w:t>Дата начала приема заявок на участие в торговой процедуре</w:t>
      </w:r>
      <w:r w:rsidRPr="00E90195">
        <w:rPr>
          <w:sz w:val="24"/>
          <w:szCs w:val="24"/>
        </w:rPr>
        <w:t xml:space="preserve">: </w:t>
      </w:r>
      <w:bookmarkStart w:id="1" w:name="_Hlk163044449"/>
      <w:r w:rsidR="00631945">
        <w:rPr>
          <w:sz w:val="24"/>
          <w:szCs w:val="24"/>
        </w:rPr>
        <w:t>12</w:t>
      </w:r>
      <w:r w:rsidR="000C3648" w:rsidRPr="00E90195">
        <w:rPr>
          <w:sz w:val="24"/>
          <w:szCs w:val="24"/>
        </w:rPr>
        <w:t>:00 по Московскому времени</w:t>
      </w:r>
      <w:r w:rsidR="00A91E1D" w:rsidRPr="00A91E1D">
        <w:rPr>
          <w:sz w:val="24"/>
          <w:szCs w:val="24"/>
        </w:rPr>
        <w:t xml:space="preserve"> «</w:t>
      </w:r>
      <w:r w:rsidR="00DC609A" w:rsidRPr="00DC609A">
        <w:rPr>
          <w:sz w:val="24"/>
          <w:szCs w:val="24"/>
        </w:rPr>
        <w:t>2</w:t>
      </w:r>
      <w:r w:rsidR="00631945">
        <w:rPr>
          <w:sz w:val="24"/>
          <w:szCs w:val="24"/>
        </w:rPr>
        <w:t>2</w:t>
      </w:r>
      <w:r w:rsidR="00DC609A" w:rsidRPr="00DC609A">
        <w:rPr>
          <w:sz w:val="24"/>
          <w:szCs w:val="24"/>
        </w:rPr>
        <w:t xml:space="preserve">» </w:t>
      </w:r>
      <w:r w:rsidR="00631945">
        <w:rPr>
          <w:sz w:val="24"/>
          <w:szCs w:val="24"/>
        </w:rPr>
        <w:t>июня</w:t>
      </w:r>
      <w:r w:rsidR="00DC609A" w:rsidRPr="00DC609A">
        <w:rPr>
          <w:sz w:val="24"/>
          <w:szCs w:val="24"/>
        </w:rPr>
        <w:t xml:space="preserve"> </w:t>
      </w:r>
      <w:r w:rsidR="00A91E1D" w:rsidRPr="00A91E1D">
        <w:rPr>
          <w:sz w:val="24"/>
          <w:szCs w:val="24"/>
        </w:rPr>
        <w:t>2024</w:t>
      </w:r>
      <w:r w:rsidR="000C3648" w:rsidRPr="00E90195">
        <w:rPr>
          <w:sz w:val="24"/>
          <w:szCs w:val="24"/>
        </w:rPr>
        <w:t>.</w:t>
      </w:r>
    </w:p>
    <w:bookmarkEnd w:id="1"/>
    <w:p w14:paraId="559DC5B4" w14:textId="77777777" w:rsidR="005B163E" w:rsidRPr="00E90195" w:rsidRDefault="005B163E" w:rsidP="005B163E">
      <w:pPr>
        <w:widowControl w:val="0"/>
        <w:ind w:right="-1"/>
        <w:rPr>
          <w:b/>
          <w:bCs/>
          <w:sz w:val="24"/>
          <w:szCs w:val="24"/>
        </w:rPr>
      </w:pPr>
    </w:p>
    <w:p w14:paraId="6B09F264" w14:textId="58389A25" w:rsidR="000C3648" w:rsidRDefault="00020E44" w:rsidP="00A91E1D">
      <w:pPr>
        <w:widowControl w:val="0"/>
        <w:ind w:right="-1"/>
        <w:rPr>
          <w:sz w:val="24"/>
          <w:szCs w:val="24"/>
        </w:rPr>
      </w:pPr>
      <w:r w:rsidRPr="00E90195">
        <w:rPr>
          <w:b/>
          <w:bCs/>
          <w:sz w:val="24"/>
          <w:szCs w:val="24"/>
        </w:rPr>
        <w:t>Дата окончания приема заявок в торговой процедуре</w:t>
      </w:r>
      <w:r w:rsidRPr="00E90195">
        <w:rPr>
          <w:sz w:val="24"/>
          <w:szCs w:val="24"/>
        </w:rPr>
        <w:t xml:space="preserve">: </w:t>
      </w:r>
      <w:r w:rsidR="00631945">
        <w:rPr>
          <w:sz w:val="24"/>
          <w:szCs w:val="24"/>
        </w:rPr>
        <w:t>12</w:t>
      </w:r>
      <w:r w:rsidR="00A91E1D" w:rsidRPr="00A91E1D">
        <w:rPr>
          <w:sz w:val="24"/>
          <w:szCs w:val="24"/>
        </w:rPr>
        <w:t>:</w:t>
      </w:r>
      <w:r w:rsidR="00631945">
        <w:rPr>
          <w:sz w:val="24"/>
          <w:szCs w:val="24"/>
        </w:rPr>
        <w:t>00</w:t>
      </w:r>
      <w:r w:rsidR="002A63A2">
        <w:rPr>
          <w:sz w:val="24"/>
          <w:szCs w:val="24"/>
        </w:rPr>
        <w:t xml:space="preserve"> </w:t>
      </w:r>
      <w:r w:rsidR="00A91E1D" w:rsidRPr="00A91E1D">
        <w:rPr>
          <w:sz w:val="24"/>
          <w:szCs w:val="24"/>
        </w:rPr>
        <w:t>по Московскому времени «</w:t>
      </w:r>
      <w:r w:rsidR="002A63A2">
        <w:rPr>
          <w:sz w:val="24"/>
          <w:szCs w:val="24"/>
        </w:rPr>
        <w:t>2</w:t>
      </w:r>
      <w:r w:rsidR="00631945">
        <w:rPr>
          <w:sz w:val="24"/>
          <w:szCs w:val="24"/>
        </w:rPr>
        <w:t>6</w:t>
      </w:r>
      <w:r w:rsidR="00A91E1D" w:rsidRPr="00A91E1D">
        <w:rPr>
          <w:sz w:val="24"/>
          <w:szCs w:val="24"/>
        </w:rPr>
        <w:t xml:space="preserve">» </w:t>
      </w:r>
      <w:r w:rsidR="00DC609A">
        <w:rPr>
          <w:sz w:val="24"/>
          <w:szCs w:val="24"/>
        </w:rPr>
        <w:t>ию</w:t>
      </w:r>
      <w:r w:rsidR="00631945">
        <w:rPr>
          <w:sz w:val="24"/>
          <w:szCs w:val="24"/>
        </w:rPr>
        <w:t>л</w:t>
      </w:r>
      <w:r w:rsidR="00DC609A">
        <w:rPr>
          <w:sz w:val="24"/>
          <w:szCs w:val="24"/>
        </w:rPr>
        <w:t xml:space="preserve">я </w:t>
      </w:r>
      <w:r w:rsidR="00A91E1D" w:rsidRPr="00A91E1D">
        <w:rPr>
          <w:sz w:val="24"/>
          <w:szCs w:val="24"/>
        </w:rPr>
        <w:t>2024.</w:t>
      </w:r>
    </w:p>
    <w:p w14:paraId="29BB1A36" w14:textId="77777777" w:rsidR="00A91E1D" w:rsidRPr="00E90195" w:rsidRDefault="00A91E1D" w:rsidP="00A91E1D">
      <w:pPr>
        <w:widowControl w:val="0"/>
        <w:ind w:right="-1"/>
        <w:rPr>
          <w:b/>
          <w:bCs/>
          <w:sz w:val="24"/>
          <w:szCs w:val="24"/>
        </w:rPr>
      </w:pPr>
    </w:p>
    <w:p w14:paraId="5C8D70DD" w14:textId="3B53D11E" w:rsidR="005B163E" w:rsidRDefault="00020E44" w:rsidP="005B163E">
      <w:pPr>
        <w:widowControl w:val="0"/>
        <w:rPr>
          <w:sz w:val="24"/>
          <w:szCs w:val="24"/>
        </w:rPr>
      </w:pPr>
      <w:r w:rsidRPr="00E90195">
        <w:rPr>
          <w:b/>
          <w:bCs/>
          <w:sz w:val="24"/>
          <w:szCs w:val="24"/>
        </w:rPr>
        <w:t>Дата окончания проверки правоспособности Заявок</w:t>
      </w:r>
      <w:r w:rsidRPr="00E90195">
        <w:rPr>
          <w:sz w:val="24"/>
          <w:szCs w:val="24"/>
        </w:rPr>
        <w:t>:</w:t>
      </w:r>
      <w:r w:rsidR="00965AF8" w:rsidRPr="00E90195">
        <w:rPr>
          <w:sz w:val="24"/>
          <w:szCs w:val="24"/>
        </w:rPr>
        <w:t xml:space="preserve"> </w:t>
      </w:r>
      <w:r w:rsidR="00DC609A" w:rsidRPr="00DC609A">
        <w:rPr>
          <w:sz w:val="24"/>
          <w:szCs w:val="24"/>
        </w:rPr>
        <w:t>«</w:t>
      </w:r>
      <w:r w:rsidR="00631945">
        <w:rPr>
          <w:sz w:val="24"/>
          <w:szCs w:val="24"/>
        </w:rPr>
        <w:t>02</w:t>
      </w:r>
      <w:r w:rsidR="00DC609A" w:rsidRPr="00DC609A">
        <w:rPr>
          <w:sz w:val="24"/>
          <w:szCs w:val="24"/>
        </w:rPr>
        <w:t xml:space="preserve">» </w:t>
      </w:r>
      <w:r w:rsidR="00631945">
        <w:rPr>
          <w:sz w:val="24"/>
          <w:szCs w:val="24"/>
        </w:rPr>
        <w:t>августа</w:t>
      </w:r>
      <w:r w:rsidR="00DC609A" w:rsidRPr="00DC609A">
        <w:rPr>
          <w:sz w:val="24"/>
          <w:szCs w:val="24"/>
        </w:rPr>
        <w:t xml:space="preserve"> </w:t>
      </w:r>
      <w:r w:rsidR="0063180A" w:rsidRPr="0063180A">
        <w:rPr>
          <w:sz w:val="24"/>
          <w:szCs w:val="24"/>
        </w:rPr>
        <w:t>2024</w:t>
      </w:r>
      <w:r w:rsidR="0063180A">
        <w:rPr>
          <w:sz w:val="24"/>
          <w:szCs w:val="24"/>
        </w:rPr>
        <w:t>.</w:t>
      </w:r>
    </w:p>
    <w:p w14:paraId="01ADDEAA" w14:textId="77777777" w:rsidR="0063180A" w:rsidRPr="00E90195" w:rsidRDefault="0063180A" w:rsidP="005B163E">
      <w:pPr>
        <w:widowControl w:val="0"/>
        <w:rPr>
          <w:b/>
          <w:bCs/>
          <w:sz w:val="24"/>
          <w:szCs w:val="24"/>
        </w:rPr>
      </w:pPr>
    </w:p>
    <w:p w14:paraId="4AB213C4" w14:textId="6B50BB7C" w:rsidR="0063180A" w:rsidRDefault="00020E44" w:rsidP="005B163E">
      <w:pPr>
        <w:widowControl w:val="0"/>
        <w:rPr>
          <w:sz w:val="24"/>
          <w:szCs w:val="24"/>
        </w:rPr>
      </w:pPr>
      <w:r w:rsidRPr="00E90195">
        <w:rPr>
          <w:b/>
          <w:bCs/>
          <w:sz w:val="24"/>
          <w:szCs w:val="24"/>
        </w:rPr>
        <w:t xml:space="preserve">Дата </w:t>
      </w:r>
      <w:r w:rsidR="002A63A2" w:rsidRPr="002A63A2">
        <w:rPr>
          <w:b/>
          <w:bCs/>
          <w:sz w:val="24"/>
          <w:szCs w:val="24"/>
        </w:rPr>
        <w:t>размещения</w:t>
      </w:r>
      <w:r w:rsidRPr="00E90195">
        <w:rPr>
          <w:b/>
          <w:bCs/>
          <w:sz w:val="24"/>
          <w:szCs w:val="24"/>
        </w:rPr>
        <w:t xml:space="preserve"> протокола об окончании приема и регистрации заявок Заявителей</w:t>
      </w:r>
      <w:r w:rsidRPr="00E90195">
        <w:rPr>
          <w:sz w:val="24"/>
          <w:szCs w:val="24"/>
        </w:rPr>
        <w:t xml:space="preserve">: </w:t>
      </w:r>
      <w:r w:rsidR="00631945" w:rsidRPr="00631945">
        <w:rPr>
          <w:sz w:val="24"/>
          <w:szCs w:val="24"/>
        </w:rPr>
        <w:t>«02» августа 2024.</w:t>
      </w:r>
    </w:p>
    <w:p w14:paraId="02FD8C98" w14:textId="77777777" w:rsidR="00631945" w:rsidRPr="00E90195" w:rsidRDefault="00631945" w:rsidP="005B163E">
      <w:pPr>
        <w:widowControl w:val="0"/>
        <w:rPr>
          <w:b/>
          <w:bCs/>
          <w:sz w:val="24"/>
          <w:szCs w:val="24"/>
        </w:rPr>
      </w:pPr>
    </w:p>
    <w:p w14:paraId="0008F2EE" w14:textId="17865802" w:rsidR="00020E44" w:rsidRPr="00E90195" w:rsidRDefault="00020E44" w:rsidP="005B163E">
      <w:pPr>
        <w:widowControl w:val="0"/>
        <w:rPr>
          <w:sz w:val="24"/>
          <w:szCs w:val="24"/>
        </w:rPr>
      </w:pPr>
      <w:r w:rsidRPr="00E90195">
        <w:rPr>
          <w:b/>
          <w:bCs/>
          <w:sz w:val="24"/>
          <w:szCs w:val="24"/>
        </w:rPr>
        <w:t>Дата начала проведения торговой процедуры</w:t>
      </w:r>
      <w:r w:rsidRPr="00E90195">
        <w:rPr>
          <w:sz w:val="24"/>
          <w:szCs w:val="24"/>
        </w:rPr>
        <w:t xml:space="preserve">: </w:t>
      </w:r>
      <w:r w:rsidR="00631945">
        <w:rPr>
          <w:sz w:val="24"/>
          <w:szCs w:val="24"/>
        </w:rPr>
        <w:t>10</w:t>
      </w:r>
      <w:r w:rsidR="000C3648" w:rsidRPr="00E90195">
        <w:rPr>
          <w:sz w:val="24"/>
          <w:szCs w:val="24"/>
        </w:rPr>
        <w:t xml:space="preserve">:00 по Московскому времени </w:t>
      </w:r>
      <w:r w:rsidR="00DC609A" w:rsidRPr="00DC609A">
        <w:rPr>
          <w:sz w:val="24"/>
          <w:szCs w:val="24"/>
        </w:rPr>
        <w:t>«</w:t>
      </w:r>
      <w:r w:rsidR="00631945" w:rsidRPr="00631945">
        <w:rPr>
          <w:sz w:val="24"/>
          <w:szCs w:val="24"/>
        </w:rPr>
        <w:t>0</w:t>
      </w:r>
      <w:r w:rsidR="00631945">
        <w:rPr>
          <w:sz w:val="24"/>
          <w:szCs w:val="24"/>
        </w:rPr>
        <w:t>5</w:t>
      </w:r>
      <w:r w:rsidR="00631945" w:rsidRPr="00631945">
        <w:rPr>
          <w:sz w:val="24"/>
          <w:szCs w:val="24"/>
        </w:rPr>
        <w:t>» августа 2024.</w:t>
      </w:r>
    </w:p>
    <w:p w14:paraId="3EFD3358" w14:textId="77777777" w:rsidR="005B163E" w:rsidRPr="00E90195" w:rsidRDefault="005B163E" w:rsidP="005B163E">
      <w:pPr>
        <w:widowControl w:val="0"/>
        <w:rPr>
          <w:b/>
          <w:bCs/>
          <w:sz w:val="24"/>
          <w:szCs w:val="24"/>
        </w:rPr>
      </w:pPr>
    </w:p>
    <w:p w14:paraId="3EA806B0" w14:textId="72A0C5CE" w:rsidR="005B163E" w:rsidRPr="00E90195" w:rsidRDefault="00020E44" w:rsidP="005B163E">
      <w:pPr>
        <w:widowControl w:val="0"/>
        <w:rPr>
          <w:sz w:val="24"/>
          <w:szCs w:val="24"/>
        </w:rPr>
      </w:pPr>
      <w:r w:rsidRPr="00E90195">
        <w:rPr>
          <w:b/>
          <w:bCs/>
          <w:sz w:val="24"/>
          <w:szCs w:val="24"/>
        </w:rPr>
        <w:t>Дата завершения торговой процедуры</w:t>
      </w:r>
      <w:r w:rsidR="004619F5">
        <w:rPr>
          <w:b/>
          <w:bCs/>
          <w:sz w:val="24"/>
          <w:szCs w:val="24"/>
        </w:rPr>
        <w:t xml:space="preserve">: </w:t>
      </w:r>
      <w:r w:rsidR="00631945" w:rsidRPr="00631945">
        <w:rPr>
          <w:sz w:val="24"/>
          <w:szCs w:val="24"/>
        </w:rPr>
        <w:t>«05» августа 2024.</w:t>
      </w:r>
    </w:p>
    <w:p w14:paraId="57EEF6A8" w14:textId="77777777" w:rsidR="000C3648" w:rsidRPr="00E90195" w:rsidRDefault="000C3648" w:rsidP="005B163E">
      <w:pPr>
        <w:widowControl w:val="0"/>
        <w:rPr>
          <w:b/>
          <w:bCs/>
          <w:sz w:val="24"/>
          <w:szCs w:val="24"/>
        </w:rPr>
      </w:pPr>
    </w:p>
    <w:p w14:paraId="3B6D50F4" w14:textId="77777777" w:rsidR="00631945" w:rsidRDefault="00020E44" w:rsidP="00631945">
      <w:pPr>
        <w:widowControl w:val="0"/>
        <w:rPr>
          <w:sz w:val="24"/>
          <w:szCs w:val="24"/>
        </w:rPr>
      </w:pPr>
      <w:r w:rsidRPr="00E90195">
        <w:rPr>
          <w:b/>
          <w:bCs/>
          <w:sz w:val="24"/>
          <w:szCs w:val="24"/>
        </w:rPr>
        <w:t>Дата</w:t>
      </w:r>
      <w:r w:rsidR="002A63A2">
        <w:rPr>
          <w:b/>
          <w:bCs/>
          <w:sz w:val="24"/>
          <w:szCs w:val="24"/>
        </w:rPr>
        <w:t xml:space="preserve"> размещени</w:t>
      </w:r>
      <w:r w:rsidRPr="00E90195">
        <w:rPr>
          <w:b/>
          <w:bCs/>
          <w:sz w:val="24"/>
          <w:szCs w:val="24"/>
        </w:rPr>
        <w:t>я протокола о признании результатов торговой процедуры</w:t>
      </w:r>
      <w:r w:rsidRPr="00E90195">
        <w:rPr>
          <w:sz w:val="24"/>
          <w:szCs w:val="24"/>
        </w:rPr>
        <w:t>:</w:t>
      </w:r>
      <w:r w:rsidR="00B5095D" w:rsidRPr="00B5095D">
        <w:t xml:space="preserve"> </w:t>
      </w:r>
      <w:r w:rsidR="000B75E6" w:rsidRPr="000B75E6">
        <w:rPr>
          <w:sz w:val="24"/>
          <w:szCs w:val="24"/>
        </w:rPr>
        <w:t>«</w:t>
      </w:r>
      <w:r w:rsidR="00631945" w:rsidRPr="00631945">
        <w:rPr>
          <w:sz w:val="24"/>
          <w:szCs w:val="24"/>
        </w:rPr>
        <w:t>05» августа 2024.</w:t>
      </w:r>
    </w:p>
    <w:p w14:paraId="5E147978" w14:textId="77777777" w:rsidR="00631945" w:rsidRDefault="00631945" w:rsidP="00631945">
      <w:pPr>
        <w:widowControl w:val="0"/>
        <w:rPr>
          <w:sz w:val="24"/>
          <w:szCs w:val="24"/>
        </w:rPr>
      </w:pPr>
    </w:p>
    <w:p w14:paraId="1CD8717E" w14:textId="6BC7765B" w:rsidR="00424E22" w:rsidRPr="00F0556A" w:rsidRDefault="00424E22" w:rsidP="00631945">
      <w:pPr>
        <w:widowControl w:val="0"/>
        <w:rPr>
          <w:sz w:val="24"/>
          <w:szCs w:val="24"/>
        </w:rPr>
      </w:pPr>
      <w:r w:rsidRPr="00F0556A">
        <w:rPr>
          <w:b/>
          <w:sz w:val="24"/>
          <w:szCs w:val="24"/>
          <w:lang w:val="x-none"/>
        </w:rPr>
        <w:t xml:space="preserve">Организатор </w:t>
      </w:r>
      <w:r w:rsidRPr="00F0556A">
        <w:rPr>
          <w:b/>
          <w:sz w:val="24"/>
          <w:szCs w:val="24"/>
        </w:rPr>
        <w:t>торгов</w:t>
      </w:r>
      <w:r w:rsidRPr="00F0556A">
        <w:rPr>
          <w:b/>
          <w:sz w:val="24"/>
          <w:szCs w:val="24"/>
          <w:lang w:val="x-none"/>
        </w:rPr>
        <w:t xml:space="preserve">: </w:t>
      </w:r>
      <w:r w:rsidRPr="00F0556A">
        <w:rPr>
          <w:b/>
          <w:sz w:val="24"/>
          <w:szCs w:val="24"/>
        </w:rPr>
        <w:t>ООО «</w:t>
      </w:r>
      <w:r w:rsidR="00497C09" w:rsidRPr="00F0556A">
        <w:rPr>
          <w:b/>
          <w:sz w:val="24"/>
          <w:szCs w:val="24"/>
        </w:rPr>
        <w:t>Аукцион</w:t>
      </w:r>
      <w:r w:rsidR="005A057C">
        <w:rPr>
          <w:b/>
          <w:sz w:val="24"/>
          <w:szCs w:val="24"/>
        </w:rPr>
        <w:t>ы</w:t>
      </w:r>
      <w:r w:rsidR="00497C09" w:rsidRPr="00F0556A">
        <w:rPr>
          <w:b/>
          <w:sz w:val="24"/>
          <w:szCs w:val="24"/>
        </w:rPr>
        <w:t xml:space="preserve"> Федерации</w:t>
      </w:r>
      <w:r w:rsidRPr="00F0556A">
        <w:rPr>
          <w:b/>
          <w:sz w:val="24"/>
          <w:szCs w:val="24"/>
        </w:rPr>
        <w:t>»</w:t>
      </w:r>
    </w:p>
    <w:p w14:paraId="014D2AD9" w14:textId="77777777" w:rsidR="00EE4DC6" w:rsidRDefault="00A66290" w:rsidP="00A66290">
      <w:pPr>
        <w:rPr>
          <w:snapToGrid w:val="0"/>
          <w:sz w:val="24"/>
          <w:szCs w:val="24"/>
        </w:rPr>
      </w:pPr>
      <w:r w:rsidRPr="00F0556A">
        <w:rPr>
          <w:sz w:val="24"/>
          <w:szCs w:val="24"/>
        </w:rPr>
        <w:t xml:space="preserve">Номер телефона: </w:t>
      </w:r>
      <w:r w:rsidR="00EE4DC6" w:rsidRPr="00EE4DC6">
        <w:rPr>
          <w:snapToGrid w:val="0"/>
          <w:sz w:val="24"/>
          <w:szCs w:val="24"/>
        </w:rPr>
        <w:t>+7(996)-40-20-263</w:t>
      </w:r>
    </w:p>
    <w:p w14:paraId="6782F9F5" w14:textId="7231A737" w:rsidR="00A66290" w:rsidRPr="00F0556A" w:rsidRDefault="00A66290" w:rsidP="00A66290">
      <w:pPr>
        <w:rPr>
          <w:snapToGrid w:val="0"/>
          <w:sz w:val="24"/>
          <w:szCs w:val="24"/>
        </w:rPr>
      </w:pPr>
      <w:r w:rsidRPr="00F0556A">
        <w:rPr>
          <w:sz w:val="24"/>
          <w:szCs w:val="24"/>
        </w:rPr>
        <w:t xml:space="preserve">Контактное лицо: </w:t>
      </w:r>
      <w:proofErr w:type="spellStart"/>
      <w:r w:rsidR="002A48B8">
        <w:rPr>
          <w:snapToGrid w:val="0"/>
          <w:sz w:val="24"/>
          <w:szCs w:val="24"/>
        </w:rPr>
        <w:t>Бикмухаметова</w:t>
      </w:r>
      <w:proofErr w:type="spellEnd"/>
      <w:r w:rsidR="002A48B8">
        <w:rPr>
          <w:snapToGrid w:val="0"/>
          <w:sz w:val="24"/>
          <w:szCs w:val="24"/>
        </w:rPr>
        <w:t xml:space="preserve"> Диана </w:t>
      </w:r>
      <w:proofErr w:type="spellStart"/>
      <w:r w:rsidR="002A48B8">
        <w:rPr>
          <w:snapToGrid w:val="0"/>
          <w:sz w:val="24"/>
          <w:szCs w:val="24"/>
        </w:rPr>
        <w:t>Агабековна</w:t>
      </w:r>
      <w:proofErr w:type="spellEnd"/>
      <w:r w:rsidRPr="00F0556A">
        <w:rPr>
          <w:snapToGrid w:val="0"/>
          <w:sz w:val="24"/>
          <w:szCs w:val="24"/>
        </w:rPr>
        <w:t>.</w:t>
      </w:r>
    </w:p>
    <w:p w14:paraId="26BC2431" w14:textId="77777777" w:rsidR="00A66290" w:rsidRPr="00E90195" w:rsidRDefault="00A66290" w:rsidP="00A66290">
      <w:pPr>
        <w:rPr>
          <w:snapToGrid w:val="0"/>
          <w:sz w:val="24"/>
          <w:szCs w:val="24"/>
        </w:rPr>
      </w:pPr>
      <w:r w:rsidRPr="00F0556A">
        <w:rPr>
          <w:sz w:val="24"/>
          <w:szCs w:val="24"/>
        </w:rPr>
        <w:t>Адрес эл. почты: office@alfalot.ru</w:t>
      </w:r>
      <w:r w:rsidRPr="00F0556A">
        <w:rPr>
          <w:snapToGrid w:val="0"/>
          <w:sz w:val="24"/>
          <w:szCs w:val="24"/>
        </w:rPr>
        <w:t>.</w:t>
      </w:r>
    </w:p>
    <w:p w14:paraId="654ABFDD" w14:textId="77777777" w:rsidR="005B163E" w:rsidRPr="00E90195" w:rsidRDefault="005B163E" w:rsidP="005B163E">
      <w:pPr>
        <w:rPr>
          <w:bCs/>
          <w:sz w:val="24"/>
          <w:szCs w:val="24"/>
        </w:rPr>
      </w:pPr>
    </w:p>
    <w:p w14:paraId="711E1347" w14:textId="1FA75FC7" w:rsidR="00424E22" w:rsidRPr="00E90195" w:rsidRDefault="00424E22" w:rsidP="001B0A46">
      <w:pPr>
        <w:rPr>
          <w:b/>
          <w:sz w:val="24"/>
          <w:szCs w:val="24"/>
        </w:rPr>
      </w:pPr>
      <w:r w:rsidRPr="00E90195">
        <w:rPr>
          <w:b/>
          <w:sz w:val="24"/>
          <w:szCs w:val="24"/>
        </w:rPr>
        <w:t xml:space="preserve">Сведения о продавце: </w:t>
      </w:r>
    </w:p>
    <w:p w14:paraId="59866B9A" w14:textId="77777777" w:rsidR="003D61DC" w:rsidRPr="003D61DC" w:rsidRDefault="004619F5" w:rsidP="001B0A46">
      <w:pPr>
        <w:rPr>
          <w:b/>
          <w:bCs/>
          <w:sz w:val="24"/>
          <w:szCs w:val="24"/>
        </w:rPr>
      </w:pPr>
      <w:r w:rsidRPr="003D61DC">
        <w:rPr>
          <w:b/>
          <w:bCs/>
          <w:sz w:val="24"/>
          <w:szCs w:val="24"/>
        </w:rPr>
        <w:t xml:space="preserve">Акционерное общество «Российский Сельскохозяйственный банк» </w:t>
      </w:r>
    </w:p>
    <w:p w14:paraId="0AB925B2" w14:textId="77777777" w:rsidR="00631945" w:rsidRPr="00631945" w:rsidRDefault="00631945" w:rsidP="00631945">
      <w:pPr>
        <w:rPr>
          <w:b/>
          <w:bCs/>
          <w:sz w:val="24"/>
          <w:szCs w:val="24"/>
        </w:rPr>
      </w:pPr>
      <w:r w:rsidRPr="00631945">
        <w:rPr>
          <w:b/>
          <w:bCs/>
          <w:sz w:val="24"/>
          <w:szCs w:val="24"/>
        </w:rPr>
        <w:t>Новосибирский региональный филиал</w:t>
      </w:r>
    </w:p>
    <w:p w14:paraId="074C43E2" w14:textId="77777777" w:rsidR="00631945" w:rsidRPr="00631945" w:rsidRDefault="00631945" w:rsidP="00631945">
      <w:pPr>
        <w:rPr>
          <w:sz w:val="24"/>
          <w:szCs w:val="24"/>
        </w:rPr>
      </w:pPr>
      <w:r w:rsidRPr="00631945">
        <w:rPr>
          <w:sz w:val="24"/>
          <w:szCs w:val="24"/>
        </w:rPr>
        <w:t>630007, г. Новосибирск, ул. Фабричная, д.13</w:t>
      </w:r>
    </w:p>
    <w:p w14:paraId="13D4EC54" w14:textId="77777777" w:rsidR="00631945" w:rsidRPr="00631945" w:rsidRDefault="00631945" w:rsidP="00631945">
      <w:pPr>
        <w:rPr>
          <w:sz w:val="24"/>
          <w:szCs w:val="24"/>
        </w:rPr>
      </w:pPr>
      <w:r w:rsidRPr="00631945">
        <w:rPr>
          <w:sz w:val="24"/>
          <w:szCs w:val="24"/>
        </w:rPr>
        <w:t xml:space="preserve">ИНН 7725114488 КПП 540743001 </w:t>
      </w:r>
    </w:p>
    <w:p w14:paraId="7E350381" w14:textId="77777777" w:rsidR="002A63A2" w:rsidRDefault="002A63A2" w:rsidP="00DC609A">
      <w:pPr>
        <w:rPr>
          <w:b/>
          <w:bCs/>
          <w:sz w:val="24"/>
          <w:szCs w:val="24"/>
        </w:rPr>
      </w:pPr>
    </w:p>
    <w:p w14:paraId="13194E88" w14:textId="7A7C9DC9" w:rsidR="0051726C" w:rsidRPr="00E90195" w:rsidRDefault="00424E22" w:rsidP="00DC609A">
      <w:pPr>
        <w:rPr>
          <w:bCs/>
          <w:sz w:val="24"/>
          <w:szCs w:val="24"/>
        </w:rPr>
      </w:pPr>
      <w:r w:rsidRPr="00E90195">
        <w:rPr>
          <w:b/>
          <w:sz w:val="24"/>
          <w:szCs w:val="24"/>
        </w:rPr>
        <w:t>Оператор электронной площадки:</w:t>
      </w:r>
      <w:r w:rsidRPr="00E90195">
        <w:rPr>
          <w:sz w:val="24"/>
          <w:szCs w:val="24"/>
        </w:rPr>
        <w:t xml:space="preserve"> О</w:t>
      </w:r>
      <w:r w:rsidRPr="00E90195">
        <w:rPr>
          <w:bCs/>
          <w:sz w:val="24"/>
          <w:szCs w:val="24"/>
        </w:rPr>
        <w:t>бщество с ограниченной ответственностью «</w:t>
      </w:r>
      <w:r w:rsidR="007A56D6" w:rsidRPr="00E90195">
        <w:rPr>
          <w:bCs/>
          <w:sz w:val="24"/>
          <w:szCs w:val="24"/>
        </w:rPr>
        <w:t>Аукционы</w:t>
      </w:r>
      <w:r w:rsidR="00891601" w:rsidRPr="00E90195">
        <w:rPr>
          <w:bCs/>
          <w:sz w:val="24"/>
          <w:szCs w:val="24"/>
        </w:rPr>
        <w:t xml:space="preserve"> </w:t>
      </w:r>
      <w:r w:rsidR="007A56D6" w:rsidRPr="00E90195">
        <w:rPr>
          <w:bCs/>
          <w:sz w:val="24"/>
          <w:szCs w:val="24"/>
        </w:rPr>
        <w:t>Федерации</w:t>
      </w:r>
      <w:r w:rsidR="00891601" w:rsidRPr="00E90195">
        <w:rPr>
          <w:bCs/>
          <w:sz w:val="24"/>
          <w:szCs w:val="24"/>
        </w:rPr>
        <w:t xml:space="preserve">» </w:t>
      </w:r>
      <w:r w:rsidRPr="00E90195">
        <w:rPr>
          <w:bCs/>
          <w:sz w:val="24"/>
          <w:szCs w:val="24"/>
        </w:rPr>
        <w:t>(ООО «</w:t>
      </w:r>
      <w:r w:rsidR="007A56D6" w:rsidRPr="00E90195">
        <w:rPr>
          <w:bCs/>
          <w:sz w:val="24"/>
          <w:szCs w:val="24"/>
        </w:rPr>
        <w:t>Аукционы Федерации</w:t>
      </w:r>
      <w:r w:rsidRPr="00E90195">
        <w:rPr>
          <w:bCs/>
          <w:sz w:val="24"/>
          <w:szCs w:val="24"/>
        </w:rPr>
        <w:t>»).</w:t>
      </w:r>
    </w:p>
    <w:p w14:paraId="427365AC" w14:textId="77777777" w:rsidR="0051726C" w:rsidRPr="00E90195" w:rsidRDefault="0051726C" w:rsidP="005B163E">
      <w:pPr>
        <w:rPr>
          <w:bCs/>
          <w:sz w:val="24"/>
          <w:szCs w:val="24"/>
        </w:rPr>
      </w:pPr>
    </w:p>
    <w:p w14:paraId="52FA96A3" w14:textId="09390785" w:rsidR="000B75E6" w:rsidRDefault="005B163E" w:rsidP="005B163E">
      <w:pPr>
        <w:widowControl w:val="0"/>
        <w:rPr>
          <w:sz w:val="24"/>
          <w:szCs w:val="24"/>
        </w:rPr>
      </w:pPr>
      <w:r w:rsidRPr="00E90195">
        <w:rPr>
          <w:b/>
          <w:bCs/>
          <w:sz w:val="24"/>
          <w:szCs w:val="24"/>
        </w:rPr>
        <w:t>Шаг аукциона</w:t>
      </w:r>
      <w:r w:rsidR="00A66290" w:rsidRPr="00E90195">
        <w:rPr>
          <w:b/>
          <w:sz w:val="24"/>
          <w:szCs w:val="24"/>
        </w:rPr>
        <w:t xml:space="preserve"> </w:t>
      </w:r>
      <w:r w:rsidRPr="00E90195">
        <w:rPr>
          <w:b/>
          <w:sz w:val="24"/>
          <w:szCs w:val="24"/>
        </w:rPr>
        <w:t xml:space="preserve">«на </w:t>
      </w:r>
      <w:r w:rsidR="00760848" w:rsidRPr="00E90195">
        <w:rPr>
          <w:b/>
          <w:sz w:val="24"/>
          <w:szCs w:val="24"/>
        </w:rPr>
        <w:t>повышение</w:t>
      </w:r>
      <w:r w:rsidRPr="00E90195">
        <w:rPr>
          <w:b/>
          <w:sz w:val="24"/>
          <w:szCs w:val="24"/>
        </w:rPr>
        <w:t xml:space="preserve">»: </w:t>
      </w:r>
      <w:r w:rsidR="00631945" w:rsidRPr="00631945">
        <w:rPr>
          <w:sz w:val="24"/>
          <w:szCs w:val="24"/>
        </w:rPr>
        <w:t>1</w:t>
      </w:r>
      <w:r w:rsidR="00631945">
        <w:rPr>
          <w:sz w:val="24"/>
          <w:szCs w:val="24"/>
        </w:rPr>
        <w:t xml:space="preserve"> (один)</w:t>
      </w:r>
      <w:r w:rsidR="00631945" w:rsidRPr="00631945">
        <w:rPr>
          <w:sz w:val="24"/>
          <w:szCs w:val="24"/>
        </w:rPr>
        <w:t xml:space="preserve"> %</w:t>
      </w:r>
      <w:r w:rsidR="00631945">
        <w:rPr>
          <w:sz w:val="24"/>
          <w:szCs w:val="24"/>
        </w:rPr>
        <w:t>/</w:t>
      </w:r>
      <w:r w:rsidR="00631945" w:rsidRPr="00631945">
        <w:rPr>
          <w:sz w:val="24"/>
          <w:szCs w:val="24"/>
        </w:rPr>
        <w:t xml:space="preserve"> 919 242,70 </w:t>
      </w:r>
      <w:r w:rsidR="00631945">
        <w:rPr>
          <w:sz w:val="24"/>
          <w:szCs w:val="24"/>
        </w:rPr>
        <w:t>(девятьсот девятнадцать тысяч двести сорок два рубля 70 копеек)</w:t>
      </w:r>
      <w:r w:rsidR="00631945" w:rsidRPr="00631945">
        <w:rPr>
          <w:sz w:val="24"/>
          <w:szCs w:val="24"/>
        </w:rPr>
        <w:t xml:space="preserve"> от начальной цены лота и остаётся единым в течение всего</w:t>
      </w:r>
      <w:r w:rsidR="00631945">
        <w:rPr>
          <w:sz w:val="24"/>
          <w:szCs w:val="24"/>
        </w:rPr>
        <w:t xml:space="preserve"> </w:t>
      </w:r>
      <w:r w:rsidR="00631945" w:rsidRPr="00631945">
        <w:rPr>
          <w:sz w:val="24"/>
          <w:szCs w:val="24"/>
        </w:rPr>
        <w:t>аукциона.</w:t>
      </w:r>
    </w:p>
    <w:p w14:paraId="5E647ED9" w14:textId="77777777" w:rsidR="00631945" w:rsidRDefault="00631945" w:rsidP="005B163E">
      <w:pPr>
        <w:widowControl w:val="0"/>
        <w:rPr>
          <w:b/>
          <w:bCs/>
          <w:sz w:val="24"/>
          <w:szCs w:val="24"/>
        </w:rPr>
      </w:pPr>
    </w:p>
    <w:p w14:paraId="49057F83" w14:textId="73DD4795" w:rsidR="005B163E" w:rsidRPr="00E90195" w:rsidRDefault="005B163E" w:rsidP="005B163E">
      <w:pPr>
        <w:widowControl w:val="0"/>
        <w:rPr>
          <w:sz w:val="24"/>
          <w:szCs w:val="24"/>
        </w:rPr>
      </w:pPr>
      <w:r w:rsidRPr="00E90195">
        <w:rPr>
          <w:b/>
          <w:bCs/>
          <w:sz w:val="24"/>
          <w:szCs w:val="24"/>
        </w:rPr>
        <w:t>Период действия текущей цены аукциона</w:t>
      </w:r>
      <w:r w:rsidR="00D3054F">
        <w:rPr>
          <w:sz w:val="24"/>
          <w:szCs w:val="24"/>
        </w:rPr>
        <w:t xml:space="preserve">: </w:t>
      </w:r>
      <w:r w:rsidR="00553BE1" w:rsidRPr="00553BE1">
        <w:rPr>
          <w:sz w:val="24"/>
          <w:szCs w:val="24"/>
        </w:rPr>
        <w:t>30 (Тридцать</w:t>
      </w:r>
      <w:r w:rsidR="00D256EF" w:rsidRPr="00D256EF">
        <w:rPr>
          <w:sz w:val="24"/>
          <w:szCs w:val="24"/>
        </w:rPr>
        <w:t>) минут</w:t>
      </w:r>
      <w:r w:rsidR="00553BE1">
        <w:rPr>
          <w:sz w:val="24"/>
          <w:szCs w:val="24"/>
        </w:rPr>
        <w:t>.</w:t>
      </w:r>
    </w:p>
    <w:p w14:paraId="72F99163" w14:textId="77777777" w:rsidR="005B163E" w:rsidRPr="00E90195" w:rsidRDefault="005B163E" w:rsidP="005B163E">
      <w:pPr>
        <w:widowControl w:val="0"/>
        <w:rPr>
          <w:b/>
          <w:bCs/>
          <w:sz w:val="24"/>
          <w:szCs w:val="24"/>
        </w:rPr>
      </w:pPr>
    </w:p>
    <w:p w14:paraId="54BD8ADA" w14:textId="3CB32EAF" w:rsidR="00281B2E" w:rsidRPr="00E90195" w:rsidRDefault="005B163E" w:rsidP="00A66290">
      <w:pPr>
        <w:jc w:val="both"/>
        <w:rPr>
          <w:b/>
          <w:sz w:val="24"/>
          <w:szCs w:val="24"/>
        </w:rPr>
      </w:pPr>
      <w:r w:rsidRPr="00E90195">
        <w:rPr>
          <w:b/>
          <w:bCs/>
          <w:sz w:val="24"/>
          <w:szCs w:val="24"/>
        </w:rPr>
        <w:t>Размер обеспечения Заявки на участие в Торговой процедуре</w:t>
      </w:r>
      <w:r w:rsidRPr="00E90195">
        <w:rPr>
          <w:sz w:val="24"/>
          <w:szCs w:val="24"/>
        </w:rPr>
        <w:t xml:space="preserve">: </w:t>
      </w:r>
      <w:r w:rsidR="00553BE1" w:rsidRPr="00553BE1">
        <w:rPr>
          <w:sz w:val="24"/>
          <w:szCs w:val="24"/>
        </w:rPr>
        <w:t xml:space="preserve">500 000,00 </w:t>
      </w:r>
      <w:r w:rsidR="00553BE1">
        <w:rPr>
          <w:sz w:val="24"/>
          <w:szCs w:val="24"/>
        </w:rPr>
        <w:t xml:space="preserve">(пятьсот тысяч) </w:t>
      </w:r>
      <w:r w:rsidR="002A63A2" w:rsidRPr="002A63A2">
        <w:rPr>
          <w:sz w:val="24"/>
          <w:szCs w:val="24"/>
        </w:rPr>
        <w:t xml:space="preserve">рублей </w:t>
      </w:r>
      <w:r w:rsidR="002A63A2">
        <w:rPr>
          <w:sz w:val="24"/>
          <w:szCs w:val="24"/>
        </w:rPr>
        <w:t>00</w:t>
      </w:r>
      <w:r w:rsidR="00594B5E">
        <w:rPr>
          <w:sz w:val="24"/>
          <w:szCs w:val="24"/>
        </w:rPr>
        <w:t xml:space="preserve"> копеек</w:t>
      </w:r>
      <w:r w:rsidR="00B5095D">
        <w:rPr>
          <w:sz w:val="24"/>
          <w:szCs w:val="24"/>
        </w:rPr>
        <w:t>.</w:t>
      </w:r>
    </w:p>
    <w:p w14:paraId="01966E7F" w14:textId="6717FE54" w:rsidR="005B163E" w:rsidRPr="00E90195" w:rsidRDefault="005B163E" w:rsidP="00A66290">
      <w:pPr>
        <w:jc w:val="both"/>
        <w:rPr>
          <w:sz w:val="24"/>
          <w:szCs w:val="24"/>
        </w:rPr>
      </w:pPr>
      <w:r w:rsidRPr="00E90195">
        <w:rPr>
          <w:sz w:val="24"/>
          <w:szCs w:val="24"/>
        </w:rPr>
        <w:lastRenderedPageBreak/>
        <w:t>Задаток перечисляется по реквизитам:</w:t>
      </w:r>
      <w:r w:rsidRPr="00E90195">
        <w:rPr>
          <w:bCs/>
          <w:sz w:val="24"/>
          <w:szCs w:val="24"/>
        </w:rPr>
        <w:t xml:space="preserve"> </w:t>
      </w:r>
      <w:r w:rsidRPr="00E90195">
        <w:rPr>
          <w:sz w:val="24"/>
          <w:szCs w:val="24"/>
        </w:rPr>
        <w:t xml:space="preserve">ООО «Аукционы Федерации» (ИНН: </w:t>
      </w:r>
      <w:r w:rsidRPr="00E90195">
        <w:rPr>
          <w:snapToGrid w:val="0"/>
          <w:sz w:val="24"/>
          <w:szCs w:val="24"/>
        </w:rPr>
        <w:t>0278184720</w:t>
      </w:r>
      <w:r w:rsidRPr="00E90195">
        <w:rPr>
          <w:sz w:val="24"/>
          <w:szCs w:val="24"/>
        </w:rPr>
        <w:t>), р/</w:t>
      </w:r>
      <w:proofErr w:type="spellStart"/>
      <w:r w:rsidRPr="00E90195">
        <w:rPr>
          <w:sz w:val="24"/>
          <w:szCs w:val="24"/>
        </w:rPr>
        <w:t>сч</w:t>
      </w:r>
      <w:proofErr w:type="spellEnd"/>
      <w:r w:rsidRPr="00E90195">
        <w:rPr>
          <w:sz w:val="24"/>
          <w:szCs w:val="24"/>
        </w:rPr>
        <w:t xml:space="preserve">.: </w:t>
      </w:r>
      <w:r w:rsidR="006E4908" w:rsidRPr="00E90195">
        <w:rPr>
          <w:snapToGrid w:val="0"/>
          <w:sz w:val="24"/>
          <w:szCs w:val="24"/>
        </w:rPr>
        <w:t>40702810729330000981</w:t>
      </w:r>
      <w:r w:rsidRPr="00E90195">
        <w:rPr>
          <w:sz w:val="24"/>
          <w:szCs w:val="24"/>
        </w:rPr>
        <w:t xml:space="preserve">, корр. </w:t>
      </w:r>
      <w:proofErr w:type="spellStart"/>
      <w:r w:rsidRPr="00E90195">
        <w:rPr>
          <w:sz w:val="24"/>
          <w:szCs w:val="24"/>
        </w:rPr>
        <w:t>сч</w:t>
      </w:r>
      <w:proofErr w:type="spellEnd"/>
      <w:r w:rsidRPr="00E90195">
        <w:rPr>
          <w:sz w:val="24"/>
          <w:szCs w:val="24"/>
        </w:rPr>
        <w:t xml:space="preserve">.: </w:t>
      </w:r>
      <w:r w:rsidRPr="00E90195">
        <w:rPr>
          <w:snapToGrid w:val="0"/>
          <w:sz w:val="24"/>
          <w:szCs w:val="24"/>
        </w:rPr>
        <w:t>30101810200000000824</w:t>
      </w:r>
      <w:r w:rsidRPr="00E90195">
        <w:rPr>
          <w:sz w:val="24"/>
          <w:szCs w:val="24"/>
        </w:rPr>
        <w:t xml:space="preserve">, БИК: </w:t>
      </w:r>
      <w:r w:rsidRPr="00E90195">
        <w:rPr>
          <w:snapToGrid w:val="0"/>
          <w:sz w:val="24"/>
          <w:szCs w:val="24"/>
        </w:rPr>
        <w:t>042202824</w:t>
      </w:r>
      <w:r w:rsidRPr="00E90195">
        <w:rPr>
          <w:sz w:val="24"/>
          <w:szCs w:val="24"/>
        </w:rPr>
        <w:t xml:space="preserve">, в  </w:t>
      </w:r>
      <w:r w:rsidRPr="00E90195">
        <w:rPr>
          <w:snapToGrid w:val="0"/>
          <w:sz w:val="24"/>
          <w:szCs w:val="24"/>
        </w:rPr>
        <w:t xml:space="preserve"> Филиал «Нижегородский» АО «Альфа-Банк»</w:t>
      </w:r>
      <w:r w:rsidR="00281B2E" w:rsidRPr="00E90195">
        <w:rPr>
          <w:sz w:val="24"/>
          <w:szCs w:val="24"/>
        </w:rPr>
        <w:t xml:space="preserve"> </w:t>
      </w:r>
      <w:r w:rsidRPr="00E90195">
        <w:rPr>
          <w:sz w:val="24"/>
          <w:szCs w:val="24"/>
        </w:rPr>
        <w:t>и должен поступить на счет до даты подачи заявки.</w:t>
      </w:r>
    </w:p>
    <w:p w14:paraId="179EC08C" w14:textId="0319A661" w:rsidR="005B163E" w:rsidRPr="00E90195" w:rsidRDefault="005B163E" w:rsidP="005B163E">
      <w:pPr>
        <w:widowControl w:val="0"/>
        <w:rPr>
          <w:sz w:val="24"/>
          <w:szCs w:val="24"/>
        </w:rPr>
      </w:pPr>
    </w:p>
    <w:p w14:paraId="74555902" w14:textId="77777777" w:rsidR="005B163E" w:rsidRPr="00E90195" w:rsidRDefault="005B163E" w:rsidP="00A66290">
      <w:pPr>
        <w:widowControl w:val="0"/>
        <w:jc w:val="both"/>
        <w:rPr>
          <w:sz w:val="24"/>
          <w:szCs w:val="24"/>
        </w:rPr>
      </w:pPr>
      <w:r w:rsidRPr="00E90195">
        <w:rPr>
          <w:b/>
          <w:bCs/>
          <w:sz w:val="24"/>
          <w:szCs w:val="24"/>
        </w:rPr>
        <w:t>Способ обеспечения Заявки на участие в Торговой процедуре</w:t>
      </w:r>
      <w:r w:rsidRPr="00E90195">
        <w:rPr>
          <w:sz w:val="24"/>
          <w:szCs w:val="24"/>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 </w:t>
      </w:r>
    </w:p>
    <w:p w14:paraId="685B91F6" w14:textId="77777777" w:rsidR="005B163E" w:rsidRPr="00E90195" w:rsidRDefault="005B163E" w:rsidP="005B163E">
      <w:pPr>
        <w:tabs>
          <w:tab w:val="left" w:pos="142"/>
        </w:tabs>
        <w:rPr>
          <w:spacing w:val="-2"/>
          <w:sz w:val="24"/>
          <w:szCs w:val="24"/>
        </w:rPr>
      </w:pPr>
    </w:p>
    <w:p w14:paraId="7C42019B" w14:textId="5BFAD536" w:rsidR="00424E22" w:rsidRPr="00E90195" w:rsidRDefault="00424E22" w:rsidP="005B163E">
      <w:pPr>
        <w:tabs>
          <w:tab w:val="left" w:pos="142"/>
        </w:tabs>
        <w:rPr>
          <w:sz w:val="24"/>
          <w:szCs w:val="24"/>
        </w:rPr>
      </w:pPr>
      <w:r w:rsidRPr="00E90195">
        <w:rPr>
          <w:b/>
          <w:sz w:val="24"/>
          <w:szCs w:val="24"/>
        </w:rPr>
        <w:t xml:space="preserve">Форма заявки: </w:t>
      </w:r>
      <w:r w:rsidRPr="00E90195">
        <w:rPr>
          <w:sz w:val="24"/>
          <w:szCs w:val="24"/>
        </w:rPr>
        <w:t>в соответствии с документацией о торгах</w:t>
      </w:r>
      <w:r w:rsidR="005B163E" w:rsidRPr="00E90195">
        <w:rPr>
          <w:sz w:val="24"/>
          <w:szCs w:val="24"/>
        </w:rPr>
        <w:t>.</w:t>
      </w:r>
    </w:p>
    <w:p w14:paraId="40D259A6" w14:textId="77777777" w:rsidR="005B163E" w:rsidRPr="00E90195" w:rsidRDefault="005B163E" w:rsidP="005B163E">
      <w:pPr>
        <w:tabs>
          <w:tab w:val="left" w:pos="142"/>
        </w:tabs>
        <w:rPr>
          <w:sz w:val="24"/>
          <w:szCs w:val="24"/>
        </w:rPr>
      </w:pPr>
    </w:p>
    <w:p w14:paraId="0B44957E" w14:textId="1697168B" w:rsidR="007A56D6" w:rsidRPr="00E90195" w:rsidRDefault="00424E22" w:rsidP="005B163E">
      <w:pPr>
        <w:tabs>
          <w:tab w:val="left" w:pos="142"/>
        </w:tabs>
        <w:rPr>
          <w:sz w:val="24"/>
          <w:szCs w:val="24"/>
        </w:rPr>
      </w:pPr>
      <w:r w:rsidRPr="00E90195">
        <w:rPr>
          <w:b/>
          <w:sz w:val="24"/>
          <w:szCs w:val="24"/>
        </w:rPr>
        <w:t xml:space="preserve">Порядок подачи заявок: </w:t>
      </w:r>
      <w:bookmarkStart w:id="2" w:name="OLE_LINK11"/>
      <w:bookmarkStart w:id="3" w:name="OLE_LINK12"/>
      <w:bookmarkStart w:id="4" w:name="OLE_LINK13"/>
      <w:r w:rsidRPr="00E90195">
        <w:rPr>
          <w:sz w:val="24"/>
          <w:szCs w:val="24"/>
        </w:rPr>
        <w:t xml:space="preserve">в соответствии с </w:t>
      </w:r>
      <w:r w:rsidR="005B163E" w:rsidRPr="00E90195">
        <w:rPr>
          <w:sz w:val="24"/>
          <w:szCs w:val="24"/>
        </w:rPr>
        <w:t xml:space="preserve">торговой </w:t>
      </w:r>
      <w:r w:rsidRPr="00E90195">
        <w:rPr>
          <w:sz w:val="24"/>
          <w:szCs w:val="24"/>
        </w:rPr>
        <w:t>документацией</w:t>
      </w:r>
      <w:r w:rsidR="005B163E" w:rsidRPr="00E90195">
        <w:rPr>
          <w:sz w:val="24"/>
          <w:szCs w:val="24"/>
        </w:rPr>
        <w:t xml:space="preserve"> </w:t>
      </w:r>
      <w:r w:rsidRPr="00E90195">
        <w:rPr>
          <w:sz w:val="24"/>
          <w:szCs w:val="24"/>
        </w:rPr>
        <w:t xml:space="preserve">и регламентом электронной площадки </w:t>
      </w:r>
      <w:bookmarkEnd w:id="2"/>
      <w:bookmarkEnd w:id="3"/>
      <w:bookmarkEnd w:id="4"/>
      <w:r w:rsidR="007A56D6" w:rsidRPr="00E90195">
        <w:rPr>
          <w:bCs/>
          <w:sz w:val="24"/>
          <w:szCs w:val="24"/>
          <w:u w:val="single"/>
          <w:lang w:val="en-US"/>
        </w:rPr>
        <w:t>http</w:t>
      </w:r>
      <w:r w:rsidR="007A56D6" w:rsidRPr="00E90195">
        <w:rPr>
          <w:bCs/>
          <w:sz w:val="24"/>
          <w:szCs w:val="24"/>
          <w:u w:val="single"/>
        </w:rPr>
        <w:t>://</w:t>
      </w:r>
      <w:proofErr w:type="spellStart"/>
      <w:r w:rsidR="007A56D6" w:rsidRPr="00E90195">
        <w:rPr>
          <w:bCs/>
          <w:sz w:val="24"/>
          <w:szCs w:val="24"/>
          <w:u w:val="single"/>
          <w:lang w:val="en-US"/>
        </w:rPr>
        <w:t>alfalot</w:t>
      </w:r>
      <w:proofErr w:type="spellEnd"/>
      <w:r w:rsidR="007A56D6" w:rsidRPr="00E90195">
        <w:rPr>
          <w:bCs/>
          <w:sz w:val="24"/>
          <w:szCs w:val="24"/>
          <w:u w:val="single"/>
        </w:rPr>
        <w:t>.</w:t>
      </w:r>
      <w:proofErr w:type="spellStart"/>
      <w:r w:rsidR="007A56D6" w:rsidRPr="00E90195">
        <w:rPr>
          <w:bCs/>
          <w:sz w:val="24"/>
          <w:szCs w:val="24"/>
          <w:u w:val="single"/>
          <w:lang w:val="en-US"/>
        </w:rPr>
        <w:t>ru</w:t>
      </w:r>
      <w:proofErr w:type="spellEnd"/>
      <w:r w:rsidR="007A56D6" w:rsidRPr="00E90195">
        <w:rPr>
          <w:bCs/>
          <w:sz w:val="24"/>
          <w:szCs w:val="24"/>
          <w:u w:val="single"/>
        </w:rPr>
        <w:t>/</w:t>
      </w:r>
      <w:r w:rsidR="007A56D6" w:rsidRPr="00E90195">
        <w:rPr>
          <w:sz w:val="24"/>
          <w:szCs w:val="24"/>
        </w:rPr>
        <w:t>.</w:t>
      </w:r>
    </w:p>
    <w:p w14:paraId="4B8ABA2F" w14:textId="2A4AC725" w:rsidR="005B163E" w:rsidRPr="00E90195" w:rsidRDefault="005B163E" w:rsidP="005B163E">
      <w:pPr>
        <w:keepNext/>
        <w:keepLines/>
        <w:rPr>
          <w:b/>
          <w:sz w:val="24"/>
          <w:szCs w:val="24"/>
        </w:rPr>
      </w:pPr>
    </w:p>
    <w:p w14:paraId="0D0F7B39" w14:textId="5F232980" w:rsidR="005B163E" w:rsidRPr="00E90195" w:rsidRDefault="005B163E" w:rsidP="005B163E">
      <w:pPr>
        <w:keepNext/>
        <w:keepLines/>
        <w:rPr>
          <w:sz w:val="24"/>
          <w:szCs w:val="24"/>
        </w:rPr>
      </w:pPr>
      <w:r w:rsidRPr="00E90195">
        <w:rPr>
          <w:b/>
          <w:sz w:val="24"/>
          <w:szCs w:val="24"/>
        </w:rPr>
        <w:t xml:space="preserve">Порядок внесения обеспечения заявки и возврата: </w:t>
      </w:r>
      <w:r w:rsidRPr="00E90195">
        <w:rPr>
          <w:sz w:val="24"/>
          <w:szCs w:val="24"/>
        </w:rPr>
        <w:t xml:space="preserve">в соответствии с торговой документацией и регламентом электронной площадки </w:t>
      </w:r>
      <w:hyperlink r:id="rId8" w:history="1">
        <w:r w:rsidRPr="00E90195">
          <w:rPr>
            <w:rStyle w:val="ac"/>
            <w:bCs/>
            <w:color w:val="auto"/>
            <w:sz w:val="24"/>
            <w:szCs w:val="24"/>
            <w:lang w:val="en-US"/>
          </w:rPr>
          <w:t>http</w:t>
        </w:r>
        <w:r w:rsidRPr="00E90195">
          <w:rPr>
            <w:rStyle w:val="ac"/>
            <w:bCs/>
            <w:color w:val="auto"/>
            <w:sz w:val="24"/>
            <w:szCs w:val="24"/>
          </w:rPr>
          <w:t>://</w:t>
        </w:r>
        <w:proofErr w:type="spellStart"/>
        <w:r w:rsidRPr="00E90195">
          <w:rPr>
            <w:rStyle w:val="ac"/>
            <w:bCs/>
            <w:color w:val="auto"/>
            <w:sz w:val="24"/>
            <w:szCs w:val="24"/>
            <w:lang w:val="en-US"/>
          </w:rPr>
          <w:t>alfalot</w:t>
        </w:r>
        <w:proofErr w:type="spellEnd"/>
        <w:r w:rsidRPr="00E90195">
          <w:rPr>
            <w:rStyle w:val="ac"/>
            <w:bCs/>
            <w:color w:val="auto"/>
            <w:sz w:val="24"/>
            <w:szCs w:val="24"/>
          </w:rPr>
          <w:t>.</w:t>
        </w:r>
        <w:proofErr w:type="spellStart"/>
        <w:r w:rsidRPr="00E90195">
          <w:rPr>
            <w:rStyle w:val="ac"/>
            <w:bCs/>
            <w:color w:val="auto"/>
            <w:sz w:val="24"/>
            <w:szCs w:val="24"/>
            <w:lang w:val="en-US"/>
          </w:rPr>
          <w:t>ru</w:t>
        </w:r>
        <w:proofErr w:type="spellEnd"/>
        <w:r w:rsidRPr="00E90195">
          <w:rPr>
            <w:rStyle w:val="ac"/>
            <w:bCs/>
            <w:color w:val="auto"/>
            <w:sz w:val="24"/>
            <w:szCs w:val="24"/>
          </w:rPr>
          <w:t>/</w:t>
        </w:r>
      </w:hyperlink>
      <w:r w:rsidRPr="00E90195">
        <w:rPr>
          <w:sz w:val="24"/>
          <w:szCs w:val="24"/>
        </w:rPr>
        <w:t>.</w:t>
      </w:r>
    </w:p>
    <w:p w14:paraId="11C6A75E" w14:textId="77777777" w:rsidR="005B163E" w:rsidRPr="00E90195" w:rsidRDefault="005B163E" w:rsidP="005B163E">
      <w:pPr>
        <w:keepNext/>
        <w:keepLines/>
        <w:rPr>
          <w:b/>
          <w:sz w:val="24"/>
          <w:szCs w:val="24"/>
        </w:rPr>
      </w:pPr>
    </w:p>
    <w:p w14:paraId="5B3F7186" w14:textId="53EDDD59" w:rsidR="00DC609A" w:rsidRDefault="001E57BF" w:rsidP="003013CD">
      <w:pPr>
        <w:keepNext/>
        <w:keepLines/>
        <w:jc w:val="both"/>
        <w:rPr>
          <w:sz w:val="24"/>
          <w:szCs w:val="24"/>
        </w:rPr>
      </w:pPr>
      <w:r w:rsidRPr="00E90195">
        <w:rPr>
          <w:b/>
          <w:sz w:val="24"/>
          <w:szCs w:val="24"/>
        </w:rPr>
        <w:t>Дата</w:t>
      </w:r>
      <w:r w:rsidR="00424E22" w:rsidRPr="00E90195">
        <w:rPr>
          <w:b/>
          <w:sz w:val="24"/>
          <w:szCs w:val="24"/>
        </w:rPr>
        <w:t xml:space="preserve"> заключения договора реализации прав (требований) с Покупателем</w:t>
      </w:r>
      <w:r w:rsidR="00424E22" w:rsidRPr="00E90195">
        <w:rPr>
          <w:sz w:val="24"/>
          <w:szCs w:val="24"/>
        </w:rPr>
        <w:t xml:space="preserve"> –</w:t>
      </w:r>
      <w:r w:rsidR="0063180A">
        <w:rPr>
          <w:sz w:val="24"/>
          <w:szCs w:val="24"/>
        </w:rPr>
        <w:t xml:space="preserve"> </w:t>
      </w:r>
      <w:r w:rsidR="002A63A2" w:rsidRPr="002A63A2">
        <w:rPr>
          <w:sz w:val="24"/>
          <w:szCs w:val="24"/>
        </w:rPr>
        <w:t>Не позднее 5 (пяти) рабочих дне</w:t>
      </w:r>
      <w:r w:rsidR="002A63A2">
        <w:rPr>
          <w:sz w:val="24"/>
          <w:szCs w:val="24"/>
        </w:rPr>
        <w:t xml:space="preserve">й с даты </w:t>
      </w:r>
      <w:r w:rsidR="002A63A2" w:rsidRPr="002A63A2">
        <w:rPr>
          <w:sz w:val="24"/>
          <w:szCs w:val="24"/>
        </w:rPr>
        <w:t>размещения протокола о признании результатов торговой процедуры</w:t>
      </w:r>
      <w:r w:rsidR="002A63A2">
        <w:rPr>
          <w:sz w:val="24"/>
          <w:szCs w:val="24"/>
        </w:rPr>
        <w:t>.</w:t>
      </w:r>
    </w:p>
    <w:p w14:paraId="29E22F90" w14:textId="77777777" w:rsidR="002A63A2" w:rsidRPr="00E90195" w:rsidRDefault="002A63A2" w:rsidP="003013CD">
      <w:pPr>
        <w:keepNext/>
        <w:keepLines/>
        <w:jc w:val="both"/>
        <w:rPr>
          <w:b/>
          <w:sz w:val="24"/>
          <w:szCs w:val="24"/>
        </w:rPr>
      </w:pPr>
    </w:p>
    <w:p w14:paraId="52C21A2A" w14:textId="5EE64516" w:rsidR="005B163E" w:rsidRDefault="00424E22" w:rsidP="002A63A2">
      <w:pPr>
        <w:keepNext/>
        <w:keepLines/>
        <w:jc w:val="both"/>
        <w:rPr>
          <w:sz w:val="24"/>
          <w:szCs w:val="24"/>
        </w:rPr>
      </w:pPr>
      <w:r w:rsidRPr="00E90195">
        <w:rPr>
          <w:b/>
          <w:sz w:val="24"/>
          <w:szCs w:val="24"/>
        </w:rPr>
        <w:t>Срок оплаты по договору реализации прав (требований</w:t>
      </w:r>
      <w:proofErr w:type="gramStart"/>
      <w:r w:rsidRPr="00E90195">
        <w:rPr>
          <w:b/>
          <w:sz w:val="24"/>
          <w:szCs w:val="24"/>
        </w:rPr>
        <w:t>)</w:t>
      </w:r>
      <w:proofErr w:type="gramEnd"/>
      <w:r w:rsidRPr="00E90195">
        <w:rPr>
          <w:b/>
          <w:sz w:val="24"/>
          <w:szCs w:val="24"/>
        </w:rPr>
        <w:t xml:space="preserve"> </w:t>
      </w:r>
      <w:r w:rsidR="00553BE1" w:rsidRPr="00553BE1">
        <w:rPr>
          <w:sz w:val="24"/>
          <w:szCs w:val="24"/>
        </w:rPr>
        <w:t>В дату заключения договора реализации прав (требований)</w:t>
      </w:r>
      <w:r w:rsidR="002A63A2" w:rsidRPr="002A63A2">
        <w:rPr>
          <w:sz w:val="24"/>
          <w:szCs w:val="24"/>
        </w:rPr>
        <w:t>, денежные средства в полном объеме перечисляются на корреспондентский счет Банка, указанный в договоре.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r w:rsidR="002A63A2">
        <w:rPr>
          <w:sz w:val="24"/>
          <w:szCs w:val="24"/>
        </w:rPr>
        <w:t>.</w:t>
      </w:r>
    </w:p>
    <w:p w14:paraId="6C831D03" w14:textId="77777777" w:rsidR="002A63A2" w:rsidRPr="00E90195" w:rsidRDefault="002A63A2" w:rsidP="002A63A2">
      <w:pPr>
        <w:keepNext/>
        <w:keepLines/>
        <w:jc w:val="both"/>
        <w:rPr>
          <w:b/>
          <w:bCs/>
          <w:sz w:val="24"/>
          <w:szCs w:val="24"/>
        </w:rPr>
      </w:pPr>
    </w:p>
    <w:p w14:paraId="632A773F" w14:textId="126000B4" w:rsidR="002B6080" w:rsidRPr="00E90195" w:rsidRDefault="002B6080" w:rsidP="002B6080">
      <w:pPr>
        <w:keepNext/>
        <w:keepLines/>
        <w:rPr>
          <w:b/>
          <w:sz w:val="24"/>
          <w:szCs w:val="24"/>
        </w:rPr>
      </w:pPr>
      <w:r w:rsidRPr="00E90195">
        <w:rPr>
          <w:b/>
          <w:sz w:val="24"/>
          <w:szCs w:val="24"/>
        </w:rPr>
        <w:t>Описание объекта продажи:</w:t>
      </w:r>
    </w:p>
    <w:p w14:paraId="6F2D8B1F" w14:textId="77777777" w:rsidR="002B6080" w:rsidRDefault="002B6080" w:rsidP="002B6080">
      <w:pPr>
        <w:keepNext/>
        <w:keepLines/>
        <w:rPr>
          <w:sz w:val="24"/>
          <w:szCs w:val="24"/>
        </w:rPr>
      </w:pPr>
      <w:r w:rsidRPr="00E90195">
        <w:rPr>
          <w:sz w:val="24"/>
          <w:szCs w:val="24"/>
        </w:rPr>
        <w:t>Продажа осуществляется единым лотом</w:t>
      </w:r>
    </w:p>
    <w:tbl>
      <w:tblPr>
        <w:tblStyle w:val="52"/>
        <w:tblW w:w="9923" w:type="dxa"/>
        <w:tblInd w:w="-5" w:type="dxa"/>
        <w:tblLayout w:type="fixed"/>
        <w:tblLook w:val="04A0" w:firstRow="1" w:lastRow="0" w:firstColumn="1" w:lastColumn="0" w:noHBand="0" w:noVBand="1"/>
      </w:tblPr>
      <w:tblGrid>
        <w:gridCol w:w="426"/>
        <w:gridCol w:w="4677"/>
        <w:gridCol w:w="1843"/>
        <w:gridCol w:w="1561"/>
        <w:gridCol w:w="1416"/>
      </w:tblGrid>
      <w:tr w:rsidR="002A63A2" w:rsidRPr="002A63A2" w14:paraId="140DF555" w14:textId="77777777" w:rsidTr="00621B4B">
        <w:tc>
          <w:tcPr>
            <w:tcW w:w="426" w:type="dxa"/>
            <w:tcBorders>
              <w:top w:val="single" w:sz="4" w:space="0" w:color="auto"/>
              <w:left w:val="single" w:sz="4" w:space="0" w:color="auto"/>
              <w:bottom w:val="single" w:sz="4" w:space="0" w:color="auto"/>
              <w:right w:val="single" w:sz="4" w:space="0" w:color="auto"/>
            </w:tcBorders>
            <w:hideMark/>
          </w:tcPr>
          <w:p w14:paraId="0A49B0F9" w14:textId="77777777" w:rsidR="002A63A2" w:rsidRPr="002A63A2" w:rsidRDefault="002A63A2">
            <w:pPr>
              <w:jc w:val="center"/>
              <w:rPr>
                <w:lang w:eastAsia="en-US"/>
              </w:rPr>
            </w:pPr>
            <w:r w:rsidRPr="002A63A2">
              <w:rPr>
                <w:lang w:eastAsia="en-US"/>
              </w:rPr>
              <w:t>№ лота</w:t>
            </w:r>
          </w:p>
        </w:tc>
        <w:tc>
          <w:tcPr>
            <w:tcW w:w="4677" w:type="dxa"/>
            <w:tcBorders>
              <w:top w:val="single" w:sz="4" w:space="0" w:color="auto"/>
              <w:left w:val="single" w:sz="4" w:space="0" w:color="auto"/>
              <w:bottom w:val="single" w:sz="4" w:space="0" w:color="auto"/>
              <w:right w:val="single" w:sz="4" w:space="0" w:color="auto"/>
            </w:tcBorders>
            <w:hideMark/>
          </w:tcPr>
          <w:p w14:paraId="4816ED6A" w14:textId="77777777" w:rsidR="002A63A2" w:rsidRPr="002A63A2" w:rsidRDefault="002A63A2">
            <w:pPr>
              <w:jc w:val="center"/>
              <w:rPr>
                <w:lang w:eastAsia="en-US"/>
              </w:rPr>
            </w:pPr>
            <w:r w:rsidRPr="002A63A2">
              <w:rPr>
                <w:lang w:eastAsia="en-US"/>
              </w:rPr>
              <w:t>Наименование и средства</w:t>
            </w:r>
          </w:p>
          <w:p w14:paraId="329ED4C0" w14:textId="77777777" w:rsidR="002A63A2" w:rsidRPr="002A63A2" w:rsidRDefault="002A63A2">
            <w:pPr>
              <w:jc w:val="center"/>
              <w:rPr>
                <w:lang w:eastAsia="en-US"/>
              </w:rPr>
            </w:pPr>
            <w:r w:rsidRPr="002A63A2">
              <w:rPr>
                <w:lang w:eastAsia="en-US"/>
              </w:rPr>
              <w:t>идентификации объекта</w:t>
            </w:r>
          </w:p>
        </w:tc>
        <w:tc>
          <w:tcPr>
            <w:tcW w:w="1843" w:type="dxa"/>
            <w:tcBorders>
              <w:top w:val="single" w:sz="4" w:space="0" w:color="auto"/>
              <w:left w:val="single" w:sz="4" w:space="0" w:color="auto"/>
              <w:bottom w:val="single" w:sz="4" w:space="0" w:color="auto"/>
              <w:right w:val="single" w:sz="4" w:space="0" w:color="auto"/>
            </w:tcBorders>
            <w:hideMark/>
          </w:tcPr>
          <w:p w14:paraId="12548A0B" w14:textId="77777777" w:rsidR="002A63A2" w:rsidRPr="002A63A2" w:rsidRDefault="002A63A2">
            <w:pPr>
              <w:jc w:val="center"/>
              <w:rPr>
                <w:lang w:eastAsia="en-US"/>
              </w:rPr>
            </w:pPr>
            <w:r w:rsidRPr="002A63A2">
              <w:rPr>
                <w:lang w:eastAsia="en-US"/>
              </w:rPr>
              <w:t>Начальная цена</w:t>
            </w:r>
          </w:p>
          <w:p w14:paraId="504075A0" w14:textId="77777777" w:rsidR="002A63A2" w:rsidRPr="002A63A2" w:rsidRDefault="002A63A2">
            <w:pPr>
              <w:jc w:val="center"/>
              <w:rPr>
                <w:lang w:eastAsia="en-US"/>
              </w:rPr>
            </w:pPr>
            <w:r w:rsidRPr="002A63A2">
              <w:rPr>
                <w:lang w:eastAsia="en-US"/>
              </w:rPr>
              <w:t>реализации объекта в</w:t>
            </w:r>
          </w:p>
          <w:p w14:paraId="53ED6CB7" w14:textId="77777777" w:rsidR="002A63A2" w:rsidRPr="002A63A2" w:rsidRDefault="002A63A2">
            <w:pPr>
              <w:jc w:val="center"/>
              <w:rPr>
                <w:lang w:eastAsia="en-US"/>
              </w:rPr>
            </w:pPr>
            <w:r w:rsidRPr="002A63A2">
              <w:rPr>
                <w:lang w:eastAsia="en-US"/>
              </w:rPr>
              <w:t>т.ч. НДС, руб.</w:t>
            </w:r>
          </w:p>
        </w:tc>
        <w:tc>
          <w:tcPr>
            <w:tcW w:w="1561" w:type="dxa"/>
            <w:tcBorders>
              <w:top w:val="single" w:sz="4" w:space="0" w:color="auto"/>
              <w:left w:val="single" w:sz="4" w:space="0" w:color="auto"/>
              <w:bottom w:val="single" w:sz="4" w:space="0" w:color="auto"/>
              <w:right w:val="single" w:sz="4" w:space="0" w:color="auto"/>
            </w:tcBorders>
            <w:hideMark/>
          </w:tcPr>
          <w:p w14:paraId="56709068" w14:textId="77777777" w:rsidR="002A63A2" w:rsidRPr="002A63A2" w:rsidRDefault="002A63A2">
            <w:pPr>
              <w:jc w:val="center"/>
              <w:rPr>
                <w:lang w:eastAsia="en-US"/>
              </w:rPr>
            </w:pPr>
            <w:r w:rsidRPr="002A63A2">
              <w:rPr>
                <w:lang w:eastAsia="en-US"/>
              </w:rPr>
              <w:t>Сведения о</w:t>
            </w:r>
          </w:p>
          <w:p w14:paraId="3760BD26" w14:textId="77777777" w:rsidR="002A63A2" w:rsidRPr="002A63A2" w:rsidRDefault="002A63A2">
            <w:pPr>
              <w:jc w:val="center"/>
              <w:rPr>
                <w:lang w:eastAsia="en-US"/>
              </w:rPr>
            </w:pPr>
            <w:r w:rsidRPr="002A63A2">
              <w:rPr>
                <w:lang w:eastAsia="en-US"/>
              </w:rPr>
              <w:t>правоустанавливающих</w:t>
            </w:r>
          </w:p>
          <w:p w14:paraId="15452CB4" w14:textId="77777777" w:rsidR="002A63A2" w:rsidRPr="002A63A2" w:rsidRDefault="002A63A2">
            <w:pPr>
              <w:jc w:val="center"/>
              <w:rPr>
                <w:lang w:eastAsia="en-US"/>
              </w:rPr>
            </w:pPr>
            <w:r w:rsidRPr="002A63A2">
              <w:rPr>
                <w:lang w:eastAsia="en-US"/>
              </w:rPr>
              <w:t>документах</w:t>
            </w:r>
          </w:p>
        </w:tc>
        <w:tc>
          <w:tcPr>
            <w:tcW w:w="1416" w:type="dxa"/>
            <w:tcBorders>
              <w:top w:val="single" w:sz="4" w:space="0" w:color="auto"/>
              <w:left w:val="single" w:sz="4" w:space="0" w:color="auto"/>
              <w:bottom w:val="single" w:sz="4" w:space="0" w:color="auto"/>
              <w:right w:val="single" w:sz="4" w:space="0" w:color="auto"/>
            </w:tcBorders>
            <w:hideMark/>
          </w:tcPr>
          <w:p w14:paraId="19D0BD53" w14:textId="77777777" w:rsidR="002A63A2" w:rsidRPr="002A63A2" w:rsidRDefault="002A63A2">
            <w:pPr>
              <w:jc w:val="center"/>
              <w:rPr>
                <w:lang w:eastAsia="en-US"/>
              </w:rPr>
            </w:pPr>
            <w:r w:rsidRPr="002A63A2">
              <w:rPr>
                <w:lang w:eastAsia="en-US"/>
              </w:rPr>
              <w:t>Сведения об обременениях</w:t>
            </w:r>
          </w:p>
          <w:p w14:paraId="77FBDB03" w14:textId="77777777" w:rsidR="002A63A2" w:rsidRPr="002A63A2" w:rsidRDefault="002A63A2">
            <w:pPr>
              <w:jc w:val="center"/>
              <w:rPr>
                <w:lang w:eastAsia="en-US"/>
              </w:rPr>
            </w:pPr>
            <w:r w:rsidRPr="002A63A2">
              <w:rPr>
                <w:lang w:eastAsia="en-US"/>
              </w:rPr>
              <w:t>третьих лиц</w:t>
            </w:r>
          </w:p>
        </w:tc>
      </w:tr>
      <w:tr w:rsidR="00553BE1" w14:paraId="565B07C7" w14:textId="77777777" w:rsidTr="00621B4B">
        <w:tc>
          <w:tcPr>
            <w:tcW w:w="426" w:type="dxa"/>
          </w:tcPr>
          <w:p w14:paraId="4C26990C" w14:textId="77777777" w:rsidR="00553BE1" w:rsidRDefault="00553BE1">
            <w:pPr>
              <w:suppressAutoHyphens/>
              <w:jc w:val="center"/>
            </w:pPr>
          </w:p>
        </w:tc>
        <w:tc>
          <w:tcPr>
            <w:tcW w:w="4677" w:type="dxa"/>
          </w:tcPr>
          <w:p w14:paraId="7FCA2CE2" w14:textId="77777777" w:rsidR="00553BE1" w:rsidRDefault="00553BE1">
            <w:pPr>
              <w:rPr>
                <w:sz w:val="18"/>
                <w:szCs w:val="18"/>
                <w:lang w:eastAsia="en-US"/>
              </w:rPr>
            </w:pPr>
            <w:r>
              <w:rPr>
                <w:sz w:val="18"/>
                <w:szCs w:val="18"/>
                <w:lang w:eastAsia="en-US"/>
              </w:rPr>
              <w:t>«Права (требования)* АО «</w:t>
            </w:r>
            <w:proofErr w:type="spellStart"/>
            <w:r>
              <w:rPr>
                <w:sz w:val="18"/>
                <w:szCs w:val="18"/>
                <w:lang w:eastAsia="en-US"/>
              </w:rPr>
              <w:t>Росссельхозбанк</w:t>
            </w:r>
            <w:proofErr w:type="spellEnd"/>
            <w:r>
              <w:rPr>
                <w:sz w:val="18"/>
                <w:szCs w:val="18"/>
                <w:lang w:eastAsia="en-US"/>
              </w:rPr>
              <w:t xml:space="preserve">»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договорам (соглашениям), заключенным в обеспечение исполнения по ООО «Мастер и К», процентов, начисленных на требования  АО «Россельхозбанк» как конкурсного кредитора в соответствии с п. 2.1 ст. 126 Федерального закона от 26.10.2002 № 127-ФЗ «О несостоятельности (банкротстве)», судебных и иных расходов по кредитным договорам/ судебным актам, а так же иных прав (требований), принадлежащих Банку как кредитору (полный  перечень договоров/ судебных актов (основания), права (требования) по которым уступаются, приведен в Приложении 1 Заданию). </w:t>
            </w:r>
          </w:p>
          <w:p w14:paraId="0A28DDE7" w14:textId="77777777" w:rsidR="00553BE1" w:rsidRDefault="00553BE1">
            <w:pPr>
              <w:suppressAutoHyphens/>
              <w:rPr>
                <w:sz w:val="18"/>
                <w:szCs w:val="18"/>
                <w:lang w:eastAsia="en-US"/>
              </w:rPr>
            </w:pPr>
          </w:p>
          <w:p w14:paraId="5CD5ADE0" w14:textId="77777777" w:rsidR="00553BE1" w:rsidRDefault="00553BE1">
            <w:pPr>
              <w:rPr>
                <w:sz w:val="18"/>
                <w:szCs w:val="18"/>
                <w:lang w:eastAsia="en-US"/>
              </w:rPr>
            </w:pPr>
            <w:r>
              <w:rPr>
                <w:sz w:val="18"/>
                <w:szCs w:val="18"/>
                <w:lang w:eastAsia="en-US"/>
              </w:rPr>
              <w:lastRenderedPageBreak/>
              <w:t xml:space="preserve">* </w:t>
            </w:r>
            <w:proofErr w:type="spellStart"/>
            <w:r>
              <w:rPr>
                <w:sz w:val="18"/>
                <w:szCs w:val="18"/>
                <w:lang w:eastAsia="en-US"/>
              </w:rPr>
              <w:t>Справочно</w:t>
            </w:r>
            <w:proofErr w:type="spellEnd"/>
            <w:r>
              <w:rPr>
                <w:sz w:val="18"/>
                <w:szCs w:val="18"/>
                <w:lang w:eastAsia="en-US"/>
              </w:rPr>
              <w:t>: по состоянию на 22.05.2024 объем уступаемых прав (требований) составляет 91 924 269,77 руб. в том числе:</w:t>
            </w:r>
          </w:p>
          <w:p w14:paraId="0C7C44BE" w14:textId="77777777" w:rsidR="00553BE1" w:rsidRDefault="00553BE1">
            <w:pPr>
              <w:rPr>
                <w:sz w:val="18"/>
                <w:szCs w:val="18"/>
                <w:lang w:eastAsia="en-US"/>
              </w:rPr>
            </w:pPr>
            <w:r>
              <w:rPr>
                <w:sz w:val="18"/>
                <w:szCs w:val="18"/>
                <w:lang w:eastAsia="en-US"/>
              </w:rPr>
              <w:t xml:space="preserve">- основной долг – 77 340 365,79 рублей; </w:t>
            </w:r>
          </w:p>
          <w:p w14:paraId="1665E2C0" w14:textId="77777777" w:rsidR="00553BE1" w:rsidRDefault="00553BE1">
            <w:pPr>
              <w:rPr>
                <w:sz w:val="18"/>
                <w:szCs w:val="18"/>
                <w:lang w:eastAsia="en-US"/>
              </w:rPr>
            </w:pPr>
            <w:r>
              <w:rPr>
                <w:sz w:val="18"/>
                <w:szCs w:val="18"/>
                <w:lang w:eastAsia="en-US"/>
              </w:rPr>
              <w:t>- проценты – 6 244 493,64 рубля;</w:t>
            </w:r>
          </w:p>
          <w:p w14:paraId="5DB89C4A" w14:textId="77777777" w:rsidR="00553BE1" w:rsidRDefault="00553BE1">
            <w:pPr>
              <w:rPr>
                <w:sz w:val="18"/>
                <w:szCs w:val="18"/>
                <w:lang w:eastAsia="en-US"/>
              </w:rPr>
            </w:pPr>
            <w:r>
              <w:rPr>
                <w:sz w:val="18"/>
                <w:szCs w:val="18"/>
                <w:lang w:eastAsia="en-US"/>
              </w:rPr>
              <w:t>- комиссия – 283 108,63 рубля;</w:t>
            </w:r>
          </w:p>
          <w:p w14:paraId="0E50BA19" w14:textId="77777777" w:rsidR="00553BE1" w:rsidRDefault="00553BE1">
            <w:pPr>
              <w:rPr>
                <w:sz w:val="18"/>
                <w:szCs w:val="18"/>
                <w:lang w:eastAsia="en-US"/>
              </w:rPr>
            </w:pPr>
            <w:r>
              <w:rPr>
                <w:sz w:val="18"/>
                <w:szCs w:val="18"/>
                <w:lang w:eastAsia="en-US"/>
              </w:rPr>
              <w:t>- госпошлина – 72 000 рублей;</w:t>
            </w:r>
          </w:p>
          <w:p w14:paraId="4A00042F" w14:textId="77777777" w:rsidR="00553BE1" w:rsidRDefault="00553BE1">
            <w:pPr>
              <w:rPr>
                <w:sz w:val="18"/>
                <w:szCs w:val="18"/>
                <w:lang w:eastAsia="en-US"/>
              </w:rPr>
            </w:pPr>
            <w:r>
              <w:rPr>
                <w:sz w:val="18"/>
                <w:szCs w:val="18"/>
                <w:lang w:eastAsia="en-US"/>
              </w:rPr>
              <w:t>- неустойки (штрафы, пени) – 2 856 685,64 рублей;</w:t>
            </w:r>
          </w:p>
          <w:p w14:paraId="7DAD5444" w14:textId="77777777" w:rsidR="00553BE1" w:rsidRDefault="00553BE1">
            <w:pPr>
              <w:rPr>
                <w:sz w:val="18"/>
                <w:szCs w:val="18"/>
                <w:lang w:eastAsia="en-US"/>
              </w:rPr>
            </w:pPr>
            <w:r>
              <w:rPr>
                <w:sz w:val="18"/>
                <w:szCs w:val="18"/>
                <w:lang w:eastAsia="en-US"/>
              </w:rPr>
              <w:t>- мораторные проценты - 5 127 616,07 рублей.</w:t>
            </w:r>
          </w:p>
          <w:p w14:paraId="7D86A2B2" w14:textId="77777777" w:rsidR="00553BE1" w:rsidRDefault="00553BE1">
            <w:pPr>
              <w:suppressAutoHyphens/>
              <w:rPr>
                <w:sz w:val="18"/>
                <w:szCs w:val="18"/>
                <w:lang w:eastAsia="en-US"/>
              </w:rPr>
            </w:pPr>
          </w:p>
          <w:p w14:paraId="311C7961" w14:textId="77777777" w:rsidR="00553BE1" w:rsidRDefault="00553BE1">
            <w:pPr>
              <w:tabs>
                <w:tab w:val="left" w:pos="8100"/>
                <w:tab w:val="left" w:pos="9720"/>
              </w:tabs>
              <w:rPr>
                <w:sz w:val="18"/>
                <w:szCs w:val="18"/>
                <w:lang w:eastAsia="en-US"/>
              </w:rPr>
            </w:pPr>
            <w:r>
              <w:rPr>
                <w:sz w:val="18"/>
                <w:szCs w:val="18"/>
                <w:lang w:eastAsia="en-US"/>
              </w:rPr>
              <w:t xml:space="preserve">в том числе: </w:t>
            </w:r>
          </w:p>
          <w:p w14:paraId="2C695BAD" w14:textId="77777777" w:rsidR="00553BE1" w:rsidRDefault="00553BE1">
            <w:pPr>
              <w:tabs>
                <w:tab w:val="left" w:pos="8100"/>
                <w:tab w:val="left" w:pos="9720"/>
              </w:tabs>
              <w:rPr>
                <w:sz w:val="18"/>
                <w:szCs w:val="18"/>
                <w:lang w:eastAsia="en-US"/>
              </w:rPr>
            </w:pPr>
            <w:r>
              <w:rPr>
                <w:sz w:val="18"/>
                <w:szCs w:val="18"/>
                <w:lang w:eastAsia="en-US"/>
              </w:rPr>
              <w:t xml:space="preserve">Объем уступаемых прав (требований) по обязательствам Должников </w:t>
            </w:r>
            <w:proofErr w:type="gramStart"/>
            <w:r>
              <w:rPr>
                <w:sz w:val="18"/>
                <w:szCs w:val="18"/>
                <w:lang w:eastAsia="en-US"/>
              </w:rPr>
              <w:t>-  Амельченко</w:t>
            </w:r>
            <w:proofErr w:type="gramEnd"/>
            <w:r>
              <w:rPr>
                <w:sz w:val="18"/>
                <w:szCs w:val="18"/>
                <w:lang w:eastAsia="en-US"/>
              </w:rPr>
              <w:t xml:space="preserve"> Максима Олеговича, Клинкова Александра Сергеевича, Клинкова Сергея Владимировича по договору № 172500/0074 об открытии кредитной линии от 10.04.2017, заключенному с ООО «Мастер и К», составляет 77 353 565,79 рублей, в том числе:</w:t>
            </w:r>
          </w:p>
          <w:p w14:paraId="60EEC2BA" w14:textId="77777777" w:rsidR="00553BE1" w:rsidRDefault="00553BE1">
            <w:pPr>
              <w:tabs>
                <w:tab w:val="left" w:pos="8100"/>
                <w:tab w:val="left" w:pos="9720"/>
              </w:tabs>
              <w:rPr>
                <w:sz w:val="18"/>
                <w:szCs w:val="18"/>
                <w:lang w:eastAsia="en-US"/>
              </w:rPr>
            </w:pPr>
            <w:r>
              <w:rPr>
                <w:sz w:val="18"/>
                <w:szCs w:val="18"/>
                <w:lang w:eastAsia="en-US"/>
              </w:rPr>
              <w:t>основной долг – 77 340 365,79 рублей;</w:t>
            </w:r>
          </w:p>
          <w:p w14:paraId="42B15354" w14:textId="77777777" w:rsidR="00553BE1" w:rsidRDefault="00553BE1">
            <w:pPr>
              <w:tabs>
                <w:tab w:val="left" w:pos="8100"/>
                <w:tab w:val="left" w:pos="9720"/>
              </w:tabs>
              <w:rPr>
                <w:sz w:val="18"/>
                <w:szCs w:val="18"/>
                <w:lang w:eastAsia="en-US"/>
              </w:rPr>
            </w:pPr>
            <w:r>
              <w:rPr>
                <w:sz w:val="18"/>
                <w:szCs w:val="18"/>
                <w:lang w:eastAsia="en-US"/>
              </w:rPr>
              <w:t>государственная пошлина – 13200 рублей;</w:t>
            </w:r>
          </w:p>
          <w:p w14:paraId="27D69DBA" w14:textId="77777777" w:rsidR="00553BE1" w:rsidRDefault="00553BE1">
            <w:pPr>
              <w:tabs>
                <w:tab w:val="left" w:pos="8100"/>
                <w:tab w:val="left" w:pos="9720"/>
              </w:tabs>
              <w:suppressAutoHyphens/>
              <w:rPr>
                <w:sz w:val="18"/>
                <w:szCs w:val="18"/>
                <w:lang w:eastAsia="en-US"/>
              </w:rPr>
            </w:pPr>
          </w:p>
          <w:p w14:paraId="6F6DA4BC" w14:textId="77777777" w:rsidR="00553BE1" w:rsidRDefault="00553BE1">
            <w:pPr>
              <w:tabs>
                <w:tab w:val="left" w:pos="8100"/>
                <w:tab w:val="left" w:pos="9720"/>
              </w:tabs>
              <w:rPr>
                <w:sz w:val="18"/>
                <w:szCs w:val="18"/>
                <w:lang w:eastAsia="en-US"/>
              </w:rPr>
            </w:pPr>
            <w:r>
              <w:rPr>
                <w:sz w:val="18"/>
                <w:szCs w:val="18"/>
                <w:lang w:eastAsia="en-US"/>
              </w:rPr>
              <w:t xml:space="preserve">Объем уступаемых прав (требований) по обязательствам Должников </w:t>
            </w:r>
            <w:proofErr w:type="gramStart"/>
            <w:r>
              <w:rPr>
                <w:sz w:val="18"/>
                <w:szCs w:val="18"/>
                <w:lang w:eastAsia="en-US"/>
              </w:rPr>
              <w:t>-  Казакова</w:t>
            </w:r>
            <w:proofErr w:type="gramEnd"/>
            <w:r>
              <w:rPr>
                <w:sz w:val="18"/>
                <w:szCs w:val="18"/>
                <w:lang w:eastAsia="en-US"/>
              </w:rPr>
              <w:t xml:space="preserve"> Виктора Алексеевича по договору № 172500/0074 об открытии кредитной линии от 10.04.2017, заключенному с ООО «Мастер и К», составляет 77 359 565,79 рублей, в том числе:</w:t>
            </w:r>
          </w:p>
          <w:p w14:paraId="5C55BB07" w14:textId="77777777" w:rsidR="00553BE1" w:rsidRDefault="00553BE1">
            <w:pPr>
              <w:tabs>
                <w:tab w:val="left" w:pos="8100"/>
                <w:tab w:val="left" w:pos="9720"/>
              </w:tabs>
              <w:rPr>
                <w:sz w:val="18"/>
                <w:szCs w:val="18"/>
                <w:lang w:eastAsia="en-US"/>
              </w:rPr>
            </w:pPr>
            <w:r>
              <w:rPr>
                <w:sz w:val="18"/>
                <w:szCs w:val="18"/>
                <w:lang w:eastAsia="en-US"/>
              </w:rPr>
              <w:t>основной долг – 77 340 365,79 рублей;</w:t>
            </w:r>
          </w:p>
          <w:p w14:paraId="5FF4E9C3" w14:textId="77777777" w:rsidR="00553BE1" w:rsidRDefault="00553BE1">
            <w:pPr>
              <w:tabs>
                <w:tab w:val="left" w:pos="8100"/>
                <w:tab w:val="left" w:pos="9720"/>
              </w:tabs>
              <w:rPr>
                <w:sz w:val="18"/>
                <w:szCs w:val="18"/>
                <w:lang w:eastAsia="en-US"/>
              </w:rPr>
            </w:pPr>
            <w:r>
              <w:rPr>
                <w:sz w:val="18"/>
                <w:szCs w:val="18"/>
                <w:lang w:eastAsia="en-US"/>
              </w:rPr>
              <w:t>государственная пошлина – 19200 рублей;</w:t>
            </w:r>
          </w:p>
          <w:p w14:paraId="51B8BF19" w14:textId="77777777" w:rsidR="00553BE1" w:rsidRDefault="00553BE1">
            <w:pPr>
              <w:tabs>
                <w:tab w:val="left" w:pos="8100"/>
                <w:tab w:val="left" w:pos="9720"/>
              </w:tabs>
              <w:suppressAutoHyphens/>
              <w:rPr>
                <w:sz w:val="18"/>
                <w:szCs w:val="18"/>
                <w:lang w:eastAsia="en-US"/>
              </w:rPr>
            </w:pPr>
          </w:p>
          <w:p w14:paraId="3787F315" w14:textId="77777777" w:rsidR="00553BE1" w:rsidRDefault="00553BE1">
            <w:pPr>
              <w:tabs>
                <w:tab w:val="left" w:pos="8100"/>
                <w:tab w:val="left" w:pos="9720"/>
              </w:tabs>
              <w:rPr>
                <w:sz w:val="18"/>
                <w:szCs w:val="18"/>
                <w:lang w:eastAsia="en-US"/>
              </w:rPr>
            </w:pPr>
            <w:r>
              <w:rPr>
                <w:sz w:val="18"/>
                <w:szCs w:val="18"/>
                <w:lang w:eastAsia="en-US"/>
              </w:rPr>
              <w:t xml:space="preserve">Объем уступаемых прав (требований) по обязательствам Должника </w:t>
            </w:r>
            <w:proofErr w:type="gramStart"/>
            <w:r>
              <w:rPr>
                <w:sz w:val="18"/>
                <w:szCs w:val="18"/>
                <w:lang w:eastAsia="en-US"/>
              </w:rPr>
              <w:t>-  с</w:t>
            </w:r>
            <w:proofErr w:type="gramEnd"/>
            <w:r>
              <w:rPr>
                <w:sz w:val="18"/>
                <w:szCs w:val="18"/>
                <w:lang w:eastAsia="en-US"/>
              </w:rPr>
              <w:t xml:space="preserve"> Захарова Бориса Георгиевича по договору № 172500/0074-9/3 поручительства физического лица от 10.04.2017, заключенному в обеспечение исполнения обязательств ООО «Мастер и К» по договору № 172500/0074 об открытии кредитной линии от 10.04.2017, составляет 91 865 469,77 рублей, в том числе:</w:t>
            </w:r>
          </w:p>
          <w:p w14:paraId="75852DAA" w14:textId="77777777" w:rsidR="00553BE1" w:rsidRDefault="00553BE1">
            <w:pPr>
              <w:tabs>
                <w:tab w:val="left" w:pos="8100"/>
                <w:tab w:val="left" w:pos="9720"/>
              </w:tabs>
              <w:rPr>
                <w:sz w:val="18"/>
                <w:szCs w:val="18"/>
                <w:lang w:eastAsia="en-US"/>
              </w:rPr>
            </w:pPr>
            <w:r>
              <w:rPr>
                <w:sz w:val="18"/>
                <w:szCs w:val="18"/>
                <w:lang w:eastAsia="en-US"/>
              </w:rPr>
              <w:t>по возврату суммы кредита (основного долга) в размере 77 340 365,79 рублей;</w:t>
            </w:r>
          </w:p>
          <w:p w14:paraId="1135C613" w14:textId="77777777" w:rsidR="00553BE1" w:rsidRDefault="00553BE1">
            <w:pPr>
              <w:tabs>
                <w:tab w:val="left" w:pos="8100"/>
                <w:tab w:val="left" w:pos="9720"/>
              </w:tabs>
              <w:rPr>
                <w:sz w:val="18"/>
                <w:szCs w:val="18"/>
                <w:lang w:eastAsia="en-US"/>
              </w:rPr>
            </w:pPr>
            <w:r>
              <w:rPr>
                <w:sz w:val="18"/>
                <w:szCs w:val="18"/>
                <w:lang w:eastAsia="en-US"/>
              </w:rPr>
              <w:t>по уплате процентов на сумму кредита в размере 6 244 493,64 рублей;</w:t>
            </w:r>
          </w:p>
          <w:p w14:paraId="56FC8F5B" w14:textId="77777777" w:rsidR="00553BE1" w:rsidRDefault="00553BE1">
            <w:pPr>
              <w:tabs>
                <w:tab w:val="left" w:pos="8100"/>
                <w:tab w:val="left" w:pos="9720"/>
              </w:tabs>
              <w:rPr>
                <w:sz w:val="18"/>
                <w:szCs w:val="18"/>
                <w:lang w:eastAsia="en-US"/>
              </w:rPr>
            </w:pPr>
            <w:r>
              <w:rPr>
                <w:sz w:val="18"/>
                <w:szCs w:val="18"/>
                <w:lang w:eastAsia="en-US"/>
              </w:rPr>
              <w:t>по уплате комиссий в размере 283 108,63 рублей;</w:t>
            </w:r>
          </w:p>
          <w:p w14:paraId="321488B3" w14:textId="77777777" w:rsidR="00553BE1" w:rsidRDefault="00553BE1">
            <w:pPr>
              <w:tabs>
                <w:tab w:val="left" w:pos="8100"/>
                <w:tab w:val="left" w:pos="9720"/>
              </w:tabs>
              <w:rPr>
                <w:sz w:val="18"/>
                <w:szCs w:val="18"/>
                <w:lang w:eastAsia="en-US"/>
              </w:rPr>
            </w:pPr>
            <w:r>
              <w:rPr>
                <w:sz w:val="18"/>
                <w:szCs w:val="18"/>
                <w:lang w:eastAsia="en-US"/>
              </w:rPr>
              <w:t>по уплате пеней, неустоек – 2 856 685,64 рублей;</w:t>
            </w:r>
          </w:p>
          <w:p w14:paraId="58CD116B" w14:textId="77777777" w:rsidR="00553BE1" w:rsidRDefault="00553BE1">
            <w:pPr>
              <w:tabs>
                <w:tab w:val="left" w:pos="8100"/>
                <w:tab w:val="left" w:pos="9720"/>
              </w:tabs>
              <w:rPr>
                <w:sz w:val="18"/>
                <w:szCs w:val="18"/>
                <w:lang w:eastAsia="en-US"/>
              </w:rPr>
            </w:pPr>
            <w:r>
              <w:rPr>
                <w:sz w:val="18"/>
                <w:szCs w:val="18"/>
                <w:lang w:eastAsia="en-US"/>
              </w:rPr>
              <w:t>по уплате госпошлины – 13 200 рублей.</w:t>
            </w:r>
          </w:p>
          <w:p w14:paraId="4E222045" w14:textId="77777777" w:rsidR="00553BE1" w:rsidRDefault="00553BE1">
            <w:pPr>
              <w:autoSpaceDE w:val="0"/>
              <w:autoSpaceDN w:val="0"/>
              <w:adjustRightInd w:val="0"/>
              <w:ind w:left="16"/>
              <w:rPr>
                <w:sz w:val="18"/>
                <w:szCs w:val="18"/>
                <w:lang w:eastAsia="en-US"/>
              </w:rPr>
            </w:pPr>
            <w:r>
              <w:rPr>
                <w:sz w:val="18"/>
                <w:szCs w:val="18"/>
                <w:lang w:eastAsia="en-US"/>
              </w:rPr>
              <w:t>по уплате мораторных процентов - 5 127 616,07 рублей.</w:t>
            </w:r>
          </w:p>
          <w:p w14:paraId="0E3CCE36" w14:textId="77777777" w:rsidR="00553BE1" w:rsidRDefault="00553BE1">
            <w:pPr>
              <w:tabs>
                <w:tab w:val="left" w:pos="8100"/>
                <w:tab w:val="left" w:pos="9720"/>
              </w:tabs>
              <w:suppressAutoHyphens/>
              <w:rPr>
                <w:sz w:val="18"/>
                <w:szCs w:val="18"/>
                <w:lang w:eastAsia="en-US"/>
              </w:rPr>
            </w:pPr>
          </w:p>
          <w:p w14:paraId="4DBFAA9C" w14:textId="77777777" w:rsidR="00553BE1" w:rsidRDefault="00553BE1">
            <w:pPr>
              <w:tabs>
                <w:tab w:val="left" w:pos="8100"/>
                <w:tab w:val="left" w:pos="9720"/>
              </w:tabs>
              <w:rPr>
                <w:sz w:val="18"/>
                <w:szCs w:val="18"/>
                <w:lang w:eastAsia="en-US"/>
              </w:rPr>
            </w:pPr>
            <w:r>
              <w:rPr>
                <w:sz w:val="18"/>
                <w:szCs w:val="18"/>
                <w:lang w:eastAsia="en-US"/>
              </w:rPr>
              <w:t>Объем уступаемых прав (требований) по обязательствам заемщика ООО «Мастер и К» по договору № 172500/0074 об открытии кредитной линии от 10.04.2017 составляет 91 852 269,77 рублей, в том числе:</w:t>
            </w:r>
          </w:p>
          <w:p w14:paraId="4D00F6F7" w14:textId="77777777" w:rsidR="00553BE1" w:rsidRDefault="00553BE1">
            <w:pPr>
              <w:tabs>
                <w:tab w:val="left" w:pos="8100"/>
                <w:tab w:val="left" w:pos="9720"/>
              </w:tabs>
              <w:rPr>
                <w:sz w:val="18"/>
                <w:szCs w:val="18"/>
                <w:lang w:eastAsia="en-US"/>
              </w:rPr>
            </w:pPr>
            <w:r>
              <w:rPr>
                <w:sz w:val="18"/>
                <w:szCs w:val="18"/>
                <w:lang w:eastAsia="en-US"/>
              </w:rPr>
              <w:t>по возврату суммы кредита (основного долга) в размере 77 340 365,79 рублей;</w:t>
            </w:r>
          </w:p>
          <w:p w14:paraId="390F48D5" w14:textId="77777777" w:rsidR="00553BE1" w:rsidRDefault="00553BE1">
            <w:pPr>
              <w:tabs>
                <w:tab w:val="left" w:pos="8100"/>
                <w:tab w:val="left" w:pos="9720"/>
              </w:tabs>
              <w:rPr>
                <w:sz w:val="18"/>
                <w:szCs w:val="18"/>
                <w:lang w:eastAsia="en-US"/>
              </w:rPr>
            </w:pPr>
            <w:r>
              <w:rPr>
                <w:sz w:val="18"/>
                <w:szCs w:val="18"/>
                <w:lang w:eastAsia="en-US"/>
              </w:rPr>
              <w:t>по уплате процентов на сумму кредита в размере 6 244 493,64 рублей;</w:t>
            </w:r>
          </w:p>
          <w:p w14:paraId="1A69EAD3" w14:textId="77777777" w:rsidR="00553BE1" w:rsidRDefault="00553BE1">
            <w:pPr>
              <w:tabs>
                <w:tab w:val="left" w:pos="8100"/>
                <w:tab w:val="left" w:pos="9720"/>
              </w:tabs>
              <w:rPr>
                <w:sz w:val="18"/>
                <w:szCs w:val="18"/>
                <w:lang w:eastAsia="en-US"/>
              </w:rPr>
            </w:pPr>
            <w:r>
              <w:rPr>
                <w:sz w:val="18"/>
                <w:szCs w:val="18"/>
                <w:lang w:eastAsia="en-US"/>
              </w:rPr>
              <w:t>по уплате комиссий в размере 283 108,63 рублей;</w:t>
            </w:r>
          </w:p>
          <w:p w14:paraId="6C625327" w14:textId="77777777" w:rsidR="00553BE1" w:rsidRDefault="00553BE1">
            <w:pPr>
              <w:tabs>
                <w:tab w:val="left" w:pos="8100"/>
                <w:tab w:val="left" w:pos="9720"/>
              </w:tabs>
              <w:rPr>
                <w:sz w:val="18"/>
                <w:szCs w:val="18"/>
                <w:lang w:eastAsia="en-US"/>
              </w:rPr>
            </w:pPr>
            <w:r>
              <w:rPr>
                <w:sz w:val="18"/>
                <w:szCs w:val="18"/>
                <w:lang w:eastAsia="en-US"/>
              </w:rPr>
              <w:t>по уплате пеней, неустоек – 2 856 685,64 рублей.</w:t>
            </w:r>
          </w:p>
          <w:p w14:paraId="131CE958" w14:textId="77777777" w:rsidR="00553BE1" w:rsidRDefault="00553BE1">
            <w:pPr>
              <w:autoSpaceDE w:val="0"/>
              <w:autoSpaceDN w:val="0"/>
              <w:adjustRightInd w:val="0"/>
              <w:ind w:left="16"/>
              <w:rPr>
                <w:sz w:val="18"/>
                <w:szCs w:val="18"/>
                <w:lang w:eastAsia="en-US"/>
              </w:rPr>
            </w:pPr>
            <w:r>
              <w:rPr>
                <w:sz w:val="18"/>
                <w:szCs w:val="18"/>
                <w:lang w:eastAsia="en-US"/>
              </w:rPr>
              <w:t>по уплате мораторных процентов - 5 127 616,07 рублей.</w:t>
            </w:r>
          </w:p>
          <w:p w14:paraId="57309747" w14:textId="77777777" w:rsidR="00553BE1" w:rsidRDefault="00553BE1">
            <w:pPr>
              <w:tabs>
                <w:tab w:val="left" w:pos="8100"/>
                <w:tab w:val="left" w:pos="9720"/>
              </w:tabs>
              <w:suppressAutoHyphens/>
              <w:rPr>
                <w:sz w:val="18"/>
                <w:szCs w:val="18"/>
                <w:lang w:eastAsia="en-US"/>
              </w:rPr>
            </w:pPr>
          </w:p>
          <w:p w14:paraId="7E28757A" w14:textId="77777777" w:rsidR="00553BE1" w:rsidRDefault="00553BE1">
            <w:pPr>
              <w:tabs>
                <w:tab w:val="left" w:pos="261"/>
              </w:tabs>
              <w:rPr>
                <w:i/>
                <w:sz w:val="18"/>
                <w:szCs w:val="18"/>
                <w:lang w:eastAsia="en-US"/>
              </w:rPr>
            </w:pPr>
            <w:r>
              <w:rPr>
                <w:i/>
                <w:sz w:val="18"/>
                <w:szCs w:val="18"/>
                <w:lang w:eastAsia="en-US"/>
              </w:rPr>
              <w:t>Окончательный размер уступаемых прав с указанием общей суммы задолженности по основному долгу, начисленных процентов за пользование кредитом, неустоек (штрафов, пеней) и прочих расходов, определяется подразделением сопровождения (ОСКП) Филиала на основании данных Единого сервисного центра «Центральный» на дату заключения Договора</w:t>
            </w:r>
          </w:p>
        </w:tc>
        <w:tc>
          <w:tcPr>
            <w:tcW w:w="1843" w:type="dxa"/>
            <w:hideMark/>
          </w:tcPr>
          <w:p w14:paraId="712FBEBB" w14:textId="77777777" w:rsidR="00553BE1" w:rsidRDefault="00553BE1" w:rsidP="00553BE1">
            <w:pPr>
              <w:jc w:val="center"/>
              <w:rPr>
                <w:sz w:val="18"/>
                <w:szCs w:val="18"/>
              </w:rPr>
            </w:pPr>
            <w:r>
              <w:rPr>
                <w:sz w:val="18"/>
                <w:szCs w:val="18"/>
              </w:rPr>
              <w:lastRenderedPageBreak/>
              <w:t>91 924 269,77</w:t>
            </w:r>
          </w:p>
        </w:tc>
        <w:tc>
          <w:tcPr>
            <w:tcW w:w="1561" w:type="dxa"/>
            <w:hideMark/>
          </w:tcPr>
          <w:p w14:paraId="4FB4FE0C" w14:textId="4DBF4436" w:rsidR="00553BE1" w:rsidRDefault="00553BE1" w:rsidP="00553BE1">
            <w:pPr>
              <w:tabs>
                <w:tab w:val="left" w:pos="320"/>
              </w:tabs>
              <w:ind w:left="36"/>
              <w:jc w:val="center"/>
              <w:rPr>
                <w:sz w:val="18"/>
                <w:szCs w:val="18"/>
              </w:rPr>
            </w:pPr>
            <w:r>
              <w:rPr>
                <w:sz w:val="18"/>
                <w:szCs w:val="18"/>
              </w:rPr>
              <w:t>Указаны в Приложении 1</w:t>
            </w:r>
            <w:r>
              <w:rPr>
                <w:sz w:val="18"/>
                <w:szCs w:val="18"/>
              </w:rPr>
              <w:t xml:space="preserve"> к Торговой документации</w:t>
            </w:r>
          </w:p>
        </w:tc>
        <w:tc>
          <w:tcPr>
            <w:tcW w:w="1416" w:type="dxa"/>
            <w:hideMark/>
          </w:tcPr>
          <w:p w14:paraId="6D8304C6" w14:textId="77777777" w:rsidR="00553BE1" w:rsidRDefault="00553BE1" w:rsidP="00553BE1">
            <w:pPr>
              <w:jc w:val="center"/>
              <w:rPr>
                <w:sz w:val="18"/>
                <w:szCs w:val="18"/>
                <w:lang w:eastAsia="en-US"/>
              </w:rPr>
            </w:pPr>
            <w:r>
              <w:rPr>
                <w:sz w:val="18"/>
                <w:szCs w:val="18"/>
                <w:lang w:eastAsia="en-US"/>
              </w:rPr>
              <w:t>Обременения отсутствуют</w:t>
            </w:r>
          </w:p>
        </w:tc>
      </w:tr>
    </w:tbl>
    <w:p w14:paraId="26C42B2B" w14:textId="77777777" w:rsidR="00DC609A" w:rsidRDefault="00DC609A" w:rsidP="000B75E6">
      <w:pPr>
        <w:jc w:val="both"/>
        <w:rPr>
          <w:sz w:val="24"/>
          <w:szCs w:val="24"/>
        </w:rPr>
      </w:pPr>
    </w:p>
    <w:p w14:paraId="0ABAF13C" w14:textId="77777777" w:rsidR="003A17BE" w:rsidRPr="003A17BE" w:rsidRDefault="003A17BE" w:rsidP="003A17BE">
      <w:pPr>
        <w:jc w:val="both"/>
        <w:rPr>
          <w:sz w:val="24"/>
          <w:szCs w:val="24"/>
        </w:rPr>
      </w:pPr>
      <w:r w:rsidRPr="003A17BE">
        <w:rPr>
          <w:sz w:val="24"/>
          <w:szCs w:val="24"/>
        </w:rPr>
        <w:t xml:space="preserve">По запросу Участника аукциона представитель Принципала предоставит для ознакомления копии документов, подтверждающих права (требования), а именно: кредитные договоры, </w:t>
      </w:r>
      <w:r w:rsidRPr="003A17BE">
        <w:rPr>
          <w:sz w:val="24"/>
          <w:szCs w:val="24"/>
        </w:rPr>
        <w:lastRenderedPageBreak/>
        <w:t>договоры о залоге, а также судебные акты (основания). Документы предоставляются только после заключения соглашения о конфиденциальности.</w:t>
      </w:r>
    </w:p>
    <w:p w14:paraId="7FDF3E57" w14:textId="40C5531A" w:rsidR="002A63A2" w:rsidRDefault="003A17BE" w:rsidP="003A17BE">
      <w:pPr>
        <w:jc w:val="both"/>
        <w:rPr>
          <w:sz w:val="24"/>
          <w:szCs w:val="24"/>
        </w:rPr>
      </w:pPr>
      <w:r w:rsidRPr="003A17BE">
        <w:rPr>
          <w:sz w:val="24"/>
          <w:szCs w:val="24"/>
        </w:rPr>
        <w:t xml:space="preserve">По вопросу ознакомления обращаться к представителю собственника по контактному номеру телефона: +7 913 730 1008, контактное лицо: ведущий эксперт отдела по работе с проблемными активами </w:t>
      </w:r>
      <w:proofErr w:type="spellStart"/>
      <w:r w:rsidRPr="003A17BE">
        <w:rPr>
          <w:sz w:val="24"/>
          <w:szCs w:val="24"/>
        </w:rPr>
        <w:t>Коняшева</w:t>
      </w:r>
      <w:proofErr w:type="spellEnd"/>
      <w:r w:rsidRPr="003A17BE">
        <w:rPr>
          <w:sz w:val="24"/>
          <w:szCs w:val="24"/>
        </w:rPr>
        <w:t xml:space="preserve"> Анна Дмитриевна.</w:t>
      </w:r>
    </w:p>
    <w:p w14:paraId="645D1D70" w14:textId="77777777" w:rsidR="003A17BE" w:rsidRPr="00E90195" w:rsidRDefault="003A17BE" w:rsidP="003A17BE">
      <w:pPr>
        <w:jc w:val="both"/>
        <w:rPr>
          <w:sz w:val="24"/>
          <w:szCs w:val="24"/>
        </w:rPr>
      </w:pPr>
    </w:p>
    <w:p w14:paraId="54C0BA9F" w14:textId="77777777" w:rsidR="00BA5672" w:rsidRPr="00AA027B" w:rsidRDefault="00BA5672" w:rsidP="006C1CFA">
      <w:pPr>
        <w:numPr>
          <w:ilvl w:val="0"/>
          <w:numId w:val="2"/>
        </w:numPr>
        <w:jc w:val="center"/>
        <w:rPr>
          <w:b/>
          <w:bCs/>
          <w:sz w:val="24"/>
          <w:szCs w:val="24"/>
        </w:rPr>
      </w:pPr>
      <w:r w:rsidRPr="00AA027B">
        <w:rPr>
          <w:b/>
          <w:bCs/>
          <w:sz w:val="24"/>
          <w:szCs w:val="24"/>
        </w:rPr>
        <w:t>Порядок проведения торговой процедуры:</w:t>
      </w:r>
    </w:p>
    <w:p w14:paraId="00C450B0" w14:textId="4E41DB6C" w:rsidR="00BA5672" w:rsidRPr="00ED2D85" w:rsidRDefault="00BA5672" w:rsidP="009D443C">
      <w:pPr>
        <w:pStyle w:val="51"/>
        <w:shd w:val="clear" w:color="auto" w:fill="auto"/>
        <w:tabs>
          <w:tab w:val="left" w:pos="1217"/>
        </w:tabs>
        <w:spacing w:after="0" w:line="264" w:lineRule="auto"/>
        <w:ind w:right="20" w:firstLine="709"/>
        <w:jc w:val="both"/>
        <w:rPr>
          <w:sz w:val="24"/>
          <w:szCs w:val="24"/>
        </w:rPr>
      </w:pPr>
      <w:bookmarkStart w:id="5" w:name="bookmark14"/>
      <w:r>
        <w:rPr>
          <w:sz w:val="24"/>
          <w:szCs w:val="24"/>
        </w:rPr>
        <w:t xml:space="preserve">1.1. </w:t>
      </w:r>
      <w:r w:rsidRPr="00ED2D85">
        <w:rPr>
          <w:sz w:val="24"/>
          <w:szCs w:val="24"/>
        </w:rPr>
        <w:t>Электронный аукцион «на повышение» – форма проведения Торговой процедуры на повышение Начальной цены реализации прав требований победителем которой признается Претендент, предложивший наиболее высокую цену за уступку прав требований. «Шаг аукциона» устанавливается Организатором торгов и не изменяется в течение всего аукциона «на повышение».</w:t>
      </w:r>
    </w:p>
    <w:p w14:paraId="06582B22"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F7B7DDB"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Проведение процедуры аукциона «на повышение» (торгов) должно состояться в день и час, указанный в Извещении и Документации.</w:t>
      </w:r>
    </w:p>
    <w:p w14:paraId="3F984356" w14:textId="77777777" w:rsidR="00BA5672" w:rsidRPr="00ED2D85" w:rsidRDefault="00BA5672" w:rsidP="009D443C">
      <w:pPr>
        <w:pStyle w:val="51"/>
        <w:shd w:val="clear" w:color="auto" w:fill="auto"/>
        <w:tabs>
          <w:tab w:val="left" w:pos="709"/>
        </w:tabs>
        <w:spacing w:after="0" w:line="264" w:lineRule="auto"/>
        <w:ind w:firstLine="709"/>
        <w:jc w:val="both"/>
        <w:rPr>
          <w:sz w:val="24"/>
          <w:szCs w:val="24"/>
        </w:rPr>
      </w:pPr>
      <w:r>
        <w:rPr>
          <w:sz w:val="24"/>
          <w:szCs w:val="24"/>
        </w:rPr>
        <w:t>1</w:t>
      </w:r>
      <w:r w:rsidRPr="00ED2D85">
        <w:rPr>
          <w:sz w:val="24"/>
          <w:szCs w:val="24"/>
        </w:rPr>
        <w:t>.2. Со времени публикации на площадке</w:t>
      </w:r>
      <w:r w:rsidRPr="00ED2D85">
        <w:rPr>
          <w:sz w:val="17"/>
          <w:szCs w:val="17"/>
        </w:rPr>
        <w:t xml:space="preserve"> </w:t>
      </w:r>
      <w:r w:rsidRPr="00ED2D85">
        <w:rPr>
          <w:sz w:val="24"/>
          <w:szCs w:val="24"/>
        </w:rPr>
        <w:t xml:space="preserve">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4F5C0FBC"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 «на повышение»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D482CE" w14:textId="0FE1F83A" w:rsidR="00BA5672" w:rsidRPr="00ED2D85" w:rsidRDefault="00BA5672" w:rsidP="009D443C">
      <w:pPr>
        <w:pStyle w:val="51"/>
        <w:shd w:val="clear" w:color="auto" w:fill="auto"/>
        <w:spacing w:after="0" w:line="264" w:lineRule="auto"/>
        <w:ind w:right="20" w:firstLine="709"/>
        <w:jc w:val="both"/>
        <w:rPr>
          <w:sz w:val="24"/>
          <w:szCs w:val="24"/>
        </w:rPr>
      </w:pPr>
      <w:r>
        <w:rPr>
          <w:sz w:val="24"/>
          <w:szCs w:val="24"/>
        </w:rPr>
        <w:t>1</w:t>
      </w:r>
      <w:r w:rsidRPr="00ED2D85">
        <w:rPr>
          <w:sz w:val="24"/>
          <w:szCs w:val="24"/>
        </w:rPr>
        <w:t xml:space="preserve">.3. В течение </w:t>
      </w:r>
      <w:r w:rsidR="003A17BE">
        <w:rPr>
          <w:sz w:val="24"/>
          <w:szCs w:val="24"/>
        </w:rPr>
        <w:t>30</w:t>
      </w:r>
      <w:r w:rsidR="00C51739" w:rsidRPr="00C51739">
        <w:rPr>
          <w:sz w:val="24"/>
          <w:szCs w:val="24"/>
        </w:rPr>
        <w:t xml:space="preserve"> минут </w:t>
      </w:r>
      <w:r w:rsidRPr="00ED2D85">
        <w:rPr>
          <w:sz w:val="24"/>
          <w:szCs w:val="24"/>
        </w:rPr>
        <w:t xml:space="preserve">со времени начала проведения процедуры аукциона «на повышение» (торгов) </w:t>
      </w:r>
      <w:r w:rsidRPr="00ED2D85">
        <w:rPr>
          <w:rFonts w:eastAsiaTheme="minorHAnsi"/>
          <w:sz w:val="24"/>
          <w:szCs w:val="24"/>
        </w:rPr>
        <w:t>участникам</w:t>
      </w:r>
      <w:r w:rsidRPr="00ED2D85">
        <w:rPr>
          <w:sz w:val="24"/>
          <w:szCs w:val="24"/>
        </w:rPr>
        <w:t xml:space="preserve"> в закрытой части АС Оператора в заявке на участие предлагается заявить своё предложение о цене Имущества.</w:t>
      </w:r>
    </w:p>
    <w:p w14:paraId="08AAD4B5"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 В случае если в течение указанного времени:</w:t>
      </w:r>
    </w:p>
    <w:p w14:paraId="1CAEDC41" w14:textId="2920A8E0" w:rsidR="00BA5672" w:rsidRPr="00ED2D85" w:rsidRDefault="00BA5672" w:rsidP="009D443C">
      <w:pPr>
        <w:pStyle w:val="51"/>
        <w:shd w:val="clear" w:color="auto" w:fill="auto"/>
        <w:tabs>
          <w:tab w:val="left" w:pos="1275"/>
        </w:tabs>
        <w:spacing w:after="0" w:line="264" w:lineRule="auto"/>
        <w:ind w:right="20" w:firstLine="709"/>
        <w:jc w:val="both"/>
        <w:rPr>
          <w:color w:val="000000" w:themeColor="text1"/>
          <w:sz w:val="24"/>
          <w:szCs w:val="24"/>
        </w:rPr>
      </w:pPr>
      <w:r w:rsidRPr="00ED2D85">
        <w:rPr>
          <w:rFonts w:eastAsiaTheme="minorHAnsi"/>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3A17BE">
        <w:rPr>
          <w:sz w:val="24"/>
          <w:szCs w:val="24"/>
        </w:rPr>
        <w:t>30</w:t>
      </w:r>
      <w:r w:rsidR="00C51739" w:rsidRPr="00C51739">
        <w:rPr>
          <w:sz w:val="24"/>
          <w:szCs w:val="24"/>
        </w:rPr>
        <w:t xml:space="preserve"> </w:t>
      </w:r>
      <w:r w:rsidRPr="00ED2D85">
        <w:rPr>
          <w:rFonts w:eastAsiaTheme="minorHAnsi"/>
          <w:sz w:val="24"/>
          <w:szCs w:val="24"/>
        </w:rPr>
        <w:t xml:space="preserve">минут со времени предоставления каждого следующего предложения, и участники торгов могут улучшить текущее ценовое предложение. Если в течение </w:t>
      </w:r>
      <w:r w:rsidR="003A17BE">
        <w:rPr>
          <w:sz w:val="24"/>
          <w:szCs w:val="24"/>
        </w:rPr>
        <w:t>30</w:t>
      </w:r>
      <w:r w:rsidR="00C51739" w:rsidRPr="00C51739">
        <w:rPr>
          <w:sz w:val="24"/>
          <w:szCs w:val="24"/>
        </w:rPr>
        <w:t xml:space="preserve"> </w:t>
      </w:r>
      <w:r w:rsidRPr="00ED2D85">
        <w:rPr>
          <w:rFonts w:eastAsiaTheme="minorHAnsi"/>
          <w:sz w:val="24"/>
          <w:szCs w:val="24"/>
        </w:rPr>
        <w:t xml:space="preserve">минут после предоставления последнего предложения о цене имущества ни одного предложения не поступило, </w:t>
      </w:r>
      <w:r w:rsidRPr="00ED2D85">
        <w:rPr>
          <w:sz w:val="24"/>
          <w:szCs w:val="24"/>
        </w:rPr>
        <w:t xml:space="preserve">АС Оператора завершает процедуру торгов и переводит извещение в статус торгов – </w:t>
      </w:r>
      <w:r w:rsidRPr="00ED2D85">
        <w:rPr>
          <w:color w:val="000000" w:themeColor="text1"/>
          <w:sz w:val="24"/>
          <w:szCs w:val="24"/>
        </w:rPr>
        <w:t>закрыт.</w:t>
      </w:r>
    </w:p>
    <w:p w14:paraId="7B445B70" w14:textId="77777777" w:rsidR="00BA5672" w:rsidRPr="00ED2D85" w:rsidRDefault="00BA5672" w:rsidP="009D443C">
      <w:pPr>
        <w:pStyle w:val="51"/>
        <w:shd w:val="clear" w:color="auto" w:fill="auto"/>
        <w:tabs>
          <w:tab w:val="left" w:pos="1275"/>
        </w:tabs>
        <w:spacing w:after="0" w:line="264" w:lineRule="auto"/>
        <w:ind w:right="20" w:firstLine="709"/>
        <w:jc w:val="both"/>
        <w:rPr>
          <w:color w:val="FF0000"/>
          <w:sz w:val="24"/>
          <w:szCs w:val="24"/>
        </w:rPr>
      </w:pPr>
      <w:r w:rsidRPr="00ED2D85">
        <w:rPr>
          <w:sz w:val="24"/>
          <w:szCs w:val="24"/>
        </w:rPr>
        <w:t xml:space="preserve">Предложение о цене Имущества должно подаваться </w:t>
      </w:r>
      <w:r w:rsidRPr="00ED2D85">
        <w:t xml:space="preserve">в размере соответствующем шагу </w:t>
      </w:r>
      <w:r w:rsidRPr="00ED2D85">
        <w:rPr>
          <w:sz w:val="24"/>
          <w:szCs w:val="24"/>
        </w:rPr>
        <w:t>аукциона «на повышение»</w:t>
      </w:r>
      <w:r w:rsidRPr="00ED2D85">
        <w:rPr>
          <w:color w:val="000000" w:themeColor="text1"/>
          <w:sz w:val="24"/>
          <w:szCs w:val="24"/>
        </w:rPr>
        <w:t>.</w:t>
      </w:r>
    </w:p>
    <w:p w14:paraId="0874CFE0"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1.5. Во время проведения процедуры аукциона «на повышение»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14:paraId="04578558" w14:textId="77777777" w:rsidR="00BA5672" w:rsidRDefault="00BA5672" w:rsidP="009D443C">
      <w:pPr>
        <w:pStyle w:val="51"/>
        <w:shd w:val="clear" w:color="auto" w:fill="auto"/>
        <w:tabs>
          <w:tab w:val="left" w:pos="1275"/>
        </w:tabs>
        <w:spacing w:after="0" w:line="264" w:lineRule="auto"/>
        <w:ind w:right="20" w:firstLine="709"/>
        <w:jc w:val="both"/>
        <w:rPr>
          <w:rFonts w:eastAsiaTheme="minorHAnsi"/>
          <w:sz w:val="24"/>
          <w:szCs w:val="24"/>
        </w:rPr>
      </w:pPr>
      <w:r>
        <w:rPr>
          <w:sz w:val="24"/>
          <w:szCs w:val="24"/>
        </w:rPr>
        <w:t>1</w:t>
      </w:r>
      <w:r w:rsidRPr="00ED2D85">
        <w:rPr>
          <w:sz w:val="24"/>
          <w:szCs w:val="24"/>
        </w:rPr>
        <w:t xml:space="preserve">.6 </w:t>
      </w:r>
      <w:r w:rsidRPr="00ED2D85">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14:paraId="4D09793E" w14:textId="7F7D0FFE" w:rsidR="00E228EC" w:rsidRPr="00ED2D85" w:rsidRDefault="00E228EC" w:rsidP="00E228EC">
      <w:pPr>
        <w:pStyle w:val="51"/>
        <w:shd w:val="clear" w:color="auto" w:fill="auto"/>
        <w:tabs>
          <w:tab w:val="left" w:pos="1275"/>
        </w:tabs>
        <w:spacing w:after="0" w:line="264" w:lineRule="auto"/>
        <w:ind w:right="20" w:firstLine="709"/>
        <w:jc w:val="both"/>
        <w:rPr>
          <w:rFonts w:eastAsiaTheme="minorHAnsi"/>
          <w:sz w:val="24"/>
          <w:szCs w:val="24"/>
        </w:rPr>
      </w:pPr>
      <w:r w:rsidRPr="00E228EC">
        <w:rPr>
          <w:rFonts w:eastAsiaTheme="minorHAnsi"/>
          <w:sz w:val="24"/>
          <w:szCs w:val="24"/>
        </w:rPr>
        <w:t xml:space="preserve">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w:t>
      </w:r>
      <w:r w:rsidRPr="00E228EC">
        <w:rPr>
          <w:rFonts w:eastAsiaTheme="minorHAnsi"/>
          <w:sz w:val="24"/>
          <w:szCs w:val="24"/>
        </w:rPr>
        <w:lastRenderedPageBreak/>
        <w:t>уступки прав (требований) заключается между Принципалом и единственным участником аукциона по стоимости, не ниже, начальной цены реализации лота.</w:t>
      </w:r>
    </w:p>
    <w:p w14:paraId="2CA32097"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.7. Ход проведения процедуры аукциона «на повышение»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09260D5C"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.8.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14:paraId="13DB475C" w14:textId="77777777" w:rsidR="00BA5672" w:rsidRPr="00ED2D85" w:rsidRDefault="00BA5672" w:rsidP="009D443C">
      <w:pPr>
        <w:pStyle w:val="51"/>
        <w:shd w:val="clear" w:color="auto" w:fill="auto"/>
        <w:tabs>
          <w:tab w:val="left" w:pos="1275"/>
        </w:tabs>
        <w:spacing w:after="0" w:line="264" w:lineRule="auto"/>
        <w:ind w:firstLine="709"/>
        <w:jc w:val="both"/>
        <w:rPr>
          <w:sz w:val="24"/>
          <w:szCs w:val="24"/>
        </w:rPr>
      </w:pPr>
      <w:r w:rsidRPr="00ED2D85">
        <w:rPr>
          <w:sz w:val="24"/>
          <w:szCs w:val="24"/>
        </w:rPr>
        <w:t>Аукцион «на повышение» признается несостоявшимся в следующих случаях:</w:t>
      </w:r>
    </w:p>
    <w:p w14:paraId="5E4D4C18" w14:textId="77777777" w:rsidR="00BA5672" w:rsidRPr="00ED2D85" w:rsidRDefault="00BA5672" w:rsidP="006C1CFA">
      <w:pPr>
        <w:pStyle w:val="51"/>
        <w:numPr>
          <w:ilvl w:val="0"/>
          <w:numId w:val="3"/>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566D0CFC"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3097F857"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511EDE72" w14:textId="77777777" w:rsidR="00BA5672" w:rsidRDefault="00BA5672" w:rsidP="009D443C">
      <w:pPr>
        <w:keepNext/>
        <w:keepLines/>
        <w:tabs>
          <w:tab w:val="left" w:pos="899"/>
        </w:tabs>
        <w:spacing w:line="264" w:lineRule="auto"/>
        <w:ind w:right="680" w:firstLine="709"/>
        <w:jc w:val="both"/>
        <w:outlineLvl w:val="2"/>
        <w:rPr>
          <w:b/>
          <w:sz w:val="24"/>
          <w:szCs w:val="24"/>
        </w:rPr>
      </w:pPr>
    </w:p>
    <w:p w14:paraId="2848A823" w14:textId="77777777" w:rsidR="00BA5672" w:rsidRPr="00394896" w:rsidRDefault="00BA5672" w:rsidP="009A48C4">
      <w:pPr>
        <w:keepNext/>
        <w:keepLines/>
        <w:tabs>
          <w:tab w:val="left" w:pos="899"/>
          <w:tab w:val="left" w:pos="9355"/>
        </w:tabs>
        <w:spacing w:line="264" w:lineRule="auto"/>
        <w:ind w:right="-1" w:firstLine="709"/>
        <w:jc w:val="center"/>
        <w:outlineLvl w:val="2"/>
        <w:rPr>
          <w:b/>
          <w:sz w:val="24"/>
          <w:szCs w:val="24"/>
        </w:rPr>
      </w:pPr>
      <w:r w:rsidRPr="00394896">
        <w:rPr>
          <w:b/>
          <w:sz w:val="24"/>
          <w:szCs w:val="24"/>
        </w:rPr>
        <w:t>2. Отмена аукциона «на по</w:t>
      </w:r>
      <w:r>
        <w:rPr>
          <w:b/>
          <w:sz w:val="24"/>
          <w:szCs w:val="24"/>
        </w:rPr>
        <w:t>вышение</w:t>
      </w:r>
      <w:r w:rsidRPr="00394896">
        <w:rPr>
          <w:b/>
          <w:sz w:val="24"/>
          <w:szCs w:val="24"/>
        </w:rPr>
        <w:t>», внесение изменений в Извещение о проведении продажи Имущества и документацию об аукционе</w:t>
      </w:r>
      <w:bookmarkEnd w:id="5"/>
      <w:r w:rsidRPr="00394896">
        <w:rPr>
          <w:b/>
          <w:sz w:val="24"/>
          <w:szCs w:val="24"/>
        </w:rPr>
        <w:t xml:space="preserve"> «на по</w:t>
      </w:r>
      <w:r>
        <w:rPr>
          <w:b/>
          <w:sz w:val="24"/>
          <w:szCs w:val="24"/>
        </w:rPr>
        <w:t>выш</w:t>
      </w:r>
      <w:r w:rsidRPr="00394896">
        <w:rPr>
          <w:b/>
          <w:sz w:val="24"/>
          <w:szCs w:val="24"/>
        </w:rPr>
        <w:t>ение»</w:t>
      </w:r>
    </w:p>
    <w:p w14:paraId="06670FB3" w14:textId="77777777" w:rsidR="00BA5672" w:rsidRPr="00394896" w:rsidRDefault="00BA5672" w:rsidP="009A48C4">
      <w:pPr>
        <w:tabs>
          <w:tab w:val="left" w:pos="567"/>
          <w:tab w:val="left" w:pos="1146"/>
          <w:tab w:val="left" w:pos="9355"/>
        </w:tabs>
        <w:spacing w:line="264" w:lineRule="auto"/>
        <w:ind w:right="-1" w:firstLine="709"/>
        <w:jc w:val="both"/>
        <w:rPr>
          <w:sz w:val="24"/>
          <w:szCs w:val="24"/>
        </w:rPr>
      </w:pPr>
      <w:r w:rsidRPr="00394896">
        <w:rPr>
          <w:sz w:val="24"/>
          <w:szCs w:val="24"/>
        </w:rPr>
        <w:t>2.1. Организатор торгов, Продавец Имущества вправе:</w:t>
      </w:r>
    </w:p>
    <w:p w14:paraId="3AD1F65B" w14:textId="77777777" w:rsidR="00BA5672" w:rsidRPr="00394896" w:rsidRDefault="00BA5672" w:rsidP="006C1CFA">
      <w:pPr>
        <w:numPr>
          <w:ilvl w:val="0"/>
          <w:numId w:val="3"/>
        </w:numPr>
        <w:tabs>
          <w:tab w:val="left" w:pos="899"/>
          <w:tab w:val="left" w:pos="9355"/>
        </w:tabs>
        <w:spacing w:line="264" w:lineRule="auto"/>
        <w:ind w:left="20" w:right="-1" w:firstLine="700"/>
        <w:jc w:val="both"/>
        <w:rPr>
          <w:sz w:val="24"/>
          <w:szCs w:val="24"/>
        </w:rPr>
      </w:pPr>
      <w:r w:rsidRPr="00394896">
        <w:rPr>
          <w:bCs/>
          <w:sz w:val="24"/>
          <w:szCs w:val="23"/>
        </w:rPr>
        <w:t>в любое время отказаться от проведения Торговой процедуры.</w:t>
      </w:r>
    </w:p>
    <w:p w14:paraId="23E4E0F8" w14:textId="77777777" w:rsidR="00BA5672" w:rsidRPr="00394896" w:rsidRDefault="00BA5672" w:rsidP="006C1CFA">
      <w:pPr>
        <w:numPr>
          <w:ilvl w:val="0"/>
          <w:numId w:val="3"/>
        </w:numPr>
        <w:tabs>
          <w:tab w:val="left" w:pos="899"/>
        </w:tabs>
        <w:spacing w:line="264" w:lineRule="auto"/>
        <w:ind w:left="20" w:right="20" w:firstLine="700"/>
        <w:jc w:val="both"/>
        <w:rPr>
          <w:sz w:val="24"/>
          <w:szCs w:val="24"/>
        </w:rPr>
      </w:pPr>
      <w:bookmarkStart w:id="6" w:name="OLE_LINK3"/>
      <w:bookmarkStart w:id="7" w:name="OLE_LINK4"/>
      <w:r w:rsidRPr="00394896">
        <w:rPr>
          <w:sz w:val="24"/>
          <w:szCs w:val="24"/>
        </w:rPr>
        <w:t xml:space="preserve">принять решение о внесении изменений в Извещение о проведении аукциона </w:t>
      </w:r>
      <w:r w:rsidRPr="00A52869">
        <w:rPr>
          <w:sz w:val="24"/>
          <w:szCs w:val="24"/>
        </w:rPr>
        <w:t>«на повышение»</w:t>
      </w:r>
      <w:r>
        <w:rPr>
          <w:sz w:val="24"/>
          <w:szCs w:val="24"/>
        </w:rPr>
        <w:t xml:space="preserve"> </w:t>
      </w:r>
      <w:r w:rsidRPr="00394896">
        <w:rPr>
          <w:sz w:val="24"/>
          <w:szCs w:val="24"/>
        </w:rPr>
        <w:t>документацию об аукционе «на п</w:t>
      </w:r>
      <w:r>
        <w:rPr>
          <w:sz w:val="24"/>
          <w:szCs w:val="24"/>
        </w:rPr>
        <w:t>овышение</w:t>
      </w:r>
      <w:r w:rsidRPr="00394896">
        <w:rPr>
          <w:sz w:val="24"/>
          <w:szCs w:val="24"/>
        </w:rPr>
        <w:t xml:space="preserve">». В течение одного дня с даты принятия указанного решения такие изменения размещаются организатором аукциона </w:t>
      </w:r>
      <w:r w:rsidRPr="00A52869">
        <w:rPr>
          <w:sz w:val="24"/>
          <w:szCs w:val="24"/>
        </w:rPr>
        <w:t>«на повышение»</w:t>
      </w:r>
      <w:r>
        <w:rPr>
          <w:sz w:val="24"/>
          <w:szCs w:val="24"/>
        </w:rPr>
        <w:t xml:space="preserve"> </w:t>
      </w:r>
      <w:r w:rsidRPr="00394896">
        <w:rPr>
          <w:sz w:val="24"/>
          <w:szCs w:val="24"/>
        </w:rPr>
        <w:t xml:space="preserve">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w:t>
      </w:r>
      <w:r w:rsidRPr="00A52869">
        <w:rPr>
          <w:sz w:val="24"/>
          <w:szCs w:val="24"/>
        </w:rPr>
        <w:t>«на повышение»</w:t>
      </w:r>
      <w:r>
        <w:rPr>
          <w:sz w:val="24"/>
          <w:szCs w:val="24"/>
        </w:rPr>
        <w:t xml:space="preserve">, </w:t>
      </w:r>
      <w:r w:rsidRPr="00394896">
        <w:rPr>
          <w:sz w:val="24"/>
          <w:szCs w:val="24"/>
        </w:rPr>
        <w:t>размещенными надлежащим образом.</w:t>
      </w:r>
    </w:p>
    <w:bookmarkEnd w:id="6"/>
    <w:bookmarkEnd w:id="7"/>
    <w:p w14:paraId="1E9750C1" w14:textId="77777777" w:rsidR="00BA5672" w:rsidRPr="00394896" w:rsidRDefault="00BA5672" w:rsidP="009D443C">
      <w:pPr>
        <w:tabs>
          <w:tab w:val="left" w:pos="1146"/>
        </w:tabs>
        <w:spacing w:line="264" w:lineRule="auto"/>
        <w:ind w:right="20" w:firstLine="709"/>
        <w:jc w:val="both"/>
        <w:rPr>
          <w:sz w:val="24"/>
          <w:szCs w:val="24"/>
        </w:rPr>
      </w:pPr>
      <w:r w:rsidRPr="00394896">
        <w:rPr>
          <w:sz w:val="24"/>
          <w:szCs w:val="24"/>
        </w:rPr>
        <w:t xml:space="preserve">2.2. Решение об отмене аукциона </w:t>
      </w:r>
      <w:r w:rsidRPr="00A52869">
        <w:rPr>
          <w:sz w:val="24"/>
          <w:szCs w:val="24"/>
        </w:rPr>
        <w:t>«на повышение»</w:t>
      </w:r>
      <w:r w:rsidRPr="00394896">
        <w:rPr>
          <w:sz w:val="24"/>
          <w:szCs w:val="24"/>
        </w:rPr>
        <w:t xml:space="preserve">, а также решение о внесении изменений в Извещение о проведении продажи Имущества, документацию об аукционе </w:t>
      </w:r>
      <w:r w:rsidRPr="00A52869">
        <w:rPr>
          <w:sz w:val="24"/>
          <w:szCs w:val="24"/>
        </w:rPr>
        <w:t>«на повышение»</w:t>
      </w:r>
      <w:r>
        <w:rPr>
          <w:sz w:val="24"/>
          <w:szCs w:val="24"/>
        </w:rPr>
        <w:t xml:space="preserve"> </w:t>
      </w:r>
      <w:r w:rsidRPr="00394896">
        <w:rPr>
          <w:sz w:val="24"/>
          <w:szCs w:val="24"/>
        </w:rPr>
        <w:t>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2E01BA9B"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2.3. Организатор аукциона </w:t>
      </w:r>
      <w:r w:rsidRPr="00A52869">
        <w:rPr>
          <w:sz w:val="24"/>
          <w:szCs w:val="24"/>
        </w:rPr>
        <w:t>«на повышение»</w:t>
      </w:r>
      <w:r>
        <w:rPr>
          <w:sz w:val="24"/>
          <w:szCs w:val="24"/>
        </w:rPr>
        <w:t xml:space="preserve"> </w:t>
      </w:r>
      <w:r w:rsidRPr="00394896">
        <w:rPr>
          <w:sz w:val="24"/>
          <w:szCs w:val="24"/>
        </w:rPr>
        <w:t xml:space="preserve">через Оператора извещает Претендентов об отмене аукциона «на </w:t>
      </w:r>
      <w:r>
        <w:rPr>
          <w:sz w:val="24"/>
          <w:szCs w:val="24"/>
        </w:rPr>
        <w:t>повышение</w:t>
      </w:r>
      <w:r w:rsidRPr="00394896">
        <w:rPr>
          <w:sz w:val="24"/>
          <w:szCs w:val="24"/>
        </w:rPr>
        <w:t>»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3609285"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eastAsia="Calibri"/>
          <w:sz w:val="24"/>
          <w:szCs w:val="24"/>
        </w:rPr>
        <w:t>Торговой процедуры</w:t>
      </w:r>
      <w:r w:rsidRPr="00394896">
        <w:rPr>
          <w:sz w:val="24"/>
          <w:szCs w:val="24"/>
        </w:rPr>
        <w:t>, в том числе убытки, связанные с предоставлением Претендентом Бенефициару независимой гарантии.</w:t>
      </w:r>
    </w:p>
    <w:p w14:paraId="7AE1B35B" w14:textId="77777777" w:rsidR="00BA5672" w:rsidRPr="00394896" w:rsidRDefault="00BA5672" w:rsidP="009D443C">
      <w:pPr>
        <w:tabs>
          <w:tab w:val="left" w:pos="1146"/>
        </w:tabs>
        <w:spacing w:line="264" w:lineRule="auto"/>
        <w:ind w:right="23" w:firstLine="709"/>
        <w:jc w:val="both"/>
        <w:rPr>
          <w:sz w:val="24"/>
          <w:szCs w:val="24"/>
        </w:rPr>
      </w:pPr>
    </w:p>
    <w:p w14:paraId="3FAAAF5B" w14:textId="77777777" w:rsidR="00BA5672" w:rsidRPr="00394896" w:rsidRDefault="00BA5672" w:rsidP="009D443C">
      <w:pPr>
        <w:keepNext/>
        <w:keepLines/>
        <w:tabs>
          <w:tab w:val="left" w:pos="2855"/>
        </w:tabs>
        <w:spacing w:line="264" w:lineRule="auto"/>
        <w:jc w:val="center"/>
        <w:outlineLvl w:val="2"/>
        <w:rPr>
          <w:sz w:val="24"/>
          <w:szCs w:val="24"/>
        </w:rPr>
      </w:pPr>
      <w:r w:rsidRPr="00394896">
        <w:rPr>
          <w:b/>
          <w:sz w:val="24"/>
          <w:szCs w:val="24"/>
        </w:rPr>
        <w:t>3. Порядок внесения и возврата задатка</w:t>
      </w:r>
    </w:p>
    <w:p w14:paraId="1216154C" w14:textId="384AECE7" w:rsidR="00BA5672" w:rsidRPr="00394896" w:rsidRDefault="00BA5672" w:rsidP="009D443C">
      <w:pPr>
        <w:tabs>
          <w:tab w:val="left" w:pos="1217"/>
          <w:tab w:val="left" w:leader="underscore" w:pos="9644"/>
        </w:tabs>
        <w:spacing w:line="264" w:lineRule="auto"/>
        <w:ind w:firstLine="709"/>
        <w:jc w:val="both"/>
        <w:rPr>
          <w:sz w:val="24"/>
          <w:szCs w:val="24"/>
        </w:rPr>
      </w:pPr>
      <w:r w:rsidRPr="00394896">
        <w:rPr>
          <w:sz w:val="24"/>
          <w:szCs w:val="24"/>
        </w:rPr>
        <w:t xml:space="preserve">3.1. Формой обеспечения Заявки на участие в торгах является задаток. Для участия в аукционе </w:t>
      </w:r>
      <w:bookmarkStart w:id="8" w:name="_Hlk106983969"/>
      <w:r w:rsidRPr="00A52869">
        <w:rPr>
          <w:sz w:val="24"/>
          <w:szCs w:val="24"/>
        </w:rPr>
        <w:t>«на повышение»</w:t>
      </w:r>
      <w:r>
        <w:rPr>
          <w:sz w:val="24"/>
          <w:szCs w:val="24"/>
        </w:rPr>
        <w:t xml:space="preserve"> </w:t>
      </w:r>
      <w:bookmarkEnd w:id="8"/>
      <w:r w:rsidRPr="00394896">
        <w:rPr>
          <w:sz w:val="24"/>
          <w:szCs w:val="24"/>
        </w:rPr>
        <w:t xml:space="preserve">Претенденты перечисляют задаток в размере </w:t>
      </w:r>
      <w:r w:rsidR="002A63A2" w:rsidRPr="002A63A2">
        <w:rPr>
          <w:sz w:val="24"/>
          <w:szCs w:val="24"/>
        </w:rPr>
        <w:t>500 000,00 (Пять</w:t>
      </w:r>
      <w:r w:rsidR="003A17BE">
        <w:rPr>
          <w:sz w:val="24"/>
          <w:szCs w:val="24"/>
        </w:rPr>
        <w:t>сот</w:t>
      </w:r>
      <w:r w:rsidR="002A63A2" w:rsidRPr="002A63A2">
        <w:rPr>
          <w:sz w:val="24"/>
          <w:szCs w:val="24"/>
        </w:rPr>
        <w:t xml:space="preserve"> </w:t>
      </w:r>
      <w:r w:rsidR="003A17BE">
        <w:rPr>
          <w:sz w:val="24"/>
          <w:szCs w:val="24"/>
        </w:rPr>
        <w:t>тысяч</w:t>
      </w:r>
      <w:r w:rsidR="002A63A2" w:rsidRPr="002A63A2">
        <w:rPr>
          <w:sz w:val="24"/>
          <w:szCs w:val="24"/>
        </w:rPr>
        <w:t>) рублей 00 копеек.</w:t>
      </w:r>
      <w:r w:rsidRPr="00394896">
        <w:rPr>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w:t>
      </w:r>
      <w:r>
        <w:rPr>
          <w:sz w:val="24"/>
          <w:szCs w:val="24"/>
        </w:rPr>
        <w:t>повышение</w:t>
      </w:r>
      <w:r w:rsidRPr="00394896">
        <w:rPr>
          <w:sz w:val="24"/>
          <w:szCs w:val="24"/>
        </w:rPr>
        <w:t>».</w:t>
      </w:r>
    </w:p>
    <w:p w14:paraId="743BB2EA" w14:textId="77777777" w:rsidR="00BA5672" w:rsidRPr="00394896" w:rsidRDefault="00BA5672" w:rsidP="009D443C">
      <w:pPr>
        <w:tabs>
          <w:tab w:val="left" w:pos="0"/>
        </w:tabs>
        <w:spacing w:line="264" w:lineRule="auto"/>
        <w:ind w:right="23" w:firstLine="709"/>
        <w:jc w:val="both"/>
        <w:rPr>
          <w:sz w:val="24"/>
          <w:szCs w:val="24"/>
        </w:rPr>
      </w:pPr>
      <w:r w:rsidRPr="00394896">
        <w:rPr>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314B9E97" w14:textId="77777777" w:rsidR="00BA5672" w:rsidRPr="00394896" w:rsidRDefault="00BA5672" w:rsidP="009D443C">
      <w:pPr>
        <w:tabs>
          <w:tab w:val="left" w:pos="709"/>
        </w:tabs>
        <w:spacing w:line="264" w:lineRule="auto"/>
        <w:ind w:right="23"/>
        <w:jc w:val="both"/>
        <w:rPr>
          <w:sz w:val="24"/>
          <w:szCs w:val="24"/>
        </w:rPr>
      </w:pPr>
      <w:r w:rsidRPr="00394896">
        <w:rPr>
          <w:sz w:val="24"/>
          <w:szCs w:val="24"/>
        </w:rPr>
        <w:lastRenderedPageBreak/>
        <w:tab/>
        <w:t xml:space="preserve">Задаток для участия в аукционе </w:t>
      </w:r>
      <w:r w:rsidRPr="00A52869">
        <w:rPr>
          <w:sz w:val="24"/>
          <w:szCs w:val="24"/>
        </w:rPr>
        <w:t>«на повышение»</w:t>
      </w:r>
      <w:r>
        <w:rPr>
          <w:sz w:val="24"/>
          <w:szCs w:val="24"/>
        </w:rPr>
        <w:t xml:space="preserve"> </w:t>
      </w:r>
      <w:r w:rsidRPr="00394896">
        <w:rPr>
          <w:sz w:val="24"/>
          <w:szCs w:val="24"/>
        </w:rPr>
        <w:t>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D0FC9C4"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1BC45E9" w14:textId="77777777" w:rsidR="00BA5672" w:rsidRPr="00394896" w:rsidRDefault="00BA5672" w:rsidP="009D443C">
      <w:pPr>
        <w:tabs>
          <w:tab w:val="left" w:pos="1217"/>
        </w:tabs>
        <w:spacing w:line="264" w:lineRule="auto"/>
        <w:ind w:left="360" w:right="23" w:firstLine="349"/>
        <w:jc w:val="both"/>
        <w:rPr>
          <w:sz w:val="24"/>
          <w:szCs w:val="24"/>
        </w:rPr>
      </w:pPr>
      <w:r w:rsidRPr="00394896">
        <w:rPr>
          <w:sz w:val="24"/>
          <w:szCs w:val="24"/>
        </w:rPr>
        <w:t>3.3. Внесенный задаток подлежит возврат</w:t>
      </w:r>
      <w:r>
        <w:rPr>
          <w:sz w:val="24"/>
          <w:szCs w:val="24"/>
        </w:rPr>
        <w:t>у в срок, указанный в Договоре о задатке</w:t>
      </w:r>
      <w:r w:rsidRPr="00394896">
        <w:rPr>
          <w:sz w:val="24"/>
          <w:szCs w:val="24"/>
        </w:rPr>
        <w:t>:</w:t>
      </w:r>
    </w:p>
    <w:p w14:paraId="4ED2D017"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885D109"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10B0EF1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6ED1B86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w:t>
      </w:r>
      <w:r w:rsidRPr="00394896">
        <w:rPr>
          <w:sz w:val="28"/>
          <w:szCs w:val="24"/>
        </w:rPr>
        <w:t xml:space="preserve">- </w:t>
      </w:r>
      <w:r w:rsidRPr="00394896">
        <w:rPr>
          <w:sz w:val="24"/>
          <w:szCs w:val="23"/>
        </w:rPr>
        <w:t xml:space="preserve">заявителю, отозвавшему Заявку в установленный извещением о проведении Торгов срок, </w:t>
      </w:r>
      <w:r>
        <w:rPr>
          <w:sz w:val="24"/>
          <w:szCs w:val="24"/>
        </w:rPr>
        <w:t>в срок, указанный в Договоре о задатке</w:t>
      </w:r>
      <w:r w:rsidRPr="00394896">
        <w:rPr>
          <w:sz w:val="24"/>
          <w:szCs w:val="24"/>
        </w:rPr>
        <w:t>.</w:t>
      </w:r>
    </w:p>
    <w:p w14:paraId="7E9CEA5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3.4. Задаток возвращается всем участникам аукциона </w:t>
      </w:r>
      <w:r w:rsidRPr="00A52869">
        <w:rPr>
          <w:sz w:val="24"/>
          <w:szCs w:val="24"/>
        </w:rPr>
        <w:t>«на повышение»</w:t>
      </w:r>
      <w:r>
        <w:rPr>
          <w:sz w:val="24"/>
          <w:szCs w:val="24"/>
        </w:rPr>
        <w:t xml:space="preserve">, </w:t>
      </w:r>
      <w:r w:rsidRPr="00394896">
        <w:rPr>
          <w:sz w:val="24"/>
          <w:szCs w:val="24"/>
        </w:rPr>
        <w:t xml:space="preserve">кроме победителя. Задаток, перечисленный победителем аукциона </w:t>
      </w:r>
      <w:r w:rsidRPr="00A52869">
        <w:rPr>
          <w:sz w:val="24"/>
          <w:szCs w:val="24"/>
        </w:rPr>
        <w:t>«на повышение»</w:t>
      </w:r>
      <w:r w:rsidRPr="00394896">
        <w:rPr>
          <w:sz w:val="24"/>
          <w:szCs w:val="24"/>
        </w:rPr>
        <w:t xml:space="preserve">, засчитывается в сумму платежа по договору уступки прав (требований). Задаток возвращается участнику аукциона «на </w:t>
      </w:r>
      <w:r>
        <w:rPr>
          <w:sz w:val="24"/>
          <w:szCs w:val="24"/>
        </w:rPr>
        <w:t>повышение</w:t>
      </w:r>
      <w:r w:rsidRPr="00394896">
        <w:rPr>
          <w:sz w:val="24"/>
          <w:szCs w:val="24"/>
        </w:rPr>
        <w:t xml:space="preserve">», заявке по итогам аукциона </w:t>
      </w:r>
      <w:r w:rsidRPr="00A52869">
        <w:rPr>
          <w:sz w:val="24"/>
          <w:szCs w:val="24"/>
        </w:rPr>
        <w:t>«на повышение»</w:t>
      </w:r>
      <w:r w:rsidRPr="00394896">
        <w:rPr>
          <w:sz w:val="24"/>
          <w:szCs w:val="24"/>
        </w:rPr>
        <w:t xml:space="preserve"> которого присвоен второй номер, в течение пяти рабочих дней с даты подписания договора с победителем аукциона </w:t>
      </w:r>
      <w:r w:rsidRPr="00A52869">
        <w:rPr>
          <w:sz w:val="24"/>
          <w:szCs w:val="24"/>
        </w:rPr>
        <w:t>«на повышение»</w:t>
      </w:r>
      <w:r>
        <w:rPr>
          <w:sz w:val="24"/>
          <w:szCs w:val="24"/>
        </w:rPr>
        <w:t>.</w:t>
      </w:r>
    </w:p>
    <w:p w14:paraId="64D7D79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3.5. Внесенный задаток не возвращается победителю аукциона в случае, если он:</w:t>
      </w:r>
    </w:p>
    <w:p w14:paraId="4777762E"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1848306F" w14:textId="46F179FB" w:rsidR="006C1CFA" w:rsidRDefault="00BA5672" w:rsidP="00975542">
      <w:pPr>
        <w:tabs>
          <w:tab w:val="left" w:pos="1217"/>
        </w:tabs>
        <w:spacing w:line="264" w:lineRule="auto"/>
        <w:ind w:right="23" w:firstLine="709"/>
        <w:jc w:val="both"/>
        <w:rPr>
          <w:sz w:val="24"/>
          <w:szCs w:val="24"/>
        </w:rPr>
      </w:pPr>
      <w:r w:rsidRPr="00394896">
        <w:rPr>
          <w:sz w:val="24"/>
          <w:szCs w:val="24"/>
        </w:rPr>
        <w:t xml:space="preserve">- не оплатит продаваемое на торгах Имущество в срок, установленный заключенным Договором </w:t>
      </w:r>
      <w:r w:rsidRPr="00BA2C03">
        <w:rPr>
          <w:sz w:val="24"/>
          <w:szCs w:val="24"/>
        </w:rPr>
        <w:t>уступки прав (требований).</w:t>
      </w:r>
    </w:p>
    <w:p w14:paraId="2476D949" w14:textId="77777777" w:rsidR="006C1CFA" w:rsidRDefault="006C1CFA" w:rsidP="003D41DE">
      <w:pPr>
        <w:tabs>
          <w:tab w:val="left" w:pos="1217"/>
        </w:tabs>
        <w:spacing w:line="264" w:lineRule="auto"/>
        <w:ind w:right="23"/>
        <w:jc w:val="both"/>
        <w:rPr>
          <w:sz w:val="24"/>
          <w:szCs w:val="24"/>
        </w:rPr>
      </w:pPr>
    </w:p>
    <w:p w14:paraId="4BF31692" w14:textId="77777777" w:rsidR="008E0CC8" w:rsidRPr="00E347C5" w:rsidRDefault="008E0CC8" w:rsidP="008E0CC8">
      <w:pPr>
        <w:ind w:left="-284"/>
        <w:jc w:val="center"/>
        <w:rPr>
          <w:sz w:val="24"/>
          <w:szCs w:val="24"/>
        </w:rPr>
      </w:pPr>
      <w:r w:rsidRPr="00E347C5">
        <w:rPr>
          <w:sz w:val="24"/>
          <w:szCs w:val="24"/>
        </w:rPr>
        <w:t>Порядок проведения торговой процедуры:</w:t>
      </w:r>
    </w:p>
    <w:p w14:paraId="1E00E77D" w14:textId="594FBF51" w:rsidR="00AB3D59" w:rsidRPr="00AB3D59" w:rsidRDefault="008E0CC8" w:rsidP="002A63A2">
      <w:pPr>
        <w:jc w:val="center"/>
        <w:rPr>
          <w:rFonts w:ascii="Calibri" w:eastAsia="Calibri" w:hAnsi="Calibri"/>
          <w:sz w:val="24"/>
          <w:szCs w:val="24"/>
        </w:rPr>
      </w:pPr>
      <w:r w:rsidRPr="00E347C5">
        <w:rPr>
          <w:rFonts w:eastAsia="Calibri"/>
          <w:b/>
          <w:sz w:val="24"/>
          <w:szCs w:val="24"/>
        </w:rPr>
        <w:t>Торговая процедура в форме аукциона «на повышение» в электронном виде</w:t>
      </w:r>
    </w:p>
    <w:p w14:paraId="69E6107F" w14:textId="6F93F864" w:rsidR="003A17BE" w:rsidRDefault="003A17BE" w:rsidP="003A17BE">
      <w:pPr>
        <w:jc w:val="center"/>
        <w:rPr>
          <w:rFonts w:ascii="Calibri" w:eastAsia="Calibri" w:hAnsi="Calibri"/>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6644"/>
      </w:tblGrid>
      <w:tr w:rsidR="003A17BE" w14:paraId="21578D38" w14:textId="77777777" w:rsidTr="003A17BE">
        <w:trPr>
          <w:trHeight w:val="64"/>
        </w:trPr>
        <w:tc>
          <w:tcPr>
            <w:tcW w:w="9718" w:type="dxa"/>
            <w:gridSpan w:val="2"/>
            <w:tcBorders>
              <w:top w:val="single" w:sz="4" w:space="0" w:color="auto"/>
              <w:left w:val="single" w:sz="4" w:space="0" w:color="auto"/>
              <w:bottom w:val="single" w:sz="4" w:space="0" w:color="auto"/>
              <w:right w:val="single" w:sz="4" w:space="0" w:color="auto"/>
            </w:tcBorders>
            <w:hideMark/>
          </w:tcPr>
          <w:p w14:paraId="3A13B6C6" w14:textId="77777777" w:rsidR="003A17BE" w:rsidRDefault="003A17BE">
            <w:pPr>
              <w:spacing w:line="256" w:lineRule="auto"/>
              <w:jc w:val="both"/>
              <w:rPr>
                <w:rFonts w:eastAsia="Calibri"/>
                <w:b/>
                <w:lang w:eastAsia="en-US"/>
              </w:rPr>
            </w:pPr>
            <w:r>
              <w:rPr>
                <w:rFonts w:eastAsia="Calibri"/>
                <w:b/>
                <w:lang w:eastAsia="en-US"/>
              </w:rPr>
              <w:t>Торговая процедура в форме аукциона «на повышение» в электронном виде</w:t>
            </w:r>
          </w:p>
        </w:tc>
      </w:tr>
      <w:tr w:rsidR="003A17BE" w14:paraId="5412B364" w14:textId="77777777" w:rsidTr="003A17BE">
        <w:tc>
          <w:tcPr>
            <w:tcW w:w="3028" w:type="dxa"/>
            <w:tcBorders>
              <w:top w:val="single" w:sz="4" w:space="0" w:color="auto"/>
              <w:left w:val="single" w:sz="4" w:space="0" w:color="auto"/>
              <w:bottom w:val="single" w:sz="4" w:space="0" w:color="auto"/>
              <w:right w:val="single" w:sz="4" w:space="0" w:color="auto"/>
            </w:tcBorders>
            <w:hideMark/>
          </w:tcPr>
          <w:p w14:paraId="36D1552B" w14:textId="77777777" w:rsidR="003A17BE" w:rsidRDefault="003A17BE">
            <w:pPr>
              <w:spacing w:line="256" w:lineRule="auto"/>
              <w:rPr>
                <w:rFonts w:eastAsia="Calibri"/>
                <w:lang w:eastAsia="en-US"/>
              </w:rPr>
            </w:pPr>
            <w:r>
              <w:rPr>
                <w:rFonts w:eastAsia="Calibri"/>
                <w:lang w:eastAsia="en-US"/>
              </w:rPr>
              <w:t xml:space="preserve">Особенности </w:t>
            </w:r>
            <w:proofErr w:type="gramStart"/>
            <w:r>
              <w:rPr>
                <w:rFonts w:eastAsia="Calibri"/>
                <w:lang w:eastAsia="en-US"/>
              </w:rPr>
              <w:t>проведения  торговой</w:t>
            </w:r>
            <w:proofErr w:type="gramEnd"/>
            <w:r>
              <w:rPr>
                <w:rFonts w:eastAsia="Calibri"/>
                <w:lang w:eastAsia="en-US"/>
              </w:rPr>
              <w:t xml:space="preserve"> процедуры в форме аукциона «на повышение»</w:t>
            </w:r>
          </w:p>
        </w:tc>
        <w:tc>
          <w:tcPr>
            <w:tcW w:w="6690" w:type="dxa"/>
            <w:tcBorders>
              <w:top w:val="single" w:sz="4" w:space="0" w:color="auto"/>
              <w:left w:val="single" w:sz="4" w:space="0" w:color="auto"/>
              <w:bottom w:val="single" w:sz="4" w:space="0" w:color="auto"/>
              <w:right w:val="single" w:sz="4" w:space="0" w:color="auto"/>
            </w:tcBorders>
            <w:hideMark/>
          </w:tcPr>
          <w:p w14:paraId="17BD1276" w14:textId="77777777" w:rsidR="003A17BE" w:rsidRDefault="003A17BE">
            <w:pPr>
              <w:spacing w:line="256" w:lineRule="auto"/>
              <w:jc w:val="both"/>
              <w:rPr>
                <w:rFonts w:eastAsia="Calibri"/>
                <w:lang w:eastAsia="en-US"/>
              </w:rPr>
            </w:pPr>
            <w:r>
              <w:rPr>
                <w:rFonts w:eastAsia="Calibri"/>
                <w:lang w:eastAsia="en-US"/>
              </w:rPr>
              <w:t xml:space="preserve">Торговая процедура в форме аукциона «на повышение» проводится путем последовательного повышения участниками аукциона начальной цены продажи на величину, равную либо кратную величине «шага аукциона». </w:t>
            </w:r>
          </w:p>
          <w:p w14:paraId="4B7A096A" w14:textId="77777777" w:rsidR="003A17BE" w:rsidRDefault="003A17BE">
            <w:pPr>
              <w:spacing w:line="256" w:lineRule="auto"/>
              <w:jc w:val="both"/>
              <w:rPr>
                <w:rFonts w:eastAsia="Calibri"/>
                <w:lang w:eastAsia="en-US"/>
              </w:rPr>
            </w:pPr>
            <w:r>
              <w:rPr>
                <w:rFonts w:eastAsia="Calibri"/>
                <w:lang w:eastAsia="en-US"/>
              </w:rPr>
              <w:t xml:space="preserve">Торговая процедура в форме аукциона «на повышение» проводится в дату и время, указанное в Извещении. </w:t>
            </w:r>
          </w:p>
          <w:p w14:paraId="23C80B77" w14:textId="77777777" w:rsidR="003A17BE" w:rsidRDefault="003A17BE">
            <w:pPr>
              <w:spacing w:line="256" w:lineRule="auto"/>
              <w:jc w:val="both"/>
              <w:rPr>
                <w:rFonts w:eastAsia="Calibri"/>
                <w:lang w:eastAsia="en-US"/>
              </w:rPr>
            </w:pPr>
            <w:r>
              <w:rPr>
                <w:rFonts w:eastAsia="Calibri"/>
                <w:lang w:eastAsia="en-US"/>
              </w:rPr>
              <w:t xml:space="preserve">Проведение Торговой процедуры в форме аукциона «на повышение» состоит из следующих частей: </w:t>
            </w:r>
          </w:p>
          <w:p w14:paraId="4C6C938B" w14:textId="77777777" w:rsidR="003A17BE" w:rsidRDefault="003A17BE">
            <w:pPr>
              <w:spacing w:line="256" w:lineRule="auto"/>
              <w:jc w:val="both"/>
              <w:rPr>
                <w:rFonts w:eastAsia="Calibri"/>
                <w:lang w:eastAsia="en-US"/>
              </w:rPr>
            </w:pPr>
            <w:r>
              <w:rPr>
                <w:rFonts w:eastAsia="Calibri"/>
                <w:lang w:eastAsia="en-US"/>
              </w:rPr>
              <w:t>- размещение Извещения о проведении Торговой процедуры в форме аукциона «на повышение» и Торговой документации;</w:t>
            </w:r>
          </w:p>
          <w:p w14:paraId="7C6527FD" w14:textId="77777777" w:rsidR="003A17BE" w:rsidRDefault="003A17BE">
            <w:pPr>
              <w:spacing w:line="256" w:lineRule="auto"/>
              <w:jc w:val="both"/>
              <w:rPr>
                <w:rFonts w:eastAsia="Calibri"/>
                <w:lang w:eastAsia="en-US"/>
              </w:rPr>
            </w:pPr>
            <w:r>
              <w:rPr>
                <w:rFonts w:eastAsia="Calibri"/>
                <w:lang w:eastAsia="en-US"/>
              </w:rPr>
              <w:t xml:space="preserve">- прием Заявок на приобретение объектов (имущества); </w:t>
            </w:r>
          </w:p>
          <w:p w14:paraId="4FBC15B6" w14:textId="77777777" w:rsidR="003A17BE" w:rsidRDefault="003A17BE">
            <w:pPr>
              <w:spacing w:line="256" w:lineRule="auto"/>
              <w:jc w:val="both"/>
              <w:rPr>
                <w:rFonts w:eastAsia="Calibri"/>
                <w:lang w:eastAsia="en-US"/>
              </w:rPr>
            </w:pPr>
            <w:r>
              <w:rPr>
                <w:rFonts w:eastAsia="Calibri"/>
                <w:lang w:eastAsia="en-US"/>
              </w:rPr>
              <w:t>- прием обеспечения заявки на участие в Торговой процедуре в форме аукциона «на повышение» от Заявителей;</w:t>
            </w:r>
          </w:p>
          <w:p w14:paraId="7D99CA3E" w14:textId="77777777" w:rsidR="003A17BE" w:rsidRDefault="003A17BE">
            <w:pPr>
              <w:spacing w:line="256" w:lineRule="auto"/>
              <w:jc w:val="both"/>
              <w:rPr>
                <w:rFonts w:eastAsia="Calibri"/>
                <w:lang w:eastAsia="en-US"/>
              </w:rPr>
            </w:pPr>
            <w:r>
              <w:rPr>
                <w:rFonts w:eastAsia="Calibri"/>
                <w:lang w:eastAsia="en-US"/>
              </w:rPr>
              <w:t>- рассмотрение заявок, определение состава Претендентов на участие в Торговой процедуре в форме аукциона «на повышение»;</w:t>
            </w:r>
          </w:p>
          <w:p w14:paraId="0FF0B8A5" w14:textId="77777777" w:rsidR="003A17BE" w:rsidRDefault="003A17BE">
            <w:pPr>
              <w:spacing w:line="256" w:lineRule="auto"/>
              <w:jc w:val="both"/>
              <w:rPr>
                <w:rFonts w:eastAsia="Calibri"/>
                <w:lang w:eastAsia="en-US"/>
              </w:rPr>
            </w:pPr>
            <w:r>
              <w:rPr>
                <w:rFonts w:eastAsia="Calibri"/>
                <w:lang w:eastAsia="en-US"/>
              </w:rPr>
              <w:t>- подведение итогов Торговой процедуры в форме аукциона «на повышение», размещение протокола об итогах аукциона «на повышение»;</w:t>
            </w:r>
          </w:p>
          <w:p w14:paraId="20E838D5" w14:textId="77777777" w:rsidR="003A17BE" w:rsidRDefault="003A17BE">
            <w:pPr>
              <w:spacing w:line="256" w:lineRule="auto"/>
              <w:jc w:val="both"/>
              <w:rPr>
                <w:rFonts w:eastAsia="Calibri"/>
                <w:lang w:eastAsia="en-US"/>
              </w:rPr>
            </w:pPr>
            <w:r>
              <w:rPr>
                <w:rFonts w:eastAsia="Calibri"/>
                <w:lang w:eastAsia="en-US"/>
              </w:rPr>
              <w:lastRenderedPageBreak/>
              <w:t>- возврат обеспечения заявки на участие в Торговой процедуре проигравшим Претендентам;</w:t>
            </w:r>
          </w:p>
          <w:p w14:paraId="07D90146" w14:textId="77777777" w:rsidR="003A17BE" w:rsidRDefault="003A17BE">
            <w:pPr>
              <w:spacing w:line="256" w:lineRule="auto"/>
              <w:jc w:val="both"/>
              <w:rPr>
                <w:rFonts w:eastAsia="Calibri"/>
                <w:lang w:eastAsia="en-US"/>
              </w:rPr>
            </w:pPr>
            <w:r>
              <w:rPr>
                <w:rFonts w:eastAsia="Calibri"/>
                <w:lang w:eastAsia="en-US"/>
              </w:rPr>
              <w:t>- перечисление суммы обеспечения заявки на участие в Торговой процедуре Победителя аукциона «на повышение» Принципалу;</w:t>
            </w:r>
          </w:p>
          <w:p w14:paraId="2B128F41" w14:textId="77777777" w:rsidR="003A17BE" w:rsidRDefault="003A17BE">
            <w:pPr>
              <w:spacing w:line="256" w:lineRule="auto"/>
              <w:jc w:val="both"/>
              <w:rPr>
                <w:rFonts w:eastAsia="Calibri"/>
                <w:lang w:eastAsia="en-US"/>
              </w:rPr>
            </w:pPr>
            <w:r>
              <w:rPr>
                <w:rFonts w:eastAsia="Calibri"/>
                <w:lang w:eastAsia="en-US"/>
              </w:rPr>
              <w:t>- иные мероприятия, предусмотренные настоящим Договором и действующим законодательством Российской Федерации.</w:t>
            </w:r>
          </w:p>
          <w:p w14:paraId="020E8CA1" w14:textId="77777777" w:rsidR="003A17BE" w:rsidRDefault="003A17BE">
            <w:pPr>
              <w:spacing w:line="256" w:lineRule="auto"/>
              <w:jc w:val="both"/>
              <w:rPr>
                <w:rFonts w:eastAsia="Calibri"/>
                <w:lang w:eastAsia="en-US"/>
              </w:rPr>
            </w:pPr>
            <w:r>
              <w:rPr>
                <w:rFonts w:eastAsia="Calibri"/>
                <w:lang w:eastAsia="en-US"/>
              </w:rPr>
              <w:t>Аукцион «на повышение» признается несостоявшимся в следующих случаях:</w:t>
            </w:r>
          </w:p>
          <w:p w14:paraId="0335B211" w14:textId="77777777" w:rsidR="003A17BE" w:rsidRDefault="003A17BE">
            <w:pPr>
              <w:spacing w:line="256" w:lineRule="auto"/>
              <w:jc w:val="both"/>
              <w:rPr>
                <w:rFonts w:eastAsia="Calibri"/>
                <w:lang w:eastAsia="en-US"/>
              </w:rPr>
            </w:pPr>
            <w:r>
              <w:rPr>
                <w:rFonts w:eastAsia="Calibri"/>
                <w:lang w:eastAsia="en-US"/>
              </w:rPr>
              <w:t>- не было подано ни одной заявки на участие либо ни один из Заявителей не признан участником аукциона;</w:t>
            </w:r>
          </w:p>
          <w:p w14:paraId="3DFCE4C9" w14:textId="77777777" w:rsidR="003A17BE" w:rsidRDefault="003A17BE">
            <w:pPr>
              <w:spacing w:line="256" w:lineRule="auto"/>
              <w:jc w:val="both"/>
              <w:rPr>
                <w:rFonts w:eastAsia="Calibri"/>
                <w:lang w:eastAsia="en-US"/>
              </w:rPr>
            </w:pPr>
            <w:r>
              <w:rPr>
                <w:rFonts w:eastAsia="Calibri"/>
                <w:lang w:eastAsia="en-US"/>
              </w:rPr>
              <w:t>- принято решение о признании только одного Заявителя участником аукциона;</w:t>
            </w:r>
          </w:p>
          <w:p w14:paraId="29E1BCBF" w14:textId="77777777" w:rsidR="003A17BE" w:rsidRDefault="003A17BE">
            <w:pPr>
              <w:spacing w:line="256" w:lineRule="auto"/>
              <w:jc w:val="both"/>
              <w:rPr>
                <w:rFonts w:eastAsia="Calibri"/>
                <w:lang w:eastAsia="en-US"/>
              </w:rPr>
            </w:pPr>
            <w:r>
              <w:rPr>
                <w:rFonts w:eastAsia="Calibri"/>
                <w:lang w:eastAsia="en-US"/>
              </w:rPr>
              <w:t>- ни один из Претендентов не сделал предложение о приобретении имущества по начальной цене продажи.</w:t>
            </w:r>
          </w:p>
        </w:tc>
      </w:tr>
      <w:tr w:rsidR="003A17BE" w14:paraId="5A7BD58C" w14:textId="77777777" w:rsidTr="003A17BE">
        <w:trPr>
          <w:trHeight w:val="445"/>
        </w:trPr>
        <w:tc>
          <w:tcPr>
            <w:tcW w:w="3028" w:type="dxa"/>
            <w:tcBorders>
              <w:top w:val="single" w:sz="4" w:space="0" w:color="auto"/>
              <w:left w:val="single" w:sz="4" w:space="0" w:color="auto"/>
              <w:bottom w:val="single" w:sz="4" w:space="0" w:color="auto"/>
              <w:right w:val="single" w:sz="4" w:space="0" w:color="auto"/>
            </w:tcBorders>
            <w:hideMark/>
          </w:tcPr>
          <w:p w14:paraId="6C78F285" w14:textId="77777777" w:rsidR="003A17BE" w:rsidRDefault="003A17BE">
            <w:pPr>
              <w:spacing w:line="256" w:lineRule="auto"/>
              <w:rPr>
                <w:rFonts w:eastAsia="Calibri"/>
                <w:lang w:eastAsia="en-US"/>
              </w:rPr>
            </w:pPr>
            <w:r>
              <w:rPr>
                <w:rFonts w:eastAsia="Calibri"/>
                <w:lang w:eastAsia="en-US"/>
              </w:rPr>
              <w:lastRenderedPageBreak/>
              <w:t>Срок опубликования извещения о проведении торговой процедуры в форме аукциона «на повышение»</w:t>
            </w:r>
          </w:p>
        </w:tc>
        <w:tc>
          <w:tcPr>
            <w:tcW w:w="6690" w:type="dxa"/>
            <w:tcBorders>
              <w:top w:val="single" w:sz="4" w:space="0" w:color="auto"/>
              <w:left w:val="single" w:sz="4" w:space="0" w:color="auto"/>
              <w:bottom w:val="single" w:sz="4" w:space="0" w:color="auto"/>
              <w:right w:val="single" w:sz="4" w:space="0" w:color="auto"/>
            </w:tcBorders>
            <w:hideMark/>
          </w:tcPr>
          <w:p w14:paraId="76FCC76F" w14:textId="77777777" w:rsidR="003A17BE" w:rsidRDefault="003A17BE">
            <w:pPr>
              <w:spacing w:line="256" w:lineRule="auto"/>
              <w:jc w:val="both"/>
              <w:rPr>
                <w:rFonts w:eastAsia="Calibri"/>
                <w:b/>
                <w:lang w:eastAsia="en-US"/>
              </w:rPr>
            </w:pPr>
            <w:r>
              <w:rPr>
                <w:rFonts w:eastAsia="Calibri"/>
                <w:lang w:eastAsia="en-US"/>
              </w:rPr>
              <w:t>Не менее чем за 30 (тридцать) календарных дней до объявленной даты проведения Торговой процедуры в форме аукциона «на повышение».</w:t>
            </w:r>
          </w:p>
        </w:tc>
      </w:tr>
      <w:tr w:rsidR="003A17BE" w14:paraId="5551803E" w14:textId="77777777" w:rsidTr="003A17BE">
        <w:trPr>
          <w:trHeight w:val="92"/>
        </w:trPr>
        <w:tc>
          <w:tcPr>
            <w:tcW w:w="3028" w:type="dxa"/>
            <w:tcBorders>
              <w:top w:val="single" w:sz="4" w:space="0" w:color="auto"/>
              <w:left w:val="single" w:sz="4" w:space="0" w:color="auto"/>
              <w:bottom w:val="single" w:sz="4" w:space="0" w:color="auto"/>
              <w:right w:val="single" w:sz="4" w:space="0" w:color="auto"/>
            </w:tcBorders>
            <w:hideMark/>
          </w:tcPr>
          <w:p w14:paraId="5BBC4F2C" w14:textId="77777777" w:rsidR="003A17BE" w:rsidRDefault="003A17BE">
            <w:pPr>
              <w:spacing w:line="256" w:lineRule="auto"/>
              <w:rPr>
                <w:rFonts w:eastAsia="Calibri"/>
                <w:lang w:eastAsia="en-US"/>
              </w:rPr>
            </w:pPr>
            <w:r>
              <w:rPr>
                <w:rFonts w:eastAsia="Calibri"/>
                <w:lang w:eastAsia="en-US"/>
              </w:rPr>
              <w:t>Срок начала принятия Заявок на участие в торговой процедуре в форме аукциона «на повышение»</w:t>
            </w:r>
          </w:p>
        </w:tc>
        <w:tc>
          <w:tcPr>
            <w:tcW w:w="6690" w:type="dxa"/>
            <w:tcBorders>
              <w:top w:val="single" w:sz="4" w:space="0" w:color="auto"/>
              <w:left w:val="single" w:sz="4" w:space="0" w:color="auto"/>
              <w:bottom w:val="single" w:sz="4" w:space="0" w:color="auto"/>
              <w:right w:val="single" w:sz="4" w:space="0" w:color="auto"/>
            </w:tcBorders>
            <w:hideMark/>
          </w:tcPr>
          <w:p w14:paraId="623639BA" w14:textId="77777777" w:rsidR="003A17BE" w:rsidRDefault="003A17BE">
            <w:pPr>
              <w:spacing w:line="256" w:lineRule="auto"/>
              <w:jc w:val="both"/>
              <w:rPr>
                <w:rFonts w:eastAsia="Calibri"/>
                <w:lang w:eastAsia="en-US"/>
              </w:rPr>
            </w:pPr>
            <w:r>
              <w:rPr>
                <w:rFonts w:eastAsia="Calibri"/>
                <w:lang w:eastAsia="en-US"/>
              </w:rPr>
              <w:t>Со дня, следующего за днем публикации извещения.</w:t>
            </w:r>
          </w:p>
        </w:tc>
      </w:tr>
      <w:tr w:rsidR="003A17BE" w14:paraId="1C83FBE9" w14:textId="77777777" w:rsidTr="003A17BE">
        <w:tc>
          <w:tcPr>
            <w:tcW w:w="3028" w:type="dxa"/>
            <w:tcBorders>
              <w:top w:val="single" w:sz="4" w:space="0" w:color="auto"/>
              <w:left w:val="single" w:sz="4" w:space="0" w:color="auto"/>
              <w:bottom w:val="single" w:sz="4" w:space="0" w:color="auto"/>
              <w:right w:val="single" w:sz="4" w:space="0" w:color="auto"/>
            </w:tcBorders>
            <w:hideMark/>
          </w:tcPr>
          <w:p w14:paraId="32B1A50A" w14:textId="77777777" w:rsidR="003A17BE" w:rsidRDefault="003A17BE">
            <w:pPr>
              <w:spacing w:line="256" w:lineRule="auto"/>
              <w:rPr>
                <w:rFonts w:eastAsia="Calibri"/>
                <w:lang w:eastAsia="en-US"/>
              </w:rPr>
            </w:pPr>
            <w:r>
              <w:rPr>
                <w:rFonts w:eastAsia="Calibri"/>
                <w:lang w:eastAsia="en-US"/>
              </w:rPr>
              <w:t xml:space="preserve">Продолжительность приема Заявок на участие в торговой процедуре </w:t>
            </w:r>
          </w:p>
        </w:tc>
        <w:tc>
          <w:tcPr>
            <w:tcW w:w="6690" w:type="dxa"/>
            <w:tcBorders>
              <w:top w:val="single" w:sz="4" w:space="0" w:color="auto"/>
              <w:left w:val="single" w:sz="4" w:space="0" w:color="auto"/>
              <w:bottom w:val="single" w:sz="4" w:space="0" w:color="auto"/>
              <w:right w:val="single" w:sz="4" w:space="0" w:color="auto"/>
            </w:tcBorders>
            <w:hideMark/>
          </w:tcPr>
          <w:p w14:paraId="6415344B" w14:textId="77777777" w:rsidR="003A17BE" w:rsidRDefault="003A17BE">
            <w:pPr>
              <w:spacing w:line="256" w:lineRule="auto"/>
              <w:jc w:val="both"/>
              <w:rPr>
                <w:rFonts w:eastAsia="Calibri"/>
                <w:lang w:eastAsia="en-US"/>
              </w:rPr>
            </w:pPr>
            <w:r>
              <w:rPr>
                <w:rFonts w:eastAsia="Calibri"/>
                <w:lang w:eastAsia="en-US"/>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3A17BE" w14:paraId="486C6B1A" w14:textId="77777777" w:rsidTr="003A17BE">
        <w:trPr>
          <w:trHeight w:val="2306"/>
        </w:trPr>
        <w:tc>
          <w:tcPr>
            <w:tcW w:w="3028" w:type="dxa"/>
            <w:tcBorders>
              <w:top w:val="single" w:sz="4" w:space="0" w:color="auto"/>
              <w:left w:val="single" w:sz="4" w:space="0" w:color="auto"/>
              <w:bottom w:val="single" w:sz="4" w:space="0" w:color="auto"/>
              <w:right w:val="single" w:sz="4" w:space="0" w:color="auto"/>
            </w:tcBorders>
            <w:hideMark/>
          </w:tcPr>
          <w:p w14:paraId="0E63EB3F" w14:textId="77777777" w:rsidR="003A17BE" w:rsidRDefault="003A17BE">
            <w:pPr>
              <w:widowControl w:val="0"/>
              <w:spacing w:line="256" w:lineRule="auto"/>
              <w:rPr>
                <w:rFonts w:eastAsia="Calibri"/>
                <w:lang w:eastAsia="en-US"/>
              </w:rPr>
            </w:pPr>
            <w:r>
              <w:rPr>
                <w:rFonts w:eastAsia="Calibri"/>
                <w:lang w:eastAsia="en-US"/>
              </w:rPr>
              <w:t>Перечень документов, прилагаемых к Заявке на участие в торговой процедуре</w:t>
            </w:r>
          </w:p>
        </w:tc>
        <w:tc>
          <w:tcPr>
            <w:tcW w:w="6690" w:type="dxa"/>
            <w:tcBorders>
              <w:top w:val="single" w:sz="4" w:space="0" w:color="auto"/>
              <w:left w:val="single" w:sz="4" w:space="0" w:color="auto"/>
              <w:bottom w:val="single" w:sz="4" w:space="0" w:color="auto"/>
              <w:right w:val="single" w:sz="4" w:space="0" w:color="auto"/>
            </w:tcBorders>
          </w:tcPr>
          <w:p w14:paraId="2A447BF2" w14:textId="77777777" w:rsidR="003A17BE" w:rsidRDefault="003A17BE">
            <w:pPr>
              <w:widowControl w:val="0"/>
              <w:spacing w:line="256" w:lineRule="auto"/>
              <w:ind w:firstLine="33"/>
              <w:jc w:val="both"/>
              <w:rPr>
                <w:rFonts w:eastAsia="Calibri"/>
                <w:lang w:eastAsia="en-US"/>
              </w:rPr>
            </w:pPr>
            <w:r>
              <w:rPr>
                <w:rFonts w:eastAsia="Calibri"/>
                <w:lang w:eastAsia="en-US"/>
              </w:rPr>
              <w:t>- платежный документ, подтверждающий внесение обеспечения Заявки на участие в торговой процедуре с отметкой банка;</w:t>
            </w:r>
          </w:p>
          <w:p w14:paraId="2053C543" w14:textId="77777777" w:rsidR="003A17BE" w:rsidRDefault="003A17BE">
            <w:pPr>
              <w:widowControl w:val="0"/>
              <w:spacing w:line="256" w:lineRule="auto"/>
              <w:ind w:firstLine="33"/>
              <w:jc w:val="both"/>
              <w:rPr>
                <w:rFonts w:eastAsia="Calibri"/>
                <w:lang w:eastAsia="en-US"/>
              </w:rPr>
            </w:pPr>
            <w:r>
              <w:rPr>
                <w:rFonts w:eastAsia="Calibri"/>
                <w:lang w:eastAsia="en-US"/>
              </w:rPr>
              <w:t>- копии учредительных документов, заверенные уполномоченным лицом и печатью общества (юридического лица);</w:t>
            </w:r>
          </w:p>
          <w:p w14:paraId="48C366B8" w14:textId="77777777" w:rsidR="003A17BE" w:rsidRDefault="003A17BE">
            <w:pPr>
              <w:widowControl w:val="0"/>
              <w:spacing w:line="256" w:lineRule="auto"/>
              <w:ind w:firstLine="33"/>
              <w:jc w:val="both"/>
              <w:rPr>
                <w:rFonts w:eastAsia="Calibri"/>
                <w:lang w:eastAsia="en-US"/>
              </w:rPr>
            </w:pPr>
            <w:r>
              <w:rPr>
                <w:rFonts w:eastAsia="Calibri"/>
                <w:lang w:eastAsia="en-US"/>
              </w:rPr>
              <w:t>- выписка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0B487059" w14:textId="77777777" w:rsidR="003A17BE" w:rsidRDefault="003A17BE">
            <w:pPr>
              <w:widowControl w:val="0"/>
              <w:spacing w:line="256" w:lineRule="auto"/>
              <w:ind w:firstLine="33"/>
              <w:jc w:val="both"/>
              <w:rPr>
                <w:rFonts w:eastAsia="Calibri"/>
                <w:lang w:eastAsia="en-US"/>
              </w:rPr>
            </w:pPr>
            <w:r>
              <w:rPr>
                <w:rFonts w:eastAsia="Calibri"/>
                <w:lang w:eastAsia="en-US"/>
              </w:rPr>
              <w:t>- копии паспортов (для физических лиц);</w:t>
            </w:r>
          </w:p>
          <w:p w14:paraId="750AAF17" w14:textId="77777777" w:rsidR="003A17BE" w:rsidRDefault="003A17BE">
            <w:pPr>
              <w:widowControl w:val="0"/>
              <w:spacing w:line="256" w:lineRule="auto"/>
              <w:ind w:firstLine="33"/>
              <w:jc w:val="both"/>
              <w:rPr>
                <w:rFonts w:eastAsia="Calibri"/>
                <w:lang w:eastAsia="en-US"/>
              </w:rPr>
            </w:pPr>
            <w:r>
              <w:rPr>
                <w:rFonts w:eastAsia="Calibri"/>
                <w:lang w:eastAsia="en-US"/>
              </w:rPr>
              <w:t>- доверенность лица, уполномоченного действовать от имени Заявителя при подаче Заявки на участие в торговой процедуре;</w:t>
            </w:r>
          </w:p>
          <w:p w14:paraId="0719255F" w14:textId="663B1899" w:rsidR="00621B4B" w:rsidRDefault="00621B4B">
            <w:pPr>
              <w:widowControl w:val="0"/>
              <w:spacing w:line="256" w:lineRule="auto"/>
              <w:ind w:firstLine="33"/>
              <w:jc w:val="both"/>
              <w:rPr>
                <w:rFonts w:eastAsia="Calibri"/>
                <w:lang w:eastAsia="en-US"/>
              </w:rPr>
            </w:pPr>
            <w:r>
              <w:rPr>
                <w:rFonts w:eastAsia="Calibri"/>
                <w:lang w:eastAsia="en-US"/>
              </w:rPr>
              <w:t>- согласие на обработку ПД (приложение 3 к Торговой документации);</w:t>
            </w:r>
          </w:p>
          <w:p w14:paraId="35EBFE5E" w14:textId="77777777" w:rsidR="003A17BE" w:rsidRDefault="003A17BE">
            <w:pPr>
              <w:widowControl w:val="0"/>
              <w:spacing w:line="256" w:lineRule="auto"/>
              <w:ind w:firstLine="33"/>
              <w:jc w:val="both"/>
              <w:rPr>
                <w:rFonts w:eastAsia="Calibri"/>
                <w:lang w:eastAsia="en-US"/>
              </w:rPr>
            </w:pPr>
            <w:r>
              <w:rPr>
                <w:rFonts w:eastAsia="Calibri"/>
                <w:lang w:eastAsia="en-US"/>
              </w:rPr>
              <w:t>- опись документов;</w:t>
            </w:r>
          </w:p>
          <w:p w14:paraId="398A1D1D" w14:textId="77777777" w:rsidR="003A17BE" w:rsidRDefault="003A17BE">
            <w:pPr>
              <w:widowControl w:val="0"/>
              <w:spacing w:line="256" w:lineRule="auto"/>
              <w:ind w:firstLine="33"/>
              <w:jc w:val="both"/>
              <w:rPr>
                <w:rFonts w:eastAsia="Calibri"/>
                <w:lang w:eastAsia="en-US"/>
              </w:rPr>
            </w:pPr>
            <w:r>
              <w:rPr>
                <w:rFonts w:eastAsia="Calibri"/>
                <w:lang w:eastAsia="en-US"/>
              </w:rPr>
              <w:t xml:space="preserve">- необходимые документы, в том числе: </w:t>
            </w:r>
          </w:p>
          <w:p w14:paraId="028BA786" w14:textId="77777777" w:rsidR="003A17BE" w:rsidRDefault="003A17BE">
            <w:pPr>
              <w:widowControl w:val="0"/>
              <w:spacing w:line="256" w:lineRule="auto"/>
              <w:ind w:firstLine="33"/>
              <w:jc w:val="both"/>
              <w:rPr>
                <w:rFonts w:eastAsia="Calibri"/>
                <w:lang w:eastAsia="en-US"/>
              </w:rPr>
            </w:pPr>
            <w:r>
              <w:rPr>
                <w:rFonts w:eastAsia="Calibri"/>
                <w:lang w:eastAsia="en-US"/>
              </w:rPr>
              <w:t>- 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реализации прав (требований).</w:t>
            </w:r>
          </w:p>
          <w:p w14:paraId="42A665D1" w14:textId="77777777" w:rsidR="003A17BE" w:rsidRDefault="003A17BE">
            <w:pPr>
              <w:widowControl w:val="0"/>
              <w:spacing w:line="256" w:lineRule="auto"/>
              <w:ind w:firstLine="33"/>
              <w:jc w:val="both"/>
              <w:rPr>
                <w:rFonts w:eastAsia="Calibri"/>
                <w:lang w:eastAsia="en-US"/>
              </w:rPr>
            </w:pPr>
            <w:r>
              <w:rPr>
                <w:rFonts w:eastAsia="Calibri"/>
                <w:lang w:eastAsia="en-US"/>
              </w:rPr>
              <w:t>- документы, подтверждающие отсутствие информации о незавершенной реорганизации и процедуре ликвидации Заявителя.</w:t>
            </w:r>
          </w:p>
          <w:p w14:paraId="049CEE3B" w14:textId="77777777" w:rsidR="003A17BE" w:rsidRDefault="003A17BE">
            <w:pPr>
              <w:widowControl w:val="0"/>
              <w:spacing w:line="256" w:lineRule="auto"/>
              <w:ind w:firstLine="33"/>
              <w:jc w:val="both"/>
              <w:rPr>
                <w:rFonts w:eastAsia="Calibri"/>
                <w:lang w:eastAsia="en-US"/>
              </w:rPr>
            </w:pPr>
            <w:r>
              <w:rPr>
                <w:rFonts w:eastAsia="Calibri"/>
                <w:lang w:eastAsia="en-US"/>
              </w:rPr>
              <w:t>- документы, подтверждающие 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136BF5C0" w14:textId="77777777" w:rsidR="003A17BE" w:rsidRDefault="003A17BE">
            <w:pPr>
              <w:widowControl w:val="0"/>
              <w:spacing w:line="256" w:lineRule="auto"/>
              <w:ind w:firstLine="33"/>
              <w:jc w:val="both"/>
              <w:rPr>
                <w:rFonts w:eastAsia="Calibri"/>
                <w:lang w:eastAsia="en-US"/>
              </w:rPr>
            </w:pPr>
            <w:r>
              <w:rPr>
                <w:rFonts w:eastAsia="Calibri"/>
                <w:lang w:eastAsia="en-US"/>
              </w:rPr>
              <w:t>- 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2FBF6F96" w14:textId="77777777" w:rsidR="003A17BE" w:rsidRDefault="003A17BE">
            <w:pPr>
              <w:widowControl w:val="0"/>
              <w:spacing w:line="256" w:lineRule="auto"/>
              <w:ind w:firstLine="33"/>
              <w:jc w:val="both"/>
              <w:rPr>
                <w:rFonts w:eastAsia="Calibri"/>
                <w:lang w:eastAsia="en-US"/>
              </w:rPr>
            </w:pPr>
            <w:r>
              <w:rPr>
                <w:rFonts w:eastAsia="Calibri"/>
                <w:lang w:eastAsia="en-US"/>
              </w:rPr>
              <w:t xml:space="preserve">- документы, подтверждающие отсутствие просроченной задолженности по обязательствам кредитного характера перед кредитными организациями </w:t>
            </w:r>
            <w:r>
              <w:rPr>
                <w:rFonts w:eastAsia="Calibri"/>
                <w:lang w:eastAsia="en-US"/>
              </w:rPr>
              <w:lastRenderedPageBreak/>
              <w:t>и третьими лицами (подтверждается ответом или кредитным отчетом из Бюро кредитных историй).</w:t>
            </w:r>
          </w:p>
          <w:p w14:paraId="5E28A71B" w14:textId="77777777" w:rsidR="003A17BE" w:rsidRDefault="003A17BE">
            <w:pPr>
              <w:widowControl w:val="0"/>
              <w:spacing w:line="256" w:lineRule="auto"/>
              <w:ind w:firstLine="33"/>
              <w:jc w:val="both"/>
              <w:rPr>
                <w:rFonts w:eastAsia="Calibri"/>
                <w:lang w:eastAsia="en-US"/>
              </w:rPr>
            </w:pPr>
            <w:r>
              <w:rPr>
                <w:rFonts w:eastAsia="Calibri"/>
                <w:lang w:eastAsia="en-US"/>
              </w:rPr>
              <w:t>- документы, подтверждающих финансовое положение Заявителя (оценивается не хуже, чем «среднее»);</w:t>
            </w:r>
          </w:p>
          <w:p w14:paraId="589F99F0" w14:textId="77777777" w:rsidR="003A17BE" w:rsidRDefault="003A17BE">
            <w:pPr>
              <w:widowControl w:val="0"/>
              <w:spacing w:line="256" w:lineRule="auto"/>
              <w:ind w:firstLine="33"/>
              <w:jc w:val="both"/>
              <w:rPr>
                <w:rFonts w:eastAsia="Calibri"/>
                <w:lang w:eastAsia="en-US"/>
              </w:rPr>
            </w:pPr>
            <w:r>
              <w:rPr>
                <w:rFonts w:eastAsia="Calibri"/>
                <w:lang w:eastAsia="en-US"/>
              </w:rPr>
              <w:t xml:space="preserve">- документы, подтверждающие положительную величину чистых активов на уровне не менее величины уставного капитала; </w:t>
            </w:r>
          </w:p>
          <w:p w14:paraId="7DE171F0" w14:textId="77777777" w:rsidR="003A17BE" w:rsidRDefault="003A17BE">
            <w:pPr>
              <w:widowControl w:val="0"/>
              <w:spacing w:line="256" w:lineRule="auto"/>
              <w:ind w:firstLine="33"/>
              <w:jc w:val="both"/>
              <w:rPr>
                <w:rFonts w:eastAsia="Calibri"/>
                <w:lang w:eastAsia="en-US"/>
              </w:rPr>
            </w:pPr>
            <w:r>
              <w:rPr>
                <w:rFonts w:eastAsia="Calibri"/>
                <w:lang w:eastAsia="en-US"/>
              </w:rPr>
              <w:t>- Надлежащим образом заверенные копии следующих документов:</w:t>
            </w:r>
          </w:p>
          <w:p w14:paraId="4CDCF7A7" w14:textId="77777777" w:rsidR="003A17BE" w:rsidRDefault="003A17BE">
            <w:pPr>
              <w:widowControl w:val="0"/>
              <w:spacing w:line="256" w:lineRule="auto"/>
              <w:ind w:firstLine="33"/>
              <w:jc w:val="both"/>
              <w:rPr>
                <w:rFonts w:eastAsia="Calibri"/>
                <w:lang w:eastAsia="en-US"/>
              </w:rPr>
            </w:pPr>
            <w:r>
              <w:rPr>
                <w:rFonts w:eastAsia="Calibri"/>
                <w:lang w:eastAsia="en-US"/>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5415980F" w14:textId="77777777" w:rsidR="003A17BE" w:rsidRDefault="003A17BE">
            <w:pPr>
              <w:widowControl w:val="0"/>
              <w:spacing w:line="256" w:lineRule="auto"/>
              <w:ind w:firstLine="33"/>
              <w:jc w:val="both"/>
              <w:rPr>
                <w:rFonts w:eastAsia="Calibri"/>
                <w:lang w:eastAsia="en-US"/>
              </w:rPr>
            </w:pPr>
            <w:r>
              <w:rPr>
                <w:rFonts w:eastAsia="Calibri"/>
                <w:lang w:eastAsia="en-US"/>
              </w:rPr>
              <w:t>- расшифровок основных статей бухгалтерской отчетности, удельный вес которых составляет более 5% валюты баланса.</w:t>
            </w:r>
          </w:p>
          <w:p w14:paraId="5B7761D9" w14:textId="77777777" w:rsidR="003A17BE" w:rsidRDefault="003A17BE">
            <w:pPr>
              <w:widowControl w:val="0"/>
              <w:spacing w:line="256" w:lineRule="auto"/>
              <w:ind w:firstLine="33"/>
              <w:jc w:val="both"/>
              <w:rPr>
                <w:rFonts w:eastAsia="Calibri"/>
                <w:lang w:eastAsia="en-US"/>
              </w:rPr>
            </w:pPr>
          </w:p>
          <w:p w14:paraId="0DF198FA" w14:textId="77777777" w:rsidR="003A17BE" w:rsidRDefault="003A17BE">
            <w:pPr>
              <w:widowControl w:val="0"/>
              <w:spacing w:line="256" w:lineRule="auto"/>
              <w:ind w:firstLine="33"/>
              <w:jc w:val="both"/>
              <w:rPr>
                <w:rFonts w:eastAsia="Calibri"/>
                <w:lang w:eastAsia="en-US"/>
              </w:rPr>
            </w:pPr>
            <w:r>
              <w:rPr>
                <w:rFonts w:eastAsia="Calibri"/>
                <w:lang w:eastAsia="en-US"/>
              </w:rPr>
              <w:t>В случае привлечения Заявителем займа(-</w:t>
            </w:r>
            <w:proofErr w:type="spellStart"/>
            <w:r>
              <w:rPr>
                <w:rFonts w:eastAsia="Calibri"/>
                <w:lang w:eastAsia="en-US"/>
              </w:rPr>
              <w:t>ов</w:t>
            </w:r>
            <w:proofErr w:type="spellEnd"/>
            <w:r>
              <w:rPr>
                <w:rFonts w:eastAsia="Calibri"/>
                <w:lang w:eastAsia="en-US"/>
              </w:rPr>
              <w:t>)/ кредита(-</w:t>
            </w:r>
            <w:proofErr w:type="spellStart"/>
            <w:r>
              <w:rPr>
                <w:rFonts w:eastAsia="Calibri"/>
                <w:lang w:eastAsia="en-US"/>
              </w:rPr>
              <w:t>ов</w:t>
            </w:r>
            <w:proofErr w:type="spellEnd"/>
            <w:r>
              <w:rPr>
                <w:rFonts w:eastAsia="Calibri"/>
                <w:lang w:eastAsia="en-US"/>
              </w:rPr>
              <w:t>) для оплаты прав (требований): окончательный срок погашения обязательств (по основному долгу и процентам) по привлеченному(-ым) займу(-</w:t>
            </w:r>
            <w:proofErr w:type="spellStart"/>
            <w:r>
              <w:rPr>
                <w:rFonts w:eastAsia="Calibri"/>
                <w:lang w:eastAsia="en-US"/>
              </w:rPr>
              <w:t>ам</w:t>
            </w:r>
            <w:proofErr w:type="spellEnd"/>
            <w:r>
              <w:rPr>
                <w:rFonts w:eastAsia="Calibri"/>
                <w:lang w:eastAsia="en-US"/>
              </w:rPr>
              <w:t>)/ кредиту(-</w:t>
            </w:r>
            <w:proofErr w:type="spellStart"/>
            <w:r>
              <w:rPr>
                <w:rFonts w:eastAsia="Calibri"/>
                <w:lang w:eastAsia="en-US"/>
              </w:rPr>
              <w:t>ам</w:t>
            </w:r>
            <w:proofErr w:type="spellEnd"/>
            <w:r>
              <w:rPr>
                <w:rFonts w:eastAsia="Calibri"/>
                <w:lang w:eastAsia="en-US"/>
              </w:rPr>
              <w:t>) должен превышать срок погашения обязательств по Договору более чем на 42 (Сорок два), а также займодавцем (-</w:t>
            </w:r>
            <w:proofErr w:type="spellStart"/>
            <w:r>
              <w:rPr>
                <w:rFonts w:eastAsia="Calibri"/>
                <w:lang w:eastAsia="en-US"/>
              </w:rPr>
              <w:t>ами</w:t>
            </w:r>
            <w:proofErr w:type="spellEnd"/>
            <w:r>
              <w:rPr>
                <w:rFonts w:eastAsia="Calibri"/>
                <w:lang w:eastAsia="en-US"/>
              </w:rPr>
              <w:t>)/ кредитором(-</w:t>
            </w:r>
            <w:proofErr w:type="spellStart"/>
            <w:r>
              <w:rPr>
                <w:rFonts w:eastAsia="Calibri"/>
                <w:lang w:eastAsia="en-US"/>
              </w:rPr>
              <w:t>ами</w:t>
            </w:r>
            <w:proofErr w:type="spellEnd"/>
            <w:r>
              <w:rPr>
                <w:rFonts w:eastAsia="Calibri"/>
                <w:lang w:eastAsia="en-US"/>
              </w:rPr>
              <w:t>) (прямо или косвенно) не должны выступать заемщики Кредитора и/или лица, аффилированные Кредитору, Должнику.</w:t>
            </w:r>
          </w:p>
          <w:p w14:paraId="08866BD1" w14:textId="77777777" w:rsidR="003A17BE" w:rsidRDefault="003A17BE">
            <w:pPr>
              <w:widowControl w:val="0"/>
              <w:spacing w:line="256" w:lineRule="auto"/>
              <w:ind w:firstLine="33"/>
              <w:jc w:val="both"/>
              <w:rPr>
                <w:rFonts w:eastAsia="Calibri"/>
                <w:lang w:eastAsia="en-US"/>
              </w:rPr>
            </w:pPr>
            <w:r>
              <w:rPr>
                <w:rFonts w:eastAsia="Calibri"/>
                <w:lang w:eastAsia="en-US"/>
              </w:rPr>
              <w:t>В случае привлечения займа (-</w:t>
            </w:r>
            <w:proofErr w:type="spellStart"/>
            <w:r>
              <w:rPr>
                <w:rFonts w:eastAsia="Calibri"/>
                <w:lang w:eastAsia="en-US"/>
              </w:rPr>
              <w:t>ов</w:t>
            </w:r>
            <w:proofErr w:type="spellEnd"/>
            <w:r>
              <w:rPr>
                <w:rFonts w:eastAsia="Calibri"/>
                <w:lang w:eastAsia="en-US"/>
              </w:rPr>
              <w:t xml:space="preserve">) юридического(-их) лица(лиц) для оплаты прав (требований): предоставление документов, подтверждающих правоспособность юридического(-их) лица(лиц), предоставляющего(-их) </w:t>
            </w:r>
            <w:proofErr w:type="spellStart"/>
            <w:r>
              <w:rPr>
                <w:rFonts w:eastAsia="Calibri"/>
                <w:lang w:eastAsia="en-US"/>
              </w:rPr>
              <w:t>займ</w:t>
            </w:r>
            <w:proofErr w:type="spellEnd"/>
            <w:r>
              <w:rPr>
                <w:rFonts w:eastAsia="Calibri"/>
                <w:lang w:eastAsia="en-US"/>
              </w:rPr>
              <w:t>(-ы), полномочия лиц, действующих от его (их) имени, решение его (их) уполномоченных органов об одобрении заключения договора(</w:t>
            </w:r>
            <w:proofErr w:type="spellStart"/>
            <w:r>
              <w:rPr>
                <w:rFonts w:eastAsia="Calibri"/>
                <w:lang w:eastAsia="en-US"/>
              </w:rPr>
              <w:t>ов</w:t>
            </w:r>
            <w:proofErr w:type="spellEnd"/>
            <w:r>
              <w:rPr>
                <w:rFonts w:eastAsia="Calibri"/>
                <w:lang w:eastAsia="en-US"/>
              </w:rPr>
              <w:t>) займа, а также по сделкам/ иным основаниям приобретения денежных средств для оплаты прав (требований).</w:t>
            </w:r>
          </w:p>
          <w:p w14:paraId="27E2DEDC" w14:textId="77777777" w:rsidR="003A17BE" w:rsidRDefault="003A17BE">
            <w:pPr>
              <w:widowControl w:val="0"/>
              <w:spacing w:line="256" w:lineRule="auto"/>
              <w:ind w:firstLine="33"/>
              <w:jc w:val="both"/>
              <w:rPr>
                <w:rFonts w:eastAsia="Calibri"/>
                <w:lang w:eastAsia="en-US"/>
              </w:rPr>
            </w:pPr>
            <w:r>
              <w:rPr>
                <w:rFonts w:eastAsia="Calibri"/>
                <w:lang w:eastAsia="en-US"/>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458C5EA9" w14:textId="77777777" w:rsidR="003A17BE" w:rsidRDefault="003A17BE">
            <w:pPr>
              <w:widowControl w:val="0"/>
              <w:spacing w:line="256" w:lineRule="auto"/>
              <w:ind w:firstLine="33"/>
              <w:jc w:val="both"/>
              <w:rPr>
                <w:rFonts w:eastAsia="Calibri"/>
                <w:lang w:eastAsia="en-US"/>
              </w:rPr>
            </w:pPr>
            <w:r>
              <w:rPr>
                <w:rFonts w:eastAsia="Calibri"/>
                <w:lang w:eastAsia="en-US"/>
              </w:rPr>
              <w:t>-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позднее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351850D6" w14:textId="77777777" w:rsidR="003A17BE" w:rsidRDefault="003A17BE">
            <w:pPr>
              <w:widowControl w:val="0"/>
              <w:spacing w:line="256" w:lineRule="auto"/>
              <w:ind w:firstLine="33"/>
              <w:jc w:val="both"/>
              <w:rPr>
                <w:rFonts w:eastAsia="Calibri"/>
                <w:lang w:eastAsia="en-US"/>
              </w:rPr>
            </w:pPr>
            <w:r>
              <w:rPr>
                <w:rFonts w:eastAsia="Calibri"/>
                <w:lang w:eastAsia="en-US"/>
              </w:rPr>
              <w:t>- Гарантийные письма, подписанные единоличным исполнительным органом, подтверждающие, следующее:</w:t>
            </w:r>
          </w:p>
          <w:p w14:paraId="00E1FA9C" w14:textId="77777777" w:rsidR="003A17BE" w:rsidRDefault="003A17BE">
            <w:pPr>
              <w:widowControl w:val="0"/>
              <w:spacing w:line="256" w:lineRule="auto"/>
              <w:ind w:firstLine="33"/>
              <w:jc w:val="both"/>
              <w:rPr>
                <w:rFonts w:eastAsia="Calibri"/>
                <w:lang w:eastAsia="en-US"/>
              </w:rPr>
            </w:pPr>
            <w:r>
              <w:rPr>
                <w:rFonts w:eastAsia="Calibri"/>
                <w:lang w:eastAsia="en-US"/>
              </w:rPr>
              <w:t>- 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7857F67B" w14:textId="77777777" w:rsidR="003A17BE" w:rsidRDefault="003A17BE">
            <w:pPr>
              <w:widowControl w:val="0"/>
              <w:spacing w:line="256" w:lineRule="auto"/>
              <w:ind w:firstLine="33"/>
              <w:jc w:val="both"/>
              <w:rPr>
                <w:rFonts w:eastAsia="Calibri"/>
                <w:lang w:eastAsia="en-US"/>
              </w:rPr>
            </w:pPr>
            <w:r>
              <w:rPr>
                <w:rFonts w:eastAsia="Calibri"/>
                <w:lang w:eastAsia="en-US"/>
              </w:rPr>
              <w:t>- отсутствие возбужденных исполнительных производств в отношении Заявителя;</w:t>
            </w:r>
          </w:p>
          <w:p w14:paraId="6197B548" w14:textId="77777777" w:rsidR="003A17BE" w:rsidRDefault="003A17BE">
            <w:pPr>
              <w:widowControl w:val="0"/>
              <w:spacing w:line="256" w:lineRule="auto"/>
              <w:ind w:firstLine="33"/>
              <w:jc w:val="both"/>
              <w:rPr>
                <w:rFonts w:eastAsia="Calibri"/>
                <w:lang w:eastAsia="en-US"/>
              </w:rPr>
            </w:pPr>
            <w:r>
              <w:rPr>
                <w:rFonts w:eastAsia="Calibri"/>
                <w:lang w:eastAsia="en-US"/>
              </w:rPr>
              <w:t>- отсутствие по месту регистрации Заявителя исков о взыскании, заявлений имущественного характера;</w:t>
            </w:r>
          </w:p>
          <w:p w14:paraId="1412866B" w14:textId="77777777" w:rsidR="003A17BE" w:rsidRDefault="003A17BE">
            <w:pPr>
              <w:widowControl w:val="0"/>
              <w:spacing w:line="256" w:lineRule="auto"/>
              <w:ind w:firstLine="33"/>
              <w:jc w:val="both"/>
              <w:rPr>
                <w:rFonts w:eastAsia="Calibri"/>
                <w:lang w:eastAsia="en-US"/>
              </w:rPr>
            </w:pPr>
            <w:r>
              <w:rPr>
                <w:rFonts w:eastAsia="Calibri"/>
                <w:lang w:eastAsia="en-US"/>
              </w:rPr>
              <w:t>- отсутствие просроченной задолженности по кредитам.</w:t>
            </w:r>
          </w:p>
          <w:p w14:paraId="25BB62A2" w14:textId="77777777" w:rsidR="003A17BE" w:rsidRDefault="003A17BE">
            <w:pPr>
              <w:widowControl w:val="0"/>
              <w:spacing w:line="256" w:lineRule="auto"/>
              <w:ind w:firstLine="33"/>
              <w:jc w:val="both"/>
              <w:rPr>
                <w:rFonts w:eastAsia="Calibri"/>
                <w:lang w:eastAsia="en-US"/>
              </w:rPr>
            </w:pPr>
            <w:r>
              <w:rPr>
                <w:rFonts w:eastAsia="Calibri"/>
                <w:lang w:eastAsia="en-US"/>
              </w:rPr>
              <w:t xml:space="preserve"> - Гарантийных писем, подписанных единоличным исполнительным органом, подтверждающих,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w:t>
            </w:r>
            <w:r>
              <w:rPr>
                <w:rFonts w:eastAsia="Calibri"/>
                <w:lang w:eastAsia="en-US"/>
              </w:rPr>
              <w:lastRenderedPageBreak/>
              <w:t xml:space="preserve">сумму основного долга. Анализ указанных документов свидетельствует о действительности </w:t>
            </w:r>
            <w:proofErr w:type="gramStart"/>
            <w:r>
              <w:rPr>
                <w:rFonts w:eastAsia="Calibri"/>
                <w:lang w:eastAsia="en-US"/>
              </w:rPr>
              <w:t>прав (требований)</w:t>
            </w:r>
            <w:proofErr w:type="gramEnd"/>
            <w:r>
              <w:rPr>
                <w:rFonts w:eastAsia="Calibri"/>
                <w:lang w:eastAsia="en-US"/>
              </w:rPr>
              <w:t xml:space="preserve"> передаваемых по Договору;</w:t>
            </w:r>
          </w:p>
          <w:p w14:paraId="20C39754" w14:textId="77777777" w:rsidR="003A17BE" w:rsidRDefault="003A17BE">
            <w:pPr>
              <w:widowControl w:val="0"/>
              <w:spacing w:line="256" w:lineRule="auto"/>
              <w:ind w:firstLine="33"/>
              <w:jc w:val="both"/>
              <w:rPr>
                <w:rFonts w:eastAsia="Calibri"/>
                <w:lang w:eastAsia="en-US"/>
              </w:rPr>
            </w:pPr>
            <w:r>
              <w:rPr>
                <w:rFonts w:eastAsia="Calibri"/>
                <w:lang w:eastAsia="en-US"/>
              </w:rPr>
              <w:softHyphen/>
              <w:t xml:space="preserve"> документов,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0A912705" w14:textId="77777777" w:rsidR="003A17BE" w:rsidRDefault="003A17BE">
            <w:pPr>
              <w:widowControl w:val="0"/>
              <w:spacing w:line="256" w:lineRule="auto"/>
              <w:ind w:firstLine="33"/>
              <w:jc w:val="both"/>
              <w:rPr>
                <w:rFonts w:eastAsia="Calibri"/>
                <w:lang w:eastAsia="en-US"/>
              </w:rPr>
            </w:pPr>
            <w:r>
              <w:rPr>
                <w:rFonts w:eastAsia="Calibri"/>
                <w:lang w:eastAsia="en-US"/>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7D929273" w14:textId="77777777" w:rsidR="003A17BE" w:rsidRDefault="003A17BE">
            <w:pPr>
              <w:widowControl w:val="0"/>
              <w:spacing w:line="256" w:lineRule="auto"/>
              <w:ind w:firstLine="33"/>
              <w:jc w:val="both"/>
              <w:rPr>
                <w:rFonts w:eastAsia="Calibri"/>
                <w:lang w:eastAsia="en-US"/>
              </w:rPr>
            </w:pPr>
            <w:r>
              <w:rPr>
                <w:rFonts w:eastAsia="Calibri"/>
                <w:lang w:eastAsia="en-US"/>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7B094959" w14:textId="77777777" w:rsidR="003A17BE" w:rsidRDefault="003A17BE">
            <w:pPr>
              <w:widowControl w:val="0"/>
              <w:spacing w:line="256" w:lineRule="auto"/>
              <w:ind w:firstLine="33"/>
              <w:jc w:val="both"/>
              <w:rPr>
                <w:rFonts w:eastAsia="Calibri"/>
                <w:lang w:eastAsia="en-US"/>
              </w:rPr>
            </w:pPr>
            <w:r>
              <w:rPr>
                <w:rFonts w:eastAsia="Calibri"/>
                <w:lang w:eastAsia="en-US"/>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2E4FDA0A" w14:textId="77777777" w:rsidR="003A17BE" w:rsidRDefault="003A17BE">
            <w:pPr>
              <w:widowControl w:val="0"/>
              <w:spacing w:line="256" w:lineRule="auto"/>
              <w:ind w:firstLine="33"/>
              <w:jc w:val="both"/>
              <w:rPr>
                <w:rFonts w:eastAsia="Calibri"/>
                <w:lang w:eastAsia="en-US"/>
              </w:rPr>
            </w:pPr>
            <w:r>
              <w:rPr>
                <w:rFonts w:eastAsia="Calibri"/>
                <w:lang w:eastAsia="en-US"/>
              </w:rPr>
              <w:t xml:space="preserve">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w:t>
            </w:r>
            <w:proofErr w:type="gramStart"/>
            <w:r>
              <w:rPr>
                <w:rFonts w:eastAsia="Calibri"/>
                <w:lang w:eastAsia="en-US"/>
              </w:rPr>
              <w:t>лицами  документы</w:t>
            </w:r>
            <w:proofErr w:type="gramEnd"/>
            <w:r>
              <w:rPr>
                <w:rFonts w:eastAsia="Calibri"/>
                <w:lang w:eastAsia="en-US"/>
              </w:rPr>
              <w:t xml:space="preserve"> должны быть легализованы  на территории Российской Федерации  и иметь надлежащим образом заверенный перевод на русский язык.</w:t>
            </w:r>
          </w:p>
        </w:tc>
      </w:tr>
      <w:tr w:rsidR="003A17BE" w14:paraId="6A182ED1" w14:textId="77777777" w:rsidTr="003A17BE">
        <w:trPr>
          <w:trHeight w:val="557"/>
        </w:trPr>
        <w:tc>
          <w:tcPr>
            <w:tcW w:w="3028" w:type="dxa"/>
            <w:tcBorders>
              <w:top w:val="single" w:sz="4" w:space="0" w:color="auto"/>
              <w:left w:val="single" w:sz="4" w:space="0" w:color="auto"/>
              <w:bottom w:val="single" w:sz="4" w:space="0" w:color="auto"/>
              <w:right w:val="single" w:sz="4" w:space="0" w:color="auto"/>
            </w:tcBorders>
            <w:hideMark/>
          </w:tcPr>
          <w:p w14:paraId="0255AA80" w14:textId="77777777" w:rsidR="003A17BE" w:rsidRDefault="003A17BE">
            <w:pPr>
              <w:widowControl w:val="0"/>
              <w:spacing w:line="256" w:lineRule="auto"/>
              <w:rPr>
                <w:rFonts w:eastAsia="Calibri"/>
                <w:lang w:eastAsia="en-US"/>
              </w:rPr>
            </w:pPr>
            <w:r>
              <w:rPr>
                <w:rFonts w:eastAsia="Calibri"/>
                <w:lang w:eastAsia="en-US"/>
              </w:rPr>
              <w:lastRenderedPageBreak/>
              <w:t>Условия доступа Заявителя к участию в торговой процедуре</w:t>
            </w:r>
          </w:p>
        </w:tc>
        <w:tc>
          <w:tcPr>
            <w:tcW w:w="6690" w:type="dxa"/>
            <w:tcBorders>
              <w:top w:val="single" w:sz="4" w:space="0" w:color="auto"/>
              <w:left w:val="single" w:sz="4" w:space="0" w:color="auto"/>
              <w:bottom w:val="single" w:sz="4" w:space="0" w:color="auto"/>
              <w:right w:val="single" w:sz="4" w:space="0" w:color="auto"/>
            </w:tcBorders>
            <w:hideMark/>
          </w:tcPr>
          <w:p w14:paraId="2B7AB31D" w14:textId="77777777" w:rsidR="003A17BE" w:rsidRDefault="003A17BE">
            <w:pPr>
              <w:widowControl w:val="0"/>
              <w:spacing w:line="256" w:lineRule="auto"/>
              <w:ind w:firstLine="33"/>
              <w:jc w:val="both"/>
              <w:rPr>
                <w:rFonts w:eastAsia="Calibri"/>
                <w:lang w:eastAsia="en-US"/>
              </w:rPr>
            </w:pPr>
            <w:r>
              <w:rPr>
                <w:rFonts w:eastAsia="Calibri"/>
                <w:lang w:eastAsia="en-US"/>
              </w:rPr>
              <w:t>При поступлении от Организатора торгов Заявки на участие в торговой процедуре Принципал организует проверку правоспособности Заявителя, а также соответствия Заявителя иным условиям допуска к участию в торговой процедуре:</w:t>
            </w:r>
          </w:p>
          <w:p w14:paraId="1D362560" w14:textId="77777777" w:rsidR="003A17BE" w:rsidRDefault="003A17BE">
            <w:pPr>
              <w:widowControl w:val="0"/>
              <w:spacing w:line="256" w:lineRule="auto"/>
              <w:ind w:firstLine="33"/>
              <w:jc w:val="both"/>
              <w:rPr>
                <w:rFonts w:eastAsia="Calibri"/>
                <w:lang w:eastAsia="en-US"/>
              </w:rPr>
            </w:pPr>
            <w:r>
              <w:rPr>
                <w:rFonts w:eastAsia="Calibri"/>
                <w:lang w:eastAsia="en-US"/>
              </w:rPr>
              <w:t>- заявка на участие в торговой процедуре подана по истечении срока приема Заявок на участие в торговой процедуре, указанного в извещении;</w:t>
            </w:r>
          </w:p>
          <w:p w14:paraId="41448314" w14:textId="77777777" w:rsidR="003A17BE" w:rsidRDefault="003A17BE">
            <w:pPr>
              <w:widowControl w:val="0"/>
              <w:spacing w:line="256" w:lineRule="auto"/>
              <w:ind w:firstLine="33"/>
              <w:jc w:val="both"/>
              <w:rPr>
                <w:rFonts w:eastAsia="Calibri"/>
                <w:lang w:eastAsia="en-US"/>
              </w:rPr>
            </w:pPr>
            <w:r>
              <w:rPr>
                <w:rFonts w:eastAsia="Calibri"/>
                <w:lang w:eastAsia="en-US"/>
              </w:rPr>
              <w:t>- заявка на участие в торговой процедуре подана лицом, не уполномоченным действовать от имени Заявителя;</w:t>
            </w:r>
          </w:p>
          <w:p w14:paraId="7C6580BC" w14:textId="77777777" w:rsidR="003A17BE" w:rsidRDefault="003A17BE">
            <w:pPr>
              <w:widowControl w:val="0"/>
              <w:spacing w:line="256" w:lineRule="auto"/>
              <w:ind w:firstLine="33"/>
              <w:jc w:val="both"/>
              <w:rPr>
                <w:rFonts w:eastAsia="Calibri"/>
                <w:lang w:eastAsia="en-US"/>
              </w:rPr>
            </w:pPr>
            <w:r>
              <w:rPr>
                <w:rFonts w:eastAsia="Calibri"/>
                <w:lang w:eastAsia="en-US"/>
              </w:rPr>
              <w:t>-  не представлены документы, перечисленные в извещении;</w:t>
            </w:r>
          </w:p>
          <w:p w14:paraId="5D08B0C5" w14:textId="77777777" w:rsidR="003A17BE" w:rsidRDefault="003A17BE">
            <w:pPr>
              <w:widowControl w:val="0"/>
              <w:spacing w:line="256" w:lineRule="auto"/>
              <w:ind w:firstLine="33"/>
              <w:jc w:val="both"/>
              <w:rPr>
                <w:rFonts w:eastAsia="Calibri"/>
                <w:lang w:eastAsia="en-US"/>
              </w:rPr>
            </w:pPr>
            <w:r>
              <w:rPr>
                <w:rFonts w:eastAsia="Calibri"/>
                <w:lang w:eastAsia="en-US"/>
              </w:rPr>
              <w:t>- представленные Заявителем документы оформлены с нарушением требования законодательства РФ и условий проведения торговой процедуры, опубликованных в извещении, или сведения, содержащиеся в них, недостоверны;</w:t>
            </w:r>
          </w:p>
          <w:p w14:paraId="317254CD" w14:textId="77777777" w:rsidR="003A17BE" w:rsidRDefault="003A17BE">
            <w:pPr>
              <w:widowControl w:val="0"/>
              <w:spacing w:line="256" w:lineRule="auto"/>
              <w:ind w:firstLine="33"/>
              <w:jc w:val="both"/>
              <w:rPr>
                <w:rFonts w:eastAsia="Calibri"/>
                <w:lang w:eastAsia="en-US"/>
              </w:rPr>
            </w:pPr>
            <w:r>
              <w:rPr>
                <w:rFonts w:eastAsia="Calibri"/>
                <w:lang w:eastAsia="en-US"/>
              </w:rPr>
              <w:t xml:space="preserve">- выявления негативной информации в отношении Заявителя/лица, предоставляющего </w:t>
            </w:r>
            <w:proofErr w:type="spellStart"/>
            <w:r>
              <w:rPr>
                <w:rFonts w:eastAsia="Calibri"/>
                <w:lang w:eastAsia="en-US"/>
              </w:rPr>
              <w:t>займ</w:t>
            </w:r>
            <w:proofErr w:type="spellEnd"/>
            <w:r>
              <w:rPr>
                <w:rFonts w:eastAsia="Calibri"/>
                <w:lang w:eastAsia="en-US"/>
              </w:rPr>
              <w:t>(-ы) Заявителю;</w:t>
            </w:r>
          </w:p>
          <w:p w14:paraId="0A2C1125" w14:textId="77777777" w:rsidR="003A17BE" w:rsidRDefault="003A17BE">
            <w:pPr>
              <w:widowControl w:val="0"/>
              <w:spacing w:line="256" w:lineRule="auto"/>
              <w:ind w:firstLine="33"/>
              <w:jc w:val="both"/>
              <w:rPr>
                <w:rFonts w:eastAsia="Calibri"/>
                <w:lang w:eastAsia="en-US"/>
              </w:rPr>
            </w:pPr>
            <w:r>
              <w:rPr>
                <w:rFonts w:eastAsia="Calibri"/>
                <w:lang w:eastAsia="en-US"/>
              </w:rPr>
              <w:t xml:space="preserve">- выявление признаков аффилированности Заявителя/ лица, предоставляющего </w:t>
            </w:r>
            <w:proofErr w:type="spellStart"/>
            <w:r>
              <w:rPr>
                <w:rFonts w:eastAsia="Calibri"/>
                <w:lang w:eastAsia="en-US"/>
              </w:rPr>
              <w:t>займ</w:t>
            </w:r>
            <w:proofErr w:type="spellEnd"/>
            <w:r>
              <w:rPr>
                <w:rFonts w:eastAsia="Calibri"/>
                <w:lang w:eastAsia="en-US"/>
              </w:rPr>
              <w:t>(-ы) Заявителя к Банку, Должнику.</w:t>
            </w:r>
          </w:p>
          <w:p w14:paraId="579A75A8" w14:textId="77777777" w:rsidR="003A17BE" w:rsidRDefault="003A17BE">
            <w:pPr>
              <w:widowControl w:val="0"/>
              <w:spacing w:line="256" w:lineRule="auto"/>
              <w:ind w:firstLine="33"/>
              <w:jc w:val="both"/>
              <w:rPr>
                <w:rFonts w:eastAsia="Calibri"/>
                <w:lang w:eastAsia="en-US"/>
              </w:rPr>
            </w:pPr>
            <w:r>
              <w:rPr>
                <w:rFonts w:eastAsia="Calibri"/>
                <w:lang w:eastAsia="en-US"/>
              </w:rPr>
              <w:t>- финансовое состояние Заявителя будет признано Принципалом неудовлетворяющим требованиям Принципала к покупателю прав (требований), принадлежащих Принципалу;</w:t>
            </w:r>
          </w:p>
          <w:p w14:paraId="5BA0973B" w14:textId="77777777" w:rsidR="003A17BE" w:rsidRDefault="003A17BE">
            <w:pPr>
              <w:widowControl w:val="0"/>
              <w:spacing w:line="256" w:lineRule="auto"/>
              <w:ind w:firstLine="33"/>
              <w:jc w:val="both"/>
              <w:rPr>
                <w:rFonts w:eastAsia="Calibri"/>
                <w:lang w:eastAsia="en-US"/>
              </w:rPr>
            </w:pPr>
            <w:r>
              <w:rPr>
                <w:rFonts w:eastAsia="Calibri"/>
                <w:lang w:eastAsia="en-US"/>
              </w:rPr>
              <w:t>- выявления информации о возбуждении дела о несостоятельности (банкротстве),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отсутствие поданного в арбитражный суд заявления о банкротстве;</w:t>
            </w:r>
          </w:p>
          <w:p w14:paraId="3AD68D2C" w14:textId="77777777" w:rsidR="003A17BE" w:rsidRDefault="003A17BE">
            <w:pPr>
              <w:widowControl w:val="0"/>
              <w:spacing w:line="256" w:lineRule="auto"/>
              <w:ind w:firstLine="33"/>
              <w:jc w:val="both"/>
              <w:rPr>
                <w:rFonts w:eastAsia="Calibri"/>
                <w:lang w:eastAsia="en-US"/>
              </w:rPr>
            </w:pPr>
            <w:r>
              <w:rPr>
                <w:rFonts w:eastAsia="Calibri"/>
                <w:lang w:eastAsia="en-US"/>
              </w:rPr>
              <w:t xml:space="preserve">- выявления в отношении Заявителя иска/ исков о взыскании, заявлений имущественного характера </w:t>
            </w:r>
            <w:proofErr w:type="gramStart"/>
            <w:r>
              <w:rPr>
                <w:rFonts w:eastAsia="Calibri"/>
                <w:lang w:eastAsia="en-US"/>
              </w:rPr>
              <w:t>в совокупном размере</w:t>
            </w:r>
            <w:proofErr w:type="gramEnd"/>
            <w:r>
              <w:rPr>
                <w:rFonts w:eastAsia="Calibri"/>
                <w:lang w:eastAsia="en-US"/>
              </w:rPr>
              <w:t xml:space="preserve"> превышающих 5% от размера чистых активов Заявителя на последнюю отчетную дату.</w:t>
            </w:r>
          </w:p>
          <w:p w14:paraId="53F2A98C" w14:textId="77777777" w:rsidR="003A17BE" w:rsidRDefault="003A17BE">
            <w:pPr>
              <w:widowControl w:val="0"/>
              <w:spacing w:line="256" w:lineRule="auto"/>
              <w:ind w:firstLine="33"/>
              <w:jc w:val="both"/>
              <w:rPr>
                <w:rFonts w:eastAsia="Calibri"/>
                <w:lang w:eastAsia="en-US"/>
              </w:rPr>
            </w:pPr>
            <w:r>
              <w:rPr>
                <w:rFonts w:eastAsia="Calibri"/>
                <w:lang w:eastAsia="en-US"/>
              </w:rPr>
              <w:t>- 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1F5F5486" w14:textId="77777777" w:rsidR="003A17BE" w:rsidRDefault="003A17BE">
            <w:pPr>
              <w:widowControl w:val="0"/>
              <w:spacing w:line="256" w:lineRule="auto"/>
              <w:ind w:firstLine="33"/>
              <w:jc w:val="both"/>
              <w:rPr>
                <w:rFonts w:eastAsia="Calibri"/>
                <w:lang w:eastAsia="en-US"/>
              </w:rPr>
            </w:pPr>
            <w:r>
              <w:rPr>
                <w:rFonts w:eastAsia="Calibri"/>
                <w:lang w:eastAsia="en-US"/>
              </w:rPr>
              <w:t>- выявления информации о незавершенной реорганизации и процедуре ликвидации Заявителя.</w:t>
            </w:r>
          </w:p>
          <w:p w14:paraId="273A6B67" w14:textId="77777777" w:rsidR="003A17BE" w:rsidRDefault="003A17BE">
            <w:pPr>
              <w:widowControl w:val="0"/>
              <w:spacing w:line="256" w:lineRule="auto"/>
              <w:ind w:firstLine="33"/>
              <w:jc w:val="both"/>
              <w:rPr>
                <w:rFonts w:eastAsia="Calibri"/>
                <w:lang w:eastAsia="en-US"/>
              </w:rPr>
            </w:pPr>
            <w:r>
              <w:rPr>
                <w:rFonts w:eastAsia="Calibri"/>
                <w:lang w:eastAsia="en-US"/>
              </w:rPr>
              <w:t>- выявления в отношении Заявителя – физического лица возбужденных исполнительных производств.</w:t>
            </w:r>
          </w:p>
          <w:p w14:paraId="07371647" w14:textId="77777777" w:rsidR="003A17BE" w:rsidRDefault="003A17BE">
            <w:pPr>
              <w:widowControl w:val="0"/>
              <w:spacing w:line="256" w:lineRule="auto"/>
              <w:ind w:firstLine="33"/>
              <w:jc w:val="both"/>
              <w:rPr>
                <w:rFonts w:eastAsia="Calibri"/>
                <w:lang w:eastAsia="en-US"/>
              </w:rPr>
            </w:pPr>
            <w:r>
              <w:rPr>
                <w:rFonts w:eastAsia="Calibri"/>
                <w:lang w:eastAsia="en-US"/>
              </w:rPr>
              <w:lastRenderedPageBreak/>
              <w:t>- 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675E5CAF" w14:textId="77777777" w:rsidR="003A17BE" w:rsidRDefault="003A17BE">
            <w:pPr>
              <w:widowControl w:val="0"/>
              <w:spacing w:line="256" w:lineRule="auto"/>
              <w:ind w:firstLine="33"/>
              <w:jc w:val="both"/>
              <w:rPr>
                <w:rFonts w:eastAsia="Calibri"/>
                <w:lang w:eastAsia="en-US"/>
              </w:rPr>
            </w:pPr>
            <w:r>
              <w:rPr>
                <w:rFonts w:eastAsia="Calibri"/>
                <w:lang w:eastAsia="en-US"/>
              </w:rPr>
              <w:t>- 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2A169CF0" w14:textId="77777777" w:rsidR="003A17BE" w:rsidRDefault="003A17BE">
            <w:pPr>
              <w:widowControl w:val="0"/>
              <w:spacing w:line="256" w:lineRule="auto"/>
              <w:ind w:firstLine="33"/>
              <w:jc w:val="both"/>
              <w:rPr>
                <w:rFonts w:eastAsia="Calibri"/>
                <w:lang w:eastAsia="en-US"/>
              </w:rPr>
            </w:pPr>
            <w:r>
              <w:rPr>
                <w:rFonts w:eastAsia="Calibri"/>
                <w:lang w:eastAsia="en-US"/>
              </w:rPr>
              <w:t>- выявления по месту регистрации Заявителя – физического лица исков о взыскании, заявлений имущественного характера;</w:t>
            </w:r>
          </w:p>
          <w:p w14:paraId="408F643A" w14:textId="77777777" w:rsidR="003A17BE" w:rsidRDefault="003A17BE">
            <w:pPr>
              <w:widowControl w:val="0"/>
              <w:spacing w:line="256" w:lineRule="auto"/>
              <w:ind w:firstLine="33"/>
              <w:jc w:val="both"/>
              <w:rPr>
                <w:rFonts w:eastAsia="Calibri"/>
                <w:lang w:eastAsia="en-US"/>
              </w:rPr>
            </w:pPr>
            <w:r>
              <w:rPr>
                <w:rFonts w:eastAsia="Calibri"/>
                <w:lang w:eastAsia="en-US"/>
              </w:rPr>
              <w:t xml:space="preserve">- выявления в отношении Заявителя – физического лица иных </w:t>
            </w:r>
            <w:proofErr w:type="spellStart"/>
            <w:r>
              <w:rPr>
                <w:rFonts w:eastAsia="Calibri"/>
                <w:lang w:eastAsia="en-US"/>
              </w:rPr>
              <w:t>правопритязаний</w:t>
            </w:r>
            <w:proofErr w:type="spellEnd"/>
            <w:r>
              <w:rPr>
                <w:rFonts w:eastAsia="Calibri"/>
                <w:lang w:eastAsia="en-US"/>
              </w:rPr>
              <w:t xml:space="preserve"> третьих лиц к Заявителю;</w:t>
            </w:r>
          </w:p>
          <w:p w14:paraId="5804D205" w14:textId="77777777" w:rsidR="003A17BE" w:rsidRDefault="003A17BE">
            <w:pPr>
              <w:widowControl w:val="0"/>
              <w:spacing w:line="256" w:lineRule="auto"/>
              <w:ind w:firstLine="33"/>
              <w:jc w:val="both"/>
              <w:rPr>
                <w:rFonts w:eastAsia="Calibri"/>
                <w:lang w:eastAsia="en-US"/>
              </w:rPr>
            </w:pPr>
            <w:r>
              <w:rPr>
                <w:rFonts w:eastAsia="Calibri"/>
                <w:lang w:eastAsia="en-US"/>
              </w:rPr>
              <w:t>- 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4BF9F88F" w14:textId="77777777" w:rsidR="003A17BE" w:rsidRDefault="003A17BE">
            <w:pPr>
              <w:widowControl w:val="0"/>
              <w:spacing w:line="256" w:lineRule="auto"/>
              <w:ind w:firstLine="33"/>
              <w:jc w:val="both"/>
              <w:rPr>
                <w:rFonts w:eastAsia="Calibri"/>
                <w:lang w:eastAsia="en-US"/>
              </w:rPr>
            </w:pPr>
            <w:r>
              <w:rPr>
                <w:rFonts w:eastAsia="Calibri"/>
                <w:lang w:eastAsia="en-US"/>
              </w:rPr>
              <w:t>- выявления поданного в арбитражный суд заявления о банкротстве Заявителя – физического лица (в том числе в статусе индивидуального предпринимателя);</w:t>
            </w:r>
          </w:p>
          <w:p w14:paraId="4FC1719F" w14:textId="77777777" w:rsidR="003A17BE" w:rsidRDefault="003A17BE">
            <w:pPr>
              <w:widowControl w:val="0"/>
              <w:spacing w:line="256" w:lineRule="auto"/>
              <w:ind w:firstLine="33"/>
              <w:jc w:val="both"/>
              <w:rPr>
                <w:rFonts w:eastAsia="Calibri"/>
                <w:lang w:eastAsia="en-US"/>
              </w:rPr>
            </w:pPr>
            <w:r>
              <w:rPr>
                <w:rFonts w:eastAsia="Calibri"/>
                <w:lang w:eastAsia="en-US"/>
              </w:rPr>
              <w:t>- 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4B30BB46" w14:textId="77777777" w:rsidR="003A17BE" w:rsidRDefault="003A17BE">
            <w:pPr>
              <w:widowControl w:val="0"/>
              <w:spacing w:line="256" w:lineRule="auto"/>
              <w:ind w:firstLine="33"/>
              <w:jc w:val="both"/>
              <w:rPr>
                <w:rFonts w:eastAsia="Calibri"/>
                <w:lang w:eastAsia="en-US"/>
              </w:rPr>
            </w:pPr>
            <w:r>
              <w:rPr>
                <w:rFonts w:eastAsia="Calibri"/>
                <w:lang w:eastAsia="en-US"/>
              </w:rPr>
              <w:t>- 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p w14:paraId="278D5674" w14:textId="77777777" w:rsidR="003A17BE" w:rsidRDefault="003A17BE">
            <w:pPr>
              <w:widowControl w:val="0"/>
              <w:spacing w:line="256" w:lineRule="auto"/>
              <w:ind w:firstLine="33"/>
              <w:jc w:val="both"/>
              <w:rPr>
                <w:rFonts w:eastAsia="Calibri"/>
                <w:lang w:eastAsia="en-US"/>
              </w:rPr>
            </w:pPr>
            <w:r>
              <w:rPr>
                <w:rFonts w:eastAsia="Calibri"/>
                <w:lang w:eastAsia="en-US"/>
              </w:rPr>
              <w:t>Организатор торгов осуществляет прием заявок на участие в торгах, проверяет соответствие Заявки на участие в торгах установленной форме и соответствие приложенных к ней документов установленному в извещении перечню документов.</w:t>
            </w:r>
          </w:p>
          <w:p w14:paraId="743A7ACD" w14:textId="77777777" w:rsidR="003A17BE" w:rsidRDefault="003A17BE">
            <w:pPr>
              <w:widowControl w:val="0"/>
              <w:spacing w:line="256" w:lineRule="auto"/>
              <w:ind w:firstLine="33"/>
              <w:jc w:val="both"/>
              <w:rPr>
                <w:rFonts w:eastAsia="Calibri"/>
                <w:lang w:eastAsia="en-US"/>
              </w:rPr>
            </w:pPr>
            <w:r>
              <w:rPr>
                <w:rFonts w:eastAsia="Calibri"/>
                <w:lang w:eastAsia="en-US"/>
              </w:rPr>
              <w:t>Для проверки соответствия претендента требованиям банка Организатор торгов направляет заявку на участие в торгах в Банк.</w:t>
            </w:r>
          </w:p>
          <w:p w14:paraId="02860270" w14:textId="77777777" w:rsidR="003A17BE" w:rsidRDefault="003A17BE">
            <w:pPr>
              <w:widowControl w:val="0"/>
              <w:spacing w:line="256" w:lineRule="auto"/>
              <w:ind w:firstLine="33"/>
              <w:jc w:val="both"/>
              <w:rPr>
                <w:rFonts w:eastAsia="Calibri"/>
                <w:lang w:eastAsia="en-US"/>
              </w:rPr>
            </w:pPr>
            <w:r>
              <w:rPr>
                <w:rFonts w:eastAsia="Calibri"/>
                <w:lang w:eastAsia="en-US"/>
              </w:rPr>
              <w:t>Банк в срок не позднее 3 рабочих дней с даты получения Заявки осуществляет проверку соответствия Претендента требованиям, указанным в Задании.</w:t>
            </w:r>
          </w:p>
        </w:tc>
      </w:tr>
      <w:tr w:rsidR="003A17BE" w14:paraId="7B01F741" w14:textId="77777777" w:rsidTr="003A17BE">
        <w:trPr>
          <w:trHeight w:val="1433"/>
        </w:trPr>
        <w:tc>
          <w:tcPr>
            <w:tcW w:w="3028" w:type="dxa"/>
            <w:tcBorders>
              <w:top w:val="single" w:sz="4" w:space="0" w:color="auto"/>
              <w:left w:val="single" w:sz="4" w:space="0" w:color="auto"/>
              <w:bottom w:val="single" w:sz="4" w:space="0" w:color="auto"/>
              <w:right w:val="single" w:sz="4" w:space="0" w:color="auto"/>
            </w:tcBorders>
            <w:hideMark/>
          </w:tcPr>
          <w:p w14:paraId="3CC9079B" w14:textId="77777777" w:rsidR="003A17BE" w:rsidRDefault="003A17BE">
            <w:pPr>
              <w:widowControl w:val="0"/>
              <w:spacing w:line="256" w:lineRule="auto"/>
              <w:rPr>
                <w:rFonts w:eastAsia="Calibri"/>
                <w:b/>
                <w:lang w:eastAsia="en-US"/>
              </w:rPr>
            </w:pPr>
            <w:r>
              <w:rPr>
                <w:rFonts w:eastAsia="Calibri"/>
                <w:lang w:eastAsia="en-US"/>
              </w:rPr>
              <w:lastRenderedPageBreak/>
              <w:t xml:space="preserve">Критерии определения Победителя торговой процедуры в форме аукциона </w:t>
            </w:r>
            <w:r>
              <w:rPr>
                <w:rFonts w:eastAsia="Calibri"/>
                <w:b/>
                <w:lang w:eastAsia="en-US"/>
              </w:rPr>
              <w:t>«на повышение»</w:t>
            </w:r>
          </w:p>
        </w:tc>
        <w:tc>
          <w:tcPr>
            <w:tcW w:w="6690" w:type="dxa"/>
            <w:tcBorders>
              <w:top w:val="single" w:sz="4" w:space="0" w:color="auto"/>
              <w:left w:val="single" w:sz="4" w:space="0" w:color="auto"/>
              <w:bottom w:val="single" w:sz="4" w:space="0" w:color="auto"/>
              <w:right w:val="single" w:sz="4" w:space="0" w:color="auto"/>
            </w:tcBorders>
            <w:hideMark/>
          </w:tcPr>
          <w:p w14:paraId="0735A392" w14:textId="77777777" w:rsidR="003A17BE" w:rsidRDefault="003A17BE">
            <w:pPr>
              <w:widowControl w:val="0"/>
              <w:spacing w:line="256" w:lineRule="auto"/>
              <w:jc w:val="both"/>
              <w:rPr>
                <w:rFonts w:eastAsia="Calibri"/>
                <w:lang w:eastAsia="en-US"/>
              </w:rPr>
            </w:pPr>
            <w:r>
              <w:rPr>
                <w:rFonts w:eastAsia="Calibri"/>
                <w:lang w:eastAsia="en-US"/>
              </w:rPr>
              <w:t>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w:t>
            </w:r>
          </w:p>
          <w:p w14:paraId="2FD0DED9" w14:textId="77777777" w:rsidR="003A17BE" w:rsidRDefault="003A17BE">
            <w:pPr>
              <w:widowControl w:val="0"/>
              <w:spacing w:line="256" w:lineRule="auto"/>
              <w:jc w:val="both"/>
              <w:rPr>
                <w:rFonts w:eastAsia="Calibri"/>
                <w:lang w:eastAsia="en-US"/>
              </w:rPr>
            </w:pPr>
            <w:r>
              <w:rPr>
                <w:rFonts w:eastAsia="Calibri"/>
                <w:lang w:eastAsia="en-US"/>
              </w:rPr>
              <w:t>При этом Торговая процедура в форме аукциона «на повышение» считается оконченной, если один из Претендентов предложил цену, удовлетворяющую условиям данной Торговой процедуры, при этом в течение установленного периода времени с момента размещения на электронной площадке последней Заявки на приобретение объектов не поступило ни одной Заявки на приобретение объектов, предусматривающей более высокую цену.</w:t>
            </w:r>
          </w:p>
        </w:tc>
      </w:tr>
      <w:tr w:rsidR="003A17BE" w14:paraId="342B25F6" w14:textId="77777777" w:rsidTr="003A17BE">
        <w:trPr>
          <w:trHeight w:val="1052"/>
        </w:trPr>
        <w:tc>
          <w:tcPr>
            <w:tcW w:w="3028" w:type="dxa"/>
            <w:tcBorders>
              <w:top w:val="single" w:sz="4" w:space="0" w:color="auto"/>
              <w:left w:val="single" w:sz="4" w:space="0" w:color="auto"/>
              <w:bottom w:val="single" w:sz="4" w:space="0" w:color="auto"/>
              <w:right w:val="single" w:sz="4" w:space="0" w:color="auto"/>
            </w:tcBorders>
            <w:hideMark/>
          </w:tcPr>
          <w:p w14:paraId="1577834F" w14:textId="77777777" w:rsidR="003A17BE" w:rsidRDefault="003A17BE">
            <w:pPr>
              <w:widowControl w:val="0"/>
              <w:spacing w:line="256" w:lineRule="auto"/>
              <w:rPr>
                <w:rFonts w:eastAsia="Calibri"/>
                <w:lang w:eastAsia="en-US"/>
              </w:rPr>
            </w:pPr>
            <w:r>
              <w:rPr>
                <w:rFonts w:eastAsia="Calibri"/>
                <w:lang w:eastAsia="en-US"/>
              </w:rPr>
              <w:t>Порядок заключения договора реализации прав (требований)</w:t>
            </w:r>
          </w:p>
        </w:tc>
        <w:tc>
          <w:tcPr>
            <w:tcW w:w="6690" w:type="dxa"/>
            <w:tcBorders>
              <w:top w:val="single" w:sz="4" w:space="0" w:color="auto"/>
              <w:left w:val="single" w:sz="4" w:space="0" w:color="auto"/>
              <w:bottom w:val="single" w:sz="4" w:space="0" w:color="auto"/>
              <w:right w:val="single" w:sz="4" w:space="0" w:color="auto"/>
            </w:tcBorders>
            <w:hideMark/>
          </w:tcPr>
          <w:p w14:paraId="24F52992" w14:textId="77777777" w:rsidR="003A17BE" w:rsidRDefault="003A17BE">
            <w:pPr>
              <w:widowControl w:val="0"/>
              <w:spacing w:line="256" w:lineRule="auto"/>
              <w:jc w:val="both"/>
              <w:rPr>
                <w:rFonts w:eastAsia="Calibri"/>
                <w:lang w:eastAsia="en-US"/>
              </w:rPr>
            </w:pPr>
            <w:r>
              <w:rPr>
                <w:rFonts w:eastAsia="Calibri"/>
                <w:lang w:eastAsia="en-US"/>
              </w:rPr>
              <w:t>Заключение договора реализации прав (требований) между Принципалом и Победителем аукциона «на повышение»» осуществляется в течение 5 (пяти) рабочих дней со дня размещения Итогового протокола на сайте Организатора. Договор реализации прав (требований) заключается в бумажном виде в те же сроки.</w:t>
            </w:r>
          </w:p>
          <w:p w14:paraId="6C487E88" w14:textId="77777777" w:rsidR="003A17BE" w:rsidRDefault="003A17BE">
            <w:pPr>
              <w:widowControl w:val="0"/>
              <w:spacing w:line="256" w:lineRule="auto"/>
              <w:jc w:val="both"/>
              <w:rPr>
                <w:rFonts w:eastAsia="Calibri"/>
                <w:lang w:eastAsia="en-US"/>
              </w:rPr>
            </w:pPr>
            <w:r>
              <w:rPr>
                <w:rFonts w:eastAsia="Calibri"/>
                <w:lang w:eastAsia="en-US"/>
              </w:rPr>
              <w:t xml:space="preserve">Если Победитель Торговой процедуры в установленный срок не подпишет договор реализации прав (требований), Принципал имеет право предложить заключить договор реализации прав (требований) с участником аукциона «на повышение», который сделал предпоследнее предложение о цене договора. </w:t>
            </w:r>
          </w:p>
        </w:tc>
      </w:tr>
    </w:tbl>
    <w:p w14:paraId="6EC37BFF" w14:textId="77777777" w:rsidR="0008198B" w:rsidRDefault="0008198B" w:rsidP="00621B4B">
      <w:pPr>
        <w:rPr>
          <w:rFonts w:eastAsia="Calibri"/>
          <w:sz w:val="24"/>
          <w:szCs w:val="24"/>
          <w:lang w:eastAsia="en-US"/>
        </w:rPr>
      </w:pPr>
    </w:p>
    <w:p w14:paraId="05563ABF" w14:textId="77777777" w:rsidR="0008198B" w:rsidRDefault="0008198B" w:rsidP="00B61CE1">
      <w:pPr>
        <w:jc w:val="right"/>
        <w:rPr>
          <w:rFonts w:eastAsia="Calibri"/>
          <w:sz w:val="24"/>
          <w:szCs w:val="24"/>
          <w:lang w:eastAsia="en-US"/>
        </w:rPr>
      </w:pPr>
    </w:p>
    <w:p w14:paraId="776A379F" w14:textId="77777777" w:rsidR="00621B4B" w:rsidRDefault="00621B4B" w:rsidP="00B61CE1">
      <w:pPr>
        <w:jc w:val="right"/>
        <w:rPr>
          <w:rFonts w:eastAsia="Calibri"/>
          <w:sz w:val="24"/>
          <w:szCs w:val="24"/>
          <w:lang w:eastAsia="en-US"/>
        </w:rPr>
      </w:pPr>
    </w:p>
    <w:p w14:paraId="256BC57A" w14:textId="77777777" w:rsidR="00621B4B" w:rsidRDefault="00621B4B" w:rsidP="00B61CE1">
      <w:pPr>
        <w:jc w:val="right"/>
        <w:rPr>
          <w:rFonts w:eastAsia="Calibri"/>
          <w:sz w:val="24"/>
          <w:szCs w:val="24"/>
          <w:lang w:eastAsia="en-US"/>
        </w:rPr>
      </w:pPr>
    </w:p>
    <w:p w14:paraId="7D7ACBBB" w14:textId="77777777" w:rsidR="00621B4B" w:rsidRDefault="00621B4B" w:rsidP="00B61CE1">
      <w:pPr>
        <w:jc w:val="right"/>
        <w:rPr>
          <w:rFonts w:eastAsia="Calibri"/>
          <w:sz w:val="24"/>
          <w:szCs w:val="24"/>
          <w:lang w:eastAsia="en-US"/>
        </w:rPr>
      </w:pPr>
    </w:p>
    <w:p w14:paraId="3416EB04" w14:textId="77777777" w:rsidR="00621B4B" w:rsidRDefault="00621B4B" w:rsidP="00B61CE1">
      <w:pPr>
        <w:jc w:val="right"/>
        <w:rPr>
          <w:rFonts w:eastAsia="Calibri"/>
          <w:sz w:val="24"/>
          <w:szCs w:val="24"/>
          <w:lang w:eastAsia="en-US"/>
        </w:rPr>
      </w:pPr>
    </w:p>
    <w:p w14:paraId="06D01B97" w14:textId="4D8F1645" w:rsidR="00B61CE1" w:rsidRPr="00AB3D59" w:rsidRDefault="00B61CE1" w:rsidP="00B61CE1">
      <w:pPr>
        <w:jc w:val="right"/>
        <w:rPr>
          <w:rFonts w:eastAsia="Calibri"/>
          <w:sz w:val="24"/>
          <w:szCs w:val="24"/>
          <w:lang w:eastAsia="en-US"/>
        </w:rPr>
      </w:pPr>
      <w:r w:rsidRPr="00AB3D59">
        <w:rPr>
          <w:rFonts w:eastAsia="Calibri"/>
          <w:sz w:val="24"/>
          <w:szCs w:val="24"/>
          <w:lang w:eastAsia="en-US"/>
        </w:rPr>
        <w:t>Приложение 1 к Торговой документации</w:t>
      </w:r>
    </w:p>
    <w:p w14:paraId="78BF16F7" w14:textId="77777777" w:rsidR="00B61CE1" w:rsidRPr="00EB5D73" w:rsidRDefault="00B61CE1" w:rsidP="00EB5D73">
      <w:pPr>
        <w:jc w:val="both"/>
        <w:rPr>
          <w:rFonts w:eastAsia="Calibri"/>
          <w:sz w:val="24"/>
          <w:szCs w:val="24"/>
          <w:lang w:eastAsia="en-US"/>
        </w:rPr>
      </w:pPr>
      <w:r w:rsidRPr="00EB5D73">
        <w:rPr>
          <w:rFonts w:eastAsia="Calibri"/>
          <w:sz w:val="24"/>
          <w:szCs w:val="24"/>
          <w:lang w:eastAsia="en-US"/>
        </w:rPr>
        <w:t xml:space="preserve"> </w:t>
      </w:r>
    </w:p>
    <w:p w14:paraId="1BF21676" w14:textId="77777777" w:rsidR="00621B4B" w:rsidRDefault="00621B4B" w:rsidP="00621B4B">
      <w:pPr>
        <w:tabs>
          <w:tab w:val="left" w:pos="271"/>
          <w:tab w:val="left" w:pos="426"/>
        </w:tabs>
        <w:jc w:val="center"/>
        <w:rPr>
          <w:b/>
          <w:sz w:val="24"/>
          <w:szCs w:val="24"/>
        </w:rPr>
      </w:pPr>
      <w:r>
        <w:rPr>
          <w:b/>
          <w:sz w:val="24"/>
          <w:szCs w:val="24"/>
        </w:rPr>
        <w:t>Документы/ судебные акты (основания), права (требования) по которым уступаются:</w:t>
      </w:r>
    </w:p>
    <w:p w14:paraId="315462F7" w14:textId="77777777" w:rsidR="00621B4B" w:rsidRDefault="00621B4B" w:rsidP="00621B4B">
      <w:pPr>
        <w:tabs>
          <w:tab w:val="left" w:pos="271"/>
          <w:tab w:val="left" w:pos="426"/>
        </w:tabs>
        <w:jc w:val="center"/>
        <w:rPr>
          <w:b/>
          <w:sz w:val="24"/>
          <w:szCs w:val="24"/>
        </w:rPr>
      </w:pPr>
    </w:p>
    <w:p w14:paraId="0D657D1E"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№172500/0074 об открытии кредитной линии с лимитом задолженности от 10.04.2017, заключенный с ООО «Мастер и К» (с учетом дополнительных соглашений);</w:t>
      </w:r>
    </w:p>
    <w:p w14:paraId="097DA425"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 172500/0074-7.10/1 об ипотеке (залоге) земельного участка от 10.04.2017, заключенный с Амельченко Максимом Олеговичем (с учетом дополнительных соглашений);</w:t>
      </w:r>
    </w:p>
    <w:p w14:paraId="340ED46B"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 172500/0074-7.10/2 об ипотеке (залоге) земельного участка от 10.04.2017, заключенный с Амельченко Максимом Олеговичем (с учетом дополнительных соглашений);</w:t>
      </w:r>
    </w:p>
    <w:p w14:paraId="37F7D075"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 172500/0074-7.10/3 об ипотеке (залоге) земельного участка от 10.04.2017, заключенный с Захаровым Борисом Георгиевичем (с учетом дополнительных соглашений);</w:t>
      </w:r>
    </w:p>
    <w:p w14:paraId="3904EC33"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 172500/0074-7.10/4 об ипотеке (залоге) земельного участка от 10.04.2017, заключенный с Захаровым Борисом Георгиевичем (с учетом дополнительных соглашений);</w:t>
      </w:r>
    </w:p>
    <w:p w14:paraId="0CE63640"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поручительства физического лица № 172500/0074-9/1 от 10.04.2017, заключенный с Казаковым Виктором Алексеевичем (с учетом дополнительных соглашений);</w:t>
      </w:r>
    </w:p>
    <w:p w14:paraId="76BBE0EE"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поручительства физического лица № 172500/0074-9/2 от 10.04.2017, заключенный с Амельченко Максимом Олеговичем (с учетом дополнительных соглашений);</w:t>
      </w:r>
    </w:p>
    <w:p w14:paraId="20B106B2"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поручительства физического лица № 172500/0074-9/3 от 10.04.2017, заключенный с Захаровым Борисом Георгиевичем (с учетом дополнительных соглашений);</w:t>
      </w:r>
    </w:p>
    <w:p w14:paraId="425A946F"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поручительства физического лица № 172500/0074-9/4 от 10.04.2017, заключенный с Клинковым Александром Сергеевичем (с учетом дополнительных соглашений);</w:t>
      </w:r>
    </w:p>
    <w:p w14:paraId="27FD41E3"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поручительства физического лица № 172500/0074-9/5 от 24.04.2017, заключенный с Клинковым Сергеем Владимировичем (с учетом дополнительных соглашений);</w:t>
      </w:r>
    </w:p>
    <w:p w14:paraId="39D579F5" w14:textId="77777777" w:rsidR="00621B4B" w:rsidRDefault="00621B4B" w:rsidP="00621B4B">
      <w:pPr>
        <w:numPr>
          <w:ilvl w:val="0"/>
          <w:numId w:val="30"/>
        </w:numPr>
        <w:tabs>
          <w:tab w:val="left" w:pos="426"/>
        </w:tabs>
        <w:ind w:left="0" w:firstLine="0"/>
        <w:jc w:val="both"/>
        <w:rPr>
          <w:sz w:val="24"/>
          <w:szCs w:val="24"/>
        </w:rPr>
      </w:pPr>
      <w:r>
        <w:rPr>
          <w:sz w:val="24"/>
          <w:szCs w:val="24"/>
        </w:rPr>
        <w:t>Договор №162500/0066-7.10 об ипотеке (залоге) земельных участков от 21.06.2016, заключенный с Казаковым Виктором Алексеевичем (с учетом дополнительных соглашений);</w:t>
      </w:r>
    </w:p>
    <w:p w14:paraId="4DB47356" w14:textId="77777777" w:rsidR="00621B4B" w:rsidRDefault="00621B4B" w:rsidP="00621B4B">
      <w:pPr>
        <w:numPr>
          <w:ilvl w:val="0"/>
          <w:numId w:val="30"/>
        </w:numPr>
        <w:tabs>
          <w:tab w:val="left" w:pos="426"/>
        </w:tabs>
        <w:ind w:left="0" w:firstLine="0"/>
        <w:jc w:val="both"/>
        <w:rPr>
          <w:sz w:val="24"/>
          <w:szCs w:val="24"/>
        </w:rPr>
      </w:pPr>
      <w:r>
        <w:rPr>
          <w:sz w:val="24"/>
          <w:szCs w:val="24"/>
        </w:rPr>
        <w:t>Исполнительные листы ФС №027819120, ФС №027819125, выданные Федеральным судом общей юрисдикции Кировского района г. Новосибирска от 11.12.2019 в отношении должника Амельченко Максима Олеговича;</w:t>
      </w:r>
    </w:p>
    <w:p w14:paraId="1EB98116" w14:textId="77777777" w:rsidR="00621B4B" w:rsidRDefault="00621B4B" w:rsidP="00621B4B">
      <w:pPr>
        <w:numPr>
          <w:ilvl w:val="0"/>
          <w:numId w:val="30"/>
        </w:numPr>
        <w:tabs>
          <w:tab w:val="left" w:pos="426"/>
        </w:tabs>
        <w:ind w:left="0" w:firstLine="0"/>
        <w:jc w:val="both"/>
        <w:rPr>
          <w:sz w:val="24"/>
          <w:szCs w:val="24"/>
        </w:rPr>
      </w:pPr>
      <w:r>
        <w:rPr>
          <w:sz w:val="24"/>
          <w:szCs w:val="24"/>
        </w:rPr>
        <w:t>Исполнительные листы серии ФС №027819121, ФС №027819126, выданные Федеральным судом общей юрисдикции Кировского района г. Новосибирска от 11.12.2019 в отношении должника Захарова Бориса Георгиевича;</w:t>
      </w:r>
    </w:p>
    <w:p w14:paraId="4D99F079" w14:textId="77777777" w:rsidR="00621B4B" w:rsidRDefault="00621B4B" w:rsidP="00621B4B">
      <w:pPr>
        <w:numPr>
          <w:ilvl w:val="0"/>
          <w:numId w:val="30"/>
        </w:numPr>
        <w:tabs>
          <w:tab w:val="left" w:pos="426"/>
        </w:tabs>
        <w:ind w:left="0" w:firstLine="0"/>
        <w:jc w:val="both"/>
        <w:rPr>
          <w:sz w:val="24"/>
          <w:szCs w:val="24"/>
        </w:rPr>
      </w:pPr>
      <w:r>
        <w:rPr>
          <w:sz w:val="24"/>
          <w:szCs w:val="24"/>
        </w:rPr>
        <w:t>Исполнительные листы серии ФС №027819119, ФС №027819124, выданные Федеральным судом общей юрисдикции Кировского района г. Новосибирска от 11.12.2019 в отношении должника Казакова Виктора Алексеевича;</w:t>
      </w:r>
    </w:p>
    <w:p w14:paraId="25AB36BD" w14:textId="77777777" w:rsidR="00621B4B" w:rsidRDefault="00621B4B" w:rsidP="00621B4B">
      <w:pPr>
        <w:numPr>
          <w:ilvl w:val="0"/>
          <w:numId w:val="30"/>
        </w:numPr>
        <w:tabs>
          <w:tab w:val="left" w:pos="426"/>
        </w:tabs>
        <w:ind w:left="0" w:firstLine="0"/>
        <w:jc w:val="both"/>
        <w:rPr>
          <w:sz w:val="24"/>
          <w:szCs w:val="24"/>
        </w:rPr>
      </w:pPr>
      <w:r>
        <w:rPr>
          <w:sz w:val="24"/>
          <w:szCs w:val="24"/>
        </w:rPr>
        <w:t>Исполнительный лист серии ФС №027819122, выданный Федеральным судом общей юрисдикции Кировского района г. Новосибирска от 11.12.2019 в отношении должника Клинкова Александра Сергеевича;</w:t>
      </w:r>
    </w:p>
    <w:p w14:paraId="345FAFE7" w14:textId="77777777" w:rsidR="00621B4B" w:rsidRDefault="00621B4B" w:rsidP="00621B4B">
      <w:pPr>
        <w:numPr>
          <w:ilvl w:val="0"/>
          <w:numId w:val="30"/>
        </w:numPr>
        <w:tabs>
          <w:tab w:val="left" w:pos="426"/>
        </w:tabs>
        <w:ind w:left="0" w:firstLine="0"/>
        <w:jc w:val="both"/>
        <w:rPr>
          <w:sz w:val="24"/>
          <w:szCs w:val="24"/>
        </w:rPr>
      </w:pPr>
      <w:r>
        <w:rPr>
          <w:sz w:val="24"/>
          <w:szCs w:val="24"/>
        </w:rPr>
        <w:t>Исполнительный лист серии ФС №027819123, выданный Федеральным судом общей юрисдикции Кировского района г. Новосибирска от 11.12.2019 в отношении должника Клинкова Сергея Владимировича.</w:t>
      </w:r>
    </w:p>
    <w:p w14:paraId="55EBF015" w14:textId="77777777" w:rsidR="00621B4B" w:rsidRDefault="00621B4B" w:rsidP="00621B4B">
      <w:pPr>
        <w:numPr>
          <w:ilvl w:val="0"/>
          <w:numId w:val="30"/>
        </w:numPr>
        <w:tabs>
          <w:tab w:val="left" w:pos="426"/>
        </w:tabs>
        <w:ind w:left="0" w:firstLine="0"/>
        <w:jc w:val="both"/>
        <w:rPr>
          <w:sz w:val="24"/>
          <w:szCs w:val="24"/>
        </w:rPr>
      </w:pPr>
      <w:r>
        <w:rPr>
          <w:sz w:val="24"/>
          <w:szCs w:val="24"/>
        </w:rPr>
        <w:t>Решение АС ГМ (дело №А40-196921/19-177-261) от 06.11.2019 о введении в отношении Захарова Бориса Георгиевича процедуры банкротства – реализации имущества должника, об утверждении финансового управляющего Колмогорова Алексея Николаевича, члена Союза «СРО АУ СЗ»;</w:t>
      </w:r>
    </w:p>
    <w:p w14:paraId="57663430" w14:textId="77777777" w:rsidR="00621B4B" w:rsidRDefault="00621B4B" w:rsidP="00621B4B">
      <w:pPr>
        <w:numPr>
          <w:ilvl w:val="0"/>
          <w:numId w:val="30"/>
        </w:numPr>
        <w:tabs>
          <w:tab w:val="left" w:pos="426"/>
        </w:tabs>
        <w:ind w:left="0" w:firstLine="0"/>
        <w:jc w:val="both"/>
        <w:rPr>
          <w:sz w:val="24"/>
          <w:szCs w:val="24"/>
        </w:rPr>
      </w:pPr>
      <w:r>
        <w:rPr>
          <w:sz w:val="24"/>
          <w:szCs w:val="24"/>
        </w:rPr>
        <w:t>Определение АС ГМ (дело №А40-196921/19-177-261) от 18.03.2020 о включении требований банка в РТК должника Захарова Бориса Георгиевича в размере 141 230 221,18 рублей в третью очередь, в том числе как обеспеченных залогом;</w:t>
      </w:r>
    </w:p>
    <w:p w14:paraId="06ECF81F" w14:textId="77777777" w:rsidR="00621B4B" w:rsidRDefault="00621B4B" w:rsidP="00621B4B">
      <w:pPr>
        <w:numPr>
          <w:ilvl w:val="0"/>
          <w:numId w:val="30"/>
        </w:numPr>
        <w:tabs>
          <w:tab w:val="left" w:pos="426"/>
        </w:tabs>
        <w:ind w:left="0" w:firstLine="0"/>
        <w:jc w:val="both"/>
        <w:rPr>
          <w:sz w:val="24"/>
          <w:szCs w:val="24"/>
        </w:rPr>
      </w:pPr>
      <w:r>
        <w:rPr>
          <w:sz w:val="24"/>
          <w:szCs w:val="24"/>
        </w:rPr>
        <w:t>Определение АС НО (Дело № А45-47718/2018) от 29.03.2019 о введении в отношении ООО «Мастер и К» процедуры банкротства – наблюдения, об утверждении временного управляющего Чудаева Василия Александровича – члена СРО ААУ «Синергия»;</w:t>
      </w:r>
    </w:p>
    <w:p w14:paraId="4BF77934" w14:textId="77777777" w:rsidR="00621B4B" w:rsidRDefault="00621B4B" w:rsidP="00621B4B">
      <w:pPr>
        <w:numPr>
          <w:ilvl w:val="0"/>
          <w:numId w:val="30"/>
        </w:numPr>
        <w:tabs>
          <w:tab w:val="left" w:pos="426"/>
        </w:tabs>
        <w:ind w:left="0" w:firstLine="0"/>
        <w:jc w:val="both"/>
        <w:rPr>
          <w:sz w:val="24"/>
          <w:szCs w:val="24"/>
        </w:rPr>
      </w:pPr>
      <w:r>
        <w:rPr>
          <w:sz w:val="24"/>
          <w:szCs w:val="24"/>
        </w:rPr>
        <w:lastRenderedPageBreak/>
        <w:t>Определение АС НО (Дело № А45-47718/2018) от 09.08.2019 года, о включении требований банка в РТК должника ООО «Мастер и К» в размере 141 217 021,18 рублей, в том числе как обеспеченных залогом;</w:t>
      </w:r>
    </w:p>
    <w:p w14:paraId="6FF1A5B7" w14:textId="77777777" w:rsidR="00621B4B" w:rsidRDefault="00621B4B" w:rsidP="00621B4B">
      <w:pPr>
        <w:numPr>
          <w:ilvl w:val="0"/>
          <w:numId w:val="30"/>
        </w:numPr>
        <w:tabs>
          <w:tab w:val="left" w:pos="426"/>
        </w:tabs>
        <w:ind w:left="0" w:firstLine="0"/>
        <w:jc w:val="both"/>
        <w:rPr>
          <w:sz w:val="24"/>
          <w:szCs w:val="24"/>
        </w:rPr>
      </w:pPr>
      <w:r>
        <w:rPr>
          <w:sz w:val="24"/>
          <w:szCs w:val="24"/>
        </w:rPr>
        <w:t>Определение АС Тверской области (дело №А66-2178/2020) от 25.06.2020 г. о введении в отношении Казакова Виктора Алексеевича процедуры реструктуризации долгов гражданина, об утверждении арбитражного управляющего Маркина Михаила Сергеевича, ПАУ ЦФО Ассоциации Саморегулируемая организация арбитражных управляющих Центрального федерального округа», о включении требований в РТК должника в размере 131 845 933, 27 рублей как обеспеченных залогом;</w:t>
      </w:r>
    </w:p>
    <w:p w14:paraId="246F57EA" w14:textId="77777777" w:rsidR="00621B4B" w:rsidRDefault="00621B4B" w:rsidP="00621B4B">
      <w:pPr>
        <w:numPr>
          <w:ilvl w:val="0"/>
          <w:numId w:val="30"/>
        </w:numPr>
        <w:tabs>
          <w:tab w:val="left" w:pos="426"/>
        </w:tabs>
        <w:ind w:left="0" w:firstLine="0"/>
        <w:jc w:val="both"/>
        <w:rPr>
          <w:sz w:val="24"/>
          <w:szCs w:val="24"/>
        </w:rPr>
      </w:pPr>
      <w:r>
        <w:rPr>
          <w:sz w:val="24"/>
          <w:szCs w:val="24"/>
        </w:rPr>
        <w:t>Определение АС Тверской области (дело №А66-2178/2020) от 16.11.2020 г. о введении в отношении Казакова Виктора Алексеевича процедуры банкротства – реализации имущества должника, об утверждении финансового управляющего Маркина Михаила Сергеевича, ПАУ ЦФО Ассоциации Саморегулируемая организация арбитражных управляющих Центрального федерального округа»;</w:t>
      </w:r>
    </w:p>
    <w:p w14:paraId="5E8C7E5A" w14:textId="77777777" w:rsidR="00621B4B" w:rsidRDefault="00621B4B" w:rsidP="00621B4B">
      <w:pPr>
        <w:numPr>
          <w:ilvl w:val="0"/>
          <w:numId w:val="30"/>
        </w:numPr>
        <w:tabs>
          <w:tab w:val="left" w:pos="426"/>
        </w:tabs>
        <w:ind w:left="0" w:firstLine="0"/>
        <w:jc w:val="both"/>
        <w:rPr>
          <w:sz w:val="24"/>
          <w:szCs w:val="24"/>
        </w:rPr>
      </w:pPr>
      <w:r>
        <w:rPr>
          <w:sz w:val="24"/>
          <w:szCs w:val="24"/>
        </w:rPr>
        <w:t>Определение АС Тверской области (дело №А45-2847/2020) от 22.07.2020 г. о введении в отношении Амельченко Максима Олеговича процедуры реструктуризации долгов гражданина, об утверждении финансового управляющего Лебедева Сергея Викторовича, члена Ассоциации «Саморегулируемая организация арбитражных управляющих Центрального федерального округа»; о включении требований банка в РТК должника Амельченко Максима Олеговича в размере 131 832 733,27 рублей, как обеспеченных залогом;</w:t>
      </w:r>
    </w:p>
    <w:p w14:paraId="4ED83470" w14:textId="77777777" w:rsidR="00621B4B" w:rsidRDefault="00621B4B" w:rsidP="00621B4B">
      <w:pPr>
        <w:numPr>
          <w:ilvl w:val="0"/>
          <w:numId w:val="30"/>
        </w:numPr>
        <w:tabs>
          <w:tab w:val="left" w:pos="426"/>
        </w:tabs>
        <w:ind w:left="0" w:firstLine="0"/>
        <w:jc w:val="both"/>
        <w:rPr>
          <w:sz w:val="24"/>
          <w:szCs w:val="24"/>
        </w:rPr>
      </w:pPr>
      <w:r>
        <w:rPr>
          <w:sz w:val="24"/>
          <w:szCs w:val="24"/>
        </w:rPr>
        <w:t xml:space="preserve">Определение АС Тверской области (дело №А45-2847/2020) от 27.01.2021 г. о введении в отношении Амельченко Максима Олеговича процедуры банкротства – реализации имущества должника, об утверждении финансового управляющего Лебедева Сергея Викторовича, члена Ассоциации «Саморегулируемая организация арбитражных управляющих Центрального федерального округа»; </w:t>
      </w:r>
    </w:p>
    <w:p w14:paraId="57607C2F" w14:textId="77777777" w:rsidR="00621B4B" w:rsidRDefault="00621B4B" w:rsidP="00621B4B">
      <w:pPr>
        <w:numPr>
          <w:ilvl w:val="0"/>
          <w:numId w:val="30"/>
        </w:numPr>
        <w:tabs>
          <w:tab w:val="left" w:pos="426"/>
        </w:tabs>
        <w:ind w:left="0" w:firstLine="0"/>
        <w:jc w:val="both"/>
        <w:rPr>
          <w:sz w:val="24"/>
          <w:szCs w:val="24"/>
        </w:rPr>
      </w:pPr>
      <w:r>
        <w:rPr>
          <w:sz w:val="24"/>
          <w:szCs w:val="24"/>
        </w:rPr>
        <w:t xml:space="preserve">Определение АС НО (дело №А45-28851/2019) от 04.10.2019 г. о введении в отношении Клинкова Александра Сергеевича процедуры банкротства – реализации имущества должника, об утверждении финансового управляющего </w:t>
      </w:r>
      <w:proofErr w:type="spellStart"/>
      <w:r>
        <w:rPr>
          <w:sz w:val="24"/>
          <w:szCs w:val="24"/>
        </w:rPr>
        <w:t>Голотвина</w:t>
      </w:r>
      <w:proofErr w:type="spellEnd"/>
      <w:r>
        <w:rPr>
          <w:sz w:val="24"/>
          <w:szCs w:val="24"/>
        </w:rPr>
        <w:t xml:space="preserve"> Егора Сергеевича члена Союза «Саморегулируемая организация арбитражных управляющих Северо-Запада»; </w:t>
      </w:r>
    </w:p>
    <w:p w14:paraId="2B890C90" w14:textId="77777777" w:rsidR="00621B4B" w:rsidRDefault="00621B4B" w:rsidP="00621B4B">
      <w:pPr>
        <w:numPr>
          <w:ilvl w:val="0"/>
          <w:numId w:val="30"/>
        </w:numPr>
        <w:tabs>
          <w:tab w:val="left" w:pos="426"/>
        </w:tabs>
        <w:ind w:left="0" w:firstLine="0"/>
        <w:jc w:val="both"/>
        <w:rPr>
          <w:sz w:val="24"/>
          <w:szCs w:val="24"/>
        </w:rPr>
      </w:pPr>
      <w:r>
        <w:rPr>
          <w:sz w:val="24"/>
          <w:szCs w:val="24"/>
        </w:rPr>
        <w:t>Определение АС НО (Дело № А45-28851/2019) от 30.01.2020 года, о включении требований банка в РТК должника Клинкова Александра Сергеевича в размере 137 839 561,81 рублей;</w:t>
      </w:r>
    </w:p>
    <w:p w14:paraId="43B3C2F5" w14:textId="77777777" w:rsidR="00621B4B" w:rsidRDefault="00621B4B" w:rsidP="00621B4B">
      <w:pPr>
        <w:numPr>
          <w:ilvl w:val="0"/>
          <w:numId w:val="30"/>
        </w:numPr>
        <w:tabs>
          <w:tab w:val="left" w:pos="426"/>
        </w:tabs>
        <w:ind w:left="0" w:firstLine="0"/>
        <w:jc w:val="both"/>
        <w:rPr>
          <w:sz w:val="24"/>
          <w:szCs w:val="24"/>
        </w:rPr>
      </w:pPr>
      <w:r>
        <w:rPr>
          <w:sz w:val="24"/>
          <w:szCs w:val="24"/>
        </w:rPr>
        <w:t>Определение АС Тверской области (дело №А66-11906/2019) от 29.10.2019 г. о введении в отношении Клинкова Сергея Владимировича процедуры банкротства – реализации имущества должника, об утверждении финансового управляющего Колмогорова Алексея Николаевича, члена Союза «СРО АУ СЗ»;</w:t>
      </w:r>
    </w:p>
    <w:p w14:paraId="624B1841" w14:textId="77777777" w:rsidR="00621B4B" w:rsidRDefault="00621B4B" w:rsidP="00621B4B">
      <w:pPr>
        <w:numPr>
          <w:ilvl w:val="0"/>
          <w:numId w:val="30"/>
        </w:numPr>
        <w:tabs>
          <w:tab w:val="left" w:pos="426"/>
        </w:tabs>
        <w:ind w:left="0" w:firstLine="0"/>
        <w:jc w:val="both"/>
        <w:rPr>
          <w:sz w:val="24"/>
          <w:szCs w:val="24"/>
        </w:rPr>
      </w:pPr>
      <w:r>
        <w:rPr>
          <w:sz w:val="24"/>
          <w:szCs w:val="24"/>
        </w:rPr>
        <w:t>Определение АС Тверской области (дело №А66-11906/2019) от 22.01.2020 года, о включении требований банка в РТК должника Клинкова Сергея Владимировича в размере 137 852 761,81 рублей.</w:t>
      </w:r>
    </w:p>
    <w:p w14:paraId="75EE5AFD" w14:textId="77777777" w:rsidR="00621B4B" w:rsidRDefault="00621B4B" w:rsidP="00621B4B">
      <w:pPr>
        <w:widowControl w:val="0"/>
        <w:tabs>
          <w:tab w:val="left" w:pos="284"/>
          <w:tab w:val="left" w:pos="426"/>
        </w:tabs>
        <w:ind w:right="-2" w:firstLine="709"/>
        <w:contextualSpacing/>
        <w:jc w:val="both"/>
        <w:rPr>
          <w:b/>
          <w:sz w:val="24"/>
          <w:szCs w:val="24"/>
        </w:rPr>
      </w:pPr>
    </w:p>
    <w:p w14:paraId="542592E5" w14:textId="77777777" w:rsidR="00621B4B" w:rsidRDefault="00621B4B" w:rsidP="00621B4B">
      <w:pPr>
        <w:widowControl w:val="0"/>
        <w:tabs>
          <w:tab w:val="left" w:pos="284"/>
          <w:tab w:val="left" w:pos="426"/>
        </w:tabs>
        <w:ind w:right="-2"/>
        <w:contextualSpacing/>
        <w:jc w:val="both"/>
        <w:rPr>
          <w:b/>
          <w:sz w:val="24"/>
          <w:szCs w:val="24"/>
        </w:rPr>
      </w:pPr>
    </w:p>
    <w:p w14:paraId="4081461D" w14:textId="77777777" w:rsidR="00621B4B" w:rsidRDefault="00621B4B" w:rsidP="00621B4B">
      <w:pPr>
        <w:widowControl w:val="0"/>
        <w:tabs>
          <w:tab w:val="left" w:pos="8100"/>
          <w:tab w:val="left" w:pos="9720"/>
        </w:tabs>
        <w:jc w:val="both"/>
        <w:rPr>
          <w:rFonts w:eastAsia="Calibri"/>
          <w:bCs/>
          <w:sz w:val="24"/>
          <w:szCs w:val="24"/>
          <w:lang w:eastAsia="en-US"/>
        </w:rPr>
      </w:pPr>
    </w:p>
    <w:p w14:paraId="3A6BA818" w14:textId="77777777" w:rsidR="00621B4B" w:rsidRDefault="00621B4B" w:rsidP="00621B4B">
      <w:pPr>
        <w:widowControl w:val="0"/>
        <w:tabs>
          <w:tab w:val="left" w:pos="8100"/>
          <w:tab w:val="left" w:pos="9720"/>
        </w:tabs>
        <w:jc w:val="both"/>
        <w:rPr>
          <w:rFonts w:eastAsia="Calibri"/>
          <w:bCs/>
          <w:sz w:val="24"/>
          <w:szCs w:val="24"/>
          <w:lang w:eastAsia="en-US"/>
        </w:rPr>
      </w:pPr>
    </w:p>
    <w:p w14:paraId="6E22DE35" w14:textId="77777777" w:rsidR="002A63A2" w:rsidRDefault="002A63A2" w:rsidP="002A63A2">
      <w:pPr>
        <w:jc w:val="right"/>
        <w:rPr>
          <w:rFonts w:eastAsia="Calibri"/>
          <w:color w:val="FF0000"/>
          <w:sz w:val="24"/>
          <w:szCs w:val="24"/>
        </w:rPr>
      </w:pPr>
    </w:p>
    <w:p w14:paraId="4AB39608" w14:textId="77777777" w:rsidR="002A63A2" w:rsidRDefault="002A63A2" w:rsidP="002A63A2">
      <w:pPr>
        <w:jc w:val="right"/>
        <w:rPr>
          <w:rFonts w:eastAsia="Calibri"/>
          <w:color w:val="FF0000"/>
          <w:sz w:val="24"/>
          <w:szCs w:val="24"/>
        </w:rPr>
      </w:pPr>
    </w:p>
    <w:p w14:paraId="668F97A2" w14:textId="77777777" w:rsidR="002A63A2" w:rsidRDefault="002A63A2" w:rsidP="002A63A2">
      <w:pPr>
        <w:jc w:val="right"/>
        <w:rPr>
          <w:rFonts w:eastAsia="Calibri"/>
          <w:color w:val="FF0000"/>
          <w:sz w:val="24"/>
          <w:szCs w:val="24"/>
        </w:rPr>
      </w:pPr>
    </w:p>
    <w:p w14:paraId="2DB8FCD1" w14:textId="77777777" w:rsidR="002A63A2" w:rsidRDefault="002A63A2" w:rsidP="002A63A2">
      <w:pPr>
        <w:jc w:val="right"/>
        <w:rPr>
          <w:rFonts w:eastAsia="Calibri"/>
          <w:color w:val="FF0000"/>
          <w:sz w:val="24"/>
          <w:szCs w:val="24"/>
        </w:rPr>
      </w:pPr>
    </w:p>
    <w:p w14:paraId="2CC7A509" w14:textId="77777777" w:rsidR="002A63A2" w:rsidRDefault="002A63A2" w:rsidP="002A63A2">
      <w:pPr>
        <w:jc w:val="right"/>
        <w:rPr>
          <w:rFonts w:eastAsia="Calibri"/>
          <w:color w:val="FF0000"/>
          <w:sz w:val="24"/>
          <w:szCs w:val="24"/>
        </w:rPr>
      </w:pPr>
    </w:p>
    <w:p w14:paraId="02130C36" w14:textId="77777777" w:rsidR="002A63A2" w:rsidRDefault="002A63A2" w:rsidP="002A63A2">
      <w:pPr>
        <w:jc w:val="right"/>
        <w:rPr>
          <w:rFonts w:eastAsia="Calibri"/>
          <w:color w:val="FF0000"/>
          <w:sz w:val="24"/>
          <w:szCs w:val="24"/>
        </w:rPr>
      </w:pPr>
    </w:p>
    <w:p w14:paraId="2FC8211A" w14:textId="77777777" w:rsidR="002A63A2" w:rsidRDefault="002A63A2" w:rsidP="002A63A2">
      <w:pPr>
        <w:jc w:val="right"/>
        <w:rPr>
          <w:rFonts w:eastAsia="Calibri"/>
          <w:color w:val="FF0000"/>
          <w:sz w:val="24"/>
          <w:szCs w:val="24"/>
        </w:rPr>
      </w:pPr>
    </w:p>
    <w:p w14:paraId="5BCB4B8A" w14:textId="77777777" w:rsidR="00AD6E67" w:rsidRDefault="00AD6E67" w:rsidP="00B61CE1">
      <w:pPr>
        <w:pStyle w:val="51"/>
        <w:shd w:val="clear" w:color="auto" w:fill="auto"/>
        <w:spacing w:after="0" w:line="240" w:lineRule="auto"/>
        <w:ind w:right="20"/>
        <w:rPr>
          <w:sz w:val="24"/>
          <w:szCs w:val="24"/>
        </w:rPr>
      </w:pPr>
    </w:p>
    <w:p w14:paraId="61D0DFD3" w14:textId="77777777" w:rsidR="00621B4B" w:rsidRDefault="00621B4B" w:rsidP="00B61CE1">
      <w:pPr>
        <w:pStyle w:val="51"/>
        <w:shd w:val="clear" w:color="auto" w:fill="auto"/>
        <w:spacing w:after="0" w:line="240" w:lineRule="auto"/>
        <w:ind w:right="20"/>
        <w:rPr>
          <w:sz w:val="24"/>
          <w:szCs w:val="24"/>
        </w:rPr>
      </w:pPr>
    </w:p>
    <w:p w14:paraId="7C11A4E2" w14:textId="77777777" w:rsidR="00621B4B" w:rsidRDefault="00621B4B" w:rsidP="00B61CE1">
      <w:pPr>
        <w:pStyle w:val="51"/>
        <w:shd w:val="clear" w:color="auto" w:fill="auto"/>
        <w:spacing w:after="0" w:line="240" w:lineRule="auto"/>
        <w:ind w:right="20"/>
        <w:rPr>
          <w:sz w:val="24"/>
          <w:szCs w:val="24"/>
        </w:rPr>
      </w:pPr>
    </w:p>
    <w:p w14:paraId="3B2C35A7" w14:textId="77777777" w:rsidR="00621B4B" w:rsidRPr="00E90195" w:rsidRDefault="00621B4B" w:rsidP="00B61CE1">
      <w:pPr>
        <w:pStyle w:val="51"/>
        <w:shd w:val="clear" w:color="auto" w:fill="auto"/>
        <w:spacing w:after="0" w:line="240" w:lineRule="auto"/>
        <w:ind w:right="20"/>
        <w:rPr>
          <w:sz w:val="24"/>
          <w:szCs w:val="24"/>
        </w:rPr>
      </w:pPr>
    </w:p>
    <w:p w14:paraId="72F0A483" w14:textId="2766B75D" w:rsidR="00AB3D59" w:rsidRPr="00AB3D59" w:rsidRDefault="00AB3D59" w:rsidP="00AB3D59">
      <w:pPr>
        <w:widowControl w:val="0"/>
        <w:ind w:left="4536" w:right="20" w:hanging="142"/>
        <w:rPr>
          <w:sz w:val="24"/>
          <w:szCs w:val="24"/>
          <w:lang w:eastAsia="en-US"/>
        </w:rPr>
      </w:pPr>
      <w:r w:rsidRPr="00AB3D59">
        <w:rPr>
          <w:sz w:val="24"/>
          <w:szCs w:val="24"/>
          <w:lang w:eastAsia="en-US"/>
        </w:rPr>
        <w:lastRenderedPageBreak/>
        <w:t xml:space="preserve">       </w:t>
      </w:r>
      <w:r w:rsidR="00621B4B">
        <w:rPr>
          <w:sz w:val="24"/>
          <w:szCs w:val="24"/>
          <w:lang w:eastAsia="en-US"/>
        </w:rPr>
        <w:t xml:space="preserve">       </w:t>
      </w:r>
      <w:r w:rsidRPr="00AB3D59">
        <w:rPr>
          <w:sz w:val="24"/>
          <w:szCs w:val="24"/>
          <w:lang w:eastAsia="en-US"/>
        </w:rPr>
        <w:t xml:space="preserve">     Приложение </w:t>
      </w:r>
      <w:r w:rsidR="0049213C">
        <w:rPr>
          <w:sz w:val="24"/>
          <w:szCs w:val="24"/>
          <w:lang w:eastAsia="en-US"/>
        </w:rPr>
        <w:t>2</w:t>
      </w:r>
      <w:r w:rsidRPr="00AB3D59">
        <w:rPr>
          <w:sz w:val="24"/>
          <w:szCs w:val="24"/>
          <w:lang w:eastAsia="en-US"/>
        </w:rPr>
        <w:t xml:space="preserve"> к Торговой документации</w:t>
      </w:r>
    </w:p>
    <w:p w14:paraId="26256A8E" w14:textId="77777777" w:rsidR="00B61CE1" w:rsidRPr="00E90195" w:rsidRDefault="00B61CE1" w:rsidP="00B61CE1">
      <w:pPr>
        <w:pStyle w:val="51"/>
        <w:shd w:val="clear" w:color="auto" w:fill="auto"/>
        <w:spacing w:after="0" w:line="240" w:lineRule="auto"/>
        <w:ind w:left="6980" w:right="20"/>
        <w:rPr>
          <w:sz w:val="24"/>
          <w:szCs w:val="24"/>
        </w:rPr>
      </w:pPr>
    </w:p>
    <w:p w14:paraId="04758B74"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Заявка</w:t>
      </w:r>
    </w:p>
    <w:p w14:paraId="2C7387A8"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 xml:space="preserve">на участие в торгах </w:t>
      </w:r>
    </w:p>
    <w:p w14:paraId="6727F971" w14:textId="77777777" w:rsidR="00B61CE1" w:rsidRPr="00E90195" w:rsidRDefault="00B61CE1" w:rsidP="00B61CE1">
      <w:pPr>
        <w:pStyle w:val="ConsPlusNonformat"/>
        <w:widowControl/>
        <w:jc w:val="center"/>
        <w:rPr>
          <w:rFonts w:ascii="Times New Roman" w:hAnsi="Times New Roman" w:cs="Times New Roman"/>
          <w:sz w:val="24"/>
          <w:szCs w:val="24"/>
        </w:rPr>
      </w:pPr>
    </w:p>
    <w:p w14:paraId="110E905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Претендент _____________________________________________________________  </w:t>
      </w:r>
    </w:p>
    <w:p w14:paraId="76C3C90B" w14:textId="77777777" w:rsidR="00EB5D73" w:rsidRPr="00394896" w:rsidRDefault="00EB5D73" w:rsidP="00EB5D73">
      <w:pPr>
        <w:autoSpaceDE w:val="0"/>
        <w:autoSpaceDN w:val="0"/>
        <w:adjustRightInd w:val="0"/>
        <w:ind w:firstLine="709"/>
        <w:jc w:val="both"/>
        <w:rPr>
          <w:sz w:val="24"/>
          <w:szCs w:val="24"/>
        </w:rPr>
      </w:pPr>
    </w:p>
    <w:p w14:paraId="5004A5B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Документ о государственной регистрации в качестве юридического лица _________________, рег. № __________________, дата регистрации «__» ________ 20__ г</w:t>
      </w:r>
      <w:r w:rsidRPr="00461D95">
        <w:rPr>
          <w:i/>
          <w:sz w:val="24"/>
          <w:szCs w:val="24"/>
        </w:rPr>
        <w:t>. (для юр. лиц)</w:t>
      </w:r>
      <w:r>
        <w:rPr>
          <w:sz w:val="24"/>
          <w:szCs w:val="24"/>
        </w:rPr>
        <w:t xml:space="preserve"> /</w:t>
      </w:r>
      <w:r w:rsidRPr="00461D95">
        <w:rPr>
          <w:sz w:val="24"/>
          <w:szCs w:val="24"/>
        </w:rPr>
        <w:t xml:space="preserve"> </w:t>
      </w:r>
      <w:r w:rsidRPr="00394896">
        <w:rPr>
          <w:sz w:val="24"/>
          <w:szCs w:val="24"/>
        </w:rPr>
        <w:t xml:space="preserve">Документ о государственной регистрации в качестве </w:t>
      </w:r>
      <w:r>
        <w:rPr>
          <w:sz w:val="24"/>
          <w:szCs w:val="24"/>
        </w:rPr>
        <w:t>индивидуального предпринимателя</w:t>
      </w:r>
      <w:r w:rsidRPr="00394896">
        <w:rPr>
          <w:sz w:val="24"/>
          <w:szCs w:val="24"/>
        </w:rPr>
        <w:t xml:space="preserve"> _________________, рег. № __________________, дата регистрации «__» ________ 20__ г.</w:t>
      </w:r>
      <w:r>
        <w:rPr>
          <w:sz w:val="24"/>
          <w:szCs w:val="24"/>
        </w:rPr>
        <w:t xml:space="preserve"> </w:t>
      </w:r>
      <w:r w:rsidRPr="00461D95">
        <w:rPr>
          <w:i/>
          <w:sz w:val="24"/>
          <w:szCs w:val="24"/>
        </w:rPr>
        <w:t>(для ИП)</w:t>
      </w:r>
      <w:r>
        <w:rPr>
          <w:i/>
          <w:sz w:val="24"/>
          <w:szCs w:val="24"/>
        </w:rPr>
        <w:t>/</w:t>
      </w:r>
      <w:r w:rsidRPr="00461D95">
        <w:rPr>
          <w:sz w:val="24"/>
          <w:szCs w:val="24"/>
        </w:rPr>
        <w:t xml:space="preserve"> Паспорт</w:t>
      </w:r>
      <w:r>
        <w:rPr>
          <w:i/>
          <w:sz w:val="24"/>
          <w:szCs w:val="24"/>
        </w:rPr>
        <w:t xml:space="preserve"> (для физических лиц)</w:t>
      </w:r>
    </w:p>
    <w:p w14:paraId="5D56BE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Орган, осуществивший регистрацию ________________________________________</w:t>
      </w:r>
    </w:p>
    <w:p w14:paraId="63E22CA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Место выдачи ___________________________________________________________</w:t>
      </w:r>
    </w:p>
    <w:p w14:paraId="76D760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ИНН ___________________________________________________________________</w:t>
      </w:r>
    </w:p>
    <w:p w14:paraId="3FA0CECE"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Юридический адрес претендента</w:t>
      </w:r>
      <w:r>
        <w:rPr>
          <w:sz w:val="24"/>
          <w:szCs w:val="24"/>
        </w:rPr>
        <w:t xml:space="preserve">/адрес регистрации </w:t>
      </w:r>
      <w:r w:rsidRPr="00461D95">
        <w:rPr>
          <w:i/>
          <w:sz w:val="24"/>
          <w:szCs w:val="24"/>
        </w:rPr>
        <w:t>(для физических лиц):</w:t>
      </w:r>
      <w:r w:rsidRPr="00394896">
        <w:rPr>
          <w:sz w:val="24"/>
          <w:szCs w:val="24"/>
        </w:rPr>
        <w:t xml:space="preserve"> __________________________________________</w:t>
      </w:r>
    </w:p>
    <w:p w14:paraId="172A81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54C1EAC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2E58268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Телефон____________ Факс____________ Индекс ____________________________</w:t>
      </w:r>
    </w:p>
    <w:p w14:paraId="06CA4A1B"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Представитель претендента _______________________________________________</w:t>
      </w:r>
    </w:p>
    <w:p w14:paraId="1989B179" w14:textId="77777777" w:rsidR="00EB5D73" w:rsidRPr="00394896" w:rsidRDefault="00EB5D73" w:rsidP="00EB5D73">
      <w:pPr>
        <w:autoSpaceDE w:val="0"/>
        <w:autoSpaceDN w:val="0"/>
        <w:adjustRightInd w:val="0"/>
        <w:ind w:firstLine="709"/>
        <w:jc w:val="both"/>
      </w:pPr>
      <w:r w:rsidRPr="00394896">
        <w:t>______________________________________________________________________________</w:t>
      </w:r>
    </w:p>
    <w:p w14:paraId="526A2342" w14:textId="77777777" w:rsidR="00EB5D73" w:rsidRPr="00394896" w:rsidRDefault="00EB5D73" w:rsidP="00EB5D73">
      <w:pPr>
        <w:autoSpaceDE w:val="0"/>
        <w:autoSpaceDN w:val="0"/>
        <w:adjustRightInd w:val="0"/>
        <w:ind w:firstLine="709"/>
        <w:jc w:val="center"/>
      </w:pPr>
      <w:r w:rsidRPr="00394896">
        <w:t>(Ф.И.О. или наименование)</w:t>
      </w:r>
    </w:p>
    <w:p w14:paraId="4CD76C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Действует на основании доверенности от «__» ___ 20___ г. № ____</w:t>
      </w:r>
    </w:p>
    <w:p w14:paraId="7F6D15D2"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sz w:val="24"/>
          <w:szCs w:val="24"/>
        </w:rPr>
        <w:t xml:space="preserve">/ индивидуального предпринимателя </w:t>
      </w:r>
      <w:r w:rsidRPr="00394896">
        <w:rPr>
          <w:sz w:val="24"/>
          <w:szCs w:val="24"/>
        </w:rPr>
        <w:t>(</w:t>
      </w:r>
      <w:r w:rsidRPr="00461D95">
        <w:rPr>
          <w:i/>
          <w:sz w:val="24"/>
          <w:szCs w:val="24"/>
        </w:rPr>
        <w:t>для юридического лица/ индивидуального предпринимателя</w:t>
      </w:r>
      <w:r w:rsidRPr="00394896">
        <w:rPr>
          <w:sz w:val="24"/>
          <w:szCs w:val="24"/>
        </w:rPr>
        <w:t>):</w:t>
      </w:r>
    </w:p>
    <w:p w14:paraId="16EB1200"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531E5574"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4DC1199B"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040040AE" w14:textId="77777777" w:rsidR="00EB5D73" w:rsidRPr="00394896" w:rsidRDefault="00EB5D73" w:rsidP="00EB5D73">
      <w:pPr>
        <w:autoSpaceDE w:val="0"/>
        <w:autoSpaceDN w:val="0"/>
        <w:adjustRightInd w:val="0"/>
        <w:jc w:val="center"/>
      </w:pPr>
      <w:r w:rsidRPr="00394896">
        <w:t>(наименование документа, номер, дата и место выдачи (регистрации), кем и когда выдан)</w:t>
      </w:r>
    </w:p>
    <w:p w14:paraId="18BDFFDF" w14:textId="77777777" w:rsidR="00EB5D73" w:rsidRPr="00394896" w:rsidRDefault="00EB5D73" w:rsidP="00EB5D73">
      <w:pPr>
        <w:autoSpaceDE w:val="0"/>
        <w:autoSpaceDN w:val="0"/>
        <w:adjustRightInd w:val="0"/>
        <w:jc w:val="both"/>
      </w:pPr>
      <w:r w:rsidRPr="00394896">
        <w:rPr>
          <w:sz w:val="24"/>
          <w:szCs w:val="24"/>
        </w:rPr>
        <w:t xml:space="preserve">       Претендент </w:t>
      </w:r>
      <w:r w:rsidRPr="00394896">
        <w:t>______________________________________________________________</w:t>
      </w:r>
    </w:p>
    <w:p w14:paraId="4C0DCB61" w14:textId="77777777" w:rsidR="00EB5D73" w:rsidRPr="00394896" w:rsidRDefault="00EB5D73" w:rsidP="00EB5D73">
      <w:pPr>
        <w:autoSpaceDE w:val="0"/>
        <w:autoSpaceDN w:val="0"/>
        <w:adjustRightInd w:val="0"/>
        <w:jc w:val="center"/>
      </w:pPr>
      <w:r w:rsidRPr="00394896">
        <w:t>(наименование претендента или его представителя)</w:t>
      </w:r>
    </w:p>
    <w:p w14:paraId="48401903" w14:textId="77777777" w:rsidR="00EB5D73" w:rsidRPr="00394896" w:rsidRDefault="00EB5D73" w:rsidP="00EB5D73">
      <w:pPr>
        <w:autoSpaceDE w:val="0"/>
        <w:autoSpaceDN w:val="0"/>
        <w:adjustRightInd w:val="0"/>
        <w:jc w:val="both"/>
      </w:pPr>
      <w:r w:rsidRPr="00394896">
        <w:t>_______________________________________________________________________________,</w:t>
      </w:r>
    </w:p>
    <w:p w14:paraId="5E0C5A96" w14:textId="77777777" w:rsidR="00EB5D73" w:rsidRPr="00394896" w:rsidRDefault="00EB5D73" w:rsidP="00EB5D73">
      <w:pPr>
        <w:autoSpaceDE w:val="0"/>
        <w:autoSpaceDN w:val="0"/>
        <w:adjustRightInd w:val="0"/>
        <w:jc w:val="both"/>
        <w:rPr>
          <w:sz w:val="24"/>
          <w:szCs w:val="24"/>
        </w:rPr>
      </w:pPr>
      <w:r w:rsidRPr="00394896">
        <w:rPr>
          <w:sz w:val="24"/>
          <w:szCs w:val="24"/>
        </w:rPr>
        <w:t xml:space="preserve">принимая решение об участии в торгах </w:t>
      </w:r>
      <w:r w:rsidRPr="00394896">
        <w:rPr>
          <w:i/>
          <w:sz w:val="24"/>
          <w:szCs w:val="24"/>
        </w:rPr>
        <w:t>(аукционе/конкурсе/продаже посредством публичного предложения</w:t>
      </w:r>
      <w:r w:rsidRPr="00394896">
        <w:rPr>
          <w:sz w:val="24"/>
          <w:szCs w:val="24"/>
        </w:rPr>
        <w:t>) по продаже ____________ (указать объект) и последующему заключению договора купли-продажи ____________________________________________,</w:t>
      </w:r>
    </w:p>
    <w:p w14:paraId="1AFC05CF" w14:textId="77777777" w:rsidR="00EB5D73" w:rsidRPr="00394896" w:rsidRDefault="00EB5D73" w:rsidP="00EB5D73">
      <w:pPr>
        <w:autoSpaceDE w:val="0"/>
        <w:autoSpaceDN w:val="0"/>
        <w:adjustRightInd w:val="0"/>
        <w:ind w:left="1416" w:firstLine="708"/>
        <w:jc w:val="center"/>
        <w:rPr>
          <w:sz w:val="24"/>
          <w:szCs w:val="24"/>
        </w:rPr>
      </w:pPr>
      <w:r w:rsidRPr="00394896">
        <w:t xml:space="preserve">              (наименование и адрес объекта, выставленного на торги)</w:t>
      </w:r>
    </w:p>
    <w:p w14:paraId="51779D75" w14:textId="77777777" w:rsidR="00EB5D73" w:rsidRPr="00394896" w:rsidRDefault="00EB5D73" w:rsidP="00EB5D73">
      <w:pPr>
        <w:autoSpaceDE w:val="0"/>
        <w:autoSpaceDN w:val="0"/>
        <w:adjustRightInd w:val="0"/>
        <w:jc w:val="both"/>
        <w:rPr>
          <w:sz w:val="24"/>
          <w:szCs w:val="24"/>
        </w:rPr>
      </w:pPr>
      <w:r w:rsidRPr="00394896">
        <w:rPr>
          <w:sz w:val="24"/>
          <w:szCs w:val="24"/>
        </w:rPr>
        <w:t>не имеет претензий к состоянию объекта и обязуется:</w:t>
      </w:r>
    </w:p>
    <w:p w14:paraId="74E06160"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 </w:t>
      </w:r>
      <w:r w:rsidRPr="00394896">
        <w:rPr>
          <w:sz w:val="24"/>
          <w:szCs w:val="24"/>
          <w:lang w:val="en-US"/>
        </w:rPr>
        <w:t>c</w:t>
      </w:r>
      <w:proofErr w:type="spellStart"/>
      <w:r w:rsidRPr="00394896">
        <w:rPr>
          <w:sz w:val="24"/>
          <w:szCs w:val="24"/>
        </w:rPr>
        <w:t>облюдать</w:t>
      </w:r>
      <w:proofErr w:type="spellEnd"/>
      <w:r w:rsidRPr="00394896">
        <w:rPr>
          <w:sz w:val="24"/>
          <w:szCs w:val="24"/>
        </w:rPr>
        <w:t xml:space="preserve"> условия торгов (</w:t>
      </w:r>
      <w:r w:rsidRPr="00394896">
        <w:rPr>
          <w:i/>
          <w:sz w:val="24"/>
          <w:szCs w:val="24"/>
        </w:rPr>
        <w:t>аукциона/конкурса/продаже посредством публичного предложения</w:t>
      </w:r>
      <w:r w:rsidRPr="00394896">
        <w:rPr>
          <w:sz w:val="24"/>
          <w:szCs w:val="24"/>
        </w:rPr>
        <w:t xml:space="preserve">), содержащиеся в извещении о проведении </w:t>
      </w:r>
      <w:r w:rsidRPr="00394896">
        <w:rPr>
          <w:i/>
          <w:sz w:val="24"/>
          <w:szCs w:val="24"/>
        </w:rPr>
        <w:t>аукциона/конкурса/продаже посредством публичного предложения)</w:t>
      </w:r>
      <w:r w:rsidRPr="00394896">
        <w:rPr>
          <w:sz w:val="24"/>
          <w:szCs w:val="24"/>
        </w:rPr>
        <w:t>, опубликованном «____» _______ 20__ г. на официальном интернет-сайте организатора торгов;</w:t>
      </w:r>
    </w:p>
    <w:p w14:paraId="5F0491D7"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в случае признания победителем торгов (</w:t>
      </w:r>
      <w:r w:rsidRPr="00394896">
        <w:rPr>
          <w:i/>
          <w:sz w:val="24"/>
          <w:szCs w:val="24"/>
        </w:rPr>
        <w:t>аукциона/конкурса/продаже посредством публичного предложения</w:t>
      </w:r>
      <w:r w:rsidRPr="00394896">
        <w:rPr>
          <w:sz w:val="24"/>
          <w:szCs w:val="24"/>
        </w:rPr>
        <w:t>) в день, определенный в извещении о проведении торгов (</w:t>
      </w:r>
      <w:r w:rsidRPr="00394896">
        <w:rPr>
          <w:i/>
          <w:sz w:val="24"/>
          <w:szCs w:val="24"/>
        </w:rPr>
        <w:t>аукциона/конкурса</w:t>
      </w:r>
      <w:r w:rsidRPr="00394896">
        <w:rPr>
          <w:sz w:val="24"/>
          <w:szCs w:val="24"/>
        </w:rPr>
        <w:t xml:space="preserve">), подписать договор купли-продажи. </w:t>
      </w:r>
    </w:p>
    <w:p w14:paraId="4D5BC99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Претендент извещен, что в случае признания его победителем торгов (</w:t>
      </w:r>
      <w:r w:rsidRPr="00394896">
        <w:rPr>
          <w:i/>
          <w:sz w:val="24"/>
          <w:szCs w:val="24"/>
        </w:rPr>
        <w:t>аукциона/конкурса/продаже посредством публичного предложения</w:t>
      </w:r>
      <w:r w:rsidRPr="00394896">
        <w:rPr>
          <w:sz w:val="24"/>
          <w:szCs w:val="24"/>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5514938" w14:textId="77777777" w:rsidR="00EB5D73" w:rsidRPr="00394896" w:rsidRDefault="00EB5D73" w:rsidP="00EB5D73">
      <w:pPr>
        <w:autoSpaceDE w:val="0"/>
        <w:autoSpaceDN w:val="0"/>
        <w:adjustRightInd w:val="0"/>
        <w:jc w:val="both"/>
        <w:rPr>
          <w:sz w:val="24"/>
          <w:szCs w:val="24"/>
        </w:rPr>
      </w:pPr>
      <w:r w:rsidRPr="00394896">
        <w:rPr>
          <w:sz w:val="24"/>
          <w:szCs w:val="24"/>
        </w:rPr>
        <w:t>Ответственность за достоверность представленной информации несет Претендент.</w:t>
      </w:r>
    </w:p>
    <w:p w14:paraId="2A72DF5C" w14:textId="77777777" w:rsidR="00EB5D73" w:rsidRPr="00394896" w:rsidRDefault="00EB5D73" w:rsidP="00EB5D73">
      <w:pPr>
        <w:autoSpaceDE w:val="0"/>
        <w:autoSpaceDN w:val="0"/>
        <w:adjustRightInd w:val="0"/>
        <w:spacing w:before="120"/>
        <w:jc w:val="both"/>
      </w:pPr>
      <w:r w:rsidRPr="00394896">
        <w:t>Приложение:</w:t>
      </w:r>
    </w:p>
    <w:p w14:paraId="13EF831F" w14:textId="77777777" w:rsidR="00EB5D73" w:rsidRPr="00394896" w:rsidRDefault="00EB5D73" w:rsidP="00EB5D73">
      <w:pPr>
        <w:autoSpaceDE w:val="0"/>
        <w:autoSpaceDN w:val="0"/>
        <w:adjustRightInd w:val="0"/>
        <w:jc w:val="both"/>
      </w:pPr>
      <w:r w:rsidRPr="00394896">
        <w:t>1.  Пакет документов, указанных в извещении и оформленных надлежащим образом, на ___ л.</w:t>
      </w:r>
    </w:p>
    <w:p w14:paraId="668606AA" w14:textId="77777777" w:rsidR="00EB5D73" w:rsidRPr="00394896" w:rsidRDefault="00EB5D73" w:rsidP="00EB5D73">
      <w:pPr>
        <w:autoSpaceDE w:val="0"/>
        <w:autoSpaceDN w:val="0"/>
        <w:adjustRightInd w:val="0"/>
        <w:jc w:val="both"/>
      </w:pPr>
      <w:r w:rsidRPr="00394896">
        <w:t>2.  Подписанная претендентом опись представленных документов (в двух экземплярах) на ___ л.</w:t>
      </w:r>
    </w:p>
    <w:p w14:paraId="3EBA8FC2" w14:textId="77777777" w:rsidR="00EB5D73" w:rsidRPr="00394896" w:rsidRDefault="00EB5D73" w:rsidP="00EB5D73">
      <w:pPr>
        <w:autoSpaceDE w:val="0"/>
        <w:autoSpaceDN w:val="0"/>
        <w:adjustRightInd w:val="0"/>
        <w:jc w:val="both"/>
        <w:rPr>
          <w:sz w:val="24"/>
          <w:szCs w:val="24"/>
        </w:rPr>
      </w:pPr>
      <w:r w:rsidRPr="00394896">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EB5D73" w:rsidRPr="00394896" w14:paraId="1D1BAC5A" w14:textId="77777777" w:rsidTr="009D443C">
        <w:tc>
          <w:tcPr>
            <w:tcW w:w="4176" w:type="dxa"/>
            <w:gridSpan w:val="2"/>
            <w:shd w:val="clear" w:color="auto" w:fill="auto"/>
          </w:tcPr>
          <w:p w14:paraId="1629E3D0" w14:textId="77777777" w:rsidR="00EB5D73" w:rsidRPr="00394896" w:rsidRDefault="00EB5D73" w:rsidP="009D443C"/>
        </w:tc>
        <w:tc>
          <w:tcPr>
            <w:tcW w:w="2976" w:type="dxa"/>
            <w:gridSpan w:val="2"/>
            <w:shd w:val="clear" w:color="auto" w:fill="auto"/>
          </w:tcPr>
          <w:p w14:paraId="60157056" w14:textId="77777777" w:rsidR="00EB5D73" w:rsidRPr="00394896" w:rsidRDefault="00EB5D73" w:rsidP="009D443C"/>
        </w:tc>
        <w:tc>
          <w:tcPr>
            <w:tcW w:w="2985" w:type="dxa"/>
            <w:gridSpan w:val="2"/>
            <w:shd w:val="clear" w:color="auto" w:fill="auto"/>
          </w:tcPr>
          <w:p w14:paraId="318381EA" w14:textId="77777777" w:rsidR="00EB5D73" w:rsidRPr="00394896" w:rsidRDefault="00EB5D73" w:rsidP="009D443C"/>
        </w:tc>
      </w:tr>
      <w:tr w:rsidR="00EB5D73" w:rsidRPr="00394896" w14:paraId="50760583" w14:textId="77777777" w:rsidTr="009D443C">
        <w:tc>
          <w:tcPr>
            <w:tcW w:w="4176" w:type="dxa"/>
            <w:gridSpan w:val="2"/>
            <w:shd w:val="clear" w:color="auto" w:fill="auto"/>
          </w:tcPr>
          <w:p w14:paraId="49AFB0F7" w14:textId="77777777" w:rsidR="00EB5D73" w:rsidRPr="00394896" w:rsidRDefault="00EB5D73" w:rsidP="009D443C">
            <w:pPr>
              <w:autoSpaceDE w:val="0"/>
              <w:autoSpaceDN w:val="0"/>
              <w:adjustRightInd w:val="0"/>
              <w:jc w:val="center"/>
            </w:pPr>
          </w:p>
        </w:tc>
        <w:tc>
          <w:tcPr>
            <w:tcW w:w="2976" w:type="dxa"/>
            <w:gridSpan w:val="2"/>
            <w:shd w:val="clear" w:color="auto" w:fill="auto"/>
          </w:tcPr>
          <w:p w14:paraId="7424DD60" w14:textId="77777777" w:rsidR="00EB5D73" w:rsidRPr="00394896" w:rsidRDefault="00EB5D73" w:rsidP="009D443C">
            <w:pPr>
              <w:jc w:val="center"/>
            </w:pPr>
          </w:p>
        </w:tc>
        <w:tc>
          <w:tcPr>
            <w:tcW w:w="2985" w:type="dxa"/>
            <w:gridSpan w:val="2"/>
            <w:shd w:val="clear" w:color="auto" w:fill="auto"/>
          </w:tcPr>
          <w:p w14:paraId="454DB06C" w14:textId="77777777" w:rsidR="00EB5D73" w:rsidRPr="00394896" w:rsidRDefault="00EB5D73" w:rsidP="009D443C">
            <w:pPr>
              <w:jc w:val="center"/>
            </w:pPr>
          </w:p>
        </w:tc>
      </w:tr>
      <w:tr w:rsidR="00EB5D73" w:rsidRPr="00394896" w14:paraId="0806F377" w14:textId="77777777" w:rsidTr="009D443C">
        <w:trPr>
          <w:gridAfter w:val="1"/>
          <w:wAfter w:w="566" w:type="dxa"/>
        </w:trPr>
        <w:tc>
          <w:tcPr>
            <w:tcW w:w="3375" w:type="dxa"/>
            <w:shd w:val="clear" w:color="auto" w:fill="auto"/>
          </w:tcPr>
          <w:p w14:paraId="5ABE4A1B" w14:textId="77777777" w:rsidR="00EB5D73" w:rsidRPr="00394896" w:rsidRDefault="00EB5D73" w:rsidP="009D443C">
            <w:r w:rsidRPr="00394896">
              <w:t>_____________________</w:t>
            </w:r>
          </w:p>
        </w:tc>
        <w:tc>
          <w:tcPr>
            <w:tcW w:w="2811" w:type="dxa"/>
            <w:gridSpan w:val="2"/>
            <w:shd w:val="clear" w:color="auto" w:fill="auto"/>
          </w:tcPr>
          <w:p w14:paraId="512DCDA4" w14:textId="77777777" w:rsidR="00EB5D73" w:rsidRPr="00394896" w:rsidRDefault="00EB5D73" w:rsidP="009D443C">
            <w:r w:rsidRPr="00394896">
              <w:t>__________________</w:t>
            </w:r>
          </w:p>
        </w:tc>
        <w:tc>
          <w:tcPr>
            <w:tcW w:w="3385" w:type="dxa"/>
            <w:gridSpan w:val="2"/>
            <w:shd w:val="clear" w:color="auto" w:fill="auto"/>
          </w:tcPr>
          <w:p w14:paraId="6536F2A1" w14:textId="77777777" w:rsidR="00EB5D73" w:rsidRPr="00394896" w:rsidRDefault="00EB5D73" w:rsidP="009D443C">
            <w:r w:rsidRPr="00394896">
              <w:t>______________________</w:t>
            </w:r>
          </w:p>
        </w:tc>
      </w:tr>
      <w:tr w:rsidR="00EB5D73" w:rsidRPr="00394896" w14:paraId="0133D1E0" w14:textId="77777777" w:rsidTr="009D443C">
        <w:trPr>
          <w:gridAfter w:val="1"/>
          <w:wAfter w:w="566" w:type="dxa"/>
        </w:trPr>
        <w:tc>
          <w:tcPr>
            <w:tcW w:w="3375" w:type="dxa"/>
            <w:shd w:val="clear" w:color="auto" w:fill="auto"/>
          </w:tcPr>
          <w:p w14:paraId="0DB6E211" w14:textId="77777777" w:rsidR="00EB5D73" w:rsidRPr="00394896" w:rsidRDefault="00EB5D73" w:rsidP="009D443C">
            <w:pPr>
              <w:autoSpaceDE w:val="0"/>
              <w:autoSpaceDN w:val="0"/>
              <w:adjustRightInd w:val="0"/>
              <w:jc w:val="center"/>
              <w:rPr>
                <w:sz w:val="18"/>
                <w:szCs w:val="18"/>
              </w:rPr>
            </w:pPr>
            <w:r w:rsidRPr="00394896">
              <w:rPr>
                <w:sz w:val="18"/>
                <w:szCs w:val="18"/>
              </w:rPr>
              <w:t>(должность Претендента/</w:t>
            </w:r>
          </w:p>
          <w:p w14:paraId="3C0B64BE" w14:textId="77777777" w:rsidR="00EB5D73" w:rsidRPr="00394896" w:rsidRDefault="00EB5D73" w:rsidP="009D443C">
            <w:pPr>
              <w:autoSpaceDE w:val="0"/>
              <w:autoSpaceDN w:val="0"/>
              <w:adjustRightInd w:val="0"/>
              <w:jc w:val="center"/>
            </w:pPr>
            <w:r w:rsidRPr="00394896">
              <w:rPr>
                <w:sz w:val="18"/>
                <w:szCs w:val="18"/>
              </w:rPr>
              <w:t>уполномоченного представителя Претендента)</w:t>
            </w:r>
          </w:p>
        </w:tc>
        <w:tc>
          <w:tcPr>
            <w:tcW w:w="2811" w:type="dxa"/>
            <w:gridSpan w:val="2"/>
            <w:shd w:val="clear" w:color="auto" w:fill="auto"/>
          </w:tcPr>
          <w:p w14:paraId="1C249A34" w14:textId="77777777" w:rsidR="00EB5D73" w:rsidRPr="00394896" w:rsidRDefault="00EB5D73" w:rsidP="009D443C">
            <w:pPr>
              <w:jc w:val="center"/>
            </w:pPr>
            <w:r w:rsidRPr="00394896">
              <w:rPr>
                <w:sz w:val="18"/>
                <w:szCs w:val="18"/>
              </w:rPr>
              <w:t>(подпись)</w:t>
            </w:r>
          </w:p>
        </w:tc>
        <w:tc>
          <w:tcPr>
            <w:tcW w:w="3385" w:type="dxa"/>
            <w:gridSpan w:val="2"/>
            <w:shd w:val="clear" w:color="auto" w:fill="auto"/>
          </w:tcPr>
          <w:p w14:paraId="433C73D0" w14:textId="77777777" w:rsidR="00EB5D73" w:rsidRPr="00394896" w:rsidRDefault="00EB5D73" w:rsidP="009D443C">
            <w:pPr>
              <w:jc w:val="center"/>
            </w:pPr>
            <w:r w:rsidRPr="00394896">
              <w:rPr>
                <w:sz w:val="18"/>
                <w:szCs w:val="18"/>
              </w:rPr>
              <w:t>(расшифровка подписи)</w:t>
            </w:r>
          </w:p>
        </w:tc>
      </w:tr>
    </w:tbl>
    <w:p w14:paraId="3C0733A6" w14:textId="77777777" w:rsidR="00EB5D73" w:rsidRPr="00394896" w:rsidRDefault="00EB5D73" w:rsidP="00EB5D73">
      <w:pPr>
        <w:autoSpaceDE w:val="0"/>
        <w:autoSpaceDN w:val="0"/>
        <w:adjustRightInd w:val="0"/>
        <w:spacing w:before="120"/>
        <w:jc w:val="both"/>
      </w:pPr>
      <w:r w:rsidRPr="00394896">
        <w:t>М.П.</w:t>
      </w:r>
    </w:p>
    <w:p w14:paraId="7B5546C3" w14:textId="77777777" w:rsidR="00EB5D73" w:rsidRPr="00394896" w:rsidRDefault="00EB5D73" w:rsidP="00EB5D73">
      <w:pPr>
        <w:autoSpaceDE w:val="0"/>
        <w:autoSpaceDN w:val="0"/>
        <w:adjustRightInd w:val="0"/>
        <w:jc w:val="both"/>
      </w:pPr>
    </w:p>
    <w:p w14:paraId="11889BE2" w14:textId="77777777" w:rsidR="00EB5D73" w:rsidRPr="00394896" w:rsidRDefault="00EB5D73" w:rsidP="00EB5D73">
      <w:pPr>
        <w:autoSpaceDE w:val="0"/>
        <w:autoSpaceDN w:val="0"/>
        <w:adjustRightInd w:val="0"/>
        <w:jc w:val="both"/>
      </w:pPr>
    </w:p>
    <w:p w14:paraId="40D0D616" w14:textId="77777777" w:rsidR="00EB5D73" w:rsidRPr="00394896" w:rsidRDefault="00EB5D73" w:rsidP="00EB5D73">
      <w:pPr>
        <w:autoSpaceDE w:val="0"/>
        <w:autoSpaceDN w:val="0"/>
        <w:adjustRightInd w:val="0"/>
        <w:jc w:val="both"/>
        <w:rPr>
          <w:sz w:val="24"/>
          <w:szCs w:val="24"/>
        </w:rPr>
      </w:pPr>
      <w:r w:rsidRPr="00394896">
        <w:rPr>
          <w:sz w:val="24"/>
          <w:szCs w:val="24"/>
        </w:rPr>
        <w:t>Заявка принята организатором торгов:</w:t>
      </w:r>
    </w:p>
    <w:p w14:paraId="26B1F18C" w14:textId="77777777" w:rsidR="00EB5D73" w:rsidRPr="00394896" w:rsidRDefault="00EB5D73" w:rsidP="00EB5D73">
      <w:pPr>
        <w:autoSpaceDE w:val="0"/>
        <w:autoSpaceDN w:val="0"/>
        <w:adjustRightInd w:val="0"/>
        <w:jc w:val="both"/>
        <w:rPr>
          <w:sz w:val="24"/>
          <w:szCs w:val="24"/>
        </w:rPr>
      </w:pPr>
      <w:r w:rsidRPr="00394896">
        <w:rPr>
          <w:sz w:val="24"/>
          <w:szCs w:val="24"/>
        </w:rPr>
        <w:t>____ ч ____ мин. «__» _______ 20__ г.</w:t>
      </w:r>
    </w:p>
    <w:p w14:paraId="138C3C63" w14:textId="77777777" w:rsidR="00EB5D73" w:rsidRPr="00394896" w:rsidRDefault="00EB5D73" w:rsidP="00EB5D73">
      <w:pPr>
        <w:autoSpaceDE w:val="0"/>
        <w:autoSpaceDN w:val="0"/>
        <w:adjustRightInd w:val="0"/>
        <w:jc w:val="both"/>
        <w:rPr>
          <w:sz w:val="24"/>
          <w:szCs w:val="24"/>
        </w:rPr>
      </w:pPr>
    </w:p>
    <w:p w14:paraId="05F5621B" w14:textId="77777777" w:rsidR="00EB5D73" w:rsidRPr="00394896" w:rsidRDefault="00EB5D73" w:rsidP="00EB5D73">
      <w:pPr>
        <w:autoSpaceDE w:val="0"/>
        <w:autoSpaceDN w:val="0"/>
        <w:adjustRightInd w:val="0"/>
        <w:jc w:val="both"/>
        <w:rPr>
          <w:sz w:val="24"/>
          <w:szCs w:val="24"/>
        </w:rPr>
      </w:pPr>
      <w:r w:rsidRPr="00394896">
        <w:rPr>
          <w:sz w:val="24"/>
          <w:szCs w:val="24"/>
        </w:rPr>
        <w:t>Уполномоченный представитель</w:t>
      </w:r>
    </w:p>
    <w:p w14:paraId="31C16BDE" w14:textId="77777777" w:rsidR="00EB5D73" w:rsidRPr="00394896" w:rsidRDefault="00EB5D73" w:rsidP="00EB5D73">
      <w:pPr>
        <w:autoSpaceDE w:val="0"/>
        <w:autoSpaceDN w:val="0"/>
        <w:adjustRightInd w:val="0"/>
        <w:jc w:val="both"/>
        <w:rPr>
          <w:sz w:val="24"/>
          <w:szCs w:val="24"/>
        </w:rPr>
      </w:pPr>
      <w:r w:rsidRPr="00394896">
        <w:rPr>
          <w:sz w:val="24"/>
          <w:szCs w:val="24"/>
        </w:rPr>
        <w:t xml:space="preserve">организатора торгов </w:t>
      </w:r>
    </w:p>
    <w:p w14:paraId="6453F71E" w14:textId="77777777" w:rsidR="00EB5D73" w:rsidRPr="00394896" w:rsidRDefault="00EB5D73" w:rsidP="00EB5D73">
      <w:pPr>
        <w:jc w:val="both"/>
      </w:pPr>
      <w:r w:rsidRPr="00394896">
        <w:t xml:space="preserve">_______________  _______  ________________ </w:t>
      </w:r>
    </w:p>
    <w:p w14:paraId="043C2114" w14:textId="77777777" w:rsidR="00EB5D73" w:rsidRPr="00394896" w:rsidRDefault="00EB5D73" w:rsidP="00EB5D73">
      <w:pPr>
        <w:jc w:val="both"/>
      </w:pPr>
      <w:r w:rsidRPr="00394896">
        <w:rPr>
          <w:sz w:val="18"/>
          <w:szCs w:val="18"/>
        </w:rPr>
        <w:t xml:space="preserve">     (</w:t>
      </w:r>
      <w:proofErr w:type="gramStart"/>
      <w:r w:rsidRPr="00394896">
        <w:rPr>
          <w:sz w:val="18"/>
          <w:szCs w:val="18"/>
        </w:rPr>
        <w:t xml:space="preserve">должность)   </w:t>
      </w:r>
      <w:proofErr w:type="gramEnd"/>
      <w:r w:rsidRPr="00394896">
        <w:rPr>
          <w:sz w:val="18"/>
          <w:szCs w:val="18"/>
        </w:rPr>
        <w:t xml:space="preserve">                (подпись)          (расшифровка подписи)</w:t>
      </w:r>
    </w:p>
    <w:p w14:paraId="11CDB451" w14:textId="77777777" w:rsidR="00EB5D73" w:rsidRDefault="00EB5D73" w:rsidP="00EB5D73">
      <w:pPr>
        <w:rPr>
          <w:sz w:val="24"/>
          <w:szCs w:val="24"/>
        </w:rPr>
      </w:pPr>
    </w:p>
    <w:p w14:paraId="1B8B35CF" w14:textId="77777777" w:rsidR="00EB5D73" w:rsidRDefault="00EB5D73" w:rsidP="00EB5D73">
      <w:pPr>
        <w:rPr>
          <w:sz w:val="24"/>
          <w:szCs w:val="24"/>
        </w:rPr>
      </w:pPr>
    </w:p>
    <w:p w14:paraId="3ADB74A7" w14:textId="4FC97A26" w:rsidR="00B61CE1" w:rsidRPr="00E90195" w:rsidRDefault="00B61CE1" w:rsidP="00EC430A">
      <w:pPr>
        <w:rPr>
          <w:sz w:val="24"/>
          <w:szCs w:val="24"/>
        </w:rPr>
      </w:pPr>
    </w:p>
    <w:p w14:paraId="7F5FE1B0" w14:textId="1C620DA2" w:rsidR="00013DED" w:rsidRPr="00E90195" w:rsidRDefault="00013DED" w:rsidP="00EC430A">
      <w:pPr>
        <w:rPr>
          <w:sz w:val="24"/>
          <w:szCs w:val="24"/>
        </w:rPr>
      </w:pPr>
    </w:p>
    <w:p w14:paraId="78B1BA84" w14:textId="554D62C5" w:rsidR="00013DED" w:rsidRPr="00E90195" w:rsidRDefault="00013DED" w:rsidP="00EC430A">
      <w:pPr>
        <w:rPr>
          <w:sz w:val="24"/>
          <w:szCs w:val="24"/>
        </w:rPr>
      </w:pPr>
    </w:p>
    <w:p w14:paraId="14D3137C" w14:textId="77777777" w:rsidR="00013DED" w:rsidRPr="00E90195" w:rsidRDefault="00013DED" w:rsidP="00EC430A">
      <w:pPr>
        <w:rPr>
          <w:sz w:val="24"/>
          <w:szCs w:val="24"/>
        </w:rPr>
      </w:pPr>
    </w:p>
    <w:p w14:paraId="05BAB0AD" w14:textId="651E8759" w:rsidR="00013DED" w:rsidRPr="00E90195" w:rsidRDefault="00013DED" w:rsidP="00EC430A">
      <w:pPr>
        <w:rPr>
          <w:sz w:val="24"/>
          <w:szCs w:val="24"/>
        </w:rPr>
      </w:pPr>
    </w:p>
    <w:p w14:paraId="5F3B4582" w14:textId="7FE686CE" w:rsidR="00013DED" w:rsidRPr="00E90195" w:rsidRDefault="00013DED" w:rsidP="00EC430A">
      <w:pPr>
        <w:rPr>
          <w:sz w:val="24"/>
          <w:szCs w:val="24"/>
        </w:rPr>
      </w:pPr>
    </w:p>
    <w:p w14:paraId="49CE9355" w14:textId="14F6FF85" w:rsidR="00013DED" w:rsidRPr="00E90195" w:rsidRDefault="00013DED" w:rsidP="00EC430A">
      <w:pPr>
        <w:rPr>
          <w:sz w:val="24"/>
          <w:szCs w:val="24"/>
        </w:rPr>
      </w:pPr>
    </w:p>
    <w:p w14:paraId="62B54A69" w14:textId="5FF487B8" w:rsidR="00013DED" w:rsidRPr="00E90195" w:rsidRDefault="00013DED" w:rsidP="00EC430A">
      <w:pPr>
        <w:rPr>
          <w:sz w:val="24"/>
          <w:szCs w:val="24"/>
        </w:rPr>
      </w:pPr>
    </w:p>
    <w:p w14:paraId="4307750F" w14:textId="1022AAC7" w:rsidR="00013DED" w:rsidRPr="00E90195" w:rsidRDefault="00013DED" w:rsidP="00EC430A">
      <w:pPr>
        <w:rPr>
          <w:sz w:val="24"/>
          <w:szCs w:val="24"/>
        </w:rPr>
      </w:pPr>
    </w:p>
    <w:p w14:paraId="1CFE3E1B" w14:textId="60A152EB" w:rsidR="00013DED" w:rsidRPr="00E90195" w:rsidRDefault="00013DED" w:rsidP="00EC430A">
      <w:pPr>
        <w:rPr>
          <w:sz w:val="24"/>
          <w:szCs w:val="24"/>
        </w:rPr>
      </w:pPr>
    </w:p>
    <w:p w14:paraId="27F6FBA8" w14:textId="4921204A" w:rsidR="00013DED" w:rsidRPr="00E90195" w:rsidRDefault="00013DED" w:rsidP="00EC430A">
      <w:pPr>
        <w:rPr>
          <w:sz w:val="24"/>
          <w:szCs w:val="24"/>
        </w:rPr>
      </w:pPr>
    </w:p>
    <w:p w14:paraId="16E0A2EF" w14:textId="42D75B74" w:rsidR="00013DED" w:rsidRPr="00E90195" w:rsidRDefault="00013DED" w:rsidP="00EC430A">
      <w:pPr>
        <w:rPr>
          <w:sz w:val="24"/>
          <w:szCs w:val="24"/>
        </w:rPr>
      </w:pPr>
    </w:p>
    <w:p w14:paraId="5ADC468F" w14:textId="4F8BB87C" w:rsidR="00013DED" w:rsidRPr="00E90195" w:rsidRDefault="00013DED" w:rsidP="00EC430A">
      <w:pPr>
        <w:rPr>
          <w:sz w:val="24"/>
          <w:szCs w:val="24"/>
        </w:rPr>
      </w:pPr>
    </w:p>
    <w:p w14:paraId="3E315366" w14:textId="05594E8B" w:rsidR="00013DED" w:rsidRPr="00E90195" w:rsidRDefault="00013DED" w:rsidP="00EC430A">
      <w:pPr>
        <w:rPr>
          <w:sz w:val="24"/>
          <w:szCs w:val="24"/>
        </w:rPr>
      </w:pPr>
    </w:p>
    <w:p w14:paraId="4E26DFD8" w14:textId="446647E5" w:rsidR="00013DED" w:rsidRPr="00E90195" w:rsidRDefault="00013DED" w:rsidP="00EC430A">
      <w:pPr>
        <w:rPr>
          <w:sz w:val="24"/>
          <w:szCs w:val="24"/>
        </w:rPr>
      </w:pPr>
    </w:p>
    <w:p w14:paraId="22E101A5" w14:textId="2D08EE89" w:rsidR="00013DED" w:rsidRPr="00E90195" w:rsidRDefault="00013DED" w:rsidP="00EC430A">
      <w:pPr>
        <w:rPr>
          <w:sz w:val="24"/>
          <w:szCs w:val="24"/>
        </w:rPr>
      </w:pPr>
    </w:p>
    <w:p w14:paraId="4AB3BE35" w14:textId="6C94D92F" w:rsidR="00013DED" w:rsidRPr="00E90195" w:rsidRDefault="00013DED" w:rsidP="00EC430A">
      <w:pPr>
        <w:rPr>
          <w:sz w:val="24"/>
          <w:szCs w:val="24"/>
        </w:rPr>
      </w:pPr>
    </w:p>
    <w:p w14:paraId="255CC96D" w14:textId="73A81D0E" w:rsidR="00013DED" w:rsidRPr="00E90195" w:rsidRDefault="00013DED" w:rsidP="00EC430A">
      <w:pPr>
        <w:rPr>
          <w:sz w:val="24"/>
          <w:szCs w:val="24"/>
        </w:rPr>
      </w:pPr>
    </w:p>
    <w:p w14:paraId="136FA6B6" w14:textId="3D5B5B13" w:rsidR="00013DED" w:rsidRPr="00E90195" w:rsidRDefault="00013DED" w:rsidP="00EC430A">
      <w:pPr>
        <w:rPr>
          <w:sz w:val="24"/>
          <w:szCs w:val="24"/>
        </w:rPr>
      </w:pPr>
    </w:p>
    <w:p w14:paraId="74C1C243" w14:textId="484686CA" w:rsidR="00013DED" w:rsidRPr="00E90195" w:rsidRDefault="00013DED" w:rsidP="00EC430A">
      <w:pPr>
        <w:rPr>
          <w:sz w:val="24"/>
          <w:szCs w:val="24"/>
        </w:rPr>
      </w:pPr>
    </w:p>
    <w:p w14:paraId="54ADD65D" w14:textId="2C05859A" w:rsidR="00013DED" w:rsidRPr="00E90195" w:rsidRDefault="00013DED" w:rsidP="00EC430A">
      <w:pPr>
        <w:rPr>
          <w:sz w:val="24"/>
          <w:szCs w:val="24"/>
        </w:rPr>
      </w:pPr>
    </w:p>
    <w:p w14:paraId="6AE33A49" w14:textId="2A3FFE74" w:rsidR="00013DED" w:rsidRPr="00E90195" w:rsidRDefault="00013DED" w:rsidP="00EC430A">
      <w:pPr>
        <w:rPr>
          <w:sz w:val="24"/>
          <w:szCs w:val="24"/>
        </w:rPr>
      </w:pPr>
    </w:p>
    <w:p w14:paraId="74116C66" w14:textId="5B78711A" w:rsidR="00013DED" w:rsidRPr="00E90195" w:rsidRDefault="00013DED" w:rsidP="00EC430A">
      <w:pPr>
        <w:rPr>
          <w:sz w:val="24"/>
          <w:szCs w:val="24"/>
        </w:rPr>
      </w:pPr>
    </w:p>
    <w:p w14:paraId="780D7D9B" w14:textId="0C51392E" w:rsidR="00013DED" w:rsidRPr="00E90195" w:rsidRDefault="00013DED" w:rsidP="00EC430A">
      <w:pPr>
        <w:rPr>
          <w:sz w:val="24"/>
          <w:szCs w:val="24"/>
        </w:rPr>
      </w:pPr>
    </w:p>
    <w:p w14:paraId="230B5941" w14:textId="056BC74B" w:rsidR="00782F8E" w:rsidRPr="00E90195" w:rsidRDefault="00782F8E" w:rsidP="00EC430A">
      <w:pPr>
        <w:rPr>
          <w:sz w:val="24"/>
          <w:szCs w:val="24"/>
        </w:rPr>
      </w:pPr>
    </w:p>
    <w:p w14:paraId="12C92FF6" w14:textId="4B41AE2F" w:rsidR="00782F8E" w:rsidRPr="00E90195" w:rsidRDefault="00782F8E" w:rsidP="00EC430A">
      <w:pPr>
        <w:rPr>
          <w:sz w:val="24"/>
          <w:szCs w:val="24"/>
        </w:rPr>
      </w:pPr>
    </w:p>
    <w:p w14:paraId="31C4154B" w14:textId="4A71BE61" w:rsidR="00782F8E" w:rsidRPr="00E90195" w:rsidRDefault="00782F8E" w:rsidP="00EC430A">
      <w:pPr>
        <w:rPr>
          <w:sz w:val="24"/>
          <w:szCs w:val="24"/>
        </w:rPr>
      </w:pPr>
    </w:p>
    <w:p w14:paraId="08A16ACE" w14:textId="338B12F7" w:rsidR="00782F8E" w:rsidRPr="00E90195" w:rsidRDefault="00782F8E" w:rsidP="00EC430A">
      <w:pPr>
        <w:rPr>
          <w:sz w:val="24"/>
          <w:szCs w:val="24"/>
        </w:rPr>
      </w:pPr>
    </w:p>
    <w:p w14:paraId="7963550F" w14:textId="72C31DA7" w:rsidR="00782F8E" w:rsidRPr="00E90195" w:rsidRDefault="00782F8E" w:rsidP="00EC430A">
      <w:pPr>
        <w:rPr>
          <w:sz w:val="24"/>
          <w:szCs w:val="24"/>
        </w:rPr>
      </w:pPr>
    </w:p>
    <w:p w14:paraId="550211F9" w14:textId="57C38DA3" w:rsidR="00304D7B" w:rsidRDefault="00304D7B" w:rsidP="00EC430A">
      <w:pPr>
        <w:rPr>
          <w:sz w:val="24"/>
          <w:szCs w:val="24"/>
        </w:rPr>
      </w:pPr>
    </w:p>
    <w:p w14:paraId="041D9AA8" w14:textId="77777777" w:rsidR="006E5F3F" w:rsidRDefault="006E5F3F" w:rsidP="00EC430A">
      <w:pPr>
        <w:rPr>
          <w:sz w:val="24"/>
          <w:szCs w:val="24"/>
        </w:rPr>
      </w:pPr>
    </w:p>
    <w:p w14:paraId="1110517B" w14:textId="77777777" w:rsidR="00AD6E67" w:rsidRDefault="00AD6E67" w:rsidP="00EC430A">
      <w:pPr>
        <w:rPr>
          <w:sz w:val="24"/>
          <w:szCs w:val="24"/>
        </w:rPr>
      </w:pPr>
    </w:p>
    <w:p w14:paraId="7815E684" w14:textId="77777777" w:rsidR="00AD6E67" w:rsidRPr="00E90195" w:rsidRDefault="00AD6E67" w:rsidP="00EC430A">
      <w:pPr>
        <w:rPr>
          <w:sz w:val="24"/>
          <w:szCs w:val="24"/>
        </w:rPr>
      </w:pPr>
    </w:p>
    <w:p w14:paraId="66AAC2E3" w14:textId="4003632B" w:rsidR="00304D7B" w:rsidRPr="00E90195" w:rsidRDefault="00304D7B" w:rsidP="00EC430A">
      <w:pPr>
        <w:rPr>
          <w:sz w:val="24"/>
          <w:szCs w:val="24"/>
        </w:rPr>
      </w:pPr>
    </w:p>
    <w:p w14:paraId="5D004741" w14:textId="6EBA7242" w:rsidR="00304D7B" w:rsidRDefault="00304D7B" w:rsidP="00EC430A">
      <w:pPr>
        <w:rPr>
          <w:sz w:val="24"/>
          <w:szCs w:val="24"/>
        </w:rPr>
      </w:pPr>
    </w:p>
    <w:p w14:paraId="1A20139E" w14:textId="77777777" w:rsidR="00A5020E" w:rsidRPr="00E90195" w:rsidRDefault="00A5020E" w:rsidP="00EC430A">
      <w:pPr>
        <w:rPr>
          <w:sz w:val="24"/>
          <w:szCs w:val="24"/>
        </w:rPr>
      </w:pPr>
    </w:p>
    <w:p w14:paraId="01BE5287" w14:textId="77777777" w:rsidR="00304D7B" w:rsidRPr="00E90195" w:rsidRDefault="00304D7B" w:rsidP="00EC430A">
      <w:pPr>
        <w:rPr>
          <w:sz w:val="24"/>
          <w:szCs w:val="24"/>
        </w:rPr>
      </w:pPr>
    </w:p>
    <w:p w14:paraId="2F33FBBE" w14:textId="40594FCE" w:rsidR="00AB3D59" w:rsidRPr="00AB3D59" w:rsidRDefault="00AB3D59" w:rsidP="00AB3D59">
      <w:pPr>
        <w:widowControl w:val="0"/>
        <w:ind w:left="4536" w:right="20" w:hanging="142"/>
        <w:rPr>
          <w:sz w:val="24"/>
          <w:szCs w:val="24"/>
          <w:lang w:eastAsia="en-US"/>
        </w:rPr>
      </w:pPr>
      <w:r w:rsidRPr="00AB3D59">
        <w:rPr>
          <w:sz w:val="24"/>
          <w:szCs w:val="24"/>
          <w:lang w:eastAsia="en-US"/>
        </w:rPr>
        <w:lastRenderedPageBreak/>
        <w:t xml:space="preserve">      </w:t>
      </w:r>
      <w:r w:rsidR="00621B4B">
        <w:rPr>
          <w:sz w:val="24"/>
          <w:szCs w:val="24"/>
          <w:lang w:eastAsia="en-US"/>
        </w:rPr>
        <w:t xml:space="preserve">        </w:t>
      </w:r>
      <w:r w:rsidRPr="00AB3D59">
        <w:rPr>
          <w:sz w:val="24"/>
          <w:szCs w:val="24"/>
          <w:lang w:eastAsia="en-US"/>
        </w:rPr>
        <w:t xml:space="preserve">      Приложение </w:t>
      </w:r>
      <w:r w:rsidR="0049213C">
        <w:rPr>
          <w:sz w:val="24"/>
          <w:szCs w:val="24"/>
          <w:lang w:eastAsia="en-US"/>
        </w:rPr>
        <w:t>3</w:t>
      </w:r>
      <w:r w:rsidRPr="00AB3D59">
        <w:rPr>
          <w:sz w:val="24"/>
          <w:szCs w:val="24"/>
          <w:lang w:eastAsia="en-US"/>
        </w:rPr>
        <w:t xml:space="preserve"> к Торговой документации</w:t>
      </w:r>
    </w:p>
    <w:p w14:paraId="1C7F24CA" w14:textId="77777777" w:rsidR="00013DED" w:rsidRPr="00E90195" w:rsidRDefault="00013DED" w:rsidP="00013DED">
      <w:pPr>
        <w:pStyle w:val="ConsPlusNonformat"/>
        <w:spacing w:before="260"/>
        <w:jc w:val="center"/>
        <w:rPr>
          <w:rFonts w:ascii="Times New Roman" w:hAnsi="Times New Roman" w:cs="Times New Roman"/>
          <w:sz w:val="22"/>
          <w:szCs w:val="22"/>
        </w:rPr>
      </w:pPr>
      <w:r w:rsidRPr="00E90195">
        <w:rPr>
          <w:rFonts w:ascii="Times New Roman" w:hAnsi="Times New Roman" w:cs="Times New Roman"/>
          <w:sz w:val="22"/>
          <w:szCs w:val="22"/>
        </w:rPr>
        <w:t>СОГЛАСИЕ</w:t>
      </w:r>
    </w:p>
    <w:p w14:paraId="54B31B8B" w14:textId="77777777" w:rsidR="00013DED" w:rsidRPr="00E90195" w:rsidRDefault="00013DED" w:rsidP="00013DED">
      <w:pPr>
        <w:pStyle w:val="ConsPlusNonformat"/>
        <w:jc w:val="center"/>
        <w:rPr>
          <w:rFonts w:ascii="Times New Roman" w:hAnsi="Times New Roman" w:cs="Times New Roman"/>
          <w:sz w:val="22"/>
          <w:szCs w:val="22"/>
        </w:rPr>
      </w:pPr>
      <w:r w:rsidRPr="00E90195">
        <w:rPr>
          <w:rFonts w:ascii="Times New Roman" w:hAnsi="Times New Roman" w:cs="Times New Roman"/>
          <w:sz w:val="22"/>
          <w:szCs w:val="22"/>
        </w:rPr>
        <w:t>на обработку персональных данных</w:t>
      </w:r>
    </w:p>
    <w:p w14:paraId="76348C3E" w14:textId="77777777" w:rsidR="00013DED" w:rsidRPr="00E90195" w:rsidRDefault="00013DED" w:rsidP="00013DED">
      <w:pPr>
        <w:pStyle w:val="ConsPlusNonformat"/>
        <w:jc w:val="both"/>
        <w:rPr>
          <w:rFonts w:ascii="Times New Roman" w:hAnsi="Times New Roman" w:cs="Times New Roman"/>
          <w:sz w:val="22"/>
          <w:szCs w:val="22"/>
        </w:rPr>
      </w:pPr>
    </w:p>
    <w:p w14:paraId="58F5242D"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Я, ___________________________________________________________________,</w:t>
      </w:r>
    </w:p>
    <w:p w14:paraId="4F79C3B7"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(фамилия, имя, отчество субъекта персональных данных)</w:t>
      </w:r>
    </w:p>
    <w:p w14:paraId="0D561681" w14:textId="2126B589"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в соответствии с п. 4 ст. 9 Федерального закона от </w:t>
      </w:r>
      <w:proofErr w:type="gramStart"/>
      <w:r w:rsidRPr="00E90195">
        <w:rPr>
          <w:rFonts w:ascii="Times New Roman" w:hAnsi="Times New Roman" w:cs="Times New Roman"/>
          <w:sz w:val="22"/>
          <w:szCs w:val="22"/>
        </w:rPr>
        <w:t>27.07.2006  N</w:t>
      </w:r>
      <w:proofErr w:type="gramEnd"/>
      <w:r w:rsidRPr="00E90195">
        <w:rPr>
          <w:rFonts w:ascii="Times New Roman" w:hAnsi="Times New Roman" w:cs="Times New Roman"/>
          <w:sz w:val="22"/>
          <w:szCs w:val="22"/>
        </w:rPr>
        <w:t xml:space="preserve"> 152-ФЗ  "О</w:t>
      </w:r>
    </w:p>
    <w:p w14:paraId="3AAA103B"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персональных данных", зарегистрирован___ по адресу: ______________________,</w:t>
      </w:r>
    </w:p>
    <w:p w14:paraId="293D783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документ, удостоверяющий личность: _______________________________________,</w:t>
      </w:r>
    </w:p>
    <w:p w14:paraId="36395BC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(наименование документа, N, сведения о дате выдачи документа и выдавшем его органе)</w:t>
      </w:r>
    </w:p>
    <w:p w14:paraId="5181AE10" w14:textId="77777777" w:rsidR="00013DED" w:rsidRPr="00E90195" w:rsidRDefault="00013DED" w:rsidP="00013DED">
      <w:pPr>
        <w:pStyle w:val="ConsPlusNonformat"/>
        <w:jc w:val="both"/>
        <w:rPr>
          <w:rFonts w:ascii="Times New Roman" w:hAnsi="Times New Roman" w:cs="Times New Roman"/>
          <w:sz w:val="22"/>
          <w:szCs w:val="22"/>
        </w:rPr>
      </w:pPr>
    </w:p>
    <w:p w14:paraId="76FF896E"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(Вариант: ________________________________________________________________,</w:t>
      </w:r>
    </w:p>
    <w:p w14:paraId="44483733"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 xml:space="preserve">        (фамилия, имя, отчество представителя субъекта персональных данных)</w:t>
      </w:r>
    </w:p>
    <w:p w14:paraId="7DE5E628" w14:textId="77777777" w:rsidR="00FF57CF"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зарегистрирован___ по адресу: ____________</w:t>
      </w:r>
    </w:p>
    <w:p w14:paraId="217A6B48" w14:textId="5C60854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________________________________,</w:t>
      </w:r>
    </w:p>
    <w:p w14:paraId="70727522"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документ, удостоверяющий личность: _______________________________________,</w:t>
      </w:r>
    </w:p>
    <w:p w14:paraId="72047A3B"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30D22464"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08CAED05" w14:textId="77777777" w:rsidR="00013DED" w:rsidRPr="00E90195" w:rsidRDefault="00013DED" w:rsidP="00013DED">
      <w:pPr>
        <w:pStyle w:val="ConsPlusNonformat"/>
        <w:jc w:val="both"/>
        <w:rPr>
          <w:rFonts w:ascii="Times New Roman" w:hAnsi="Times New Roman" w:cs="Times New Roman"/>
          <w:i/>
          <w:iCs/>
          <w:sz w:val="22"/>
          <w:szCs w:val="22"/>
        </w:rPr>
      </w:pPr>
    </w:p>
    <w:p w14:paraId="6BF3806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целях участия в торгах на право заключения договора по продаже имущества, находящегося в собственности АО «Россельхозбанк»,</w:t>
      </w:r>
    </w:p>
    <w:p w14:paraId="7790DF7A" w14:textId="3A61DF62"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этаж </w:t>
      </w:r>
      <w:r w:rsidR="006E5F3F">
        <w:rPr>
          <w:rFonts w:ascii="Times New Roman" w:hAnsi="Times New Roman" w:cs="Times New Roman"/>
          <w:sz w:val="22"/>
          <w:szCs w:val="22"/>
        </w:rPr>
        <w:t>3</w:t>
      </w:r>
      <w:r w:rsidRPr="00E90195">
        <w:rPr>
          <w:rFonts w:ascii="Times New Roman" w:hAnsi="Times New Roman" w:cs="Times New Roman"/>
          <w:sz w:val="22"/>
          <w:szCs w:val="22"/>
        </w:rPr>
        <w:t>,</w:t>
      </w:r>
      <w:r w:rsidR="006E5F3F">
        <w:rPr>
          <w:rFonts w:ascii="Times New Roman" w:hAnsi="Times New Roman" w:cs="Times New Roman"/>
          <w:sz w:val="22"/>
          <w:szCs w:val="22"/>
        </w:rPr>
        <w:t xml:space="preserve"> офис 13,</w:t>
      </w:r>
      <w:r w:rsidRPr="00E90195">
        <w:rPr>
          <w:rFonts w:ascii="Times New Roman" w:hAnsi="Times New Roman" w:cs="Times New Roman"/>
          <w:sz w:val="22"/>
          <w:szCs w:val="22"/>
        </w:rPr>
        <w:t xml:space="preserve"> на обработку моих персональных данных, то   есть   на   совершение   </w:t>
      </w:r>
      <w:proofErr w:type="gramStart"/>
      <w:r w:rsidRPr="00E90195">
        <w:rPr>
          <w:rFonts w:ascii="Times New Roman" w:hAnsi="Times New Roman" w:cs="Times New Roman"/>
          <w:sz w:val="22"/>
          <w:szCs w:val="22"/>
        </w:rPr>
        <w:t xml:space="preserve">действий,   </w:t>
      </w:r>
      <w:proofErr w:type="gramEnd"/>
      <w:r w:rsidRPr="00E90195">
        <w:rPr>
          <w:rFonts w:ascii="Times New Roman" w:hAnsi="Times New Roman" w:cs="Times New Roman"/>
          <w:sz w:val="22"/>
          <w:szCs w:val="22"/>
        </w:rPr>
        <w:t xml:space="preserve">  предусмотренных  п.  3   ст.  3 Федерального закона от 27.07.2006 N 152-ФЗ "О персональных данных".</w:t>
      </w:r>
    </w:p>
    <w:p w14:paraId="0BDA4E39"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w:t>
      </w:r>
      <w:proofErr w:type="gramStart"/>
      <w:r w:rsidRPr="00E90195">
        <w:rPr>
          <w:rFonts w:ascii="Times New Roman" w:hAnsi="Times New Roman" w:cs="Times New Roman"/>
          <w:sz w:val="22"/>
          <w:szCs w:val="22"/>
        </w:rPr>
        <w:t>Настоящее  согласие</w:t>
      </w:r>
      <w:proofErr w:type="gramEnd"/>
      <w:r w:rsidRPr="00E90195">
        <w:rPr>
          <w:rFonts w:ascii="Times New Roman" w:hAnsi="Times New Roman" w:cs="Times New Roman"/>
          <w:sz w:val="22"/>
          <w:szCs w:val="22"/>
        </w:rPr>
        <w:t xml:space="preserve">  действует  со  дня  его подписания до дня отзыва в письменной форме.</w:t>
      </w:r>
    </w:p>
    <w:p w14:paraId="50F7A0C5" w14:textId="77777777" w:rsidR="00013DED" w:rsidRPr="00E90195" w:rsidRDefault="00013DED" w:rsidP="00013DED">
      <w:pPr>
        <w:pStyle w:val="ConsPlusNonformat"/>
        <w:jc w:val="both"/>
        <w:rPr>
          <w:rFonts w:ascii="Times New Roman" w:hAnsi="Times New Roman" w:cs="Times New Roman"/>
          <w:sz w:val="22"/>
          <w:szCs w:val="22"/>
        </w:rPr>
      </w:pPr>
    </w:p>
    <w:p w14:paraId="46DF8B0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 ____ г.</w:t>
      </w:r>
    </w:p>
    <w:p w14:paraId="08E51669" w14:textId="77777777" w:rsidR="00013DED" w:rsidRPr="00E90195" w:rsidRDefault="00013DED" w:rsidP="00013DED">
      <w:pPr>
        <w:pStyle w:val="ConsPlusNonformat"/>
        <w:jc w:val="both"/>
        <w:rPr>
          <w:rFonts w:ascii="Times New Roman" w:hAnsi="Times New Roman" w:cs="Times New Roman"/>
          <w:sz w:val="22"/>
          <w:szCs w:val="22"/>
        </w:rPr>
      </w:pPr>
    </w:p>
    <w:p w14:paraId="57997A9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Субъект персональных данных:</w:t>
      </w:r>
    </w:p>
    <w:p w14:paraId="36008810" w14:textId="77777777" w:rsidR="00013DED" w:rsidRPr="00E90195" w:rsidRDefault="00013DED" w:rsidP="00013DED">
      <w:pPr>
        <w:pStyle w:val="ConsPlusNonformat"/>
        <w:jc w:val="both"/>
        <w:rPr>
          <w:rFonts w:ascii="Times New Roman" w:hAnsi="Times New Roman" w:cs="Times New Roman"/>
          <w:sz w:val="22"/>
          <w:szCs w:val="22"/>
        </w:rPr>
      </w:pPr>
    </w:p>
    <w:p w14:paraId="4D7090CC"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__________________/_________________</w:t>
      </w:r>
    </w:p>
    <w:p w14:paraId="726FCAC8"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w:t>
      </w:r>
      <w:proofErr w:type="gramStart"/>
      <w:r w:rsidRPr="00E90195">
        <w:rPr>
          <w:rFonts w:ascii="Times New Roman" w:hAnsi="Times New Roman" w:cs="Times New Roman"/>
          <w:sz w:val="22"/>
          <w:szCs w:val="22"/>
        </w:rPr>
        <w:t xml:space="preserve">подпись)   </w:t>
      </w:r>
      <w:proofErr w:type="gramEnd"/>
      <w:r w:rsidRPr="00E90195">
        <w:rPr>
          <w:rFonts w:ascii="Times New Roman" w:hAnsi="Times New Roman" w:cs="Times New Roman"/>
          <w:sz w:val="22"/>
          <w:szCs w:val="22"/>
        </w:rPr>
        <w:t xml:space="preserve">       (Ф.И.О.)</w:t>
      </w:r>
    </w:p>
    <w:p w14:paraId="45C35158" w14:textId="77777777" w:rsidR="00013DED" w:rsidRPr="00E90195" w:rsidRDefault="00013DED" w:rsidP="00013DED">
      <w:pPr>
        <w:pStyle w:val="ConsPlusNormal"/>
        <w:jc w:val="both"/>
        <w:rPr>
          <w:rFonts w:ascii="Times New Roman" w:hAnsi="Times New Roman" w:cs="Times New Roman"/>
          <w:szCs w:val="22"/>
        </w:rPr>
      </w:pPr>
    </w:p>
    <w:p w14:paraId="71146C04" w14:textId="77777777" w:rsidR="00013DED" w:rsidRPr="00E90195" w:rsidRDefault="00013DED" w:rsidP="00013DED">
      <w:pPr>
        <w:pStyle w:val="ConsPlusNormal"/>
        <w:pBdr>
          <w:top w:val="single" w:sz="6" w:space="0" w:color="auto"/>
        </w:pBdr>
        <w:spacing w:before="100" w:after="100"/>
        <w:jc w:val="both"/>
        <w:rPr>
          <w:rFonts w:ascii="Times New Roman" w:hAnsi="Times New Roman" w:cs="Times New Roman"/>
          <w:szCs w:val="22"/>
        </w:rPr>
      </w:pPr>
    </w:p>
    <w:p w14:paraId="24DB20EB" w14:textId="77777777" w:rsidR="008E0CC8" w:rsidRDefault="008E0CC8" w:rsidP="008E0CC8">
      <w:pPr>
        <w:jc w:val="right"/>
        <w:rPr>
          <w:sz w:val="24"/>
          <w:szCs w:val="24"/>
        </w:rPr>
      </w:pPr>
    </w:p>
    <w:p w14:paraId="058A9BEF" w14:textId="77777777" w:rsidR="008E0CC8" w:rsidRDefault="008E0CC8" w:rsidP="008E0CC8">
      <w:pPr>
        <w:jc w:val="right"/>
        <w:rPr>
          <w:sz w:val="24"/>
          <w:szCs w:val="24"/>
        </w:rPr>
      </w:pPr>
    </w:p>
    <w:p w14:paraId="318CDB05" w14:textId="77777777" w:rsidR="008E0CC8" w:rsidRDefault="008E0CC8" w:rsidP="008E0CC8">
      <w:pPr>
        <w:jc w:val="right"/>
        <w:rPr>
          <w:sz w:val="24"/>
          <w:szCs w:val="24"/>
        </w:rPr>
      </w:pPr>
    </w:p>
    <w:p w14:paraId="03BB1554" w14:textId="77777777" w:rsidR="008E0CC8" w:rsidRDefault="008E0CC8" w:rsidP="008E0CC8">
      <w:pPr>
        <w:jc w:val="right"/>
        <w:rPr>
          <w:sz w:val="24"/>
          <w:szCs w:val="24"/>
        </w:rPr>
      </w:pPr>
    </w:p>
    <w:p w14:paraId="3B2DE812" w14:textId="77777777" w:rsidR="008E0CC8" w:rsidRDefault="008E0CC8" w:rsidP="008E0CC8">
      <w:pPr>
        <w:jc w:val="right"/>
        <w:rPr>
          <w:sz w:val="24"/>
          <w:szCs w:val="24"/>
        </w:rPr>
      </w:pPr>
    </w:p>
    <w:p w14:paraId="6B2CC8FD" w14:textId="77777777" w:rsidR="008E0CC8" w:rsidRDefault="008E0CC8" w:rsidP="008E0CC8">
      <w:pPr>
        <w:jc w:val="right"/>
        <w:rPr>
          <w:sz w:val="24"/>
          <w:szCs w:val="24"/>
        </w:rPr>
      </w:pPr>
    </w:p>
    <w:p w14:paraId="30277292" w14:textId="77777777" w:rsidR="008E0CC8" w:rsidRDefault="008E0CC8" w:rsidP="008E0CC8">
      <w:pPr>
        <w:jc w:val="right"/>
        <w:rPr>
          <w:sz w:val="24"/>
          <w:szCs w:val="24"/>
        </w:rPr>
      </w:pPr>
    </w:p>
    <w:p w14:paraId="74630ACD" w14:textId="77777777" w:rsidR="008E0CC8" w:rsidRDefault="008E0CC8" w:rsidP="008E0CC8">
      <w:pPr>
        <w:jc w:val="right"/>
        <w:rPr>
          <w:sz w:val="24"/>
          <w:szCs w:val="24"/>
        </w:rPr>
      </w:pPr>
    </w:p>
    <w:p w14:paraId="16A24A6B" w14:textId="77777777" w:rsidR="008E0CC8" w:rsidRDefault="008E0CC8" w:rsidP="008E0CC8">
      <w:pPr>
        <w:jc w:val="right"/>
        <w:rPr>
          <w:sz w:val="24"/>
          <w:szCs w:val="24"/>
        </w:rPr>
      </w:pPr>
    </w:p>
    <w:p w14:paraId="6B0DACBB" w14:textId="77777777" w:rsidR="008E0CC8" w:rsidRDefault="008E0CC8" w:rsidP="008E0CC8">
      <w:pPr>
        <w:jc w:val="right"/>
        <w:rPr>
          <w:sz w:val="24"/>
          <w:szCs w:val="24"/>
        </w:rPr>
      </w:pPr>
    </w:p>
    <w:p w14:paraId="06A8752D" w14:textId="77777777" w:rsidR="008E0CC8" w:rsidRDefault="008E0CC8" w:rsidP="008E0CC8">
      <w:pPr>
        <w:jc w:val="right"/>
        <w:rPr>
          <w:sz w:val="24"/>
          <w:szCs w:val="24"/>
        </w:rPr>
      </w:pPr>
    </w:p>
    <w:p w14:paraId="07A400EA" w14:textId="77777777" w:rsidR="008E0CC8" w:rsidRDefault="008E0CC8" w:rsidP="008E0CC8">
      <w:pPr>
        <w:jc w:val="right"/>
        <w:rPr>
          <w:sz w:val="24"/>
          <w:szCs w:val="24"/>
        </w:rPr>
      </w:pPr>
    </w:p>
    <w:p w14:paraId="39C3C203" w14:textId="77777777" w:rsidR="008E0CC8" w:rsidRDefault="008E0CC8" w:rsidP="008E0CC8">
      <w:pPr>
        <w:jc w:val="right"/>
        <w:rPr>
          <w:sz w:val="24"/>
          <w:szCs w:val="24"/>
        </w:rPr>
      </w:pPr>
    </w:p>
    <w:p w14:paraId="25F6BEFD" w14:textId="77777777" w:rsidR="008E0CC8" w:rsidRDefault="008E0CC8" w:rsidP="008E0CC8">
      <w:pPr>
        <w:jc w:val="right"/>
        <w:rPr>
          <w:sz w:val="24"/>
          <w:szCs w:val="24"/>
        </w:rPr>
      </w:pPr>
    </w:p>
    <w:p w14:paraId="0609B7D8" w14:textId="77777777" w:rsidR="008E0CC8" w:rsidRDefault="008E0CC8" w:rsidP="008E0CC8">
      <w:pPr>
        <w:jc w:val="right"/>
        <w:rPr>
          <w:sz w:val="24"/>
          <w:szCs w:val="24"/>
        </w:rPr>
      </w:pPr>
    </w:p>
    <w:p w14:paraId="3DDE9B55" w14:textId="77777777" w:rsidR="008E0CC8" w:rsidRDefault="008E0CC8" w:rsidP="008E0CC8">
      <w:pPr>
        <w:jc w:val="right"/>
        <w:rPr>
          <w:sz w:val="24"/>
          <w:szCs w:val="24"/>
        </w:rPr>
      </w:pPr>
    </w:p>
    <w:p w14:paraId="1FF9D8C2" w14:textId="77777777" w:rsidR="008E0CC8" w:rsidRDefault="008E0CC8" w:rsidP="008E0CC8">
      <w:pPr>
        <w:jc w:val="right"/>
        <w:rPr>
          <w:sz w:val="24"/>
          <w:szCs w:val="24"/>
        </w:rPr>
      </w:pPr>
    </w:p>
    <w:p w14:paraId="58CCE1A8" w14:textId="77777777" w:rsidR="00013DED" w:rsidRPr="00E90195" w:rsidRDefault="00013DED" w:rsidP="00EC430A">
      <w:pPr>
        <w:rPr>
          <w:sz w:val="24"/>
          <w:szCs w:val="24"/>
        </w:rPr>
      </w:pPr>
    </w:p>
    <w:sectPr w:rsidR="00013DED" w:rsidRPr="00E90195" w:rsidSect="00AD6E67">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11714" w14:textId="77777777" w:rsidR="005E44F8" w:rsidRDefault="005E44F8" w:rsidP="00020E44">
      <w:r>
        <w:separator/>
      </w:r>
    </w:p>
  </w:endnote>
  <w:endnote w:type="continuationSeparator" w:id="0">
    <w:p w14:paraId="165E40DA" w14:textId="77777777" w:rsidR="005E44F8" w:rsidRDefault="005E44F8" w:rsidP="0002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A76C7" w14:textId="77777777" w:rsidR="005E44F8" w:rsidRDefault="005E44F8" w:rsidP="00020E44">
      <w:r>
        <w:separator/>
      </w:r>
    </w:p>
  </w:footnote>
  <w:footnote w:type="continuationSeparator" w:id="0">
    <w:p w14:paraId="437724DB" w14:textId="77777777" w:rsidR="005E44F8" w:rsidRDefault="005E44F8" w:rsidP="00020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85110"/>
    <w:multiLevelType w:val="multilevel"/>
    <w:tmpl w:val="2514B746"/>
    <w:styleLink w:val="1"/>
    <w:lvl w:ilvl="0">
      <w:start w:val="1"/>
      <w:numFmt w:val="decimal"/>
      <w:lvlText w:val="%1.1."/>
      <w:lvlJc w:val="left"/>
      <w:pPr>
        <w:tabs>
          <w:tab w:val="num" w:pos="420"/>
        </w:tabs>
        <w:ind w:left="420" w:hanging="420"/>
      </w:pPr>
      <w:rPr>
        <w:rFonts w:hint="default"/>
      </w:rPr>
    </w:lvl>
    <w:lvl w:ilvl="1">
      <w:start w:val="1"/>
      <w:numFmt w:val="decimal"/>
      <w:lvlText w:val="%2.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none"/>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EA54E4"/>
    <w:multiLevelType w:val="hybridMultilevel"/>
    <w:tmpl w:val="F74CE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F1A0F"/>
    <w:multiLevelType w:val="hybridMultilevel"/>
    <w:tmpl w:val="0F80FF7E"/>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15:restartNumberingAfterBreak="0">
    <w:nsid w:val="0C9B389C"/>
    <w:multiLevelType w:val="hybridMultilevel"/>
    <w:tmpl w:val="347E4DA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 w15:restartNumberingAfterBreak="0">
    <w:nsid w:val="173212E7"/>
    <w:multiLevelType w:val="hybridMultilevel"/>
    <w:tmpl w:val="EE18C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483EEC"/>
    <w:multiLevelType w:val="hybridMultilevel"/>
    <w:tmpl w:val="75526966"/>
    <w:lvl w:ilvl="0" w:tplc="54082E5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111F65"/>
    <w:multiLevelType w:val="hybridMultilevel"/>
    <w:tmpl w:val="FE7ED742"/>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 w15:restartNumberingAfterBreak="0">
    <w:nsid w:val="262802EB"/>
    <w:multiLevelType w:val="hybridMultilevel"/>
    <w:tmpl w:val="9D30C264"/>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9" w15:restartNumberingAfterBreak="0">
    <w:nsid w:val="32506035"/>
    <w:multiLevelType w:val="hybridMultilevel"/>
    <w:tmpl w:val="2E9A5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17024"/>
    <w:multiLevelType w:val="hybridMultilevel"/>
    <w:tmpl w:val="4CF02A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359C5F69"/>
    <w:multiLevelType w:val="hybridMultilevel"/>
    <w:tmpl w:val="DC8C818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41C149C2"/>
    <w:multiLevelType w:val="hybridMultilevel"/>
    <w:tmpl w:val="4F1EC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255365"/>
    <w:multiLevelType w:val="hybridMultilevel"/>
    <w:tmpl w:val="DDFA7540"/>
    <w:lvl w:ilvl="0" w:tplc="7450824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384AFA"/>
    <w:multiLevelType w:val="hybridMultilevel"/>
    <w:tmpl w:val="A8DC794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EEB6322"/>
    <w:multiLevelType w:val="hybridMultilevel"/>
    <w:tmpl w:val="DB246FD0"/>
    <w:lvl w:ilvl="0" w:tplc="0EB4956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38009F4"/>
    <w:multiLevelType w:val="hybridMultilevel"/>
    <w:tmpl w:val="4CF02A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15:restartNumberingAfterBreak="0">
    <w:nsid w:val="592E7FA3"/>
    <w:multiLevelType w:val="hybridMultilevel"/>
    <w:tmpl w:val="CC682FB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 w15:restartNumberingAfterBreak="0">
    <w:nsid w:val="59FC61F4"/>
    <w:multiLevelType w:val="hybridMultilevel"/>
    <w:tmpl w:val="C0389FAA"/>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 w15:restartNumberingAfterBreak="0">
    <w:nsid w:val="63114B48"/>
    <w:multiLevelType w:val="hybridMultilevel"/>
    <w:tmpl w:val="6E646E30"/>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 w15:restartNumberingAfterBreak="0">
    <w:nsid w:val="69C6201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B8D509E"/>
    <w:multiLevelType w:val="hybridMultilevel"/>
    <w:tmpl w:val="EA242890"/>
    <w:lvl w:ilvl="0" w:tplc="A1F24AC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F724C8"/>
    <w:multiLevelType w:val="hybridMultilevel"/>
    <w:tmpl w:val="A1DACA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33149"/>
    <w:multiLevelType w:val="hybridMultilevel"/>
    <w:tmpl w:val="49A82B98"/>
    <w:lvl w:ilvl="0" w:tplc="0419000F">
      <w:start w:val="1"/>
      <w:numFmt w:val="decimal"/>
      <w:lvlText w:val="%1."/>
      <w:lvlJc w:val="left"/>
      <w:pPr>
        <w:ind w:left="36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172019D"/>
    <w:multiLevelType w:val="hybridMultilevel"/>
    <w:tmpl w:val="D4A2D74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8314C63"/>
    <w:multiLevelType w:val="hybridMultilevel"/>
    <w:tmpl w:val="0D028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7F42508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2557390">
    <w:abstractNumId w:val="0"/>
  </w:num>
  <w:num w:numId="2" w16cid:durableId="24839539">
    <w:abstractNumId w:val="6"/>
  </w:num>
  <w:num w:numId="3" w16cid:durableId="1314411761">
    <w:abstractNumId w:val="27"/>
  </w:num>
  <w:num w:numId="4" w16cid:durableId="1327711654">
    <w:abstractNumId w:val="14"/>
  </w:num>
  <w:num w:numId="5" w16cid:durableId="278412149">
    <w:abstractNumId w:val="16"/>
    <w:lvlOverride w:ilvl="0">
      <w:startOverride w:val="1"/>
    </w:lvlOverride>
    <w:lvlOverride w:ilvl="1"/>
    <w:lvlOverride w:ilvl="2"/>
    <w:lvlOverride w:ilvl="3"/>
    <w:lvlOverride w:ilvl="4"/>
    <w:lvlOverride w:ilvl="5"/>
    <w:lvlOverride w:ilvl="6"/>
    <w:lvlOverride w:ilvl="7"/>
    <w:lvlOverride w:ilvl="8"/>
  </w:num>
  <w:num w:numId="6" w16cid:durableId="1293026059">
    <w:abstractNumId w:val="23"/>
  </w:num>
  <w:num w:numId="7" w16cid:durableId="1739816688">
    <w:abstractNumId w:val="9"/>
  </w:num>
  <w:num w:numId="8" w16cid:durableId="699668438">
    <w:abstractNumId w:val="20"/>
  </w:num>
  <w:num w:numId="9" w16cid:durableId="1970699939">
    <w:abstractNumId w:val="3"/>
  </w:num>
  <w:num w:numId="10" w16cid:durableId="218438615">
    <w:abstractNumId w:val="7"/>
  </w:num>
  <w:num w:numId="11" w16cid:durableId="1202597770">
    <w:abstractNumId w:val="11"/>
  </w:num>
  <w:num w:numId="12" w16cid:durableId="2050647059">
    <w:abstractNumId w:val="12"/>
  </w:num>
  <w:num w:numId="13" w16cid:durableId="955798386">
    <w:abstractNumId w:val="8"/>
  </w:num>
  <w:num w:numId="14" w16cid:durableId="825513307">
    <w:abstractNumId w:val="19"/>
  </w:num>
  <w:num w:numId="15" w16cid:durableId="921573749">
    <w:abstractNumId w:val="1"/>
  </w:num>
  <w:num w:numId="16" w16cid:durableId="367098857">
    <w:abstractNumId w:val="22"/>
  </w:num>
  <w:num w:numId="17" w16cid:durableId="285897358">
    <w:abstractNumId w:val="2"/>
  </w:num>
  <w:num w:numId="18" w16cid:durableId="1542280856">
    <w:abstractNumId w:val="21"/>
  </w:num>
  <w:num w:numId="19" w16cid:durableId="2098597641">
    <w:abstractNumId w:val="28"/>
  </w:num>
  <w:num w:numId="20" w16cid:durableId="1401445456">
    <w:abstractNumId w:val="4"/>
  </w:num>
  <w:num w:numId="21" w16cid:durableId="1602908976">
    <w:abstractNumId w:val="18"/>
  </w:num>
  <w:num w:numId="22" w16cid:durableId="1125007926">
    <w:abstractNumId w:val="26"/>
  </w:num>
  <w:num w:numId="23" w16cid:durableId="1361392916">
    <w:abstractNumId w:val="5"/>
  </w:num>
  <w:num w:numId="24" w16cid:durableId="1209217550">
    <w:abstractNumId w:val="13"/>
  </w:num>
  <w:num w:numId="25" w16cid:durableId="1932620662">
    <w:abstractNumId w:val="24"/>
    <w:lvlOverride w:ilvl="0">
      <w:startOverride w:val="1"/>
    </w:lvlOverride>
    <w:lvlOverride w:ilvl="1"/>
    <w:lvlOverride w:ilvl="2"/>
    <w:lvlOverride w:ilvl="3"/>
    <w:lvlOverride w:ilvl="4"/>
    <w:lvlOverride w:ilvl="5"/>
    <w:lvlOverride w:ilvl="6"/>
    <w:lvlOverride w:ilvl="7"/>
    <w:lvlOverride w:ilvl="8"/>
  </w:num>
  <w:num w:numId="26" w16cid:durableId="1261597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4688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95303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3217219">
    <w:abstractNumId w:val="18"/>
  </w:num>
  <w:num w:numId="30" w16cid:durableId="6377341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44"/>
    <w:rsid w:val="0000714C"/>
    <w:rsid w:val="00013DED"/>
    <w:rsid w:val="00020E44"/>
    <w:rsid w:val="0004659E"/>
    <w:rsid w:val="00056140"/>
    <w:rsid w:val="00075D40"/>
    <w:rsid w:val="0008198B"/>
    <w:rsid w:val="000876AA"/>
    <w:rsid w:val="000953A3"/>
    <w:rsid w:val="000A54DF"/>
    <w:rsid w:val="000B6847"/>
    <w:rsid w:val="000B75E6"/>
    <w:rsid w:val="000C0164"/>
    <w:rsid w:val="000C3648"/>
    <w:rsid w:val="000D732A"/>
    <w:rsid w:val="0010351D"/>
    <w:rsid w:val="00125202"/>
    <w:rsid w:val="00135C07"/>
    <w:rsid w:val="00147EBE"/>
    <w:rsid w:val="00151EEF"/>
    <w:rsid w:val="00155F83"/>
    <w:rsid w:val="0018334F"/>
    <w:rsid w:val="001A139D"/>
    <w:rsid w:val="001A4FEC"/>
    <w:rsid w:val="001B0A46"/>
    <w:rsid w:val="001B0C8B"/>
    <w:rsid w:val="001C371B"/>
    <w:rsid w:val="001C3868"/>
    <w:rsid w:val="001D3BA0"/>
    <w:rsid w:val="001E0D4B"/>
    <w:rsid w:val="001E57BF"/>
    <w:rsid w:val="001F3F4B"/>
    <w:rsid w:val="001F6DFF"/>
    <w:rsid w:val="002327BC"/>
    <w:rsid w:val="00242116"/>
    <w:rsid w:val="00250A5E"/>
    <w:rsid w:val="00275198"/>
    <w:rsid w:val="00281B2E"/>
    <w:rsid w:val="00282060"/>
    <w:rsid w:val="002A47F8"/>
    <w:rsid w:val="002A48B8"/>
    <w:rsid w:val="002A63A2"/>
    <w:rsid w:val="002B1C09"/>
    <w:rsid w:val="002B6080"/>
    <w:rsid w:val="002C16C9"/>
    <w:rsid w:val="002E6214"/>
    <w:rsid w:val="002F17FE"/>
    <w:rsid w:val="003013CD"/>
    <w:rsid w:val="00304D7B"/>
    <w:rsid w:val="00314375"/>
    <w:rsid w:val="0031724B"/>
    <w:rsid w:val="003214BC"/>
    <w:rsid w:val="003302DC"/>
    <w:rsid w:val="00346DD0"/>
    <w:rsid w:val="00377AA3"/>
    <w:rsid w:val="00377B44"/>
    <w:rsid w:val="003862B6"/>
    <w:rsid w:val="00390008"/>
    <w:rsid w:val="00390899"/>
    <w:rsid w:val="003915E6"/>
    <w:rsid w:val="003A1751"/>
    <w:rsid w:val="003A17BE"/>
    <w:rsid w:val="003D41DE"/>
    <w:rsid w:val="003D61DC"/>
    <w:rsid w:val="003E53D6"/>
    <w:rsid w:val="00411C0B"/>
    <w:rsid w:val="00424E22"/>
    <w:rsid w:val="004456CD"/>
    <w:rsid w:val="004512F4"/>
    <w:rsid w:val="004619F5"/>
    <w:rsid w:val="00474B20"/>
    <w:rsid w:val="00477AE3"/>
    <w:rsid w:val="0049213C"/>
    <w:rsid w:val="004955C5"/>
    <w:rsid w:val="00497C09"/>
    <w:rsid w:val="004A4740"/>
    <w:rsid w:val="004A6E92"/>
    <w:rsid w:val="004A78CB"/>
    <w:rsid w:val="004B18E9"/>
    <w:rsid w:val="004E1FE6"/>
    <w:rsid w:val="00510D9A"/>
    <w:rsid w:val="0051726C"/>
    <w:rsid w:val="005424ED"/>
    <w:rsid w:val="00553BE1"/>
    <w:rsid w:val="005661B6"/>
    <w:rsid w:val="0057403D"/>
    <w:rsid w:val="00575FB5"/>
    <w:rsid w:val="00590D01"/>
    <w:rsid w:val="00594B5E"/>
    <w:rsid w:val="005A057C"/>
    <w:rsid w:val="005B0672"/>
    <w:rsid w:val="005B163E"/>
    <w:rsid w:val="005E0170"/>
    <w:rsid w:val="005E44F8"/>
    <w:rsid w:val="005E4D03"/>
    <w:rsid w:val="006065E7"/>
    <w:rsid w:val="00621B4B"/>
    <w:rsid w:val="00623EAB"/>
    <w:rsid w:val="0063180A"/>
    <w:rsid w:val="00631945"/>
    <w:rsid w:val="006324E0"/>
    <w:rsid w:val="0065078A"/>
    <w:rsid w:val="006712A6"/>
    <w:rsid w:val="006856F1"/>
    <w:rsid w:val="006861A8"/>
    <w:rsid w:val="006933C9"/>
    <w:rsid w:val="006961C8"/>
    <w:rsid w:val="00696FB1"/>
    <w:rsid w:val="006A7596"/>
    <w:rsid w:val="006C1CFA"/>
    <w:rsid w:val="006C643E"/>
    <w:rsid w:val="006C715A"/>
    <w:rsid w:val="006E20D4"/>
    <w:rsid w:val="006E2C69"/>
    <w:rsid w:val="006E4908"/>
    <w:rsid w:val="006E5F3F"/>
    <w:rsid w:val="0071537B"/>
    <w:rsid w:val="0072501D"/>
    <w:rsid w:val="00732999"/>
    <w:rsid w:val="00741BA1"/>
    <w:rsid w:val="007446AA"/>
    <w:rsid w:val="00747441"/>
    <w:rsid w:val="00756F6F"/>
    <w:rsid w:val="00760848"/>
    <w:rsid w:val="00776EAD"/>
    <w:rsid w:val="00782F8E"/>
    <w:rsid w:val="00792113"/>
    <w:rsid w:val="0079398D"/>
    <w:rsid w:val="00795722"/>
    <w:rsid w:val="007A56D6"/>
    <w:rsid w:val="007B1F5B"/>
    <w:rsid w:val="007D03AC"/>
    <w:rsid w:val="007D27FE"/>
    <w:rsid w:val="007E2335"/>
    <w:rsid w:val="007E5D6F"/>
    <w:rsid w:val="007F45F8"/>
    <w:rsid w:val="008000D3"/>
    <w:rsid w:val="00805A10"/>
    <w:rsid w:val="00863558"/>
    <w:rsid w:val="00872DF1"/>
    <w:rsid w:val="00875F6F"/>
    <w:rsid w:val="0087793B"/>
    <w:rsid w:val="00891601"/>
    <w:rsid w:val="008C4E71"/>
    <w:rsid w:val="008D1E64"/>
    <w:rsid w:val="008D4D6D"/>
    <w:rsid w:val="008E0CC8"/>
    <w:rsid w:val="008F6A39"/>
    <w:rsid w:val="00915926"/>
    <w:rsid w:val="00924072"/>
    <w:rsid w:val="0095222D"/>
    <w:rsid w:val="00953C93"/>
    <w:rsid w:val="00954566"/>
    <w:rsid w:val="00965AF8"/>
    <w:rsid w:val="00970B75"/>
    <w:rsid w:val="00975542"/>
    <w:rsid w:val="009A48C4"/>
    <w:rsid w:val="009B091F"/>
    <w:rsid w:val="009C0F20"/>
    <w:rsid w:val="009C46DB"/>
    <w:rsid w:val="009D443C"/>
    <w:rsid w:val="009E2985"/>
    <w:rsid w:val="009F1107"/>
    <w:rsid w:val="009F7494"/>
    <w:rsid w:val="00A0630B"/>
    <w:rsid w:val="00A5020E"/>
    <w:rsid w:val="00A54663"/>
    <w:rsid w:val="00A651A8"/>
    <w:rsid w:val="00A66290"/>
    <w:rsid w:val="00A81EAC"/>
    <w:rsid w:val="00A90363"/>
    <w:rsid w:val="00A90ED6"/>
    <w:rsid w:val="00A91E1D"/>
    <w:rsid w:val="00A972B6"/>
    <w:rsid w:val="00AB3D59"/>
    <w:rsid w:val="00AB58AA"/>
    <w:rsid w:val="00AD0A58"/>
    <w:rsid w:val="00AD6E67"/>
    <w:rsid w:val="00AE5355"/>
    <w:rsid w:val="00AF007C"/>
    <w:rsid w:val="00B10D1B"/>
    <w:rsid w:val="00B11FCC"/>
    <w:rsid w:val="00B167C6"/>
    <w:rsid w:val="00B17B88"/>
    <w:rsid w:val="00B17ED6"/>
    <w:rsid w:val="00B2292A"/>
    <w:rsid w:val="00B22F96"/>
    <w:rsid w:val="00B4093F"/>
    <w:rsid w:val="00B5095D"/>
    <w:rsid w:val="00B55A9C"/>
    <w:rsid w:val="00B61CE1"/>
    <w:rsid w:val="00BA5672"/>
    <w:rsid w:val="00BB5312"/>
    <w:rsid w:val="00C01F02"/>
    <w:rsid w:val="00C02305"/>
    <w:rsid w:val="00C03E57"/>
    <w:rsid w:val="00C1100A"/>
    <w:rsid w:val="00C20A1C"/>
    <w:rsid w:val="00C36186"/>
    <w:rsid w:val="00C466B4"/>
    <w:rsid w:val="00C470A9"/>
    <w:rsid w:val="00C51739"/>
    <w:rsid w:val="00C63384"/>
    <w:rsid w:val="00C70AFA"/>
    <w:rsid w:val="00C73F8A"/>
    <w:rsid w:val="00C87EB5"/>
    <w:rsid w:val="00CC713D"/>
    <w:rsid w:val="00CC7647"/>
    <w:rsid w:val="00CE30E9"/>
    <w:rsid w:val="00CF587E"/>
    <w:rsid w:val="00D01B06"/>
    <w:rsid w:val="00D041D8"/>
    <w:rsid w:val="00D05DA9"/>
    <w:rsid w:val="00D17325"/>
    <w:rsid w:val="00D2029C"/>
    <w:rsid w:val="00D256EF"/>
    <w:rsid w:val="00D3054F"/>
    <w:rsid w:val="00D42819"/>
    <w:rsid w:val="00D6008A"/>
    <w:rsid w:val="00D63C52"/>
    <w:rsid w:val="00D63EA0"/>
    <w:rsid w:val="00D702C0"/>
    <w:rsid w:val="00D74F7C"/>
    <w:rsid w:val="00D8425F"/>
    <w:rsid w:val="00D87DE9"/>
    <w:rsid w:val="00DA26B9"/>
    <w:rsid w:val="00DA27EE"/>
    <w:rsid w:val="00DB0514"/>
    <w:rsid w:val="00DC609A"/>
    <w:rsid w:val="00DE1F6E"/>
    <w:rsid w:val="00DE2D76"/>
    <w:rsid w:val="00DE4693"/>
    <w:rsid w:val="00DF387F"/>
    <w:rsid w:val="00E00384"/>
    <w:rsid w:val="00E13744"/>
    <w:rsid w:val="00E1535C"/>
    <w:rsid w:val="00E16DDF"/>
    <w:rsid w:val="00E228EC"/>
    <w:rsid w:val="00E3516C"/>
    <w:rsid w:val="00E371D1"/>
    <w:rsid w:val="00E530DD"/>
    <w:rsid w:val="00E638E4"/>
    <w:rsid w:val="00E80174"/>
    <w:rsid w:val="00E83920"/>
    <w:rsid w:val="00E90195"/>
    <w:rsid w:val="00EA37F4"/>
    <w:rsid w:val="00EB5D73"/>
    <w:rsid w:val="00EC2C61"/>
    <w:rsid w:val="00EC430A"/>
    <w:rsid w:val="00EE1A85"/>
    <w:rsid w:val="00EE4DC6"/>
    <w:rsid w:val="00F0556A"/>
    <w:rsid w:val="00F07358"/>
    <w:rsid w:val="00F11B12"/>
    <w:rsid w:val="00F30816"/>
    <w:rsid w:val="00F30B43"/>
    <w:rsid w:val="00F340C8"/>
    <w:rsid w:val="00F459E5"/>
    <w:rsid w:val="00F60B4D"/>
    <w:rsid w:val="00F73765"/>
    <w:rsid w:val="00F77E45"/>
    <w:rsid w:val="00F92BE1"/>
    <w:rsid w:val="00F93B5E"/>
    <w:rsid w:val="00F9480E"/>
    <w:rsid w:val="00FA15F1"/>
    <w:rsid w:val="00FB15E0"/>
    <w:rsid w:val="00FB6A15"/>
    <w:rsid w:val="00FB6FF9"/>
    <w:rsid w:val="00FB782D"/>
    <w:rsid w:val="00FD4EF9"/>
    <w:rsid w:val="00FD6864"/>
    <w:rsid w:val="00FE33CE"/>
    <w:rsid w:val="00FF0E2C"/>
    <w:rsid w:val="00FF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2F1A"/>
  <w15:docId w15:val="{3B0DECBD-057B-4B59-9191-10C877CA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14375"/>
    <w:pPr>
      <w:tabs>
        <w:tab w:val="center" w:pos="4677"/>
        <w:tab w:val="right" w:pos="9355"/>
      </w:tabs>
    </w:pPr>
  </w:style>
  <w:style w:type="character" w:customStyle="1" w:styleId="ab">
    <w:name w:val="Нижний колонтитул Знак"/>
    <w:basedOn w:val="a0"/>
    <w:link w:val="aa"/>
    <w:uiPriority w:val="99"/>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DC6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010102">
      <w:bodyDiv w:val="1"/>
      <w:marLeft w:val="0"/>
      <w:marRight w:val="0"/>
      <w:marTop w:val="0"/>
      <w:marBottom w:val="0"/>
      <w:divBdr>
        <w:top w:val="none" w:sz="0" w:space="0" w:color="auto"/>
        <w:left w:val="none" w:sz="0" w:space="0" w:color="auto"/>
        <w:bottom w:val="none" w:sz="0" w:space="0" w:color="auto"/>
        <w:right w:val="none" w:sz="0" w:space="0" w:color="auto"/>
      </w:divBdr>
    </w:div>
    <w:div w:id="171579191">
      <w:bodyDiv w:val="1"/>
      <w:marLeft w:val="0"/>
      <w:marRight w:val="0"/>
      <w:marTop w:val="0"/>
      <w:marBottom w:val="0"/>
      <w:divBdr>
        <w:top w:val="none" w:sz="0" w:space="0" w:color="auto"/>
        <w:left w:val="none" w:sz="0" w:space="0" w:color="auto"/>
        <w:bottom w:val="none" w:sz="0" w:space="0" w:color="auto"/>
        <w:right w:val="none" w:sz="0" w:space="0" w:color="auto"/>
      </w:divBdr>
    </w:div>
    <w:div w:id="474103109">
      <w:bodyDiv w:val="1"/>
      <w:marLeft w:val="0"/>
      <w:marRight w:val="0"/>
      <w:marTop w:val="0"/>
      <w:marBottom w:val="0"/>
      <w:divBdr>
        <w:top w:val="none" w:sz="0" w:space="0" w:color="auto"/>
        <w:left w:val="none" w:sz="0" w:space="0" w:color="auto"/>
        <w:bottom w:val="none" w:sz="0" w:space="0" w:color="auto"/>
        <w:right w:val="none" w:sz="0" w:space="0" w:color="auto"/>
      </w:divBdr>
    </w:div>
    <w:div w:id="488446731">
      <w:bodyDiv w:val="1"/>
      <w:marLeft w:val="0"/>
      <w:marRight w:val="0"/>
      <w:marTop w:val="0"/>
      <w:marBottom w:val="0"/>
      <w:divBdr>
        <w:top w:val="none" w:sz="0" w:space="0" w:color="auto"/>
        <w:left w:val="none" w:sz="0" w:space="0" w:color="auto"/>
        <w:bottom w:val="none" w:sz="0" w:space="0" w:color="auto"/>
        <w:right w:val="none" w:sz="0" w:space="0" w:color="auto"/>
      </w:divBdr>
    </w:div>
    <w:div w:id="579680771">
      <w:bodyDiv w:val="1"/>
      <w:marLeft w:val="0"/>
      <w:marRight w:val="0"/>
      <w:marTop w:val="0"/>
      <w:marBottom w:val="0"/>
      <w:divBdr>
        <w:top w:val="none" w:sz="0" w:space="0" w:color="auto"/>
        <w:left w:val="none" w:sz="0" w:space="0" w:color="auto"/>
        <w:bottom w:val="none" w:sz="0" w:space="0" w:color="auto"/>
        <w:right w:val="none" w:sz="0" w:space="0" w:color="auto"/>
      </w:divBdr>
    </w:div>
    <w:div w:id="581179152">
      <w:bodyDiv w:val="1"/>
      <w:marLeft w:val="0"/>
      <w:marRight w:val="0"/>
      <w:marTop w:val="0"/>
      <w:marBottom w:val="0"/>
      <w:divBdr>
        <w:top w:val="none" w:sz="0" w:space="0" w:color="auto"/>
        <w:left w:val="none" w:sz="0" w:space="0" w:color="auto"/>
        <w:bottom w:val="none" w:sz="0" w:space="0" w:color="auto"/>
        <w:right w:val="none" w:sz="0" w:space="0" w:color="auto"/>
      </w:divBdr>
    </w:div>
    <w:div w:id="756941645">
      <w:bodyDiv w:val="1"/>
      <w:marLeft w:val="0"/>
      <w:marRight w:val="0"/>
      <w:marTop w:val="0"/>
      <w:marBottom w:val="0"/>
      <w:divBdr>
        <w:top w:val="none" w:sz="0" w:space="0" w:color="auto"/>
        <w:left w:val="none" w:sz="0" w:space="0" w:color="auto"/>
        <w:bottom w:val="none" w:sz="0" w:space="0" w:color="auto"/>
        <w:right w:val="none" w:sz="0" w:space="0" w:color="auto"/>
      </w:divBdr>
    </w:div>
    <w:div w:id="800003118">
      <w:bodyDiv w:val="1"/>
      <w:marLeft w:val="0"/>
      <w:marRight w:val="0"/>
      <w:marTop w:val="0"/>
      <w:marBottom w:val="0"/>
      <w:divBdr>
        <w:top w:val="none" w:sz="0" w:space="0" w:color="auto"/>
        <w:left w:val="none" w:sz="0" w:space="0" w:color="auto"/>
        <w:bottom w:val="none" w:sz="0" w:space="0" w:color="auto"/>
        <w:right w:val="none" w:sz="0" w:space="0" w:color="auto"/>
      </w:divBdr>
    </w:div>
    <w:div w:id="858351593">
      <w:bodyDiv w:val="1"/>
      <w:marLeft w:val="0"/>
      <w:marRight w:val="0"/>
      <w:marTop w:val="0"/>
      <w:marBottom w:val="0"/>
      <w:divBdr>
        <w:top w:val="none" w:sz="0" w:space="0" w:color="auto"/>
        <w:left w:val="none" w:sz="0" w:space="0" w:color="auto"/>
        <w:bottom w:val="none" w:sz="0" w:space="0" w:color="auto"/>
        <w:right w:val="none" w:sz="0" w:space="0" w:color="auto"/>
      </w:divBdr>
    </w:div>
    <w:div w:id="877357136">
      <w:bodyDiv w:val="1"/>
      <w:marLeft w:val="0"/>
      <w:marRight w:val="0"/>
      <w:marTop w:val="0"/>
      <w:marBottom w:val="0"/>
      <w:divBdr>
        <w:top w:val="none" w:sz="0" w:space="0" w:color="auto"/>
        <w:left w:val="none" w:sz="0" w:space="0" w:color="auto"/>
        <w:bottom w:val="none" w:sz="0" w:space="0" w:color="auto"/>
        <w:right w:val="none" w:sz="0" w:space="0" w:color="auto"/>
      </w:divBdr>
    </w:div>
    <w:div w:id="961954983">
      <w:bodyDiv w:val="1"/>
      <w:marLeft w:val="0"/>
      <w:marRight w:val="0"/>
      <w:marTop w:val="0"/>
      <w:marBottom w:val="0"/>
      <w:divBdr>
        <w:top w:val="none" w:sz="0" w:space="0" w:color="auto"/>
        <w:left w:val="none" w:sz="0" w:space="0" w:color="auto"/>
        <w:bottom w:val="none" w:sz="0" w:space="0" w:color="auto"/>
        <w:right w:val="none" w:sz="0" w:space="0" w:color="auto"/>
      </w:divBdr>
    </w:div>
    <w:div w:id="1007095203">
      <w:bodyDiv w:val="1"/>
      <w:marLeft w:val="0"/>
      <w:marRight w:val="0"/>
      <w:marTop w:val="0"/>
      <w:marBottom w:val="0"/>
      <w:divBdr>
        <w:top w:val="none" w:sz="0" w:space="0" w:color="auto"/>
        <w:left w:val="none" w:sz="0" w:space="0" w:color="auto"/>
        <w:bottom w:val="none" w:sz="0" w:space="0" w:color="auto"/>
        <w:right w:val="none" w:sz="0" w:space="0" w:color="auto"/>
      </w:divBdr>
    </w:div>
    <w:div w:id="1301499126">
      <w:bodyDiv w:val="1"/>
      <w:marLeft w:val="0"/>
      <w:marRight w:val="0"/>
      <w:marTop w:val="0"/>
      <w:marBottom w:val="0"/>
      <w:divBdr>
        <w:top w:val="none" w:sz="0" w:space="0" w:color="auto"/>
        <w:left w:val="none" w:sz="0" w:space="0" w:color="auto"/>
        <w:bottom w:val="none" w:sz="0" w:space="0" w:color="auto"/>
        <w:right w:val="none" w:sz="0" w:space="0" w:color="auto"/>
      </w:divBdr>
    </w:div>
    <w:div w:id="1315908704">
      <w:bodyDiv w:val="1"/>
      <w:marLeft w:val="0"/>
      <w:marRight w:val="0"/>
      <w:marTop w:val="0"/>
      <w:marBottom w:val="0"/>
      <w:divBdr>
        <w:top w:val="none" w:sz="0" w:space="0" w:color="auto"/>
        <w:left w:val="none" w:sz="0" w:space="0" w:color="auto"/>
        <w:bottom w:val="none" w:sz="0" w:space="0" w:color="auto"/>
        <w:right w:val="none" w:sz="0" w:space="0" w:color="auto"/>
      </w:divBdr>
    </w:div>
    <w:div w:id="1370033298">
      <w:bodyDiv w:val="1"/>
      <w:marLeft w:val="0"/>
      <w:marRight w:val="0"/>
      <w:marTop w:val="0"/>
      <w:marBottom w:val="0"/>
      <w:divBdr>
        <w:top w:val="none" w:sz="0" w:space="0" w:color="auto"/>
        <w:left w:val="none" w:sz="0" w:space="0" w:color="auto"/>
        <w:bottom w:val="none" w:sz="0" w:space="0" w:color="auto"/>
        <w:right w:val="none" w:sz="0" w:space="0" w:color="auto"/>
      </w:divBdr>
    </w:div>
    <w:div w:id="1423454916">
      <w:bodyDiv w:val="1"/>
      <w:marLeft w:val="0"/>
      <w:marRight w:val="0"/>
      <w:marTop w:val="0"/>
      <w:marBottom w:val="0"/>
      <w:divBdr>
        <w:top w:val="none" w:sz="0" w:space="0" w:color="auto"/>
        <w:left w:val="none" w:sz="0" w:space="0" w:color="auto"/>
        <w:bottom w:val="none" w:sz="0" w:space="0" w:color="auto"/>
        <w:right w:val="none" w:sz="0" w:space="0" w:color="auto"/>
      </w:divBdr>
    </w:div>
    <w:div w:id="1495992431">
      <w:bodyDiv w:val="1"/>
      <w:marLeft w:val="0"/>
      <w:marRight w:val="0"/>
      <w:marTop w:val="0"/>
      <w:marBottom w:val="0"/>
      <w:divBdr>
        <w:top w:val="none" w:sz="0" w:space="0" w:color="auto"/>
        <w:left w:val="none" w:sz="0" w:space="0" w:color="auto"/>
        <w:bottom w:val="none" w:sz="0" w:space="0" w:color="auto"/>
        <w:right w:val="none" w:sz="0" w:space="0" w:color="auto"/>
      </w:divBdr>
    </w:div>
    <w:div w:id="1569535435">
      <w:bodyDiv w:val="1"/>
      <w:marLeft w:val="0"/>
      <w:marRight w:val="0"/>
      <w:marTop w:val="0"/>
      <w:marBottom w:val="0"/>
      <w:divBdr>
        <w:top w:val="none" w:sz="0" w:space="0" w:color="auto"/>
        <w:left w:val="none" w:sz="0" w:space="0" w:color="auto"/>
        <w:bottom w:val="none" w:sz="0" w:space="0" w:color="auto"/>
        <w:right w:val="none" w:sz="0" w:space="0" w:color="auto"/>
      </w:divBdr>
    </w:div>
    <w:div w:id="1640844590">
      <w:bodyDiv w:val="1"/>
      <w:marLeft w:val="0"/>
      <w:marRight w:val="0"/>
      <w:marTop w:val="0"/>
      <w:marBottom w:val="0"/>
      <w:divBdr>
        <w:top w:val="none" w:sz="0" w:space="0" w:color="auto"/>
        <w:left w:val="none" w:sz="0" w:space="0" w:color="auto"/>
        <w:bottom w:val="none" w:sz="0" w:space="0" w:color="auto"/>
        <w:right w:val="none" w:sz="0" w:space="0" w:color="auto"/>
      </w:divBdr>
    </w:div>
    <w:div w:id="1662924995">
      <w:bodyDiv w:val="1"/>
      <w:marLeft w:val="0"/>
      <w:marRight w:val="0"/>
      <w:marTop w:val="0"/>
      <w:marBottom w:val="0"/>
      <w:divBdr>
        <w:top w:val="none" w:sz="0" w:space="0" w:color="auto"/>
        <w:left w:val="none" w:sz="0" w:space="0" w:color="auto"/>
        <w:bottom w:val="none" w:sz="0" w:space="0" w:color="auto"/>
        <w:right w:val="none" w:sz="0" w:space="0" w:color="auto"/>
      </w:divBdr>
    </w:div>
    <w:div w:id="1707218256">
      <w:bodyDiv w:val="1"/>
      <w:marLeft w:val="0"/>
      <w:marRight w:val="0"/>
      <w:marTop w:val="0"/>
      <w:marBottom w:val="0"/>
      <w:divBdr>
        <w:top w:val="none" w:sz="0" w:space="0" w:color="auto"/>
        <w:left w:val="none" w:sz="0" w:space="0" w:color="auto"/>
        <w:bottom w:val="none" w:sz="0" w:space="0" w:color="auto"/>
        <w:right w:val="none" w:sz="0" w:space="0" w:color="auto"/>
      </w:divBdr>
    </w:div>
    <w:div w:id="1715543942">
      <w:bodyDiv w:val="1"/>
      <w:marLeft w:val="0"/>
      <w:marRight w:val="0"/>
      <w:marTop w:val="0"/>
      <w:marBottom w:val="0"/>
      <w:divBdr>
        <w:top w:val="none" w:sz="0" w:space="0" w:color="auto"/>
        <w:left w:val="none" w:sz="0" w:space="0" w:color="auto"/>
        <w:bottom w:val="none" w:sz="0" w:space="0" w:color="auto"/>
        <w:right w:val="none" w:sz="0" w:space="0" w:color="auto"/>
      </w:divBdr>
    </w:div>
    <w:div w:id="1758477080">
      <w:bodyDiv w:val="1"/>
      <w:marLeft w:val="0"/>
      <w:marRight w:val="0"/>
      <w:marTop w:val="0"/>
      <w:marBottom w:val="0"/>
      <w:divBdr>
        <w:top w:val="none" w:sz="0" w:space="0" w:color="auto"/>
        <w:left w:val="none" w:sz="0" w:space="0" w:color="auto"/>
        <w:bottom w:val="none" w:sz="0" w:space="0" w:color="auto"/>
        <w:right w:val="none" w:sz="0" w:space="0" w:color="auto"/>
      </w:divBdr>
    </w:div>
    <w:div w:id="1934894099">
      <w:bodyDiv w:val="1"/>
      <w:marLeft w:val="0"/>
      <w:marRight w:val="0"/>
      <w:marTop w:val="0"/>
      <w:marBottom w:val="0"/>
      <w:divBdr>
        <w:top w:val="none" w:sz="0" w:space="0" w:color="auto"/>
        <w:left w:val="none" w:sz="0" w:space="0" w:color="auto"/>
        <w:bottom w:val="none" w:sz="0" w:space="0" w:color="auto"/>
        <w:right w:val="none" w:sz="0" w:space="0" w:color="auto"/>
      </w:divBdr>
    </w:div>
    <w:div w:id="2038696544">
      <w:bodyDiv w:val="1"/>
      <w:marLeft w:val="0"/>
      <w:marRight w:val="0"/>
      <w:marTop w:val="0"/>
      <w:marBottom w:val="0"/>
      <w:divBdr>
        <w:top w:val="none" w:sz="0" w:space="0" w:color="auto"/>
        <w:left w:val="none" w:sz="0" w:space="0" w:color="auto"/>
        <w:bottom w:val="none" w:sz="0" w:space="0" w:color="auto"/>
        <w:right w:val="none" w:sz="0" w:space="0" w:color="auto"/>
      </w:divBdr>
    </w:div>
    <w:div w:id="20791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57828-EB1F-4037-AA0B-6B17DC5C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6541</Words>
  <Characters>37287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43741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Гарифуллин Вилен Марсович</dc:creator>
  <cp:lastModifiedBy>User</cp:lastModifiedBy>
  <cp:revision>2</cp:revision>
  <cp:lastPrinted>2021-03-05T11:26:00Z</cp:lastPrinted>
  <dcterms:created xsi:type="dcterms:W3CDTF">2024-06-20T10:24:00Z</dcterms:created>
  <dcterms:modified xsi:type="dcterms:W3CDTF">2024-06-20T10:24:00Z</dcterms:modified>
</cp:coreProperties>
</file>