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8B09" w14:textId="77777777" w:rsidR="00123209" w:rsidRPr="008E36FE" w:rsidRDefault="00123209" w:rsidP="00F56FF3">
      <w:pPr>
        <w:pStyle w:val="a3"/>
        <w:rPr>
          <w:rFonts w:ascii="Verdana" w:hAnsi="Verdana"/>
          <w:b/>
          <w:sz w:val="20"/>
          <w:lang w:val="en-US"/>
        </w:rPr>
      </w:pPr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32999DB1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</w:t>
      </w:r>
      <w:r w:rsidRPr="00AA35B4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3F09E2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3F09E2">
              <w:tc>
                <w:tcPr>
                  <w:tcW w:w="6969" w:type="dxa"/>
                </w:tcPr>
                <w:p w14:paraId="2490B314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3F09E2">
              <w:tc>
                <w:tcPr>
                  <w:tcW w:w="6969" w:type="dxa"/>
                </w:tcPr>
                <w:p w14:paraId="5B6B5B6D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3AB7A301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3F09E2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3F09E2">
              <w:tc>
                <w:tcPr>
                  <w:tcW w:w="6969" w:type="dxa"/>
                </w:tcPr>
                <w:p w14:paraId="35705675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3F09E2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3F09E2">
              <w:tc>
                <w:tcPr>
                  <w:tcW w:w="6969" w:type="dxa"/>
                </w:tcPr>
                <w:p w14:paraId="02911C75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3F09E2">
              <w:tc>
                <w:tcPr>
                  <w:tcW w:w="6969" w:type="dxa"/>
                </w:tcPr>
                <w:p w14:paraId="056B855B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433C872" w14:textId="7860E617" w:rsidR="00DD3F7B" w:rsidRPr="008C4FCE" w:rsidRDefault="00491931" w:rsidP="008C4FCE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8C4FCE">
        <w:rPr>
          <w:rFonts w:ascii="Verdana" w:hAnsi="Verdana" w:cs="Times New Roman"/>
          <w:color w:val="000000" w:themeColor="text1"/>
        </w:rPr>
        <w:t xml:space="preserve">По </w:t>
      </w:r>
      <w:r w:rsidR="00CB783A" w:rsidRPr="008C4FCE">
        <w:rPr>
          <w:rFonts w:ascii="Verdana" w:hAnsi="Verdana" w:cs="Times New Roman"/>
          <w:color w:val="000000" w:themeColor="text1"/>
        </w:rPr>
        <w:t>Договору</w:t>
      </w:r>
      <w:r w:rsidR="00BD7FC5" w:rsidRPr="008C4FCE">
        <w:rPr>
          <w:rFonts w:ascii="Verdana" w:hAnsi="Verdana" w:cs="Times New Roman"/>
          <w:color w:val="000000" w:themeColor="text1"/>
        </w:rPr>
        <w:t xml:space="preserve"> </w:t>
      </w:r>
      <w:r w:rsidR="00171986" w:rsidRPr="008C4FCE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C4FCE">
        <w:rPr>
          <w:rFonts w:ascii="Verdana" w:hAnsi="Verdana" w:cs="Times New Roman"/>
          <w:color w:val="000000" w:themeColor="text1"/>
        </w:rPr>
        <w:t>я</w:t>
      </w:r>
      <w:r w:rsidR="00171986" w:rsidRPr="008C4FCE">
        <w:rPr>
          <w:rFonts w:ascii="Verdana" w:hAnsi="Verdana" w:cs="Times New Roman"/>
          <w:color w:val="000000" w:themeColor="text1"/>
        </w:rPr>
        <w:t xml:space="preserve">, а Покупатель </w:t>
      </w:r>
      <w:r w:rsidR="008C4FCE" w:rsidRPr="008C4FCE">
        <w:rPr>
          <w:rFonts w:ascii="Verdana" w:hAnsi="Verdana" w:cs="Times New Roman"/>
        </w:rPr>
        <w:t xml:space="preserve">обязуется принять и оплатить </w:t>
      </w:r>
      <w:r w:rsidR="000710AA" w:rsidRPr="008C4FCE">
        <w:rPr>
          <w:rFonts w:ascii="Verdana" w:hAnsi="Verdana"/>
        </w:rPr>
        <w:t>земельн</w:t>
      </w:r>
      <w:r w:rsidR="00A703A6" w:rsidRPr="008C4FCE">
        <w:rPr>
          <w:rFonts w:ascii="Verdana" w:hAnsi="Verdana"/>
        </w:rPr>
        <w:t>ый</w:t>
      </w:r>
      <w:r w:rsidR="000710AA" w:rsidRPr="008C4FCE">
        <w:rPr>
          <w:rFonts w:ascii="Verdana" w:hAnsi="Verdana"/>
        </w:rPr>
        <w:t xml:space="preserve"> участ</w:t>
      </w:r>
      <w:r w:rsidR="00A703A6" w:rsidRPr="008C4FCE">
        <w:rPr>
          <w:rFonts w:ascii="Verdana" w:hAnsi="Verdana"/>
        </w:rPr>
        <w:t>ок общей площадью</w:t>
      </w:r>
      <w:r w:rsidR="008C4FCE" w:rsidRPr="008C4FCE">
        <w:rPr>
          <w:rFonts w:ascii="Verdana" w:hAnsi="Verdana"/>
        </w:rPr>
        <w:t xml:space="preserve"> 160</w:t>
      </w:r>
      <w:r w:rsidR="00A703A6" w:rsidRPr="008C4FCE">
        <w:rPr>
          <w:rFonts w:ascii="Verdana" w:hAnsi="Verdana"/>
        </w:rPr>
        <w:t xml:space="preserve"> кв.м., </w:t>
      </w:r>
      <w:r w:rsidR="000710AA" w:rsidRPr="008C4FCE">
        <w:rPr>
          <w:rFonts w:ascii="Verdana" w:hAnsi="Verdana"/>
        </w:rPr>
        <w:t xml:space="preserve">категория земель: </w:t>
      </w:r>
      <w:r w:rsidR="00A703A6" w:rsidRPr="008C4FCE">
        <w:rPr>
          <w:rFonts w:ascii="Verdana" w:hAnsi="Verdana"/>
        </w:rPr>
        <w:t>земли населенных пунктов</w:t>
      </w:r>
      <w:r w:rsidR="000710AA" w:rsidRPr="008C4FCE">
        <w:rPr>
          <w:rFonts w:ascii="Verdana" w:hAnsi="Verdana"/>
        </w:rPr>
        <w:t>, в</w:t>
      </w:r>
      <w:r w:rsidR="00A703A6" w:rsidRPr="008C4FCE">
        <w:rPr>
          <w:rFonts w:ascii="Verdana" w:hAnsi="Verdana"/>
        </w:rPr>
        <w:t>ид</w:t>
      </w:r>
      <w:r w:rsidR="000710AA" w:rsidRPr="008C4FCE">
        <w:rPr>
          <w:rFonts w:ascii="Verdana" w:hAnsi="Verdana"/>
        </w:rPr>
        <w:t xml:space="preserve"> разрешенного использования: </w:t>
      </w:r>
      <w:r w:rsidR="008C4FCE" w:rsidRPr="008C4FCE">
        <w:rPr>
          <w:rFonts w:ascii="Verdana" w:hAnsi="Verdana"/>
        </w:rPr>
        <w:t>под жилую застройку индивидуальную</w:t>
      </w:r>
      <w:r w:rsidR="000710AA" w:rsidRPr="008C4FCE">
        <w:rPr>
          <w:rFonts w:ascii="Verdana" w:hAnsi="Verdana"/>
        </w:rPr>
        <w:t xml:space="preserve">, расположенный по адресу: </w:t>
      </w:r>
      <w:r w:rsidR="008C4FCE" w:rsidRPr="008C4FCE">
        <w:rPr>
          <w:rFonts w:ascii="Verdana" w:hAnsi="Verdana" w:cs="Verdana"/>
          <w:color w:val="000000"/>
        </w:rPr>
        <w:t>Российская Федерация, город Москва, вн.тер.г. поселение Марушкинское, д. Крекшино, ул. Озерная, з/у Владение 364/1,</w:t>
      </w:r>
      <w:r w:rsidR="000710AA" w:rsidRPr="008C4FCE">
        <w:rPr>
          <w:rFonts w:ascii="Verdana" w:hAnsi="Verdana"/>
        </w:rPr>
        <w:t xml:space="preserve"> кадастровы</w:t>
      </w:r>
      <w:r w:rsidR="008C4FCE" w:rsidRPr="008C4FCE">
        <w:rPr>
          <w:rFonts w:ascii="Verdana" w:hAnsi="Verdana"/>
        </w:rPr>
        <w:t>й номер</w:t>
      </w:r>
      <w:r w:rsidR="000710AA" w:rsidRPr="008C4FCE">
        <w:rPr>
          <w:rFonts w:ascii="Verdana" w:hAnsi="Verdana"/>
        </w:rPr>
        <w:t xml:space="preserve"> </w:t>
      </w:r>
      <w:r w:rsidR="008C4FCE" w:rsidRPr="008C4FCE">
        <w:rPr>
          <w:rFonts w:ascii="Verdana" w:hAnsi="Verdana" w:cs="Verdana"/>
          <w:color w:val="000000"/>
        </w:rPr>
        <w:t>50:26:0170101:19</w:t>
      </w:r>
      <w:r w:rsidR="00BE7874" w:rsidRPr="008C4FCE">
        <w:rPr>
          <w:rFonts w:ascii="Verdana" w:hAnsi="Verdana"/>
        </w:rPr>
        <w:t xml:space="preserve"> </w:t>
      </w:r>
      <w:r w:rsidR="008C4FCE" w:rsidRPr="008C4FCE">
        <w:rPr>
          <w:rFonts w:ascii="Verdana" w:hAnsi="Verdana"/>
        </w:rPr>
        <w:t>(далее именуемое</w:t>
      </w:r>
      <w:r w:rsidR="008C4FCE">
        <w:rPr>
          <w:rFonts w:ascii="Verdana" w:hAnsi="Verdana"/>
        </w:rPr>
        <w:t xml:space="preserve"> </w:t>
      </w:r>
      <w:r w:rsidR="00DD3F7B" w:rsidRPr="008C4FCE">
        <w:rPr>
          <w:rFonts w:ascii="Verdana" w:hAnsi="Verdana"/>
          <w:bCs/>
        </w:rPr>
        <w:t>– «недвижимое имущество»).</w:t>
      </w:r>
    </w:p>
    <w:p w14:paraId="53C75702" w14:textId="761EA797" w:rsidR="000710AA" w:rsidRPr="008C4FCE" w:rsidRDefault="000E5D4D" w:rsidP="00DB0308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 w:rsidRPr="008C4FCE">
        <w:rPr>
          <w:rFonts w:ascii="Verdana" w:hAnsi="Verdana"/>
          <w:bCs/>
        </w:rPr>
        <w:t xml:space="preserve">Недвижимое имущество принадлежит Продавцу на праве собственности, о чем в Едином государственном реестре недвижимости </w:t>
      </w:r>
      <w:r w:rsidR="008C4FCE">
        <w:rPr>
          <w:rFonts w:ascii="Verdana" w:hAnsi="Verdana"/>
          <w:bCs/>
        </w:rPr>
        <w:t xml:space="preserve">сделана </w:t>
      </w:r>
      <w:r w:rsidR="000710AA" w:rsidRPr="008C4FCE">
        <w:rPr>
          <w:rFonts w:ascii="Verdana" w:hAnsi="Verdana"/>
          <w:bCs/>
        </w:rPr>
        <w:t>запись о регистрации №</w:t>
      </w:r>
      <w:r w:rsidR="008C4FCE">
        <w:rPr>
          <w:rFonts w:ascii="Verdana" w:hAnsi="Verdana" w:cs="Verdana"/>
          <w:color w:val="000000"/>
        </w:rPr>
        <w:t>50:26:0170101:19-77/072/2022-4 от 25.10.2022</w:t>
      </w:r>
      <w:r w:rsidR="000710AA" w:rsidRPr="008C4FCE">
        <w:rPr>
          <w:rFonts w:ascii="Verdana" w:hAnsi="Verdana"/>
          <w:bCs/>
        </w:rPr>
        <w:t>, что подтверждается Выпиской из Единого государственного реестра недвижимости от ______________;</w:t>
      </w:r>
    </w:p>
    <w:p w14:paraId="5ADD95C1" w14:textId="5F4895EF" w:rsidR="00171986" w:rsidRPr="00640CF9" w:rsidRDefault="00491931" w:rsidP="00B94C4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</w:t>
      </w:r>
      <w:r w:rsidR="000E2F36" w:rsidRPr="00C0791B">
        <w:rPr>
          <w:rFonts w:ascii="Verdana" w:hAnsi="Verdana" w:cs="Times New Roman"/>
          <w:color w:val="000000" w:themeColor="text1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</w:t>
      </w:r>
      <w:r w:rsidR="000E2F36" w:rsidRPr="00640CF9">
        <w:rPr>
          <w:rFonts w:ascii="Verdana" w:hAnsi="Verdana" w:cs="Times New Roman"/>
          <w:color w:val="000000" w:themeColor="text1"/>
        </w:rPr>
        <w:t xml:space="preserve">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241128FA" w:rsidR="000E2F36" w:rsidRPr="008509DF" w:rsidRDefault="000E2F36" w:rsidP="00DE76F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DE76FD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1BF94B18" w:rsidR="0034333C" w:rsidRPr="008509DF" w:rsidRDefault="000E2F36" w:rsidP="00DE76F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DE76FD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6EE43A16" w14:textId="77777777" w:rsidR="006F7D11" w:rsidRDefault="00966274" w:rsidP="006F7D1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 xml:space="preserve">1.5. </w:t>
      </w:r>
      <w:r w:rsidR="00491931" w:rsidRPr="00224F8A">
        <w:rPr>
          <w:rFonts w:ascii="Verdana" w:hAnsi="Verdana"/>
          <w:bCs/>
        </w:rPr>
        <w:t>На дату подписания Договора недвижимое имущество не отчуждено</w:t>
      </w:r>
      <w:r w:rsidR="00491931"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3747AB03" w14:textId="35791AFA" w:rsidR="00966274" w:rsidRPr="00966274" w:rsidRDefault="00966274" w:rsidP="006F7D1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6F7D11">
        <w:rPr>
          <w:rFonts w:ascii="Verdana" w:hAnsi="Verdana"/>
          <w:color w:val="000000" w:themeColor="text1"/>
        </w:rPr>
        <w:t>1.</w:t>
      </w:r>
      <w:r w:rsidR="000710AA" w:rsidRPr="006F7D11">
        <w:rPr>
          <w:rFonts w:ascii="Verdana" w:hAnsi="Verdana"/>
          <w:color w:val="000000" w:themeColor="text1"/>
        </w:rPr>
        <w:t>6</w:t>
      </w:r>
      <w:r w:rsidRPr="006F7D11">
        <w:rPr>
          <w:rFonts w:ascii="Verdana" w:hAnsi="Verdana"/>
          <w:color w:val="000000" w:themeColor="text1"/>
        </w:rPr>
        <w:t xml:space="preserve">. </w:t>
      </w:r>
      <w:r w:rsidR="00C012EB" w:rsidRPr="00C012EB">
        <w:rPr>
          <w:rFonts w:ascii="Verdana" w:hAnsi="Verdana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F7D11" w:rsidRPr="006F7D11">
        <w:rPr>
          <w:rFonts w:ascii="Verdana" w:hAnsi="Verdana"/>
        </w:rPr>
        <w:t>.</w:t>
      </w:r>
    </w:p>
    <w:p w14:paraId="19A940C5" w14:textId="77777777" w:rsidR="00966274" w:rsidRDefault="00966274" w:rsidP="00966274">
      <w:pPr>
        <w:pStyle w:val="Default"/>
        <w:ind w:left="360"/>
        <w:jc w:val="both"/>
        <w:rPr>
          <w:sz w:val="20"/>
          <w:szCs w:val="20"/>
        </w:rPr>
      </w:pPr>
    </w:p>
    <w:p w14:paraId="5271EF0F" w14:textId="12496564" w:rsidR="00CF1A05" w:rsidRPr="006C27F6" w:rsidRDefault="00CF1A05" w:rsidP="00956378">
      <w:pPr>
        <w:pStyle w:val="a5"/>
        <w:widowControl w:val="0"/>
        <w:numPr>
          <w:ilvl w:val="0"/>
          <w:numId w:val="8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7E213AA" w14:textId="56028FBE" w:rsidR="003E3B20" w:rsidRPr="003E3B20" w:rsidRDefault="00CF1A05" w:rsidP="00491931">
      <w:pPr>
        <w:pStyle w:val="a5"/>
        <w:widowControl w:val="0"/>
        <w:numPr>
          <w:ilvl w:val="1"/>
          <w:numId w:val="8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  <w:r w:rsidR="00491931">
        <w:rPr>
          <w:rFonts w:ascii="Verdana" w:hAnsi="Verdana"/>
        </w:rPr>
        <w:t xml:space="preserve"> </w:t>
      </w:r>
      <w:r w:rsidR="006C27F6" w:rsidRPr="00491931">
        <w:rPr>
          <w:rFonts w:ascii="Verdana" w:hAnsi="Verdana" w:cs="Verdana"/>
          <w:i/>
          <w:iCs/>
          <w:color w:val="000000"/>
        </w:rPr>
        <w:t>______________________(__________________)</w:t>
      </w:r>
      <w:r w:rsidR="006C27F6" w:rsidRPr="00491931">
        <w:rPr>
          <w:rFonts w:ascii="Verdana" w:hAnsi="Verdana" w:cs="Verdana"/>
          <w:color w:val="000000"/>
        </w:rPr>
        <w:t xml:space="preserve"> рублей ___ копеек</w:t>
      </w:r>
      <w:r w:rsidR="003E3B20" w:rsidRPr="00CE3027">
        <w:rPr>
          <w:rFonts w:ascii="Verdana" w:hAnsi="Verdana"/>
        </w:rPr>
        <w:t xml:space="preserve">, </w:t>
      </w:r>
      <w:r w:rsidR="003E3B20" w:rsidRPr="001A6A4F">
        <w:rPr>
          <w:rFonts w:ascii="Verdana" w:hAnsi="Verdana"/>
        </w:rPr>
        <w:t xml:space="preserve">НДС не облагается на основании </w:t>
      </w:r>
      <w:r w:rsidR="00FF15A7">
        <w:rPr>
          <w:rFonts w:ascii="Verdana" w:hAnsi="Verdana" w:cs="Verdana"/>
          <w:color w:val="000000"/>
        </w:rPr>
        <w:t>пп.6 п.2 ст.146 Налогового кодекса Российской Федерации</w:t>
      </w:r>
      <w:r w:rsidR="003E3B20" w:rsidRPr="003E3B20">
        <w:rPr>
          <w:rFonts w:ascii="Verdana" w:hAnsi="Verdana"/>
        </w:rPr>
        <w:t>.</w:t>
      </w:r>
    </w:p>
    <w:p w14:paraId="035FDEC3" w14:textId="6F04D812" w:rsidR="00A24FDA" w:rsidRPr="00CE3027" w:rsidRDefault="00C131F7" w:rsidP="00956378">
      <w:pPr>
        <w:pStyle w:val="a5"/>
        <w:numPr>
          <w:ilvl w:val="2"/>
          <w:numId w:val="8"/>
        </w:numPr>
        <w:tabs>
          <w:tab w:val="left" w:pos="709"/>
        </w:tabs>
        <w:ind w:left="0" w:firstLine="567"/>
        <w:jc w:val="both"/>
        <w:rPr>
          <w:rFonts w:ascii="Verdana" w:hAnsi="Verdana"/>
        </w:rPr>
      </w:pPr>
      <w:r w:rsidRPr="00CE3027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7ED4574A" w:rsidR="006955DD" w:rsidRPr="00617688" w:rsidRDefault="006955DD" w:rsidP="00106306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17688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="00CE3027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10630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CE3027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4EAEC677" w:rsidR="006955DD" w:rsidRDefault="006955DD" w:rsidP="003F09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CE3027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10630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CE3027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CE3027" w:rsidRPr="007051F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6C0ECDDE" w:rsidR="006955DD" w:rsidRPr="007051FF" w:rsidRDefault="006955DD" w:rsidP="003F09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EC54FAF" w14:textId="32AB400A" w:rsidR="00B64B5C" w:rsidRPr="003E3B20" w:rsidRDefault="00B64B5C" w:rsidP="00956378">
      <w:pPr>
        <w:pStyle w:val="a5"/>
        <w:numPr>
          <w:ilvl w:val="1"/>
          <w:numId w:val="8"/>
        </w:numPr>
        <w:adjustRightInd w:val="0"/>
        <w:jc w:val="both"/>
        <w:rPr>
          <w:rFonts w:ascii="Verdana" w:hAnsi="Verdana"/>
        </w:rPr>
      </w:pPr>
      <w:r w:rsidRPr="003E3B20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3F09E2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6CEA4C69" w:rsidR="006955DD" w:rsidRPr="008509DF" w:rsidRDefault="006955DD" w:rsidP="0010630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B96CE4">
              <w:rPr>
                <w:rFonts w:ascii="Verdana" w:hAnsi="Verdana"/>
                <w:i/>
                <w:color w:val="0070C0"/>
                <w:sz w:val="20"/>
                <w:szCs w:val="20"/>
              </w:rPr>
              <w:t>1</w:t>
            </w:r>
            <w:r w:rsidR="002A3C15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CE3027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10630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CE3027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CE30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3F09E2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50231729" w:rsidR="006955DD" w:rsidRPr="006955DD" w:rsidRDefault="006955DD" w:rsidP="00106306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CE3027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10630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CE3027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CE30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4BC00D01" w:rsidR="005E3BD8" w:rsidRPr="00214013" w:rsidRDefault="006955DD" w:rsidP="006E6E53">
      <w:pPr>
        <w:pStyle w:val="a5"/>
        <w:ind w:left="114" w:firstLine="453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106306">
        <w:rPr>
          <w:rFonts w:ascii="Verdana" w:hAnsi="Verdana"/>
          <w:i/>
          <w:color w:val="0070C0"/>
        </w:rPr>
        <w:t>203 400</w:t>
      </w:r>
      <w:r w:rsidRPr="00446BEE">
        <w:rPr>
          <w:rFonts w:ascii="Verdana" w:hAnsi="Verdana"/>
          <w:i/>
          <w:color w:val="0070C0"/>
        </w:rPr>
        <w:t xml:space="preserve"> (</w:t>
      </w:r>
      <w:r w:rsidR="00221CE4">
        <w:rPr>
          <w:rFonts w:ascii="Verdana" w:hAnsi="Verdana"/>
          <w:i/>
          <w:color w:val="0070C0"/>
        </w:rPr>
        <w:t>Двести три</w:t>
      </w:r>
      <w:r w:rsidR="003E3B20">
        <w:rPr>
          <w:rFonts w:ascii="Verdana" w:hAnsi="Verdana"/>
          <w:i/>
          <w:color w:val="0070C0"/>
        </w:rPr>
        <w:t xml:space="preserve"> </w:t>
      </w:r>
      <w:r w:rsidR="00601725">
        <w:rPr>
          <w:rFonts w:ascii="Verdana" w:hAnsi="Verdana"/>
          <w:i/>
          <w:color w:val="0070C0"/>
        </w:rPr>
        <w:t>тысяч</w:t>
      </w:r>
      <w:r w:rsidR="00221CE4">
        <w:rPr>
          <w:rFonts w:ascii="Verdana" w:hAnsi="Verdana"/>
          <w:i/>
          <w:color w:val="0070C0"/>
        </w:rPr>
        <w:t>и</w:t>
      </w:r>
      <w:r w:rsidR="00601725">
        <w:rPr>
          <w:rFonts w:ascii="Verdana" w:hAnsi="Verdana"/>
          <w:i/>
          <w:color w:val="0070C0"/>
        </w:rPr>
        <w:t xml:space="preserve"> </w:t>
      </w:r>
      <w:r w:rsidR="00221CE4">
        <w:rPr>
          <w:rFonts w:ascii="Verdana" w:hAnsi="Verdana"/>
          <w:i/>
          <w:color w:val="0070C0"/>
        </w:rPr>
        <w:t>четыреста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рубл</w:t>
      </w:r>
      <w:r w:rsidR="00CE3027">
        <w:rPr>
          <w:rFonts w:ascii="Verdana" w:hAnsi="Verdana"/>
        </w:rPr>
        <w:t>ей</w:t>
      </w:r>
      <w:r w:rsidRPr="008076AD">
        <w:rPr>
          <w:rFonts w:ascii="Verdana" w:hAnsi="Verdana"/>
        </w:rPr>
        <w:t xml:space="preserve"> </w:t>
      </w:r>
      <w:r w:rsidR="003E3B20">
        <w:rPr>
          <w:rFonts w:ascii="Verdana" w:hAnsi="Verdana"/>
          <w:i/>
          <w:color w:val="0070C0"/>
        </w:rPr>
        <w:t xml:space="preserve">00 </w:t>
      </w:r>
      <w:r w:rsidR="00CE3027">
        <w:rPr>
          <w:rFonts w:ascii="Verdana" w:hAnsi="Verdana"/>
        </w:rPr>
        <w:t xml:space="preserve">копеек </w:t>
      </w:r>
      <w:r w:rsidR="00CE3027" w:rsidRPr="007051FF">
        <w:rPr>
          <w:rFonts w:ascii="Verdana" w:hAnsi="Verdana"/>
          <w:i/>
          <w:color w:val="0070C0"/>
        </w:rPr>
        <w:t>(</w:t>
      </w:r>
      <w:r w:rsidR="00221CE4">
        <w:rPr>
          <w:rFonts w:ascii="Verdana" w:hAnsi="Verdana"/>
          <w:i/>
          <w:color w:val="0070C0"/>
        </w:rPr>
        <w:t>НДС не применим</w:t>
      </w:r>
      <w:r w:rsidR="00CE3027" w:rsidRPr="007051FF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i/>
          <w:color w:val="0070C0"/>
        </w:rPr>
        <w:t>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>Обеспечительного платежа Пок</w:t>
      </w:r>
      <w:r w:rsidR="009941B9">
        <w:rPr>
          <w:rFonts w:ascii="Verdana" w:hAnsi="Verdana"/>
        </w:rPr>
        <w:t xml:space="preserve">упателя в пользу Продавца (ст. </w:t>
      </w:r>
      <w:r w:rsidR="005E3BD8" w:rsidRPr="00214013">
        <w:rPr>
          <w:rFonts w:ascii="Verdana" w:hAnsi="Verdana"/>
        </w:rPr>
        <w:t xml:space="preserve">381.1 ГК РФ). </w:t>
      </w:r>
    </w:p>
    <w:p w14:paraId="6CCA0B59" w14:textId="082F053B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="00F513D3">
        <w:rPr>
          <w:rFonts w:ascii="Verdana" w:hAnsi="Verdana"/>
        </w:rPr>
        <w:t>на счет Продавца</w:t>
      </w:r>
      <w:r w:rsidR="003E3B20">
        <w:rPr>
          <w:rFonts w:ascii="Verdana" w:hAnsi="Verdana"/>
        </w:rPr>
        <w:t>.</w:t>
      </w:r>
    </w:p>
    <w:p w14:paraId="1E2233E5" w14:textId="77777777" w:rsidR="005E3BD8" w:rsidRPr="00214013" w:rsidRDefault="005E3BD8" w:rsidP="005E3BD8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4F604DEE" w:rsidR="005E3BD8" w:rsidRPr="00214013" w:rsidRDefault="005E3BD8" w:rsidP="005E3BD8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 w:rsidR="00A03539">
        <w:rPr>
          <w:rFonts w:ascii="Verdana" w:hAnsi="Verdana"/>
        </w:rPr>
        <w:t xml:space="preserve"> в момент</w:t>
      </w:r>
      <w:r w:rsidR="00A03539" w:rsidRPr="00214013"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>наступлени</w:t>
      </w:r>
      <w:r w:rsidR="00A03539"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DF5C9F">
        <w:rPr>
          <w:rFonts w:ascii="Verdana" w:hAnsi="Verdana" w:cs="Verdana"/>
          <w:i/>
          <w:iCs/>
          <w:color w:val="0082BF"/>
        </w:rPr>
        <w:t>1</w:t>
      </w:r>
      <w:r w:rsidR="002A3C15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 w:rsidR="00194101"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 </w:t>
      </w:r>
      <w:r w:rsidR="00A03539">
        <w:rPr>
          <w:rFonts w:ascii="Verdana" w:hAnsi="Verdana" w:cs="Verdana"/>
        </w:rPr>
        <w:t>не менее</w:t>
      </w:r>
      <w:r w:rsidRPr="00214013">
        <w:rPr>
          <w:rFonts w:ascii="Verdana" w:hAnsi="Verdana" w:cs="Verdana"/>
        </w:rPr>
        <w:t xml:space="preserve">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="006E6E53" w:rsidRPr="007051FF">
        <w:rPr>
          <w:rFonts w:ascii="Verdana" w:hAnsi="Verdana"/>
          <w:i/>
          <w:color w:val="0070C0"/>
        </w:rPr>
        <w:t>(</w:t>
      </w:r>
      <w:r w:rsidR="00221CE4">
        <w:rPr>
          <w:rFonts w:ascii="Verdana" w:hAnsi="Verdana"/>
          <w:i/>
          <w:color w:val="0070C0"/>
        </w:rPr>
        <w:t>НДС не применим</w:t>
      </w:r>
      <w:r w:rsidR="006E6E53" w:rsidRPr="007051FF">
        <w:rPr>
          <w:rFonts w:ascii="Verdana" w:hAnsi="Verdana"/>
          <w:i/>
          <w:color w:val="0070C0"/>
        </w:rPr>
        <w:t>)</w:t>
      </w:r>
      <w:r w:rsidR="006E6E53">
        <w:rPr>
          <w:rFonts w:ascii="Verdana" w:hAnsi="Verdana"/>
          <w:i/>
          <w:color w:val="0070C0"/>
        </w:rPr>
        <w:t>.</w:t>
      </w:r>
    </w:p>
    <w:p w14:paraId="691A9BA1" w14:textId="2D13F63C" w:rsidR="00F513D3" w:rsidRPr="00F513D3" w:rsidRDefault="00A03539" w:rsidP="002C4F87">
      <w:pPr>
        <w:ind w:firstLine="567"/>
        <w:jc w:val="both"/>
        <w:rPr>
          <w:rFonts w:ascii="Verdana" w:hAnsi="Verdana"/>
          <w:sz w:val="20"/>
          <w:szCs w:val="20"/>
        </w:rPr>
      </w:pPr>
      <w:r w:rsidRPr="00A03539">
        <w:rPr>
          <w:rFonts w:ascii="Verdana" w:hAnsi="Verdana"/>
          <w:sz w:val="20"/>
          <w:szCs w:val="2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2E153287" w14:textId="09AE024A" w:rsidR="005E3BD8" w:rsidRPr="002C4F87" w:rsidRDefault="005E3BD8" w:rsidP="002C4F87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 w:rsidR="00A03539" w:rsidRPr="00A03539">
        <w:rPr>
          <w:rFonts w:ascii="Verdana" w:hAnsi="Verdana"/>
        </w:rPr>
        <w:t xml:space="preserve">ненаступления в предусмотренный срок вышеуказанных обстоятельств и/или </w:t>
      </w:r>
      <w:r w:rsidRPr="00214013">
        <w:rPr>
          <w:rFonts w:ascii="Verdana" w:hAnsi="Verdana"/>
        </w:rPr>
        <w:t xml:space="preserve">отказа Продавца от Договора в соответствии с пунктом 9.2. Договора Обеспечительный платеж </w:t>
      </w:r>
      <w:r w:rsidR="00A03539">
        <w:rPr>
          <w:rFonts w:ascii="Verdana" w:hAnsi="Verdana"/>
        </w:rPr>
        <w:t xml:space="preserve">не </w:t>
      </w:r>
      <w:r w:rsidR="00A03539" w:rsidRPr="00A03539">
        <w:rPr>
          <w:rFonts w:ascii="Verdana" w:hAnsi="Verdana"/>
        </w:rPr>
        <w:t xml:space="preserve">засчитывается в счет исполнения обязательств Покупателя, </w:t>
      </w:r>
      <w:r w:rsidRPr="00214013">
        <w:rPr>
          <w:rFonts w:ascii="Verdana" w:hAnsi="Verdana"/>
        </w:rPr>
        <w:t>не подлежит возврату Покупателю и остается у Продавца.</w:t>
      </w:r>
    </w:p>
    <w:p w14:paraId="396F8EDE" w14:textId="7C24772E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2A3C15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 xml:space="preserve">12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</w:t>
            </w:r>
            <w:r w:rsidR="000A1317" w:rsidRPr="008076AD">
              <w:rPr>
                <w:rFonts w:ascii="Verdana" w:hAnsi="Verdana"/>
              </w:rPr>
              <w:lastRenderedPageBreak/>
              <w:t xml:space="preserve">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2D323743" w:rsidR="00A24C91" w:rsidRPr="008509DF" w:rsidRDefault="00E3042A" w:rsidP="00E3042A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A24C91"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1CB92ADA" w:rsidR="00C8616B" w:rsidRPr="008076AD" w:rsidRDefault="00A24C91" w:rsidP="00956378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95637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534DB94D" w14:textId="28917819" w:rsidR="00211F7A" w:rsidRDefault="00CE777E" w:rsidP="00C518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07B5A552" w14:textId="77777777" w:rsidR="002D5BC2" w:rsidRDefault="004A4B1A" w:rsidP="002D5BC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Helv"/>
          <w:color w:val="000000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  <w:r w:rsidR="002D5BC2" w:rsidRPr="002D5BC2">
        <w:rPr>
          <w:rFonts w:ascii="Verdana" w:hAnsi="Verdana" w:cs="Helv"/>
          <w:color w:val="000000"/>
          <w:sz w:val="20"/>
          <w:szCs w:val="20"/>
        </w:rPr>
        <w:t xml:space="preserve"> </w:t>
      </w:r>
    </w:p>
    <w:p w14:paraId="501C6D11" w14:textId="1B5DF54E" w:rsidR="00B55657" w:rsidRDefault="00B55657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3F09E2">
        <w:tc>
          <w:tcPr>
            <w:tcW w:w="2410" w:type="dxa"/>
          </w:tcPr>
          <w:p w14:paraId="787F3CEA" w14:textId="77777777" w:rsidR="00C012EB" w:rsidRPr="00C012EB" w:rsidRDefault="005C3519" w:rsidP="00C012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="00CF3480">
              <w:rPr>
                <w:rFonts w:ascii="Verdana" w:hAnsi="Verdana"/>
                <w:i/>
                <w:color w:val="FF0000"/>
                <w:sz w:val="20"/>
                <w:szCs w:val="20"/>
              </w:rPr>
              <w:t>расчетах по аккредитиву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C012E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и </w:t>
            </w:r>
            <w:r w:rsidR="00C012EB" w:rsidRPr="00C012E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(постоплаты), на счет Продавца </w:t>
            </w:r>
          </w:p>
          <w:p w14:paraId="4CF07BDE" w14:textId="4450E0F5" w:rsidR="005C3519" w:rsidRPr="00214013" w:rsidRDefault="00C012EB" w:rsidP="00C012E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012EB">
              <w:rPr>
                <w:rFonts w:ascii="Verdana" w:hAnsi="Verdana"/>
                <w:i/>
                <w:color w:val="FF0000"/>
                <w:sz w:val="20"/>
                <w:szCs w:val="20"/>
              </w:rPr>
              <w:t>на период более 90 календарных дней</w:t>
            </w:r>
          </w:p>
        </w:tc>
        <w:tc>
          <w:tcPr>
            <w:tcW w:w="6935" w:type="dxa"/>
          </w:tcPr>
          <w:p w14:paraId="40CCE324" w14:textId="7D102F34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95637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956378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12C0BE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За нарушение Покупателем сроков, в том числе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4452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6F4A5C5F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(одна</w:t>
      </w:r>
      <w:r w:rsidR="00FB21C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95637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956378">
      <w:pPr>
        <w:pStyle w:val="a5"/>
        <w:widowControl w:val="0"/>
        <w:numPr>
          <w:ilvl w:val="1"/>
          <w:numId w:val="7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AD5DDC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CF38C3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F67E42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F67E42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F67E42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B54B6FC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F67E42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F67E42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Pr="00F67E42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F67E42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b/>
          <w:sz w:val="20"/>
          <w:szCs w:val="20"/>
          <w:lang w:eastAsia="ru-RU"/>
        </w:rPr>
        <w:t>11. 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3F09E2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3F09E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3F09E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3F09E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3F09E2">
        <w:tc>
          <w:tcPr>
            <w:tcW w:w="1736" w:type="dxa"/>
            <w:shd w:val="clear" w:color="auto" w:fill="auto"/>
          </w:tcPr>
          <w:p w14:paraId="77FDCB6A" w14:textId="77777777" w:rsidR="00180DA7" w:rsidRPr="00214013" w:rsidRDefault="00180DA7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3F09E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lastRenderedPageBreak/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3F09E2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3F09E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3F09E2">
              <w:tc>
                <w:tcPr>
                  <w:tcW w:w="7609" w:type="dxa"/>
                </w:tcPr>
                <w:p w14:paraId="5E5084A3" w14:textId="5A9516F5" w:rsidR="00180DA7" w:rsidRPr="00214013" w:rsidRDefault="00180DA7" w:rsidP="003F09E2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3F09E2">
              <w:tc>
                <w:tcPr>
                  <w:tcW w:w="7609" w:type="dxa"/>
                </w:tcPr>
                <w:p w14:paraId="7B2875BF" w14:textId="77777777" w:rsidR="00180DA7" w:rsidRPr="00214013" w:rsidRDefault="00180DA7" w:rsidP="003F09E2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3F09E2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3F09E2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705E8E3C" w:rsidR="00180DA7" w:rsidRPr="00214013" w:rsidRDefault="00180DA7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1BE3DA8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3F09E2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68390ED" w:rsidR="00180DA7" w:rsidRPr="00D74CA5" w:rsidRDefault="00180DA7" w:rsidP="003F09E2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36F334BF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2B3B4D0B" w14:textId="77777777" w:rsidR="00560AA3" w:rsidRPr="008509DF" w:rsidRDefault="00560AA3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3F09E2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3F09E2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3F09E2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3F09E2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3F09E2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3F09E2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3F09E2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3F09E2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3F09E2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7916CACA" w14:textId="7D3ADB89" w:rsidR="007F6AF6" w:rsidRPr="005D5AA9" w:rsidRDefault="007F6AF6" w:rsidP="003F09E2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jc w:val="both"/>
              <w:rPr>
                <w:rFonts w:ascii="Verdana" w:hAnsi="Verdana"/>
              </w:rPr>
            </w:pPr>
            <w:r w:rsidRPr="00B70990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  <w:r w:rsidR="005D5AA9" w:rsidRPr="005D5AA9">
              <w:rPr>
                <w:rFonts w:ascii="Verdana" w:hAnsi="Verdana" w:cs="Arial"/>
              </w:rPr>
              <w:t>земельный участок общей площадью</w:t>
            </w:r>
            <w:r w:rsidR="005D5AA9" w:rsidRPr="005D5AA9">
              <w:rPr>
                <w:rFonts w:ascii="Verdana" w:hAnsi="Verdana"/>
              </w:rPr>
              <w:t xml:space="preserve"> 160</w:t>
            </w:r>
            <w:r w:rsidR="005D5AA9" w:rsidRPr="005D5AA9">
              <w:rPr>
                <w:rFonts w:ascii="Verdana" w:hAnsi="Verdana" w:cs="Arial"/>
              </w:rPr>
              <w:t xml:space="preserve"> кв.м., категория земель: земли населенных пунктов, вид разрешенного использования: </w:t>
            </w:r>
            <w:r w:rsidR="005D5AA9" w:rsidRPr="005D5AA9">
              <w:rPr>
                <w:rFonts w:ascii="Verdana" w:hAnsi="Verdana"/>
              </w:rPr>
              <w:t>под жилую застройку индивидуальную</w:t>
            </w:r>
            <w:r w:rsidR="005D5AA9" w:rsidRPr="005D5AA9">
              <w:rPr>
                <w:rFonts w:ascii="Verdana" w:hAnsi="Verdana" w:cs="Arial"/>
              </w:rPr>
              <w:t xml:space="preserve">, расположенный по адресу: </w:t>
            </w:r>
            <w:r w:rsidR="005D5AA9" w:rsidRPr="005D5AA9">
              <w:rPr>
                <w:rFonts w:ascii="Verdana" w:hAnsi="Verdana" w:cs="Verdana"/>
                <w:color w:val="000000"/>
              </w:rPr>
              <w:t>Российская Федерация, город Москва, вн.тер.г. поселение Марушкинское, д. Крекшино, ул. Озерная, з/у Владение 364/1,</w:t>
            </w:r>
            <w:r w:rsidR="005D5AA9" w:rsidRPr="005D5AA9">
              <w:rPr>
                <w:rFonts w:ascii="Verdana" w:hAnsi="Verdana" w:cs="Arial"/>
              </w:rPr>
              <w:t xml:space="preserve"> </w:t>
            </w:r>
            <w:r w:rsidR="005D5AA9" w:rsidRPr="005D5AA9">
              <w:rPr>
                <w:rFonts w:ascii="Verdana" w:hAnsi="Verdana" w:cs="Arial"/>
              </w:rPr>
              <w:lastRenderedPageBreak/>
              <w:t>кадастровы</w:t>
            </w:r>
            <w:r w:rsidR="005D5AA9" w:rsidRPr="005D5AA9">
              <w:rPr>
                <w:rFonts w:ascii="Verdana" w:hAnsi="Verdana"/>
              </w:rPr>
              <w:t>й номер</w:t>
            </w:r>
            <w:r w:rsidR="005D5AA9" w:rsidRPr="005D5AA9">
              <w:rPr>
                <w:rFonts w:ascii="Verdana" w:hAnsi="Verdana" w:cs="Arial"/>
              </w:rPr>
              <w:t xml:space="preserve"> </w:t>
            </w:r>
            <w:r w:rsidR="005D5AA9" w:rsidRPr="005D5AA9">
              <w:rPr>
                <w:rFonts w:ascii="Verdana" w:hAnsi="Verdana" w:cs="Verdana"/>
                <w:color w:val="000000"/>
              </w:rPr>
              <w:t>50:26:0170101:19</w:t>
            </w:r>
            <w:r w:rsidR="005D5AA9">
              <w:rPr>
                <w:rFonts w:ascii="Verdana" w:hAnsi="Verdana" w:cs="Verdana"/>
                <w:color w:val="000000"/>
              </w:rPr>
              <w:t>.</w:t>
            </w:r>
          </w:p>
          <w:p w14:paraId="7A6E91DA" w14:textId="04991FD4" w:rsidR="007F6AF6" w:rsidRPr="006A21FF" w:rsidRDefault="007F6AF6" w:rsidP="00B70990">
            <w:pPr>
              <w:pStyle w:val="a5"/>
              <w:adjustRightInd w:val="0"/>
              <w:ind w:left="0"/>
              <w:jc w:val="both"/>
              <w:rPr>
                <w:rFonts w:ascii="Verdana" w:hAnsi="Verdana" w:cs="Verdana"/>
                <w:color w:val="000000"/>
              </w:rPr>
            </w:pPr>
            <w:r w:rsidRPr="006A21FF">
              <w:rPr>
                <w:rFonts w:ascii="Verdana" w:hAnsi="Verdana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3F09E2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7BF0378A" w14:textId="66F33C10" w:rsidR="005D5AA9" w:rsidRPr="005D5AA9" w:rsidRDefault="007F6AF6" w:rsidP="005D5AA9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djustRightInd w:val="0"/>
              <w:jc w:val="both"/>
              <w:rPr>
                <w:rFonts w:ascii="Verdana" w:hAnsi="Verdana" w:cs="Arial"/>
              </w:rPr>
            </w:pPr>
            <w:r w:rsidRPr="005D5AA9">
              <w:rPr>
                <w:rFonts w:ascii="Verdana" w:hAnsi="Verdana"/>
              </w:rPr>
              <w:t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</w:t>
            </w:r>
            <w:r w:rsidR="008F4870" w:rsidRPr="005D5AA9">
              <w:rPr>
                <w:rFonts w:ascii="Verdana" w:hAnsi="Verdana"/>
              </w:rPr>
              <w:t>емое – «недвижимое имущество»):</w:t>
            </w:r>
            <w:r w:rsidR="005D5AA9" w:rsidRPr="005D5AA9">
              <w:rPr>
                <w:rFonts w:ascii="Verdana" w:hAnsi="Verdana" w:cs="Arial"/>
              </w:rPr>
              <w:t xml:space="preserve"> земельный участок общей площадью</w:t>
            </w:r>
            <w:r w:rsidR="005D5AA9" w:rsidRPr="005D5AA9">
              <w:rPr>
                <w:rFonts w:ascii="Verdana" w:hAnsi="Verdana"/>
              </w:rPr>
              <w:t xml:space="preserve"> 160</w:t>
            </w:r>
            <w:r w:rsidR="005D5AA9" w:rsidRPr="005D5AA9">
              <w:rPr>
                <w:rFonts w:ascii="Verdana" w:hAnsi="Verdana" w:cs="Arial"/>
              </w:rPr>
              <w:t xml:space="preserve"> кв.м., категория земель: земли населенных пунктов, вид разрешенного использования: </w:t>
            </w:r>
            <w:r w:rsidR="005D5AA9" w:rsidRPr="005D5AA9">
              <w:rPr>
                <w:rFonts w:ascii="Verdana" w:hAnsi="Verdana"/>
              </w:rPr>
              <w:t>под жилую застройку индивидуальную</w:t>
            </w:r>
            <w:r w:rsidR="005D5AA9" w:rsidRPr="005D5AA9">
              <w:rPr>
                <w:rFonts w:ascii="Verdana" w:hAnsi="Verdana" w:cs="Arial"/>
              </w:rPr>
              <w:t xml:space="preserve">, расположенный по адресу: </w:t>
            </w:r>
            <w:r w:rsidR="005D5AA9" w:rsidRPr="005D5AA9">
              <w:rPr>
                <w:rFonts w:ascii="Verdana" w:hAnsi="Verdana" w:cs="Verdana"/>
                <w:color w:val="000000"/>
              </w:rPr>
              <w:t>Российская Федерация, город Москва, вн.тер.г. поселение Марушкинское, д. Крекшино, ул. Озерная, з/у Владение 364/1,</w:t>
            </w:r>
            <w:r w:rsidR="005D5AA9" w:rsidRPr="005D5AA9">
              <w:rPr>
                <w:rFonts w:ascii="Verdana" w:hAnsi="Verdana" w:cs="Arial"/>
              </w:rPr>
              <w:t xml:space="preserve"> кадастровы</w:t>
            </w:r>
            <w:r w:rsidR="005D5AA9" w:rsidRPr="005D5AA9">
              <w:rPr>
                <w:rFonts w:ascii="Verdana" w:hAnsi="Verdana"/>
              </w:rPr>
              <w:t>й номер</w:t>
            </w:r>
            <w:r w:rsidR="005D5AA9" w:rsidRPr="005D5AA9">
              <w:rPr>
                <w:rFonts w:ascii="Verdana" w:hAnsi="Verdana" w:cs="Arial"/>
              </w:rPr>
              <w:t xml:space="preserve"> </w:t>
            </w:r>
            <w:r w:rsidR="005D5AA9" w:rsidRPr="005D5AA9">
              <w:rPr>
                <w:rFonts w:ascii="Verdana" w:hAnsi="Verdana" w:cs="Verdana"/>
                <w:color w:val="000000"/>
              </w:rPr>
              <w:t>50:26:0170101:19</w:t>
            </w:r>
            <w:r w:rsidR="005D5AA9">
              <w:rPr>
                <w:rFonts w:ascii="Verdana" w:hAnsi="Verdana" w:cs="Arial"/>
              </w:rPr>
              <w:t>.</w:t>
            </w:r>
          </w:p>
          <w:p w14:paraId="25BB4426" w14:textId="77777777" w:rsidR="005D5AA9" w:rsidRDefault="005D5AA9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hAnsi="Verdana" w:cs="Arial"/>
              </w:rPr>
            </w:pPr>
          </w:p>
          <w:p w14:paraId="71A163DC" w14:textId="44F5D363" w:rsidR="007F6AF6" w:rsidRPr="009C7E24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3F0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3EA377E" w14:textId="77777777" w:rsidR="001D7313" w:rsidRDefault="001D7313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GoBack"/>
      <w:bookmarkEnd w:id="0"/>
    </w:p>
    <w:p w14:paraId="6A3FA735" w14:textId="4CE7D354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ED1BEF1" w14:textId="18423894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956378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956378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956378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956378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956378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956378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956378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956378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956378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956378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корр/счет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956378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956378">
      <w:pPr>
        <w:pStyle w:val="a5"/>
        <w:numPr>
          <w:ilvl w:val="0"/>
          <w:numId w:val="3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3F09E2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3F09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13397AFC" w:rsidR="00BB2B1E" w:rsidRPr="00214013" w:rsidRDefault="00BB2B1E" w:rsidP="000C009D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</w:t>
            </w:r>
            <w:r w:rsidR="000C009D" w:rsidRPr="00967BF0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ru-RU"/>
              </w:rPr>
              <w:t xml:space="preserve">(для юридического лица, физического лица) либо указано «физическое лицо» </w:t>
            </w:r>
            <w:r w:rsidR="005D5AA9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ru-RU"/>
              </w:rPr>
              <w:t>(для физического лица)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3F09E2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3F09E2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0EB928F8" w:rsidR="00BB2B1E" w:rsidRPr="00214013" w:rsidRDefault="00BB2B1E" w:rsidP="00572A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</w:t>
            </w:r>
            <w:r w:rsidR="000C009D" w:rsidRPr="00967BF0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ru-RU"/>
              </w:rPr>
              <w:t>(для юридического лица, физического лица) либо указано «физическ</w:t>
            </w:r>
            <w:r w:rsidR="005D5AA9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ru-RU"/>
              </w:rPr>
              <w:t>ое лицо» (для физического лица)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572AE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(при наличии)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956378">
      <w:pPr>
        <w:pStyle w:val="a5"/>
        <w:numPr>
          <w:ilvl w:val="0"/>
          <w:numId w:val="4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956378">
      <w:pPr>
        <w:pStyle w:val="a5"/>
        <w:numPr>
          <w:ilvl w:val="0"/>
          <w:numId w:val="4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956378">
      <w:pPr>
        <w:pStyle w:val="a5"/>
        <w:numPr>
          <w:ilvl w:val="0"/>
          <w:numId w:val="4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551151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85235F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DAC3B9D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38A22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C30510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B8866FC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F729FA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48F23D9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1F486A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9A3258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0826DB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718EF3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14F2445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346B811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37B343E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9A5876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02BB847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03A9A2B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E333AC2" w14:textId="169BF130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7806FF6" w14:textId="77777777" w:rsidR="009941B9" w:rsidRDefault="009941B9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0E8F34D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5B10DD5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A9BE667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8498D84" w14:textId="1CCEC5C3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  <w:r w:rsidRPr="00214013">
        <w:rPr>
          <w:rStyle w:val="af4"/>
          <w:rFonts w:ascii="Verdana" w:hAnsi="Verdana"/>
          <w:sz w:val="20"/>
          <w:szCs w:val="20"/>
        </w:rPr>
        <w:footnoteReference w:id="8"/>
      </w:r>
    </w:p>
    <w:p w14:paraId="18C6E0A4" w14:textId="460940C8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20A4A555" w14:textId="667462C6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676778BB" w14:textId="19FE24DE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2C9A103D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60F048C5" w:rsidTr="003F09E2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6503D005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10D50193" w:rsidR="00BE563C" w:rsidRPr="00214013" w:rsidRDefault="00BE563C" w:rsidP="003F09E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56AA2032" w:rsidR="00BE563C" w:rsidRPr="00214013" w:rsidRDefault="00BE563C" w:rsidP="003F09E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12B14181" w:rsidR="00BE563C" w:rsidRPr="00214013" w:rsidRDefault="00BE563C" w:rsidP="003F09E2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5A78814A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9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13A62240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23EE63FA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1F37CA33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3A54C402" w:rsidR="00BE563C" w:rsidRPr="00214013" w:rsidRDefault="00BE563C" w:rsidP="003F09E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1D0CC739" w:rsidTr="003F09E2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E4308C0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43C37FC9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0FA374A7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306E2811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45C8E56D" w14:textId="4A5A154D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CEFF812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3EA437E2" w:rsidTr="003F09E2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51629131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4C90BB79" w:rsidR="00BE563C" w:rsidRPr="00214013" w:rsidRDefault="00BE563C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0AB3ED8B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30D991A" w:rsidR="00BE563C" w:rsidRPr="00214013" w:rsidRDefault="00BE563C" w:rsidP="00956378">
            <w:pPr>
              <w:pStyle w:val="a5"/>
              <w:numPr>
                <w:ilvl w:val="0"/>
                <w:numId w:val="4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08EF91E" w:rsidR="00BE563C" w:rsidRPr="00214013" w:rsidRDefault="00BE563C" w:rsidP="00956378">
            <w:pPr>
              <w:pStyle w:val="a5"/>
              <w:numPr>
                <w:ilvl w:val="0"/>
                <w:numId w:val="4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37F7F5FA" w:rsidR="00BE563C" w:rsidRPr="00214013" w:rsidRDefault="00BE563C" w:rsidP="003F09E2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3D00BE8E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3AEE1626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5AD491BC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01231C9F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279C6641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360B9FE9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026E61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5836E7EF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5D346435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3DF53559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A4A3" w14:textId="77777777" w:rsidR="00FC0D33" w:rsidRDefault="00FC0D33" w:rsidP="00E33D4F">
      <w:pPr>
        <w:spacing w:after="0" w:line="240" w:lineRule="auto"/>
      </w:pPr>
      <w:r>
        <w:separator/>
      </w:r>
    </w:p>
  </w:endnote>
  <w:endnote w:type="continuationSeparator" w:id="0">
    <w:p w14:paraId="77BDDD31" w14:textId="77777777" w:rsidR="00FC0D33" w:rsidRDefault="00FC0D3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157CE94A" w:rsidR="00BE7874" w:rsidRDefault="00BE78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682">
          <w:rPr>
            <w:noProof/>
          </w:rPr>
          <w:t>1</w:t>
        </w:r>
        <w:r>
          <w:fldChar w:fldCharType="end"/>
        </w:r>
      </w:p>
    </w:sdtContent>
  </w:sdt>
  <w:p w14:paraId="19746260" w14:textId="77777777" w:rsidR="00BE7874" w:rsidRDefault="00BE78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E3633" w14:textId="77777777" w:rsidR="00FC0D33" w:rsidRDefault="00FC0D33" w:rsidP="00E33D4F">
      <w:pPr>
        <w:spacing w:after="0" w:line="240" w:lineRule="auto"/>
      </w:pPr>
      <w:r>
        <w:separator/>
      </w:r>
    </w:p>
  </w:footnote>
  <w:footnote w:type="continuationSeparator" w:id="0">
    <w:p w14:paraId="400F3D35" w14:textId="77777777" w:rsidR="00FC0D33" w:rsidRDefault="00FC0D33" w:rsidP="00E33D4F">
      <w:pPr>
        <w:spacing w:after="0" w:line="240" w:lineRule="auto"/>
      </w:pPr>
      <w:r>
        <w:continuationSeparator/>
      </w:r>
    </w:p>
  </w:footnote>
  <w:footnote w:id="1">
    <w:p w14:paraId="3D89A80B" w14:textId="77777777" w:rsidR="00BE7874" w:rsidRPr="00010D96" w:rsidRDefault="00BE7874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2">
    <w:p w14:paraId="65007CE5" w14:textId="77777777" w:rsidR="00BE7874" w:rsidRPr="00010D96" w:rsidRDefault="00BE7874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BE7874" w:rsidRPr="00010D96" w:rsidRDefault="00BE7874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267EC5DE" w14:textId="77777777" w:rsidR="00BE7874" w:rsidRPr="00010D96" w:rsidRDefault="00BE7874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4">
    <w:p w14:paraId="65004E66" w14:textId="77777777" w:rsidR="00BE7874" w:rsidRPr="0010369A" w:rsidRDefault="00BE7874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5">
    <w:p w14:paraId="57CC852E" w14:textId="5DF2AC82" w:rsidR="00BE7874" w:rsidRDefault="00BE7874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6">
    <w:p w14:paraId="38CACF0E" w14:textId="77777777" w:rsidR="00BE7874" w:rsidRPr="00010D96" w:rsidRDefault="00BE7874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7">
    <w:p w14:paraId="57761271" w14:textId="77777777" w:rsidR="00BE7874" w:rsidRPr="00010D96" w:rsidRDefault="00BE7874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8">
    <w:p w14:paraId="3FBAA47F" w14:textId="7A583D2F" w:rsidR="00BE7874" w:rsidRPr="00010D96" w:rsidRDefault="00BE7874" w:rsidP="00BE563C">
      <w:pPr>
        <w:pStyle w:val="af2"/>
        <w:jc w:val="both"/>
      </w:pPr>
    </w:p>
  </w:footnote>
  <w:footnote w:id="9">
    <w:p w14:paraId="06B49C7D" w14:textId="26303494" w:rsidR="00BE7874" w:rsidRDefault="00BE7874"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 w15:restartNumberingAfterBreak="0">
    <w:nsid w:val="1CC31A24"/>
    <w:multiLevelType w:val="hybridMultilevel"/>
    <w:tmpl w:val="0C3CB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3D052283"/>
    <w:multiLevelType w:val="hybridMultilevel"/>
    <w:tmpl w:val="5BA079A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410E0178"/>
    <w:multiLevelType w:val="hybridMultilevel"/>
    <w:tmpl w:val="4DFE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2" w15:restartNumberingAfterBreak="0">
    <w:nsid w:val="77B93932"/>
    <w:multiLevelType w:val="hybridMultilevel"/>
    <w:tmpl w:val="38708094"/>
    <w:lvl w:ilvl="0" w:tplc="8BB639D6">
      <w:start w:val="1"/>
      <w:numFmt w:val="decimal"/>
      <w:lvlText w:val="%1."/>
      <w:lvlJc w:val="left"/>
      <w:pPr>
        <w:ind w:left="37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 w15:restartNumberingAfterBreak="0">
    <w:nsid w:val="7B7056FB"/>
    <w:multiLevelType w:val="hybridMultilevel"/>
    <w:tmpl w:val="4F500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1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  <w:num w:numId="13">
    <w:abstractNumId w:val="6"/>
  </w:num>
  <w:num w:numId="14">
    <w:abstractNumId w:val="13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6BF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752"/>
    <w:rsid w:val="000379B6"/>
    <w:rsid w:val="0004090D"/>
    <w:rsid w:val="00040BF2"/>
    <w:rsid w:val="00046C89"/>
    <w:rsid w:val="00046D8F"/>
    <w:rsid w:val="00046E6A"/>
    <w:rsid w:val="00046F99"/>
    <w:rsid w:val="000563DC"/>
    <w:rsid w:val="00056D36"/>
    <w:rsid w:val="00060A90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10AA"/>
    <w:rsid w:val="00072336"/>
    <w:rsid w:val="0007585E"/>
    <w:rsid w:val="00075A04"/>
    <w:rsid w:val="000762A6"/>
    <w:rsid w:val="000766FD"/>
    <w:rsid w:val="00076B43"/>
    <w:rsid w:val="0007761B"/>
    <w:rsid w:val="00080B2F"/>
    <w:rsid w:val="000826F5"/>
    <w:rsid w:val="00082E0A"/>
    <w:rsid w:val="00083142"/>
    <w:rsid w:val="000831BD"/>
    <w:rsid w:val="000844EF"/>
    <w:rsid w:val="000853B2"/>
    <w:rsid w:val="000927FB"/>
    <w:rsid w:val="00092C50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09D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3CF8"/>
    <w:rsid w:val="000E4B9A"/>
    <w:rsid w:val="000E5363"/>
    <w:rsid w:val="000E5D4D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306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B76"/>
    <w:rsid w:val="00167F8D"/>
    <w:rsid w:val="00170F9B"/>
    <w:rsid w:val="001711B5"/>
    <w:rsid w:val="00171986"/>
    <w:rsid w:val="001727C1"/>
    <w:rsid w:val="0017460A"/>
    <w:rsid w:val="0017598A"/>
    <w:rsid w:val="001776FD"/>
    <w:rsid w:val="00180028"/>
    <w:rsid w:val="0018029B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101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7CE"/>
    <w:rsid w:val="001B5748"/>
    <w:rsid w:val="001C0143"/>
    <w:rsid w:val="001C19BE"/>
    <w:rsid w:val="001C2235"/>
    <w:rsid w:val="001C4195"/>
    <w:rsid w:val="001C4321"/>
    <w:rsid w:val="001C7960"/>
    <w:rsid w:val="001D1EAB"/>
    <w:rsid w:val="001D4AF6"/>
    <w:rsid w:val="001D5B00"/>
    <w:rsid w:val="001D5E7B"/>
    <w:rsid w:val="001D620A"/>
    <w:rsid w:val="001D6B8E"/>
    <w:rsid w:val="001D6DCB"/>
    <w:rsid w:val="001D72DA"/>
    <w:rsid w:val="001D7313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CE4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343C"/>
    <w:rsid w:val="002548E9"/>
    <w:rsid w:val="00255840"/>
    <w:rsid w:val="00260C44"/>
    <w:rsid w:val="002613B0"/>
    <w:rsid w:val="002616C6"/>
    <w:rsid w:val="00262594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3C15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4F87"/>
    <w:rsid w:val="002C7200"/>
    <w:rsid w:val="002C7331"/>
    <w:rsid w:val="002C7D96"/>
    <w:rsid w:val="002D0141"/>
    <w:rsid w:val="002D2A49"/>
    <w:rsid w:val="002D426E"/>
    <w:rsid w:val="002D5BC2"/>
    <w:rsid w:val="002D6632"/>
    <w:rsid w:val="002D6941"/>
    <w:rsid w:val="002D7220"/>
    <w:rsid w:val="002D740D"/>
    <w:rsid w:val="002D7AE8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DF6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97539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12A6"/>
    <w:rsid w:val="003E26A0"/>
    <w:rsid w:val="003E358D"/>
    <w:rsid w:val="003E3B20"/>
    <w:rsid w:val="003E5DBD"/>
    <w:rsid w:val="003E67AC"/>
    <w:rsid w:val="003E6D7D"/>
    <w:rsid w:val="003E6D9A"/>
    <w:rsid w:val="003E7F0D"/>
    <w:rsid w:val="003F09E2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1DFA"/>
    <w:rsid w:val="00426B81"/>
    <w:rsid w:val="004271B3"/>
    <w:rsid w:val="004305AA"/>
    <w:rsid w:val="00433CBA"/>
    <w:rsid w:val="00434C82"/>
    <w:rsid w:val="00435063"/>
    <w:rsid w:val="004372D0"/>
    <w:rsid w:val="004409BC"/>
    <w:rsid w:val="00441341"/>
    <w:rsid w:val="00441474"/>
    <w:rsid w:val="00441C95"/>
    <w:rsid w:val="00444442"/>
    <w:rsid w:val="0044564A"/>
    <w:rsid w:val="00446BEE"/>
    <w:rsid w:val="00446BFD"/>
    <w:rsid w:val="0044731D"/>
    <w:rsid w:val="00450B9C"/>
    <w:rsid w:val="00450DDD"/>
    <w:rsid w:val="00451A57"/>
    <w:rsid w:val="00456C6E"/>
    <w:rsid w:val="00456C92"/>
    <w:rsid w:val="00456DFA"/>
    <w:rsid w:val="00457733"/>
    <w:rsid w:val="004613E3"/>
    <w:rsid w:val="00461878"/>
    <w:rsid w:val="00463AC4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77F79"/>
    <w:rsid w:val="00480731"/>
    <w:rsid w:val="00480AF7"/>
    <w:rsid w:val="004816A7"/>
    <w:rsid w:val="00483669"/>
    <w:rsid w:val="004875A5"/>
    <w:rsid w:val="004878AD"/>
    <w:rsid w:val="004879FF"/>
    <w:rsid w:val="0049027B"/>
    <w:rsid w:val="00490F8A"/>
    <w:rsid w:val="00491931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20D2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D33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B22"/>
    <w:rsid w:val="005322C8"/>
    <w:rsid w:val="00534BBE"/>
    <w:rsid w:val="00536099"/>
    <w:rsid w:val="00537346"/>
    <w:rsid w:val="0054117F"/>
    <w:rsid w:val="00542717"/>
    <w:rsid w:val="0054280C"/>
    <w:rsid w:val="00545918"/>
    <w:rsid w:val="005539B1"/>
    <w:rsid w:val="0055535E"/>
    <w:rsid w:val="0055668A"/>
    <w:rsid w:val="00560AA3"/>
    <w:rsid w:val="00560E89"/>
    <w:rsid w:val="00561244"/>
    <w:rsid w:val="00562169"/>
    <w:rsid w:val="00562322"/>
    <w:rsid w:val="005637CC"/>
    <w:rsid w:val="005669A4"/>
    <w:rsid w:val="00570007"/>
    <w:rsid w:val="005702F1"/>
    <w:rsid w:val="00571417"/>
    <w:rsid w:val="0057169B"/>
    <w:rsid w:val="00572946"/>
    <w:rsid w:val="00572AE2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C48"/>
    <w:rsid w:val="005A0EDB"/>
    <w:rsid w:val="005A225B"/>
    <w:rsid w:val="005A2B60"/>
    <w:rsid w:val="005A2C22"/>
    <w:rsid w:val="005A40A3"/>
    <w:rsid w:val="005A559E"/>
    <w:rsid w:val="005A6AFB"/>
    <w:rsid w:val="005A6E03"/>
    <w:rsid w:val="005A7DCA"/>
    <w:rsid w:val="005B6311"/>
    <w:rsid w:val="005C031E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5AA9"/>
    <w:rsid w:val="005D6FB4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1725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688"/>
    <w:rsid w:val="00617D5E"/>
    <w:rsid w:val="006210BC"/>
    <w:rsid w:val="00621ED2"/>
    <w:rsid w:val="00624B6E"/>
    <w:rsid w:val="00634B19"/>
    <w:rsid w:val="00640CF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955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287D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21FF"/>
    <w:rsid w:val="006A3772"/>
    <w:rsid w:val="006A3B44"/>
    <w:rsid w:val="006A7521"/>
    <w:rsid w:val="006B18FF"/>
    <w:rsid w:val="006B245E"/>
    <w:rsid w:val="006B26BF"/>
    <w:rsid w:val="006B56ED"/>
    <w:rsid w:val="006C0A8A"/>
    <w:rsid w:val="006C215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E6E53"/>
    <w:rsid w:val="006F2570"/>
    <w:rsid w:val="006F719E"/>
    <w:rsid w:val="006F7668"/>
    <w:rsid w:val="006F7D11"/>
    <w:rsid w:val="00700B2D"/>
    <w:rsid w:val="00702470"/>
    <w:rsid w:val="00703507"/>
    <w:rsid w:val="00703990"/>
    <w:rsid w:val="00703EA1"/>
    <w:rsid w:val="0070432B"/>
    <w:rsid w:val="007051FF"/>
    <w:rsid w:val="00705B19"/>
    <w:rsid w:val="00705BD3"/>
    <w:rsid w:val="00705D60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B42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D9D"/>
    <w:rsid w:val="007C3F2F"/>
    <w:rsid w:val="007C41AA"/>
    <w:rsid w:val="007D0813"/>
    <w:rsid w:val="007D1358"/>
    <w:rsid w:val="007D2ACC"/>
    <w:rsid w:val="007D31CB"/>
    <w:rsid w:val="007D430D"/>
    <w:rsid w:val="007D4FEA"/>
    <w:rsid w:val="007D77EF"/>
    <w:rsid w:val="007E027B"/>
    <w:rsid w:val="007E1265"/>
    <w:rsid w:val="007E4C88"/>
    <w:rsid w:val="007E56F7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70A5"/>
    <w:rsid w:val="008076AD"/>
    <w:rsid w:val="00810543"/>
    <w:rsid w:val="00811175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7AC"/>
    <w:rsid w:val="008509DF"/>
    <w:rsid w:val="00850BE5"/>
    <w:rsid w:val="008511A3"/>
    <w:rsid w:val="00851648"/>
    <w:rsid w:val="00852666"/>
    <w:rsid w:val="00852EF3"/>
    <w:rsid w:val="00854AC1"/>
    <w:rsid w:val="00854DAD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AC8"/>
    <w:rsid w:val="00875F1A"/>
    <w:rsid w:val="0087738B"/>
    <w:rsid w:val="00882A94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A1D"/>
    <w:rsid w:val="00894FFC"/>
    <w:rsid w:val="008968ED"/>
    <w:rsid w:val="00896B1B"/>
    <w:rsid w:val="00896C74"/>
    <w:rsid w:val="00897031"/>
    <w:rsid w:val="008A0FE1"/>
    <w:rsid w:val="008A11FB"/>
    <w:rsid w:val="008A1B72"/>
    <w:rsid w:val="008A288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4FCE"/>
    <w:rsid w:val="008C50DA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36FE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4870"/>
    <w:rsid w:val="008F55DE"/>
    <w:rsid w:val="008F74DF"/>
    <w:rsid w:val="008F79D6"/>
    <w:rsid w:val="0090077C"/>
    <w:rsid w:val="009032E6"/>
    <w:rsid w:val="00903350"/>
    <w:rsid w:val="009036A4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378"/>
    <w:rsid w:val="009564FC"/>
    <w:rsid w:val="009569FD"/>
    <w:rsid w:val="0095727C"/>
    <w:rsid w:val="0096008A"/>
    <w:rsid w:val="009604C2"/>
    <w:rsid w:val="00960A26"/>
    <w:rsid w:val="00966274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5C1B"/>
    <w:rsid w:val="00990690"/>
    <w:rsid w:val="009914BE"/>
    <w:rsid w:val="00992E56"/>
    <w:rsid w:val="009941B9"/>
    <w:rsid w:val="00996767"/>
    <w:rsid w:val="0099685B"/>
    <w:rsid w:val="009A01E0"/>
    <w:rsid w:val="009A0232"/>
    <w:rsid w:val="009A107A"/>
    <w:rsid w:val="009A165A"/>
    <w:rsid w:val="009A2207"/>
    <w:rsid w:val="009A49D7"/>
    <w:rsid w:val="009A5D85"/>
    <w:rsid w:val="009A7FD9"/>
    <w:rsid w:val="009B04D4"/>
    <w:rsid w:val="009B0C01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2EA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439B"/>
    <w:rsid w:val="009F59B7"/>
    <w:rsid w:val="009F7287"/>
    <w:rsid w:val="009F7462"/>
    <w:rsid w:val="00A02411"/>
    <w:rsid w:val="00A03539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BAB"/>
    <w:rsid w:val="00A22F1D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26D"/>
    <w:rsid w:val="00A4138B"/>
    <w:rsid w:val="00A415E7"/>
    <w:rsid w:val="00A422BA"/>
    <w:rsid w:val="00A43E7D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22B"/>
    <w:rsid w:val="00A60335"/>
    <w:rsid w:val="00A60CFB"/>
    <w:rsid w:val="00A62111"/>
    <w:rsid w:val="00A63B0F"/>
    <w:rsid w:val="00A64373"/>
    <w:rsid w:val="00A659C7"/>
    <w:rsid w:val="00A672AF"/>
    <w:rsid w:val="00A67887"/>
    <w:rsid w:val="00A703A6"/>
    <w:rsid w:val="00A7151A"/>
    <w:rsid w:val="00A71653"/>
    <w:rsid w:val="00A71959"/>
    <w:rsid w:val="00A71D0F"/>
    <w:rsid w:val="00A72E0F"/>
    <w:rsid w:val="00A77877"/>
    <w:rsid w:val="00A80F6F"/>
    <w:rsid w:val="00A81BE4"/>
    <w:rsid w:val="00A84B01"/>
    <w:rsid w:val="00A85137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5B4"/>
    <w:rsid w:val="00AA37AD"/>
    <w:rsid w:val="00AA3913"/>
    <w:rsid w:val="00AA3E1A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5DED"/>
    <w:rsid w:val="00B107DB"/>
    <w:rsid w:val="00B122F7"/>
    <w:rsid w:val="00B13C17"/>
    <w:rsid w:val="00B14DED"/>
    <w:rsid w:val="00B14F5A"/>
    <w:rsid w:val="00B1538F"/>
    <w:rsid w:val="00B158FE"/>
    <w:rsid w:val="00B15C81"/>
    <w:rsid w:val="00B17901"/>
    <w:rsid w:val="00B203E8"/>
    <w:rsid w:val="00B24AEE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0990"/>
    <w:rsid w:val="00B71921"/>
    <w:rsid w:val="00B71A0F"/>
    <w:rsid w:val="00B72704"/>
    <w:rsid w:val="00B738C8"/>
    <w:rsid w:val="00B74169"/>
    <w:rsid w:val="00B806A6"/>
    <w:rsid w:val="00B81A78"/>
    <w:rsid w:val="00B82103"/>
    <w:rsid w:val="00B82BAF"/>
    <w:rsid w:val="00B83979"/>
    <w:rsid w:val="00B86386"/>
    <w:rsid w:val="00B87012"/>
    <w:rsid w:val="00B871F4"/>
    <w:rsid w:val="00B92212"/>
    <w:rsid w:val="00B932DF"/>
    <w:rsid w:val="00B94590"/>
    <w:rsid w:val="00B94C43"/>
    <w:rsid w:val="00B95210"/>
    <w:rsid w:val="00B95E8F"/>
    <w:rsid w:val="00B96CE4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874"/>
    <w:rsid w:val="00BE7B07"/>
    <w:rsid w:val="00BF04EC"/>
    <w:rsid w:val="00BF0CB0"/>
    <w:rsid w:val="00BF3FCD"/>
    <w:rsid w:val="00BF5638"/>
    <w:rsid w:val="00BF6F41"/>
    <w:rsid w:val="00BF736E"/>
    <w:rsid w:val="00C012EB"/>
    <w:rsid w:val="00C01BEA"/>
    <w:rsid w:val="00C046D9"/>
    <w:rsid w:val="00C05441"/>
    <w:rsid w:val="00C069BE"/>
    <w:rsid w:val="00C06D1F"/>
    <w:rsid w:val="00C0791B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4526"/>
    <w:rsid w:val="00C467C8"/>
    <w:rsid w:val="00C467F6"/>
    <w:rsid w:val="00C469B7"/>
    <w:rsid w:val="00C470AB"/>
    <w:rsid w:val="00C5074C"/>
    <w:rsid w:val="00C5084B"/>
    <w:rsid w:val="00C518D0"/>
    <w:rsid w:val="00C5372D"/>
    <w:rsid w:val="00C537C0"/>
    <w:rsid w:val="00C55B7E"/>
    <w:rsid w:val="00C57B2C"/>
    <w:rsid w:val="00C57EA9"/>
    <w:rsid w:val="00C607DF"/>
    <w:rsid w:val="00C637DC"/>
    <w:rsid w:val="00C642CB"/>
    <w:rsid w:val="00C644F5"/>
    <w:rsid w:val="00C64C6C"/>
    <w:rsid w:val="00C669A0"/>
    <w:rsid w:val="00C67164"/>
    <w:rsid w:val="00C67437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3914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70E"/>
    <w:rsid w:val="00CE0979"/>
    <w:rsid w:val="00CE13AC"/>
    <w:rsid w:val="00CE22E6"/>
    <w:rsid w:val="00CE3027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480"/>
    <w:rsid w:val="00CF38C3"/>
    <w:rsid w:val="00CF408D"/>
    <w:rsid w:val="00CF4D30"/>
    <w:rsid w:val="00CF6D1F"/>
    <w:rsid w:val="00CF75AA"/>
    <w:rsid w:val="00CF7897"/>
    <w:rsid w:val="00D013EC"/>
    <w:rsid w:val="00D02C41"/>
    <w:rsid w:val="00D03FB6"/>
    <w:rsid w:val="00D045B9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682F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1682"/>
    <w:rsid w:val="00D94430"/>
    <w:rsid w:val="00D944F9"/>
    <w:rsid w:val="00D954F8"/>
    <w:rsid w:val="00D95D9D"/>
    <w:rsid w:val="00DA1F66"/>
    <w:rsid w:val="00DA21F0"/>
    <w:rsid w:val="00DA5B8B"/>
    <w:rsid w:val="00DB04D4"/>
    <w:rsid w:val="00DB3FA8"/>
    <w:rsid w:val="00DB6B89"/>
    <w:rsid w:val="00DC01B5"/>
    <w:rsid w:val="00DC25F5"/>
    <w:rsid w:val="00DC39F7"/>
    <w:rsid w:val="00DC4CD0"/>
    <w:rsid w:val="00DC4F8C"/>
    <w:rsid w:val="00DC725F"/>
    <w:rsid w:val="00DD298B"/>
    <w:rsid w:val="00DD2C03"/>
    <w:rsid w:val="00DD2DB6"/>
    <w:rsid w:val="00DD3F7B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E76FD"/>
    <w:rsid w:val="00DF059C"/>
    <w:rsid w:val="00DF1EB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219D3"/>
    <w:rsid w:val="00E22EAE"/>
    <w:rsid w:val="00E23226"/>
    <w:rsid w:val="00E237FF"/>
    <w:rsid w:val="00E2412A"/>
    <w:rsid w:val="00E2537D"/>
    <w:rsid w:val="00E26CEB"/>
    <w:rsid w:val="00E2742B"/>
    <w:rsid w:val="00E2774D"/>
    <w:rsid w:val="00E27DC8"/>
    <w:rsid w:val="00E3042A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138"/>
    <w:rsid w:val="00E404A8"/>
    <w:rsid w:val="00E40A35"/>
    <w:rsid w:val="00E43F78"/>
    <w:rsid w:val="00E44495"/>
    <w:rsid w:val="00E465F9"/>
    <w:rsid w:val="00E469B6"/>
    <w:rsid w:val="00E52030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39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28F2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0E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0B9D"/>
    <w:rsid w:val="00F12813"/>
    <w:rsid w:val="00F165CE"/>
    <w:rsid w:val="00F16A60"/>
    <w:rsid w:val="00F172A9"/>
    <w:rsid w:val="00F179B8"/>
    <w:rsid w:val="00F209D4"/>
    <w:rsid w:val="00F20EC7"/>
    <w:rsid w:val="00F21607"/>
    <w:rsid w:val="00F21C0D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13D3"/>
    <w:rsid w:val="00F5200E"/>
    <w:rsid w:val="00F52EE5"/>
    <w:rsid w:val="00F54327"/>
    <w:rsid w:val="00F55CFA"/>
    <w:rsid w:val="00F56FF3"/>
    <w:rsid w:val="00F60B6D"/>
    <w:rsid w:val="00F63164"/>
    <w:rsid w:val="00F64E9C"/>
    <w:rsid w:val="00F668DE"/>
    <w:rsid w:val="00F67E42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350"/>
    <w:rsid w:val="00F87C3D"/>
    <w:rsid w:val="00F901BB"/>
    <w:rsid w:val="00F91845"/>
    <w:rsid w:val="00F921F4"/>
    <w:rsid w:val="00F938D6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1CA"/>
    <w:rsid w:val="00FB2802"/>
    <w:rsid w:val="00FB3A04"/>
    <w:rsid w:val="00FB4B6F"/>
    <w:rsid w:val="00FB7958"/>
    <w:rsid w:val="00FC085C"/>
    <w:rsid w:val="00FC0D33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2625"/>
    <w:rsid w:val="00FE5B56"/>
    <w:rsid w:val="00FE5DAF"/>
    <w:rsid w:val="00FF0905"/>
    <w:rsid w:val="00FF15A7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9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5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5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5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5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5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5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5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5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5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6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83556-CB0F-4F66-BA3C-247F062A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6013</Words>
  <Characters>34276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3</cp:revision>
  <cp:lastPrinted>2019-10-21T13:14:00Z</cp:lastPrinted>
  <dcterms:created xsi:type="dcterms:W3CDTF">2023-12-19T07:41:00Z</dcterms:created>
  <dcterms:modified xsi:type="dcterms:W3CDTF">2023-12-19T08:08:00Z</dcterms:modified>
</cp:coreProperties>
</file>