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E4CB0E" w14:textId="77777777" w:rsidR="009B0FF0" w:rsidRDefault="009B0FF0" w:rsidP="00071ED6">
      <w:pPr>
        <w:keepNext/>
        <w:keepLines/>
        <w:spacing w:after="0" w:line="240" w:lineRule="auto"/>
        <w:jc w:val="center"/>
        <w:rPr>
          <w:rFonts w:ascii="Times New Roman" w:eastAsia="Times New Roman" w:hAnsi="Times New Roman" w:cs="Times New Roman"/>
          <w:b/>
          <w:bCs/>
          <w:sz w:val="32"/>
          <w:szCs w:val="32"/>
          <w:lang w:eastAsia="ru-RU"/>
        </w:rPr>
      </w:pPr>
    </w:p>
    <w:p w14:paraId="5087C9F2" w14:textId="77777777" w:rsidR="00394896" w:rsidRPr="00394896" w:rsidRDefault="00394896" w:rsidP="00071ED6">
      <w:pPr>
        <w:keepNext/>
        <w:keepLines/>
        <w:spacing w:after="0" w:line="240" w:lineRule="auto"/>
        <w:jc w:val="center"/>
        <w:rPr>
          <w:rFonts w:ascii="Times New Roman" w:eastAsia="Times New Roman" w:hAnsi="Times New Roman" w:cs="Times New Roman"/>
          <w:b/>
          <w:bCs/>
          <w:sz w:val="32"/>
          <w:szCs w:val="32"/>
          <w:lang w:eastAsia="ru-RU"/>
        </w:rPr>
      </w:pPr>
      <w:r w:rsidRPr="00394896">
        <w:rPr>
          <w:rFonts w:ascii="Times New Roman" w:eastAsia="Times New Roman" w:hAnsi="Times New Roman" w:cs="Times New Roman"/>
          <w:b/>
          <w:bCs/>
          <w:sz w:val="32"/>
          <w:szCs w:val="32"/>
          <w:lang w:eastAsia="ru-RU"/>
        </w:rPr>
        <w:t>Торговая документация</w:t>
      </w:r>
    </w:p>
    <w:p w14:paraId="045B2AB3" w14:textId="77777777" w:rsidR="00394896" w:rsidRPr="00394896" w:rsidRDefault="00394896" w:rsidP="00071ED6">
      <w:pPr>
        <w:keepNext/>
        <w:keepLines/>
        <w:spacing w:after="0" w:line="240" w:lineRule="auto"/>
        <w:ind w:left="1414" w:hanging="705"/>
        <w:rPr>
          <w:rFonts w:ascii="Times New Roman" w:eastAsia="Times New Roman" w:hAnsi="Times New Roman" w:cs="Times New Roman"/>
          <w:b/>
          <w:bCs/>
          <w:sz w:val="24"/>
          <w:szCs w:val="24"/>
          <w:lang w:eastAsia="ru-RU"/>
        </w:rPr>
      </w:pPr>
    </w:p>
    <w:p w14:paraId="61DC50A9" w14:textId="5CDAC1E1" w:rsidR="00F80939" w:rsidRDefault="00394896" w:rsidP="00071ED6">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Предмет торговой процедуры:</w:t>
      </w:r>
      <w:r w:rsidRPr="00394896">
        <w:rPr>
          <w:rFonts w:ascii="Times New Roman" w:eastAsia="Times New Roman" w:hAnsi="Times New Roman" w:cs="Times New Roman"/>
          <w:sz w:val="24"/>
          <w:szCs w:val="24"/>
          <w:lang w:eastAsia="ru-RU"/>
        </w:rPr>
        <w:t xml:space="preserve"> </w:t>
      </w:r>
      <w:r w:rsidR="00F80939" w:rsidRPr="00F80939">
        <w:rPr>
          <w:rFonts w:ascii="Times New Roman" w:hAnsi="Times New Roman" w:cs="Times New Roman"/>
          <w:bCs/>
          <w:sz w:val="24"/>
          <w:szCs w:val="24"/>
        </w:rPr>
        <w:t>право заключения договора купли-продажи имущества, находящегося в собственности АО «Россельхозбанк» (Санкт-Петербургский региональный филиал АО «Россельхозбанк) (далее - Филиал/Банк/Кредитор/Принципал), вытекающие из договоров/ судебных актов (оснований)</w:t>
      </w:r>
      <w:r w:rsidR="00F80939">
        <w:rPr>
          <w:rFonts w:ascii="Times New Roman" w:hAnsi="Times New Roman" w:cs="Times New Roman"/>
          <w:bCs/>
          <w:sz w:val="24"/>
          <w:szCs w:val="24"/>
        </w:rPr>
        <w:t>.</w:t>
      </w:r>
    </w:p>
    <w:p w14:paraId="058078BA" w14:textId="2D124A08" w:rsidR="00F80939" w:rsidRPr="00F80939" w:rsidRDefault="00F80939" w:rsidP="00071ED6">
      <w:pPr>
        <w:keepNext/>
        <w:keepLine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Лот №</w:t>
      </w:r>
      <w:r w:rsidRPr="00F80939">
        <w:rPr>
          <w:rFonts w:ascii="Times New Roman" w:hAnsi="Times New Roman" w:cs="Times New Roman"/>
          <w:bCs/>
          <w:sz w:val="24"/>
          <w:szCs w:val="24"/>
        </w:rPr>
        <w:t>1</w:t>
      </w:r>
      <w:r>
        <w:rPr>
          <w:rFonts w:ascii="Times New Roman" w:hAnsi="Times New Roman" w:cs="Times New Roman"/>
          <w:bCs/>
          <w:sz w:val="24"/>
          <w:szCs w:val="24"/>
        </w:rPr>
        <w:t xml:space="preserve">: </w:t>
      </w:r>
      <w:r w:rsidRPr="00F80939">
        <w:rPr>
          <w:rFonts w:ascii="Times New Roman" w:hAnsi="Times New Roman" w:cs="Times New Roman"/>
          <w:bCs/>
          <w:sz w:val="24"/>
          <w:szCs w:val="24"/>
        </w:rPr>
        <w:t>Жилой дом площадью 233,5 кв.м., кадастровый номер 47:19:0000000:5735 и земельный участок площадью 738 кв.м., категория земель: земли населенных пунктов, для эксплуатации индивидуального жилого дома, кадастровый номер 47:19:0108003:13, адрес: Ленинградская область, Бокситогорский район, г. Пикалево, ш. Ленинградское, д. 58</w:t>
      </w:r>
    </w:p>
    <w:p w14:paraId="2CA43610" w14:textId="4A328374" w:rsidR="00F80939" w:rsidRPr="00F80939" w:rsidRDefault="00F80939" w:rsidP="00071ED6">
      <w:pPr>
        <w:keepNext/>
        <w:keepLine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Лот №</w:t>
      </w:r>
      <w:r w:rsidRPr="00F80939">
        <w:rPr>
          <w:rFonts w:ascii="Times New Roman" w:hAnsi="Times New Roman" w:cs="Times New Roman"/>
          <w:bCs/>
          <w:sz w:val="24"/>
          <w:szCs w:val="24"/>
        </w:rPr>
        <w:t>2</w:t>
      </w:r>
      <w:r>
        <w:rPr>
          <w:rFonts w:ascii="Times New Roman" w:hAnsi="Times New Roman" w:cs="Times New Roman"/>
          <w:bCs/>
          <w:sz w:val="24"/>
          <w:szCs w:val="24"/>
        </w:rPr>
        <w:t xml:space="preserve">: </w:t>
      </w:r>
      <w:r w:rsidRPr="00F80939">
        <w:rPr>
          <w:rFonts w:ascii="Times New Roman" w:hAnsi="Times New Roman" w:cs="Times New Roman"/>
          <w:bCs/>
          <w:sz w:val="24"/>
          <w:szCs w:val="24"/>
        </w:rPr>
        <w:t>Квартира площадью 53,1 кв.м., кадастровый номер 47:21:0000000:5431, адрес: Ленинградская область, Кингисеппский район, г. Ивангород, шоссе Кингисеппское, д. 24, кв. 29</w:t>
      </w:r>
    </w:p>
    <w:p w14:paraId="32BACA05" w14:textId="1C5183BB" w:rsidR="00F80939" w:rsidRPr="00F80939" w:rsidRDefault="00F80939" w:rsidP="00071ED6">
      <w:pPr>
        <w:keepNext/>
        <w:keepLines/>
        <w:spacing w:after="0" w:line="240" w:lineRule="auto"/>
        <w:jc w:val="both"/>
        <w:rPr>
          <w:rFonts w:ascii="Times New Roman" w:hAnsi="Times New Roman" w:cs="Times New Roman"/>
          <w:bCs/>
          <w:sz w:val="24"/>
          <w:szCs w:val="24"/>
        </w:rPr>
      </w:pPr>
      <w:r w:rsidRPr="00F80939">
        <w:rPr>
          <w:rFonts w:ascii="Times New Roman" w:hAnsi="Times New Roman" w:cs="Times New Roman"/>
          <w:bCs/>
          <w:sz w:val="24"/>
          <w:szCs w:val="24"/>
        </w:rPr>
        <w:t>Лот №3</w:t>
      </w:r>
      <w:r>
        <w:rPr>
          <w:rFonts w:ascii="Times New Roman" w:hAnsi="Times New Roman" w:cs="Times New Roman"/>
          <w:bCs/>
          <w:sz w:val="24"/>
          <w:szCs w:val="24"/>
        </w:rPr>
        <w:t xml:space="preserve">: </w:t>
      </w:r>
      <w:r w:rsidRPr="00F80939">
        <w:rPr>
          <w:rFonts w:ascii="Times New Roman" w:hAnsi="Times New Roman" w:cs="Times New Roman"/>
          <w:bCs/>
          <w:sz w:val="24"/>
          <w:szCs w:val="24"/>
        </w:rPr>
        <w:t>Жилой дом площадью 117,3 кв.м., кадастровый номер 10:15:0010404:4 и земельный участок площадью 1500 +/- 14 кв.м., категория земель: земли населенных пунктов, индивидуальное жилищное строительство, кадастровый номер 10:15:0010404:1, адрес: Республика Карелия, Пудожский район, г. Пудож, ул. Чапаева, д. 28</w:t>
      </w:r>
    </w:p>
    <w:p w14:paraId="47205AC0" w14:textId="2634E50D" w:rsidR="00A53D66" w:rsidRDefault="00F80939" w:rsidP="00071ED6">
      <w:pPr>
        <w:keepNext/>
        <w:keepLines/>
        <w:spacing w:after="0" w:line="240" w:lineRule="auto"/>
        <w:jc w:val="both"/>
        <w:rPr>
          <w:rFonts w:ascii="Times New Roman" w:hAnsi="Times New Roman" w:cs="Times New Roman"/>
          <w:bCs/>
          <w:sz w:val="24"/>
          <w:szCs w:val="24"/>
        </w:rPr>
      </w:pPr>
      <w:r w:rsidRPr="00F80939">
        <w:rPr>
          <w:rFonts w:ascii="Times New Roman" w:hAnsi="Times New Roman" w:cs="Times New Roman"/>
          <w:bCs/>
          <w:sz w:val="24"/>
          <w:szCs w:val="24"/>
        </w:rPr>
        <w:t>Лот №4</w:t>
      </w:r>
      <w:r>
        <w:rPr>
          <w:rFonts w:ascii="Times New Roman" w:hAnsi="Times New Roman" w:cs="Times New Roman"/>
          <w:bCs/>
          <w:sz w:val="24"/>
          <w:szCs w:val="24"/>
        </w:rPr>
        <w:t xml:space="preserve">: </w:t>
      </w:r>
      <w:r w:rsidRPr="00F80939">
        <w:rPr>
          <w:rFonts w:ascii="Times New Roman" w:hAnsi="Times New Roman" w:cs="Times New Roman"/>
          <w:bCs/>
          <w:sz w:val="24"/>
          <w:szCs w:val="24"/>
        </w:rPr>
        <w:t xml:space="preserve">Квартира площадью 75 кв.м. Адрес: Ленинградская область, Выборгский район, г. Выборг, ул. </w:t>
      </w:r>
      <w:proofErr w:type="spellStart"/>
      <w:r w:rsidRPr="00F80939">
        <w:rPr>
          <w:rFonts w:ascii="Times New Roman" w:hAnsi="Times New Roman" w:cs="Times New Roman"/>
          <w:bCs/>
          <w:sz w:val="24"/>
          <w:szCs w:val="24"/>
        </w:rPr>
        <w:t>А.Макарова</w:t>
      </w:r>
      <w:proofErr w:type="spellEnd"/>
      <w:r w:rsidRPr="00F80939">
        <w:rPr>
          <w:rFonts w:ascii="Times New Roman" w:hAnsi="Times New Roman" w:cs="Times New Roman"/>
          <w:bCs/>
          <w:sz w:val="24"/>
          <w:szCs w:val="24"/>
        </w:rPr>
        <w:t>, д. 5, кв. 33. Кадастровый номер 47:01:0000000:36220.</w:t>
      </w:r>
    </w:p>
    <w:p w14:paraId="041C4BC5" w14:textId="77777777" w:rsidR="00F80939" w:rsidRDefault="00F80939" w:rsidP="00071ED6">
      <w:pPr>
        <w:keepNext/>
        <w:keepLines/>
        <w:spacing w:after="0" w:line="240" w:lineRule="auto"/>
        <w:jc w:val="both"/>
        <w:rPr>
          <w:rFonts w:ascii="Times New Roman" w:hAnsi="Times New Roman" w:cs="Times New Roman"/>
          <w:bCs/>
          <w:sz w:val="24"/>
          <w:szCs w:val="24"/>
        </w:rPr>
      </w:pPr>
    </w:p>
    <w:p w14:paraId="2DC7E6DD" w14:textId="3F44A2A5" w:rsidR="00394896" w:rsidRPr="00A53D66" w:rsidRDefault="00394896" w:rsidP="00071ED6">
      <w:pPr>
        <w:keepNext/>
        <w:keepLines/>
        <w:spacing w:after="0" w:line="240" w:lineRule="auto"/>
        <w:jc w:val="both"/>
        <w:rPr>
          <w:rFonts w:ascii="Times New Roman" w:hAnsi="Times New Roman" w:cs="Times New Roman"/>
          <w:bCs/>
          <w:sz w:val="24"/>
          <w:szCs w:val="24"/>
        </w:rPr>
      </w:pPr>
      <w:r w:rsidRPr="00394896">
        <w:rPr>
          <w:rFonts w:ascii="Times New Roman" w:eastAsia="Times New Roman" w:hAnsi="Times New Roman" w:cs="Times New Roman"/>
          <w:b/>
          <w:bCs/>
          <w:sz w:val="24"/>
          <w:szCs w:val="24"/>
          <w:lang w:eastAsia="ru-RU"/>
        </w:rPr>
        <w:t>Форма проведения торговой процедуры</w:t>
      </w:r>
      <w:r w:rsidRPr="00394896">
        <w:rPr>
          <w:rFonts w:ascii="Times New Roman" w:eastAsia="Times New Roman" w:hAnsi="Times New Roman" w:cs="Times New Roman"/>
          <w:sz w:val="24"/>
          <w:szCs w:val="24"/>
          <w:lang w:eastAsia="ru-RU"/>
        </w:rPr>
        <w:t>: аукцион «на понижение»</w:t>
      </w:r>
    </w:p>
    <w:p w14:paraId="68F08260" w14:textId="77777777" w:rsidR="00394896" w:rsidRPr="00394896" w:rsidRDefault="00394896" w:rsidP="00071ED6">
      <w:pPr>
        <w:keepNext/>
        <w:keepLines/>
        <w:tabs>
          <w:tab w:val="left" w:pos="851"/>
        </w:tabs>
        <w:spacing w:after="0" w:line="240" w:lineRule="auto"/>
        <w:ind w:right="141"/>
        <w:jc w:val="both"/>
        <w:rPr>
          <w:rFonts w:ascii="Times New Roman" w:eastAsia="Times New Roman" w:hAnsi="Times New Roman" w:cs="Times New Roman"/>
          <w:b/>
          <w:bCs/>
          <w:sz w:val="24"/>
          <w:szCs w:val="24"/>
          <w:lang w:eastAsia="ru-RU"/>
        </w:rPr>
      </w:pPr>
    </w:p>
    <w:p w14:paraId="6DC691C3" w14:textId="361393AA" w:rsidR="00394896" w:rsidRPr="00394896" w:rsidRDefault="00394896" w:rsidP="00071ED6">
      <w:pPr>
        <w:keepNext/>
        <w:keepLines/>
        <w:tabs>
          <w:tab w:val="left" w:pos="851"/>
        </w:tabs>
        <w:spacing w:after="0" w:line="240" w:lineRule="auto"/>
        <w:ind w:right="14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Срок проведения торговой процедуры</w:t>
      </w:r>
      <w:r w:rsidRPr="00394896">
        <w:rPr>
          <w:rFonts w:ascii="Times New Roman" w:eastAsia="Times New Roman" w:hAnsi="Times New Roman" w:cs="Times New Roman"/>
          <w:sz w:val="24"/>
          <w:szCs w:val="24"/>
          <w:lang w:eastAsia="ru-RU"/>
        </w:rPr>
        <w:t xml:space="preserve">: </w:t>
      </w:r>
      <w:r w:rsidR="006251DA">
        <w:rPr>
          <w:rFonts w:ascii="Times New Roman" w:eastAsia="Times New Roman" w:hAnsi="Times New Roman" w:cs="Times New Roman"/>
          <w:sz w:val="24"/>
          <w:szCs w:val="24"/>
          <w:lang w:eastAsia="ru-RU"/>
        </w:rPr>
        <w:t xml:space="preserve">с </w:t>
      </w:r>
      <w:bookmarkStart w:id="0" w:name="_Hlk165639891"/>
      <w:r w:rsidRPr="00394896">
        <w:rPr>
          <w:rFonts w:ascii="Times New Roman" w:eastAsia="Times New Roman" w:hAnsi="Times New Roman" w:cs="Times New Roman"/>
          <w:sz w:val="24"/>
          <w:szCs w:val="24"/>
          <w:lang w:eastAsia="ru-RU"/>
        </w:rPr>
        <w:t>«</w:t>
      </w:r>
      <w:r w:rsidR="00F80939">
        <w:rPr>
          <w:rFonts w:ascii="Times New Roman" w:eastAsia="Times New Roman" w:hAnsi="Times New Roman" w:cs="Times New Roman"/>
          <w:sz w:val="24"/>
          <w:szCs w:val="24"/>
          <w:lang w:eastAsia="ru-RU"/>
        </w:rPr>
        <w:t>12</w:t>
      </w:r>
      <w:r w:rsidRPr="00394896">
        <w:rPr>
          <w:rFonts w:ascii="Times New Roman" w:eastAsia="Times New Roman" w:hAnsi="Times New Roman" w:cs="Times New Roman"/>
          <w:sz w:val="24"/>
          <w:szCs w:val="24"/>
          <w:lang w:eastAsia="ru-RU"/>
        </w:rPr>
        <w:t>»</w:t>
      </w:r>
      <w:r w:rsidR="0048405A">
        <w:rPr>
          <w:rFonts w:ascii="Times New Roman" w:eastAsia="Times New Roman" w:hAnsi="Times New Roman" w:cs="Times New Roman"/>
          <w:sz w:val="24"/>
          <w:szCs w:val="24"/>
          <w:lang w:eastAsia="ru-RU"/>
        </w:rPr>
        <w:t xml:space="preserve"> </w:t>
      </w:r>
      <w:r w:rsidR="00A53D66">
        <w:rPr>
          <w:rFonts w:ascii="Times New Roman" w:eastAsia="Times New Roman" w:hAnsi="Times New Roman" w:cs="Times New Roman"/>
          <w:sz w:val="24"/>
          <w:szCs w:val="24"/>
          <w:lang w:eastAsia="ru-RU"/>
        </w:rPr>
        <w:t>ию</w:t>
      </w:r>
      <w:r w:rsidR="00F80939">
        <w:rPr>
          <w:rFonts w:ascii="Times New Roman" w:eastAsia="Times New Roman" w:hAnsi="Times New Roman" w:cs="Times New Roman"/>
          <w:sz w:val="24"/>
          <w:szCs w:val="24"/>
          <w:lang w:eastAsia="ru-RU"/>
        </w:rPr>
        <w:t>л</w:t>
      </w:r>
      <w:r w:rsidR="00A53D66">
        <w:rPr>
          <w:rFonts w:ascii="Times New Roman" w:eastAsia="Times New Roman" w:hAnsi="Times New Roman" w:cs="Times New Roman"/>
          <w:sz w:val="24"/>
          <w:szCs w:val="24"/>
          <w:lang w:eastAsia="ru-RU"/>
        </w:rPr>
        <w:t>я</w:t>
      </w:r>
      <w:r w:rsidR="004B5AED">
        <w:rPr>
          <w:rFonts w:ascii="Times New Roman" w:eastAsia="Times New Roman" w:hAnsi="Times New Roman" w:cs="Times New Roman"/>
          <w:sz w:val="24"/>
          <w:szCs w:val="24"/>
          <w:lang w:eastAsia="ru-RU"/>
        </w:rPr>
        <w:t xml:space="preserve"> </w:t>
      </w:r>
      <w:bookmarkEnd w:id="0"/>
      <w:r w:rsidRPr="00394896">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по «</w:t>
      </w:r>
      <w:r w:rsidR="00F80939">
        <w:rPr>
          <w:rFonts w:ascii="Times New Roman" w:eastAsia="Times New Roman" w:hAnsi="Times New Roman" w:cs="Times New Roman"/>
          <w:sz w:val="24"/>
          <w:szCs w:val="24"/>
          <w:lang w:eastAsia="ru-RU"/>
        </w:rPr>
        <w:t>14</w:t>
      </w:r>
      <w:r w:rsidRPr="00394896">
        <w:rPr>
          <w:rFonts w:ascii="Times New Roman" w:eastAsia="Times New Roman" w:hAnsi="Times New Roman" w:cs="Times New Roman"/>
          <w:sz w:val="24"/>
          <w:szCs w:val="24"/>
          <w:lang w:eastAsia="ru-RU"/>
        </w:rPr>
        <w:t xml:space="preserve">» </w:t>
      </w:r>
      <w:r w:rsidR="00F80939">
        <w:rPr>
          <w:rFonts w:ascii="Times New Roman" w:eastAsia="Times New Roman" w:hAnsi="Times New Roman" w:cs="Times New Roman"/>
          <w:sz w:val="24"/>
          <w:szCs w:val="24"/>
          <w:lang w:eastAsia="ru-RU"/>
        </w:rPr>
        <w:t xml:space="preserve">августа </w:t>
      </w:r>
      <w:r w:rsidR="00B24BD1">
        <w:rPr>
          <w:rFonts w:ascii="Times New Roman" w:eastAsia="Times New Roman" w:hAnsi="Times New Roman" w:cs="Times New Roman"/>
          <w:sz w:val="24"/>
          <w:szCs w:val="24"/>
          <w:lang w:eastAsia="ru-RU"/>
        </w:rPr>
        <w:t>202</w:t>
      </w:r>
      <w:r w:rsidR="001C33C1">
        <w:rPr>
          <w:rFonts w:ascii="Times New Roman" w:eastAsia="Times New Roman" w:hAnsi="Times New Roman" w:cs="Times New Roman"/>
          <w:sz w:val="24"/>
          <w:szCs w:val="24"/>
          <w:lang w:eastAsia="ru-RU"/>
        </w:rPr>
        <w:t>4</w:t>
      </w:r>
      <w:r w:rsidRPr="00394896">
        <w:rPr>
          <w:rFonts w:ascii="Times New Roman" w:eastAsia="Times New Roman" w:hAnsi="Times New Roman" w:cs="Times New Roman"/>
          <w:sz w:val="24"/>
          <w:szCs w:val="24"/>
          <w:lang w:eastAsia="ru-RU"/>
        </w:rPr>
        <w:t xml:space="preserve"> включительно.  </w:t>
      </w:r>
    </w:p>
    <w:p w14:paraId="75D2CD76" w14:textId="77777777" w:rsidR="00394896" w:rsidRPr="00394896" w:rsidRDefault="00394896" w:rsidP="00071ED6">
      <w:pPr>
        <w:keepNext/>
        <w:keepLines/>
        <w:spacing w:after="0" w:line="240" w:lineRule="auto"/>
        <w:jc w:val="both"/>
        <w:rPr>
          <w:rFonts w:ascii="Times New Roman" w:eastAsia="Times New Roman" w:hAnsi="Times New Roman" w:cs="Times New Roman"/>
          <w:b/>
          <w:bCs/>
          <w:sz w:val="24"/>
          <w:szCs w:val="24"/>
          <w:lang w:eastAsia="ru-RU"/>
        </w:rPr>
      </w:pPr>
    </w:p>
    <w:p w14:paraId="3321302A" w14:textId="698F3EE5" w:rsidR="00394896" w:rsidRPr="00394896" w:rsidRDefault="00394896" w:rsidP="00071ED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публикации извещения о торговой процедуре</w:t>
      </w:r>
      <w:r w:rsidR="00F80939">
        <w:rPr>
          <w:rFonts w:ascii="Times New Roman" w:eastAsia="Times New Roman" w:hAnsi="Times New Roman" w:cs="Times New Roman"/>
          <w:b/>
          <w:bCs/>
          <w:sz w:val="24"/>
          <w:szCs w:val="24"/>
          <w:lang w:eastAsia="ru-RU"/>
        </w:rPr>
        <w:t xml:space="preserve">: </w:t>
      </w:r>
      <w:r w:rsidR="00F80939" w:rsidRPr="00F80939">
        <w:rPr>
          <w:rFonts w:ascii="Times New Roman" w:eastAsia="Times New Roman" w:hAnsi="Times New Roman" w:cs="Times New Roman"/>
          <w:sz w:val="24"/>
          <w:szCs w:val="24"/>
          <w:lang w:eastAsia="ru-RU"/>
        </w:rPr>
        <w:t xml:space="preserve">«12» июля </w:t>
      </w:r>
      <w:r w:rsidR="004B5AED" w:rsidRPr="004B5AED">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1B417E52" w14:textId="77777777" w:rsidR="00394896" w:rsidRPr="00394896" w:rsidRDefault="00394896" w:rsidP="00071ED6">
      <w:pPr>
        <w:keepNext/>
        <w:keepLines/>
        <w:spacing w:after="0" w:line="240" w:lineRule="auto"/>
        <w:jc w:val="both"/>
        <w:rPr>
          <w:rFonts w:ascii="Times New Roman" w:eastAsia="Times New Roman" w:hAnsi="Times New Roman" w:cs="Times New Roman"/>
          <w:b/>
          <w:bCs/>
          <w:color w:val="FF0000"/>
          <w:sz w:val="24"/>
          <w:szCs w:val="24"/>
          <w:lang w:eastAsia="ru-RU"/>
        </w:rPr>
      </w:pPr>
    </w:p>
    <w:p w14:paraId="3A97D912" w14:textId="08945335" w:rsidR="00394896" w:rsidRPr="00394896" w:rsidRDefault="00394896" w:rsidP="00071ED6">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начала приема заявок на участие в торговой процедуре</w:t>
      </w:r>
      <w:r w:rsidRPr="00394896">
        <w:rPr>
          <w:rFonts w:ascii="Times New Roman" w:eastAsia="Times New Roman" w:hAnsi="Times New Roman" w:cs="Times New Roman"/>
          <w:sz w:val="24"/>
          <w:szCs w:val="24"/>
          <w:lang w:eastAsia="ru-RU"/>
        </w:rPr>
        <w:t>: 0</w:t>
      </w:r>
      <w:r w:rsidR="00A53D66">
        <w:rPr>
          <w:rFonts w:ascii="Times New Roman" w:eastAsia="Times New Roman" w:hAnsi="Times New Roman" w:cs="Times New Roman"/>
          <w:sz w:val="24"/>
          <w:szCs w:val="24"/>
          <w:lang w:eastAsia="ru-RU"/>
        </w:rPr>
        <w:t>9</w:t>
      </w:r>
      <w:r w:rsidRPr="00394896">
        <w:rPr>
          <w:rFonts w:ascii="Times New Roman" w:eastAsia="Times New Roman" w:hAnsi="Times New Roman" w:cs="Times New Roman"/>
          <w:sz w:val="24"/>
          <w:szCs w:val="24"/>
          <w:lang w:eastAsia="ru-RU"/>
        </w:rPr>
        <w:t xml:space="preserve">:00 по Московскому времени </w:t>
      </w:r>
      <w:r w:rsidR="00F80939" w:rsidRPr="00F80939">
        <w:rPr>
          <w:rFonts w:ascii="Times New Roman" w:eastAsia="Times New Roman" w:hAnsi="Times New Roman" w:cs="Times New Roman"/>
          <w:sz w:val="24"/>
          <w:szCs w:val="24"/>
          <w:lang w:eastAsia="ru-RU"/>
        </w:rPr>
        <w:t>«1</w:t>
      </w:r>
      <w:r w:rsidR="00F80939">
        <w:rPr>
          <w:rFonts w:ascii="Times New Roman" w:eastAsia="Times New Roman" w:hAnsi="Times New Roman" w:cs="Times New Roman"/>
          <w:sz w:val="24"/>
          <w:szCs w:val="24"/>
          <w:lang w:eastAsia="ru-RU"/>
        </w:rPr>
        <w:t>3</w:t>
      </w:r>
      <w:r w:rsidR="00F80939" w:rsidRPr="00F80939">
        <w:rPr>
          <w:rFonts w:ascii="Times New Roman" w:eastAsia="Times New Roman" w:hAnsi="Times New Roman" w:cs="Times New Roman"/>
          <w:sz w:val="24"/>
          <w:szCs w:val="24"/>
          <w:lang w:eastAsia="ru-RU"/>
        </w:rPr>
        <w:t xml:space="preserve">» июля </w:t>
      </w:r>
      <w:r w:rsidR="004B5AED" w:rsidRPr="004B5AED">
        <w:rPr>
          <w:rFonts w:ascii="Times New Roman" w:eastAsia="Times New Roman" w:hAnsi="Times New Roman" w:cs="Times New Roman"/>
          <w:sz w:val="24"/>
          <w:szCs w:val="24"/>
          <w:lang w:eastAsia="ru-RU"/>
        </w:rPr>
        <w:t>2024</w:t>
      </w:r>
      <w:r w:rsidRPr="00394896">
        <w:rPr>
          <w:rFonts w:ascii="Times New Roman" w:eastAsia="Times New Roman" w:hAnsi="Times New Roman" w:cs="Times New Roman"/>
          <w:sz w:val="24"/>
          <w:szCs w:val="24"/>
          <w:lang w:eastAsia="ru-RU"/>
        </w:rPr>
        <w:t>.</w:t>
      </w:r>
    </w:p>
    <w:p w14:paraId="6E6F53BD" w14:textId="77777777" w:rsidR="00394896" w:rsidRPr="00394896" w:rsidRDefault="00394896" w:rsidP="00071ED6">
      <w:pPr>
        <w:keepNext/>
        <w:keepLines/>
        <w:spacing w:after="0" w:line="240" w:lineRule="auto"/>
        <w:ind w:right="-1"/>
        <w:jc w:val="both"/>
        <w:rPr>
          <w:rFonts w:ascii="Times New Roman" w:eastAsia="Times New Roman" w:hAnsi="Times New Roman" w:cs="Times New Roman"/>
          <w:b/>
          <w:bCs/>
          <w:sz w:val="24"/>
          <w:szCs w:val="24"/>
          <w:lang w:eastAsia="ru-RU"/>
        </w:rPr>
      </w:pPr>
    </w:p>
    <w:p w14:paraId="3B1F6AE7" w14:textId="1A8B1A1E" w:rsidR="00325FE4" w:rsidRDefault="00394896" w:rsidP="00071ED6">
      <w:pPr>
        <w:keepNext/>
        <w:keepLines/>
        <w:spacing w:after="0" w:line="240" w:lineRule="auto"/>
        <w:ind w:right="-1"/>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Дата окончания приема заявок в торговой процедуре</w:t>
      </w:r>
      <w:r w:rsidRPr="00394896">
        <w:rPr>
          <w:rFonts w:ascii="Times New Roman" w:eastAsia="Times New Roman" w:hAnsi="Times New Roman" w:cs="Times New Roman"/>
          <w:sz w:val="24"/>
          <w:szCs w:val="24"/>
          <w:lang w:eastAsia="ru-RU"/>
        </w:rPr>
        <w:t xml:space="preserve">: </w:t>
      </w:r>
      <w:r w:rsidR="00A53D66">
        <w:rPr>
          <w:rFonts w:ascii="Times New Roman" w:eastAsia="Times New Roman" w:hAnsi="Times New Roman" w:cs="Times New Roman"/>
          <w:sz w:val="24"/>
          <w:szCs w:val="24"/>
          <w:lang w:eastAsia="ru-RU"/>
        </w:rPr>
        <w:t>21</w:t>
      </w:r>
      <w:r w:rsidR="00FD67E7">
        <w:rPr>
          <w:rFonts w:ascii="Times New Roman" w:eastAsia="Times New Roman" w:hAnsi="Times New Roman" w:cs="Times New Roman"/>
          <w:sz w:val="24"/>
          <w:szCs w:val="24"/>
          <w:lang w:eastAsia="ru-RU"/>
        </w:rPr>
        <w:t>:00</w:t>
      </w:r>
      <w:r w:rsidRPr="00394896">
        <w:rPr>
          <w:rFonts w:ascii="Times New Roman" w:eastAsia="Times New Roman" w:hAnsi="Times New Roman" w:cs="Times New Roman"/>
          <w:sz w:val="24"/>
          <w:szCs w:val="24"/>
          <w:lang w:eastAsia="ru-RU"/>
        </w:rPr>
        <w:t xml:space="preserve"> по Московскому времени </w:t>
      </w:r>
    </w:p>
    <w:p w14:paraId="3FEC6F73" w14:textId="0EF1AC9D" w:rsidR="00394896" w:rsidRPr="00394896" w:rsidRDefault="00814F71" w:rsidP="00071ED6">
      <w:pPr>
        <w:keepNext/>
        <w:keepLines/>
        <w:spacing w:after="0" w:line="240" w:lineRule="auto"/>
        <w:ind w:right="-1"/>
        <w:jc w:val="both"/>
        <w:rPr>
          <w:rFonts w:ascii="Times New Roman" w:eastAsia="Times New Roman" w:hAnsi="Times New Roman" w:cs="Times New Roman"/>
          <w:sz w:val="24"/>
          <w:szCs w:val="24"/>
          <w:lang w:eastAsia="ru-RU"/>
        </w:rPr>
      </w:pPr>
      <w:r w:rsidRPr="00814F71">
        <w:rPr>
          <w:rFonts w:ascii="Times New Roman" w:eastAsia="Times New Roman" w:hAnsi="Times New Roman" w:cs="Times New Roman"/>
          <w:sz w:val="24"/>
          <w:szCs w:val="24"/>
          <w:lang w:eastAsia="ru-RU"/>
        </w:rPr>
        <w:t>«</w:t>
      </w:r>
      <w:r w:rsidR="00A53D66">
        <w:rPr>
          <w:rFonts w:ascii="Times New Roman" w:eastAsia="Times New Roman" w:hAnsi="Times New Roman" w:cs="Times New Roman"/>
          <w:sz w:val="24"/>
          <w:szCs w:val="24"/>
          <w:lang w:eastAsia="ru-RU"/>
        </w:rPr>
        <w:t>0</w:t>
      </w:r>
      <w:r w:rsidR="00F80939">
        <w:rPr>
          <w:rFonts w:ascii="Times New Roman" w:eastAsia="Times New Roman" w:hAnsi="Times New Roman" w:cs="Times New Roman"/>
          <w:sz w:val="24"/>
          <w:szCs w:val="24"/>
          <w:lang w:eastAsia="ru-RU"/>
        </w:rPr>
        <w:t>7</w:t>
      </w:r>
      <w:r w:rsidR="004B5AED" w:rsidRPr="004B5AED">
        <w:rPr>
          <w:rFonts w:ascii="Times New Roman" w:eastAsia="Times New Roman" w:hAnsi="Times New Roman" w:cs="Times New Roman"/>
          <w:sz w:val="24"/>
          <w:szCs w:val="24"/>
          <w:lang w:eastAsia="ru-RU"/>
        </w:rPr>
        <w:t xml:space="preserve">» </w:t>
      </w:r>
      <w:r w:rsidR="00F80939">
        <w:rPr>
          <w:rFonts w:ascii="Times New Roman" w:eastAsia="Times New Roman" w:hAnsi="Times New Roman" w:cs="Times New Roman"/>
          <w:sz w:val="24"/>
          <w:szCs w:val="24"/>
          <w:lang w:eastAsia="ru-RU"/>
        </w:rPr>
        <w:t>августа</w:t>
      </w:r>
      <w:r w:rsidR="00BA4D1E">
        <w:rPr>
          <w:rFonts w:ascii="Times New Roman" w:eastAsia="Times New Roman" w:hAnsi="Times New Roman" w:cs="Times New Roman"/>
          <w:sz w:val="24"/>
          <w:szCs w:val="24"/>
          <w:lang w:eastAsia="ru-RU"/>
        </w:rPr>
        <w:t xml:space="preserve"> </w:t>
      </w:r>
      <w:r w:rsidR="001C33C1">
        <w:rPr>
          <w:rFonts w:ascii="Times New Roman" w:eastAsia="Times New Roman" w:hAnsi="Times New Roman" w:cs="Times New Roman"/>
          <w:sz w:val="24"/>
          <w:szCs w:val="24"/>
          <w:lang w:eastAsia="ru-RU"/>
        </w:rPr>
        <w:t>2024</w:t>
      </w:r>
      <w:r w:rsidR="00394896" w:rsidRPr="00394896">
        <w:rPr>
          <w:rFonts w:ascii="Times New Roman" w:eastAsia="Times New Roman" w:hAnsi="Times New Roman" w:cs="Times New Roman"/>
          <w:sz w:val="24"/>
          <w:szCs w:val="24"/>
          <w:lang w:eastAsia="ru-RU"/>
        </w:rPr>
        <w:t>.</w:t>
      </w:r>
    </w:p>
    <w:p w14:paraId="57B7B8E1" w14:textId="77777777" w:rsidR="00394896" w:rsidRPr="00394896" w:rsidRDefault="00394896" w:rsidP="00071ED6">
      <w:pPr>
        <w:keepNext/>
        <w:keepLines/>
        <w:spacing w:after="0" w:line="240" w:lineRule="auto"/>
        <w:jc w:val="both"/>
        <w:rPr>
          <w:rFonts w:ascii="Times New Roman" w:eastAsia="Times New Roman" w:hAnsi="Times New Roman" w:cs="Times New Roman"/>
          <w:b/>
          <w:bCs/>
          <w:sz w:val="24"/>
          <w:szCs w:val="24"/>
          <w:lang w:eastAsia="ru-RU"/>
        </w:rPr>
      </w:pPr>
    </w:p>
    <w:p w14:paraId="59F0E446" w14:textId="0576FAB5" w:rsidR="00B95EEF" w:rsidRPr="00B95EEF" w:rsidRDefault="00B95EEF" w:rsidP="00071ED6">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окончания проверки правоспособности Заявок</w:t>
      </w:r>
      <w:r w:rsidRPr="00B95EEF">
        <w:rPr>
          <w:rFonts w:ascii="Times New Roman" w:eastAsia="Times New Roman" w:hAnsi="Times New Roman" w:cs="Times New Roman"/>
          <w:sz w:val="24"/>
          <w:szCs w:val="24"/>
          <w:lang w:eastAsia="ru-RU"/>
        </w:rPr>
        <w:t xml:space="preserve">: </w:t>
      </w:r>
      <w:r w:rsidR="00F80939" w:rsidRPr="00F80939">
        <w:rPr>
          <w:rFonts w:ascii="Times New Roman" w:eastAsia="Times New Roman" w:hAnsi="Times New Roman" w:cs="Times New Roman"/>
          <w:sz w:val="24"/>
          <w:szCs w:val="24"/>
          <w:lang w:eastAsia="ru-RU"/>
        </w:rPr>
        <w:t>«</w:t>
      </w:r>
      <w:r w:rsidR="00F80939">
        <w:rPr>
          <w:rFonts w:ascii="Times New Roman" w:eastAsia="Times New Roman" w:hAnsi="Times New Roman" w:cs="Times New Roman"/>
          <w:sz w:val="24"/>
          <w:szCs w:val="24"/>
          <w:lang w:eastAsia="ru-RU"/>
        </w:rPr>
        <w:t>13</w:t>
      </w:r>
      <w:r w:rsidR="00F80939" w:rsidRPr="00F80939">
        <w:rPr>
          <w:rFonts w:ascii="Times New Roman" w:eastAsia="Times New Roman" w:hAnsi="Times New Roman" w:cs="Times New Roman"/>
          <w:sz w:val="24"/>
          <w:szCs w:val="24"/>
          <w:lang w:eastAsia="ru-RU"/>
        </w:rPr>
        <w:t xml:space="preserve">» августа </w:t>
      </w:r>
      <w:r w:rsidR="001C33C1">
        <w:rPr>
          <w:rFonts w:ascii="Times New Roman" w:eastAsia="Times New Roman" w:hAnsi="Times New Roman" w:cs="Times New Roman"/>
          <w:sz w:val="24"/>
          <w:szCs w:val="24"/>
          <w:lang w:eastAsia="ru-RU"/>
        </w:rPr>
        <w:t>2024</w:t>
      </w:r>
      <w:r w:rsidRPr="00B95EEF">
        <w:rPr>
          <w:rFonts w:ascii="Times New Roman" w:eastAsia="Times New Roman" w:hAnsi="Times New Roman" w:cs="Times New Roman"/>
          <w:sz w:val="24"/>
          <w:szCs w:val="24"/>
          <w:lang w:eastAsia="ru-RU"/>
        </w:rPr>
        <w:t>.</w:t>
      </w:r>
    </w:p>
    <w:p w14:paraId="097225CD" w14:textId="77777777" w:rsidR="00B95EEF" w:rsidRPr="00B95EEF" w:rsidRDefault="00B95EEF" w:rsidP="00071ED6">
      <w:pPr>
        <w:keepNext/>
        <w:keepLines/>
        <w:spacing w:after="0" w:line="240" w:lineRule="auto"/>
        <w:rPr>
          <w:rFonts w:ascii="Times New Roman" w:eastAsia="Times New Roman" w:hAnsi="Times New Roman" w:cs="Times New Roman"/>
          <w:b/>
          <w:bCs/>
          <w:sz w:val="24"/>
          <w:szCs w:val="24"/>
          <w:lang w:eastAsia="ru-RU"/>
        </w:rPr>
      </w:pPr>
    </w:p>
    <w:p w14:paraId="3658232E" w14:textId="647EF941" w:rsidR="00325FE4" w:rsidRDefault="00B95EEF" w:rsidP="00071ED6">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Pr>
          <w:rFonts w:ascii="Times New Roman" w:eastAsia="Times New Roman" w:hAnsi="Times New Roman" w:cs="Times New Roman"/>
          <w:b/>
          <w:bCs/>
          <w:sz w:val="24"/>
          <w:szCs w:val="24"/>
          <w:lang w:eastAsia="ru-RU"/>
        </w:rPr>
        <w:t xml:space="preserve">размещения </w:t>
      </w:r>
      <w:r w:rsidRPr="00B95EEF">
        <w:rPr>
          <w:rFonts w:ascii="Times New Roman" w:eastAsia="Times New Roman" w:hAnsi="Times New Roman" w:cs="Times New Roman"/>
          <w:b/>
          <w:bCs/>
          <w:sz w:val="24"/>
          <w:szCs w:val="24"/>
          <w:lang w:eastAsia="ru-RU"/>
        </w:rPr>
        <w:t>протокола об окончании приема и регистрации заявок Заявителей</w:t>
      </w:r>
      <w:r w:rsidRPr="00B95EEF">
        <w:rPr>
          <w:rFonts w:ascii="Times New Roman" w:eastAsia="Times New Roman" w:hAnsi="Times New Roman" w:cs="Times New Roman"/>
          <w:sz w:val="24"/>
          <w:szCs w:val="24"/>
          <w:lang w:eastAsia="ru-RU"/>
        </w:rPr>
        <w:t xml:space="preserve">: </w:t>
      </w:r>
    </w:p>
    <w:p w14:paraId="39D14508" w14:textId="28277EED" w:rsidR="00B95EEF" w:rsidRDefault="00F80939" w:rsidP="00071ED6">
      <w:pPr>
        <w:keepNext/>
        <w:keepLines/>
        <w:spacing w:after="0" w:line="240" w:lineRule="auto"/>
        <w:rPr>
          <w:rFonts w:ascii="Times New Roman" w:eastAsia="Times New Roman" w:hAnsi="Times New Roman" w:cs="Times New Roman"/>
          <w:sz w:val="24"/>
          <w:szCs w:val="24"/>
          <w:lang w:eastAsia="ru-RU"/>
        </w:rPr>
      </w:pPr>
      <w:r w:rsidRPr="00F80939">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13</w:t>
      </w:r>
      <w:r w:rsidRPr="00F80939">
        <w:rPr>
          <w:rFonts w:ascii="Times New Roman" w:eastAsia="Times New Roman" w:hAnsi="Times New Roman" w:cs="Times New Roman"/>
          <w:sz w:val="24"/>
          <w:szCs w:val="24"/>
          <w:lang w:eastAsia="ru-RU"/>
        </w:rPr>
        <w:t xml:space="preserve">» августа </w:t>
      </w:r>
      <w:r w:rsidR="004267C7" w:rsidRPr="004267C7">
        <w:rPr>
          <w:rFonts w:ascii="Times New Roman" w:eastAsia="Times New Roman" w:hAnsi="Times New Roman" w:cs="Times New Roman"/>
          <w:sz w:val="24"/>
          <w:szCs w:val="24"/>
          <w:lang w:eastAsia="ru-RU"/>
        </w:rPr>
        <w:t>2024.</w:t>
      </w:r>
    </w:p>
    <w:p w14:paraId="6F5F127E" w14:textId="77777777" w:rsidR="004267C7" w:rsidRPr="00B95EEF" w:rsidRDefault="004267C7" w:rsidP="00071ED6">
      <w:pPr>
        <w:keepNext/>
        <w:keepLines/>
        <w:spacing w:after="0" w:line="240" w:lineRule="auto"/>
        <w:rPr>
          <w:rFonts w:ascii="Times New Roman" w:eastAsia="Times New Roman" w:hAnsi="Times New Roman" w:cs="Times New Roman"/>
          <w:b/>
          <w:bCs/>
          <w:sz w:val="24"/>
          <w:szCs w:val="24"/>
          <w:lang w:eastAsia="ru-RU"/>
        </w:rPr>
      </w:pPr>
    </w:p>
    <w:p w14:paraId="2C521D26" w14:textId="330E172E" w:rsidR="00B95EEF" w:rsidRPr="00B95EEF" w:rsidRDefault="00B95EEF" w:rsidP="00071ED6">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начала проведения торговой процедуры</w:t>
      </w:r>
      <w:r w:rsidRPr="00B95EEF">
        <w:rPr>
          <w:rFonts w:ascii="Times New Roman" w:eastAsia="Times New Roman" w:hAnsi="Times New Roman" w:cs="Times New Roman"/>
          <w:sz w:val="24"/>
          <w:szCs w:val="24"/>
          <w:lang w:eastAsia="ru-RU"/>
        </w:rPr>
        <w:t xml:space="preserve">: </w:t>
      </w:r>
      <w:r w:rsidR="00A53D66">
        <w:rPr>
          <w:rFonts w:ascii="Times New Roman" w:eastAsia="Times New Roman" w:hAnsi="Times New Roman" w:cs="Times New Roman"/>
          <w:sz w:val="24"/>
          <w:szCs w:val="24"/>
          <w:lang w:eastAsia="ru-RU"/>
        </w:rPr>
        <w:t>09</w:t>
      </w:r>
      <w:r w:rsidRPr="00B95EEF">
        <w:rPr>
          <w:rFonts w:ascii="Times New Roman" w:eastAsia="Times New Roman" w:hAnsi="Times New Roman" w:cs="Times New Roman"/>
          <w:sz w:val="24"/>
          <w:szCs w:val="24"/>
          <w:lang w:eastAsia="ru-RU"/>
        </w:rPr>
        <w:t xml:space="preserve">:00 по Московскому времени </w:t>
      </w:r>
      <w:bookmarkStart w:id="1" w:name="_Hlk165640046"/>
      <w:r w:rsidR="00F80939" w:rsidRPr="00F80939">
        <w:rPr>
          <w:rFonts w:ascii="Times New Roman" w:eastAsia="Times New Roman" w:hAnsi="Times New Roman" w:cs="Times New Roman"/>
          <w:sz w:val="24"/>
          <w:szCs w:val="24"/>
          <w:lang w:eastAsia="ru-RU"/>
        </w:rPr>
        <w:t>«</w:t>
      </w:r>
      <w:r w:rsidR="00F80939">
        <w:rPr>
          <w:rFonts w:ascii="Times New Roman" w:eastAsia="Times New Roman" w:hAnsi="Times New Roman" w:cs="Times New Roman"/>
          <w:sz w:val="24"/>
          <w:szCs w:val="24"/>
          <w:lang w:eastAsia="ru-RU"/>
        </w:rPr>
        <w:t>14</w:t>
      </w:r>
      <w:r w:rsidR="00F80939" w:rsidRPr="00F80939">
        <w:rPr>
          <w:rFonts w:ascii="Times New Roman" w:eastAsia="Times New Roman" w:hAnsi="Times New Roman" w:cs="Times New Roman"/>
          <w:sz w:val="24"/>
          <w:szCs w:val="24"/>
          <w:lang w:eastAsia="ru-RU"/>
        </w:rPr>
        <w:t xml:space="preserve">» августа </w:t>
      </w:r>
      <w:r w:rsidR="00814F71" w:rsidRPr="00814F71">
        <w:rPr>
          <w:rFonts w:ascii="Times New Roman" w:eastAsia="Times New Roman" w:hAnsi="Times New Roman" w:cs="Times New Roman"/>
          <w:sz w:val="24"/>
          <w:szCs w:val="24"/>
          <w:lang w:eastAsia="ru-RU"/>
        </w:rPr>
        <w:t>2024.</w:t>
      </w:r>
    </w:p>
    <w:bookmarkEnd w:id="1"/>
    <w:p w14:paraId="6534FB17" w14:textId="77777777" w:rsidR="00B95EEF" w:rsidRPr="00B95EEF" w:rsidRDefault="00B95EEF" w:rsidP="00071ED6">
      <w:pPr>
        <w:keepNext/>
        <w:keepLines/>
        <w:spacing w:after="0" w:line="240" w:lineRule="auto"/>
        <w:rPr>
          <w:rFonts w:ascii="Times New Roman" w:eastAsia="Times New Roman" w:hAnsi="Times New Roman" w:cs="Times New Roman"/>
          <w:b/>
          <w:bCs/>
          <w:sz w:val="24"/>
          <w:szCs w:val="24"/>
          <w:lang w:eastAsia="ru-RU"/>
        </w:rPr>
      </w:pPr>
    </w:p>
    <w:p w14:paraId="3C919BB7" w14:textId="749825FA" w:rsidR="00B95EEF" w:rsidRPr="00B95EEF" w:rsidRDefault="00B95EEF" w:rsidP="00071ED6">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Дата завершения торговой процедуры</w:t>
      </w:r>
      <w:r w:rsidRPr="00B95EEF">
        <w:rPr>
          <w:rFonts w:ascii="Times New Roman" w:eastAsia="Times New Roman" w:hAnsi="Times New Roman" w:cs="Times New Roman"/>
          <w:sz w:val="24"/>
          <w:szCs w:val="24"/>
          <w:lang w:eastAsia="ru-RU"/>
        </w:rPr>
        <w:t xml:space="preserve">: </w:t>
      </w:r>
      <w:r w:rsidR="00F80939" w:rsidRPr="00F80939">
        <w:rPr>
          <w:rFonts w:ascii="Times New Roman" w:eastAsia="Times New Roman" w:hAnsi="Times New Roman" w:cs="Times New Roman"/>
          <w:sz w:val="24"/>
          <w:szCs w:val="24"/>
          <w:lang w:eastAsia="ru-RU"/>
        </w:rPr>
        <w:t>«14» августа 2024.</w:t>
      </w:r>
    </w:p>
    <w:p w14:paraId="26D9AB94" w14:textId="06B3ED4B" w:rsidR="00B95EEF" w:rsidRPr="00B95EEF" w:rsidRDefault="00B95EEF" w:rsidP="00071ED6">
      <w:pPr>
        <w:keepNext/>
        <w:keepLines/>
        <w:spacing w:after="0" w:line="240" w:lineRule="auto"/>
        <w:rPr>
          <w:rFonts w:ascii="Times New Roman" w:eastAsia="Times New Roman" w:hAnsi="Times New Roman" w:cs="Times New Roman"/>
          <w:sz w:val="24"/>
          <w:szCs w:val="24"/>
          <w:lang w:eastAsia="ru-RU"/>
        </w:rPr>
      </w:pPr>
    </w:p>
    <w:p w14:paraId="542B10EA" w14:textId="1060673C" w:rsidR="00394896" w:rsidRDefault="00B95EEF" w:rsidP="00071ED6">
      <w:pPr>
        <w:keepNext/>
        <w:keepLines/>
        <w:spacing w:after="0" w:line="240" w:lineRule="auto"/>
        <w:rPr>
          <w:rFonts w:ascii="Times New Roman" w:eastAsia="Times New Roman" w:hAnsi="Times New Roman" w:cs="Times New Roman"/>
          <w:sz w:val="24"/>
          <w:szCs w:val="24"/>
          <w:lang w:eastAsia="ru-RU"/>
        </w:rPr>
      </w:pPr>
      <w:r w:rsidRPr="00B95EEF">
        <w:rPr>
          <w:rFonts w:ascii="Times New Roman" w:eastAsia="Times New Roman" w:hAnsi="Times New Roman" w:cs="Times New Roman"/>
          <w:b/>
          <w:bCs/>
          <w:sz w:val="24"/>
          <w:szCs w:val="24"/>
          <w:lang w:eastAsia="ru-RU"/>
        </w:rPr>
        <w:t xml:space="preserve">Дата </w:t>
      </w:r>
      <w:r w:rsidR="00A53D66" w:rsidRPr="00A53D66">
        <w:rPr>
          <w:rFonts w:ascii="Times New Roman" w:eastAsia="Times New Roman" w:hAnsi="Times New Roman" w:cs="Times New Roman"/>
          <w:b/>
          <w:bCs/>
          <w:sz w:val="24"/>
          <w:szCs w:val="24"/>
          <w:lang w:eastAsia="ru-RU"/>
        </w:rPr>
        <w:t>размещения</w:t>
      </w:r>
      <w:r w:rsidRPr="00B95EEF">
        <w:rPr>
          <w:rFonts w:ascii="Times New Roman" w:eastAsia="Times New Roman" w:hAnsi="Times New Roman" w:cs="Times New Roman"/>
          <w:b/>
          <w:bCs/>
          <w:sz w:val="24"/>
          <w:szCs w:val="24"/>
          <w:lang w:eastAsia="ru-RU"/>
        </w:rPr>
        <w:t xml:space="preserve"> Организатором торгов протокола о результатах торгов</w:t>
      </w:r>
      <w:r w:rsidRPr="00B95EEF">
        <w:rPr>
          <w:rFonts w:ascii="Times New Roman" w:eastAsia="Times New Roman" w:hAnsi="Times New Roman" w:cs="Times New Roman"/>
          <w:sz w:val="24"/>
          <w:szCs w:val="24"/>
          <w:lang w:eastAsia="ru-RU"/>
        </w:rPr>
        <w:t xml:space="preserve">: </w:t>
      </w:r>
      <w:r w:rsidR="00F80939" w:rsidRPr="00F80939">
        <w:rPr>
          <w:rFonts w:ascii="Times New Roman" w:eastAsia="Times New Roman" w:hAnsi="Times New Roman" w:cs="Times New Roman"/>
          <w:sz w:val="24"/>
          <w:szCs w:val="24"/>
          <w:lang w:eastAsia="ru-RU"/>
        </w:rPr>
        <w:t>«14» августа 2024.</w:t>
      </w:r>
    </w:p>
    <w:p w14:paraId="0C114E8F" w14:textId="77777777" w:rsidR="00F80939" w:rsidRPr="00394896" w:rsidRDefault="00F80939" w:rsidP="00071ED6">
      <w:pPr>
        <w:keepNext/>
        <w:keepLines/>
        <w:spacing w:after="0" w:line="240" w:lineRule="auto"/>
        <w:rPr>
          <w:rFonts w:ascii="Times New Roman" w:eastAsia="Times New Roman" w:hAnsi="Times New Roman" w:cs="Times New Roman"/>
          <w:b/>
          <w:bCs/>
          <w:color w:val="FF0000"/>
          <w:sz w:val="24"/>
          <w:szCs w:val="24"/>
          <w:lang w:eastAsia="ru-RU"/>
        </w:rPr>
      </w:pPr>
    </w:p>
    <w:p w14:paraId="1334D167" w14:textId="77777777" w:rsidR="00394896" w:rsidRPr="00394896" w:rsidRDefault="00394896" w:rsidP="00071ED6">
      <w:pPr>
        <w:keepNext/>
        <w:keepLines/>
        <w:spacing w:after="0" w:line="240" w:lineRule="auto"/>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Организатор торгов: ООО «Аукционы Федерации»</w:t>
      </w:r>
    </w:p>
    <w:p w14:paraId="6C522193" w14:textId="77777777" w:rsidR="00394896" w:rsidRPr="006161D4" w:rsidRDefault="00394896" w:rsidP="00071ED6">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Номер телефона: </w:t>
      </w:r>
      <w:r w:rsidRPr="006161D4">
        <w:rPr>
          <w:rFonts w:ascii="Times New Roman" w:eastAsia="Times New Roman" w:hAnsi="Times New Roman" w:cs="Times New Roman"/>
          <w:snapToGrid w:val="0"/>
          <w:sz w:val="24"/>
          <w:szCs w:val="24"/>
          <w:lang w:eastAsia="ru-RU"/>
        </w:rPr>
        <w:t>+7(996)-40-20-263</w:t>
      </w:r>
    </w:p>
    <w:p w14:paraId="25DEF758" w14:textId="75C3715A" w:rsidR="00394896" w:rsidRPr="006161D4" w:rsidRDefault="00394896" w:rsidP="00071ED6">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 xml:space="preserve">Контактное лицо: </w:t>
      </w:r>
      <w:proofErr w:type="spellStart"/>
      <w:r w:rsidR="006161D4" w:rsidRPr="006161D4">
        <w:rPr>
          <w:rFonts w:ascii="Times New Roman" w:eastAsia="Times New Roman" w:hAnsi="Times New Roman" w:cs="Times New Roman"/>
          <w:snapToGrid w:val="0"/>
          <w:sz w:val="24"/>
          <w:szCs w:val="24"/>
          <w:lang w:eastAsia="ru-RU"/>
        </w:rPr>
        <w:t>Бикмухаметова</w:t>
      </w:r>
      <w:proofErr w:type="spellEnd"/>
      <w:r w:rsidR="006161D4" w:rsidRPr="006161D4">
        <w:rPr>
          <w:rFonts w:ascii="Times New Roman" w:eastAsia="Times New Roman" w:hAnsi="Times New Roman" w:cs="Times New Roman"/>
          <w:snapToGrid w:val="0"/>
          <w:sz w:val="24"/>
          <w:szCs w:val="24"/>
          <w:lang w:eastAsia="ru-RU"/>
        </w:rPr>
        <w:t xml:space="preserve"> Диана </w:t>
      </w:r>
      <w:proofErr w:type="spellStart"/>
      <w:r w:rsidR="006161D4" w:rsidRPr="006161D4">
        <w:rPr>
          <w:rFonts w:ascii="Times New Roman" w:eastAsia="Times New Roman" w:hAnsi="Times New Roman" w:cs="Times New Roman"/>
          <w:snapToGrid w:val="0"/>
          <w:sz w:val="24"/>
          <w:szCs w:val="24"/>
          <w:lang w:eastAsia="ru-RU"/>
        </w:rPr>
        <w:t>Агабековна</w:t>
      </w:r>
      <w:proofErr w:type="spellEnd"/>
      <w:r w:rsidRPr="006161D4">
        <w:rPr>
          <w:rFonts w:ascii="Times New Roman" w:eastAsia="Times New Roman" w:hAnsi="Times New Roman" w:cs="Times New Roman"/>
          <w:snapToGrid w:val="0"/>
          <w:sz w:val="24"/>
          <w:szCs w:val="24"/>
          <w:lang w:eastAsia="ru-RU"/>
        </w:rPr>
        <w:t>.</w:t>
      </w:r>
    </w:p>
    <w:p w14:paraId="75C3B705" w14:textId="77777777" w:rsidR="00394896" w:rsidRPr="00394896" w:rsidRDefault="00394896" w:rsidP="00071ED6">
      <w:pPr>
        <w:keepNext/>
        <w:keepLines/>
        <w:spacing w:after="0" w:line="240" w:lineRule="auto"/>
        <w:jc w:val="both"/>
        <w:rPr>
          <w:rFonts w:ascii="Times New Roman" w:eastAsia="Times New Roman" w:hAnsi="Times New Roman" w:cs="Times New Roman"/>
          <w:snapToGrid w:val="0"/>
          <w:sz w:val="24"/>
          <w:szCs w:val="24"/>
          <w:lang w:eastAsia="ru-RU"/>
        </w:rPr>
      </w:pPr>
      <w:r w:rsidRPr="006161D4">
        <w:rPr>
          <w:rFonts w:ascii="Times New Roman" w:eastAsia="Times New Roman" w:hAnsi="Times New Roman" w:cs="Times New Roman"/>
          <w:sz w:val="24"/>
          <w:szCs w:val="24"/>
          <w:lang w:eastAsia="ru-RU"/>
        </w:rPr>
        <w:t>Адрес эл. почты: office@alfalot.ru</w:t>
      </w:r>
      <w:r w:rsidRPr="006161D4">
        <w:rPr>
          <w:rFonts w:ascii="Times New Roman" w:eastAsia="Times New Roman" w:hAnsi="Times New Roman" w:cs="Times New Roman"/>
          <w:snapToGrid w:val="0"/>
          <w:sz w:val="24"/>
          <w:szCs w:val="24"/>
          <w:lang w:eastAsia="ru-RU"/>
        </w:rPr>
        <w:t>.</w:t>
      </w:r>
    </w:p>
    <w:p w14:paraId="0E2FF92E" w14:textId="77777777" w:rsidR="00012B70" w:rsidRPr="00394896" w:rsidRDefault="00012B70" w:rsidP="00071ED6">
      <w:pPr>
        <w:keepNext/>
        <w:keepLines/>
        <w:spacing w:after="0" w:line="240" w:lineRule="auto"/>
        <w:jc w:val="both"/>
        <w:rPr>
          <w:rFonts w:ascii="Times New Roman" w:eastAsia="Times New Roman" w:hAnsi="Times New Roman" w:cs="Times New Roman"/>
          <w:bCs/>
          <w:color w:val="FF0000"/>
          <w:sz w:val="24"/>
          <w:szCs w:val="24"/>
          <w:lang w:eastAsia="ru-RU"/>
        </w:rPr>
      </w:pPr>
    </w:p>
    <w:p w14:paraId="73ABCAAB" w14:textId="77777777" w:rsidR="00394896" w:rsidRPr="00394896" w:rsidRDefault="00394896" w:rsidP="00071ED6">
      <w:pPr>
        <w:keepNext/>
        <w:keepLines/>
        <w:spacing w:after="0" w:line="240" w:lineRule="auto"/>
        <w:jc w:val="both"/>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 xml:space="preserve">Сведения о продавце: </w:t>
      </w:r>
    </w:p>
    <w:p w14:paraId="0BAC2C87" w14:textId="54C5EB84" w:rsidR="00394896" w:rsidRPr="00394896" w:rsidRDefault="00394896" w:rsidP="00071ED6">
      <w:pPr>
        <w:keepNext/>
        <w:keepLines/>
        <w:spacing w:after="0" w:line="240" w:lineRule="auto"/>
        <w:jc w:val="both"/>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Акционерное общество «Российский Сельскохозяйственный банк»</w:t>
      </w:r>
    </w:p>
    <w:p w14:paraId="3A9B3721" w14:textId="77777777" w:rsidR="00F80939" w:rsidRPr="00F80939" w:rsidRDefault="00F80939" w:rsidP="00071ED6">
      <w:pPr>
        <w:keepNext/>
        <w:keepLines/>
        <w:spacing w:after="0" w:line="240" w:lineRule="auto"/>
        <w:jc w:val="both"/>
        <w:rPr>
          <w:rFonts w:ascii="Times New Roman" w:hAnsi="Times New Roman" w:cs="Times New Roman"/>
          <w:bCs/>
          <w:sz w:val="24"/>
          <w:szCs w:val="24"/>
          <w:lang w:val="x-none"/>
        </w:rPr>
      </w:pPr>
      <w:r w:rsidRPr="00F80939">
        <w:rPr>
          <w:rFonts w:ascii="Times New Roman" w:hAnsi="Times New Roman" w:cs="Times New Roman"/>
          <w:bCs/>
          <w:sz w:val="24"/>
          <w:szCs w:val="24"/>
          <w:lang w:val="x-none"/>
        </w:rPr>
        <w:t>Адрес местонахождения: 119034, г. Москва, Гагаринский переулок, дом 3, ОГРН: 1027700342890</w:t>
      </w:r>
    </w:p>
    <w:p w14:paraId="6F9EBEBC" w14:textId="77777777" w:rsidR="00F80939" w:rsidRPr="00F80939" w:rsidRDefault="00F80939" w:rsidP="00071ED6">
      <w:pPr>
        <w:keepNext/>
        <w:keepLines/>
        <w:spacing w:after="0" w:line="240" w:lineRule="auto"/>
        <w:jc w:val="both"/>
        <w:rPr>
          <w:rFonts w:ascii="Times New Roman" w:hAnsi="Times New Roman" w:cs="Times New Roman"/>
          <w:bCs/>
          <w:sz w:val="24"/>
          <w:szCs w:val="24"/>
          <w:lang w:val="x-none"/>
        </w:rPr>
      </w:pPr>
      <w:r w:rsidRPr="00F80939">
        <w:rPr>
          <w:rFonts w:ascii="Times New Roman" w:hAnsi="Times New Roman" w:cs="Times New Roman"/>
          <w:bCs/>
          <w:sz w:val="24"/>
          <w:szCs w:val="24"/>
          <w:lang w:val="x-none"/>
        </w:rPr>
        <w:t>(обособленное подразделение Санкт-Петербургский региональный филиал)</w:t>
      </w:r>
    </w:p>
    <w:p w14:paraId="28C08149" w14:textId="33C7E4CE" w:rsidR="00F80939" w:rsidRPr="00F80939" w:rsidRDefault="00F80939" w:rsidP="00071ED6">
      <w:pPr>
        <w:keepNext/>
        <w:keepLines/>
        <w:spacing w:after="0" w:line="240" w:lineRule="auto"/>
        <w:jc w:val="both"/>
        <w:rPr>
          <w:rFonts w:ascii="Times New Roman" w:hAnsi="Times New Roman" w:cs="Times New Roman"/>
          <w:bCs/>
          <w:sz w:val="24"/>
          <w:szCs w:val="24"/>
          <w:lang w:val="x-none"/>
        </w:rPr>
      </w:pPr>
      <w:r w:rsidRPr="00F80939">
        <w:rPr>
          <w:rFonts w:ascii="Times New Roman" w:hAnsi="Times New Roman" w:cs="Times New Roman"/>
          <w:bCs/>
          <w:sz w:val="24"/>
          <w:szCs w:val="24"/>
          <w:lang w:val="x-none"/>
        </w:rPr>
        <w:t>Местонахождение: 191014, Санкт-Петербург, ул. Парадная, дом 5, к. 1, лит. А</w:t>
      </w:r>
    </w:p>
    <w:p w14:paraId="093DB2C3" w14:textId="7C2CA794" w:rsidR="00A53D66" w:rsidRDefault="00F80939" w:rsidP="00071ED6">
      <w:pPr>
        <w:keepNext/>
        <w:keepLines/>
        <w:spacing w:after="0" w:line="240" w:lineRule="auto"/>
        <w:jc w:val="both"/>
        <w:rPr>
          <w:rFonts w:ascii="Times New Roman" w:hAnsi="Times New Roman" w:cs="Times New Roman"/>
          <w:bCs/>
          <w:sz w:val="24"/>
          <w:szCs w:val="24"/>
          <w:lang w:val="x-none"/>
        </w:rPr>
      </w:pPr>
      <w:r w:rsidRPr="00F80939">
        <w:rPr>
          <w:rFonts w:ascii="Times New Roman" w:hAnsi="Times New Roman" w:cs="Times New Roman"/>
          <w:bCs/>
          <w:sz w:val="24"/>
          <w:szCs w:val="24"/>
          <w:lang w:val="x-none"/>
        </w:rPr>
        <w:t>БИК 044030910, ИНН7725114488, КПП 775001001</w:t>
      </w:r>
    </w:p>
    <w:p w14:paraId="40EA1DDB" w14:textId="77777777" w:rsidR="00F80939" w:rsidRDefault="00F80939" w:rsidP="00071ED6">
      <w:pPr>
        <w:keepNext/>
        <w:keepLines/>
        <w:spacing w:after="0" w:line="240" w:lineRule="auto"/>
        <w:jc w:val="both"/>
        <w:rPr>
          <w:rFonts w:ascii="Times New Roman" w:eastAsia="Times New Roman" w:hAnsi="Times New Roman" w:cs="Times New Roman"/>
          <w:b/>
          <w:sz w:val="24"/>
          <w:szCs w:val="24"/>
          <w:lang w:eastAsia="ru-RU"/>
        </w:rPr>
      </w:pPr>
    </w:p>
    <w:p w14:paraId="0EEBCAE9" w14:textId="77777777" w:rsidR="00F80939" w:rsidRDefault="002A09E9" w:rsidP="00071ED6">
      <w:pPr>
        <w:keepNext/>
        <w:keepLines/>
        <w:spacing w:after="0"/>
      </w:pPr>
      <w:r w:rsidRPr="002A09E9">
        <w:rPr>
          <w:rFonts w:ascii="Times New Roman" w:eastAsia="Times New Roman" w:hAnsi="Times New Roman" w:cs="Times New Roman"/>
          <w:b/>
          <w:sz w:val="24"/>
          <w:szCs w:val="24"/>
          <w:lang w:eastAsia="ru-RU"/>
        </w:rPr>
        <w:t>Шаг понижения / повышения для торгов</w:t>
      </w:r>
      <w:r w:rsidR="008C6965" w:rsidRPr="008C6965">
        <w:rPr>
          <w:rFonts w:ascii="Times New Roman" w:eastAsia="Times New Roman" w:hAnsi="Times New Roman" w:cs="Times New Roman"/>
          <w:b/>
          <w:sz w:val="24"/>
          <w:szCs w:val="24"/>
          <w:lang w:eastAsia="ru-RU"/>
        </w:rPr>
        <w:t>:</w:t>
      </w:r>
      <w:r w:rsidR="00325FE4" w:rsidRPr="00325FE4">
        <w:t xml:space="preserve"> </w:t>
      </w:r>
    </w:p>
    <w:p w14:paraId="3C300F7F" w14:textId="1B12758E" w:rsidR="00F80939" w:rsidRPr="00F80939" w:rsidRDefault="00F80939" w:rsidP="00071ED6">
      <w:pPr>
        <w:keepNext/>
        <w:keepLines/>
        <w:spacing w:after="0"/>
        <w:rPr>
          <w:rFonts w:ascii="Times New Roman" w:hAnsi="Times New Roman" w:cs="Times New Roman"/>
          <w:sz w:val="24"/>
          <w:szCs w:val="24"/>
        </w:rPr>
      </w:pPr>
      <w:r>
        <w:rPr>
          <w:rFonts w:ascii="Times New Roman" w:hAnsi="Times New Roman" w:cs="Times New Roman"/>
          <w:sz w:val="24"/>
          <w:szCs w:val="24"/>
        </w:rPr>
        <w:t>Л</w:t>
      </w:r>
      <w:r w:rsidRPr="00F80939">
        <w:rPr>
          <w:rFonts w:ascii="Times New Roman" w:hAnsi="Times New Roman" w:cs="Times New Roman"/>
          <w:sz w:val="24"/>
          <w:szCs w:val="24"/>
        </w:rPr>
        <w:t>от № 1 в размере 3,5% (106 875,00 руб.)</w:t>
      </w:r>
      <w:r>
        <w:rPr>
          <w:rFonts w:ascii="Times New Roman" w:hAnsi="Times New Roman" w:cs="Times New Roman"/>
          <w:sz w:val="24"/>
          <w:szCs w:val="24"/>
        </w:rPr>
        <w:t>;</w:t>
      </w:r>
    </w:p>
    <w:p w14:paraId="1ACF5534" w14:textId="0BA05BD3" w:rsidR="00F80939" w:rsidRPr="00F80939" w:rsidRDefault="00F80939" w:rsidP="00071ED6">
      <w:pPr>
        <w:keepNext/>
        <w:keepLines/>
        <w:spacing w:after="0"/>
        <w:rPr>
          <w:rFonts w:ascii="Times New Roman" w:hAnsi="Times New Roman" w:cs="Times New Roman"/>
          <w:sz w:val="24"/>
          <w:szCs w:val="24"/>
        </w:rPr>
      </w:pPr>
      <w:r>
        <w:rPr>
          <w:rFonts w:ascii="Times New Roman" w:hAnsi="Times New Roman" w:cs="Times New Roman"/>
          <w:sz w:val="24"/>
          <w:szCs w:val="24"/>
        </w:rPr>
        <w:t>Л</w:t>
      </w:r>
      <w:r w:rsidRPr="00F80939">
        <w:rPr>
          <w:rFonts w:ascii="Times New Roman" w:hAnsi="Times New Roman" w:cs="Times New Roman"/>
          <w:sz w:val="24"/>
          <w:szCs w:val="24"/>
        </w:rPr>
        <w:t>от № 2 в размере 1,56% (67 700,00 руб.)</w:t>
      </w:r>
      <w:r>
        <w:rPr>
          <w:rFonts w:ascii="Times New Roman" w:hAnsi="Times New Roman" w:cs="Times New Roman"/>
          <w:sz w:val="24"/>
          <w:szCs w:val="24"/>
        </w:rPr>
        <w:t>;</w:t>
      </w:r>
    </w:p>
    <w:p w14:paraId="1F046C1B" w14:textId="2EDCC254" w:rsidR="00F80939" w:rsidRPr="00F80939" w:rsidRDefault="00F80939" w:rsidP="00071ED6">
      <w:pPr>
        <w:keepNext/>
        <w:keepLines/>
        <w:spacing w:after="0"/>
        <w:rPr>
          <w:rFonts w:ascii="Times New Roman" w:hAnsi="Times New Roman" w:cs="Times New Roman"/>
          <w:sz w:val="24"/>
          <w:szCs w:val="24"/>
        </w:rPr>
      </w:pPr>
      <w:r>
        <w:rPr>
          <w:rFonts w:ascii="Times New Roman" w:hAnsi="Times New Roman" w:cs="Times New Roman"/>
          <w:sz w:val="24"/>
          <w:szCs w:val="24"/>
        </w:rPr>
        <w:t>Л</w:t>
      </w:r>
      <w:r w:rsidRPr="00F80939">
        <w:rPr>
          <w:rFonts w:ascii="Times New Roman" w:hAnsi="Times New Roman" w:cs="Times New Roman"/>
          <w:sz w:val="24"/>
          <w:szCs w:val="24"/>
        </w:rPr>
        <w:t>от № 3 в размере 2,7% (87 000,00 руб.)</w:t>
      </w:r>
      <w:r>
        <w:rPr>
          <w:rFonts w:ascii="Times New Roman" w:hAnsi="Times New Roman" w:cs="Times New Roman"/>
          <w:sz w:val="24"/>
          <w:szCs w:val="24"/>
        </w:rPr>
        <w:t>;</w:t>
      </w:r>
    </w:p>
    <w:p w14:paraId="3EE657C3" w14:textId="48B425B3" w:rsidR="00A53D66" w:rsidRDefault="00F80939" w:rsidP="00071ED6">
      <w:pPr>
        <w:keepNext/>
        <w:keepLines/>
        <w:spacing w:after="0"/>
        <w:rPr>
          <w:rFonts w:ascii="Times New Roman" w:hAnsi="Times New Roman" w:cs="Times New Roman"/>
          <w:sz w:val="24"/>
          <w:szCs w:val="24"/>
        </w:rPr>
      </w:pPr>
      <w:r>
        <w:rPr>
          <w:rFonts w:ascii="Times New Roman" w:hAnsi="Times New Roman" w:cs="Times New Roman"/>
          <w:sz w:val="24"/>
          <w:szCs w:val="24"/>
        </w:rPr>
        <w:t>Л</w:t>
      </w:r>
      <w:r w:rsidRPr="00F80939">
        <w:rPr>
          <w:rFonts w:ascii="Times New Roman" w:hAnsi="Times New Roman" w:cs="Times New Roman"/>
          <w:sz w:val="24"/>
          <w:szCs w:val="24"/>
        </w:rPr>
        <w:t>от № 4 в размере 1,8% (116 000,00 руб.)</w:t>
      </w:r>
      <w:r>
        <w:rPr>
          <w:rFonts w:ascii="Times New Roman" w:hAnsi="Times New Roman" w:cs="Times New Roman"/>
          <w:sz w:val="24"/>
          <w:szCs w:val="24"/>
        </w:rPr>
        <w:t>.</w:t>
      </w:r>
    </w:p>
    <w:p w14:paraId="1DD39BBC" w14:textId="77777777" w:rsidR="00F80939" w:rsidRDefault="00F80939" w:rsidP="00071ED6">
      <w:pPr>
        <w:keepNext/>
        <w:keepLines/>
        <w:spacing w:after="0"/>
        <w:rPr>
          <w:rFonts w:ascii="Times New Roman" w:hAnsi="Times New Roman" w:cs="Times New Roman"/>
          <w:sz w:val="24"/>
          <w:szCs w:val="24"/>
        </w:rPr>
      </w:pPr>
    </w:p>
    <w:p w14:paraId="0471D7D2" w14:textId="1513F5A8" w:rsidR="00D5595E" w:rsidRDefault="00FA23B8" w:rsidP="00071ED6">
      <w:pPr>
        <w:keepNext/>
        <w:keepLines/>
        <w:rPr>
          <w:rFonts w:ascii="Times New Roman" w:eastAsia="Times New Roman" w:hAnsi="Times New Roman" w:cs="Times New Roman"/>
          <w:sz w:val="24"/>
          <w:szCs w:val="24"/>
          <w:lang w:eastAsia="ru-RU"/>
        </w:rPr>
      </w:pPr>
      <w:r w:rsidRPr="00FA23B8">
        <w:rPr>
          <w:rFonts w:ascii="Times New Roman" w:eastAsia="Times New Roman" w:hAnsi="Times New Roman" w:cs="Times New Roman"/>
          <w:b/>
          <w:bCs/>
          <w:sz w:val="24"/>
          <w:szCs w:val="24"/>
          <w:lang w:eastAsia="ru-RU"/>
        </w:rPr>
        <w:t>Период действия текущей цены:</w:t>
      </w:r>
      <w:r w:rsidRPr="00FA23B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30</w:t>
      </w:r>
      <w:r w:rsidRPr="00FA23B8">
        <w:rPr>
          <w:rFonts w:ascii="Times New Roman" w:eastAsia="Times New Roman" w:hAnsi="Times New Roman" w:cs="Times New Roman"/>
          <w:sz w:val="24"/>
          <w:szCs w:val="24"/>
          <w:lang w:eastAsia="ru-RU"/>
        </w:rPr>
        <w:t xml:space="preserve"> минут</w:t>
      </w:r>
      <w:r w:rsidR="00611DEC">
        <w:rPr>
          <w:rFonts w:ascii="Times New Roman" w:eastAsia="Times New Roman" w:hAnsi="Times New Roman" w:cs="Times New Roman"/>
          <w:sz w:val="24"/>
          <w:szCs w:val="24"/>
          <w:lang w:eastAsia="ru-RU"/>
        </w:rPr>
        <w:t>.</w:t>
      </w:r>
    </w:p>
    <w:p w14:paraId="01D26FAC" w14:textId="77777777" w:rsidR="00F80939" w:rsidRDefault="00394896" w:rsidP="00071ED6">
      <w:pPr>
        <w:keepNext/>
        <w:keepLines/>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Цена отсечения (для торговой процедуры в форме аукциона «на понижение»):</w:t>
      </w:r>
      <w:r w:rsidR="00325FE4">
        <w:rPr>
          <w:rFonts w:ascii="Times New Roman" w:eastAsia="Times New Roman" w:hAnsi="Times New Roman" w:cs="Times New Roman"/>
          <w:sz w:val="24"/>
          <w:szCs w:val="24"/>
          <w:lang w:eastAsia="ru-RU"/>
        </w:rPr>
        <w:t xml:space="preserve"> </w:t>
      </w:r>
    </w:p>
    <w:p w14:paraId="322994E6" w14:textId="28239B0B" w:rsidR="00F80939" w:rsidRPr="00F80939" w:rsidRDefault="00F80939" w:rsidP="00071ED6">
      <w:pPr>
        <w:keepNext/>
        <w:keepLines/>
        <w:rPr>
          <w:rFonts w:ascii="Times New Roman" w:hAnsi="Times New Roman" w:cs="Times New Roman"/>
          <w:bCs/>
          <w:sz w:val="24"/>
          <w:szCs w:val="24"/>
        </w:rPr>
      </w:pPr>
      <w:r w:rsidRPr="00F80939">
        <w:rPr>
          <w:rFonts w:ascii="Times New Roman" w:hAnsi="Times New Roman" w:cs="Times New Roman"/>
          <w:bCs/>
          <w:sz w:val="24"/>
          <w:szCs w:val="24"/>
        </w:rPr>
        <w:t>Лот № 1</w:t>
      </w:r>
      <w:r>
        <w:rPr>
          <w:rFonts w:ascii="Times New Roman" w:hAnsi="Times New Roman" w:cs="Times New Roman"/>
          <w:bCs/>
          <w:sz w:val="24"/>
          <w:szCs w:val="24"/>
        </w:rPr>
        <w:t xml:space="preserve"> </w:t>
      </w:r>
      <w:r w:rsidR="000967BB">
        <w:rPr>
          <w:rFonts w:ascii="Times New Roman" w:hAnsi="Times New Roman" w:cs="Times New Roman"/>
          <w:bCs/>
          <w:sz w:val="24"/>
          <w:szCs w:val="24"/>
        </w:rPr>
        <w:t>–</w:t>
      </w:r>
      <w:r>
        <w:rPr>
          <w:rFonts w:ascii="Times New Roman" w:hAnsi="Times New Roman" w:cs="Times New Roman"/>
          <w:bCs/>
          <w:sz w:val="24"/>
          <w:szCs w:val="24"/>
        </w:rPr>
        <w:t xml:space="preserve"> </w:t>
      </w:r>
      <w:r w:rsidR="000967BB">
        <w:rPr>
          <w:rFonts w:ascii="Times New Roman" w:hAnsi="Times New Roman" w:cs="Times New Roman"/>
          <w:bCs/>
          <w:sz w:val="24"/>
          <w:szCs w:val="24"/>
        </w:rPr>
        <w:t>900 000,00 рублей</w:t>
      </w:r>
      <w:r w:rsidRPr="00F80939">
        <w:rPr>
          <w:rFonts w:ascii="Times New Roman" w:hAnsi="Times New Roman" w:cs="Times New Roman"/>
          <w:bCs/>
          <w:sz w:val="24"/>
          <w:szCs w:val="24"/>
        </w:rPr>
        <w:t>;</w:t>
      </w:r>
    </w:p>
    <w:p w14:paraId="00421613" w14:textId="565795F7" w:rsidR="00F80939" w:rsidRPr="00F80939" w:rsidRDefault="00F80939" w:rsidP="00071ED6">
      <w:pPr>
        <w:keepNext/>
        <w:keepLines/>
        <w:rPr>
          <w:rFonts w:ascii="Times New Roman" w:hAnsi="Times New Roman" w:cs="Times New Roman"/>
          <w:bCs/>
          <w:sz w:val="24"/>
          <w:szCs w:val="24"/>
        </w:rPr>
      </w:pPr>
      <w:r w:rsidRPr="00F80939">
        <w:rPr>
          <w:rFonts w:ascii="Times New Roman" w:hAnsi="Times New Roman" w:cs="Times New Roman"/>
          <w:bCs/>
          <w:sz w:val="24"/>
          <w:szCs w:val="24"/>
        </w:rPr>
        <w:t>Лот №</w:t>
      </w:r>
      <w:r w:rsidR="000967BB">
        <w:rPr>
          <w:rFonts w:ascii="Times New Roman" w:hAnsi="Times New Roman" w:cs="Times New Roman"/>
          <w:bCs/>
          <w:sz w:val="24"/>
          <w:szCs w:val="24"/>
        </w:rPr>
        <w:t xml:space="preserve"> 2 – 3 000 000,00 рублей</w:t>
      </w:r>
      <w:r w:rsidRPr="00F80939">
        <w:rPr>
          <w:rFonts w:ascii="Times New Roman" w:hAnsi="Times New Roman" w:cs="Times New Roman"/>
          <w:bCs/>
          <w:sz w:val="24"/>
          <w:szCs w:val="24"/>
        </w:rPr>
        <w:t>;</w:t>
      </w:r>
    </w:p>
    <w:p w14:paraId="02557434" w14:textId="770B0ACD" w:rsidR="00F80939" w:rsidRPr="00F80939" w:rsidRDefault="00F80939" w:rsidP="00071ED6">
      <w:pPr>
        <w:keepNext/>
        <w:keepLines/>
        <w:rPr>
          <w:rFonts w:ascii="Times New Roman" w:hAnsi="Times New Roman" w:cs="Times New Roman"/>
          <w:bCs/>
          <w:sz w:val="24"/>
          <w:szCs w:val="24"/>
        </w:rPr>
      </w:pPr>
      <w:r w:rsidRPr="00F80939">
        <w:rPr>
          <w:rFonts w:ascii="Times New Roman" w:hAnsi="Times New Roman" w:cs="Times New Roman"/>
          <w:bCs/>
          <w:sz w:val="24"/>
          <w:szCs w:val="24"/>
        </w:rPr>
        <w:t>Лот № 3</w:t>
      </w:r>
      <w:r w:rsidR="000967BB">
        <w:rPr>
          <w:rFonts w:ascii="Times New Roman" w:hAnsi="Times New Roman" w:cs="Times New Roman"/>
          <w:bCs/>
          <w:sz w:val="24"/>
          <w:szCs w:val="24"/>
        </w:rPr>
        <w:t xml:space="preserve"> – 1 470 000,00 рублей</w:t>
      </w:r>
      <w:r w:rsidRPr="00F80939">
        <w:rPr>
          <w:rFonts w:ascii="Times New Roman" w:hAnsi="Times New Roman" w:cs="Times New Roman"/>
          <w:bCs/>
          <w:sz w:val="24"/>
          <w:szCs w:val="24"/>
        </w:rPr>
        <w:t>;</w:t>
      </w:r>
    </w:p>
    <w:p w14:paraId="76542ACF" w14:textId="595232B2" w:rsidR="000967BB" w:rsidRDefault="00F80939" w:rsidP="00071ED6">
      <w:pPr>
        <w:keepNext/>
        <w:keepLines/>
        <w:rPr>
          <w:rFonts w:ascii="Times New Roman" w:hAnsi="Times New Roman" w:cs="Times New Roman"/>
          <w:bCs/>
          <w:sz w:val="24"/>
          <w:szCs w:val="24"/>
        </w:rPr>
      </w:pPr>
      <w:r w:rsidRPr="00F80939">
        <w:rPr>
          <w:rFonts w:ascii="Times New Roman" w:hAnsi="Times New Roman" w:cs="Times New Roman"/>
          <w:bCs/>
          <w:sz w:val="24"/>
          <w:szCs w:val="24"/>
        </w:rPr>
        <w:t xml:space="preserve">Лот № </w:t>
      </w:r>
      <w:r w:rsidR="000967BB">
        <w:rPr>
          <w:rFonts w:ascii="Times New Roman" w:hAnsi="Times New Roman" w:cs="Times New Roman"/>
          <w:bCs/>
          <w:sz w:val="24"/>
          <w:szCs w:val="24"/>
        </w:rPr>
        <w:t>4 – 4 152 000,00 рублей.</w:t>
      </w:r>
    </w:p>
    <w:p w14:paraId="5E597243" w14:textId="416FC3C3" w:rsidR="004B5AED" w:rsidRDefault="00394896" w:rsidP="00071ED6">
      <w:pPr>
        <w:keepNext/>
        <w:keepLines/>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Размер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w:t>
      </w:r>
    </w:p>
    <w:p w14:paraId="7F2938AC" w14:textId="779725E6" w:rsidR="000967BB" w:rsidRPr="000967BB" w:rsidRDefault="000967BB" w:rsidP="00071ED6">
      <w:pPr>
        <w:keepNext/>
        <w:keepLines/>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Л</w:t>
      </w:r>
      <w:r w:rsidRPr="000967BB">
        <w:rPr>
          <w:rFonts w:ascii="Times New Roman" w:eastAsia="Times New Roman" w:hAnsi="Times New Roman" w:cs="Times New Roman"/>
          <w:snapToGrid w:val="0"/>
          <w:sz w:val="24"/>
          <w:szCs w:val="24"/>
          <w:lang w:eastAsia="ru-RU"/>
        </w:rPr>
        <w:t>от № 1 - 303750,00 рублей;</w:t>
      </w:r>
    </w:p>
    <w:p w14:paraId="6B7022F5" w14:textId="7C0FFE15" w:rsidR="000967BB" w:rsidRPr="000967BB" w:rsidRDefault="000967BB" w:rsidP="00071ED6">
      <w:pPr>
        <w:keepNext/>
        <w:keepLines/>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Л</w:t>
      </w:r>
      <w:r w:rsidRPr="000967BB">
        <w:rPr>
          <w:rFonts w:ascii="Times New Roman" w:eastAsia="Times New Roman" w:hAnsi="Times New Roman" w:cs="Times New Roman"/>
          <w:snapToGrid w:val="0"/>
          <w:sz w:val="24"/>
          <w:szCs w:val="24"/>
          <w:lang w:eastAsia="ru-RU"/>
        </w:rPr>
        <w:t>от № 2 - 500000,00 рублей;</w:t>
      </w:r>
    </w:p>
    <w:p w14:paraId="47F9F03D" w14:textId="300DAEA6" w:rsidR="000967BB" w:rsidRPr="000967BB" w:rsidRDefault="000967BB" w:rsidP="00071ED6">
      <w:pPr>
        <w:keepNext/>
        <w:keepLines/>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Л</w:t>
      </w:r>
      <w:r w:rsidRPr="000967BB">
        <w:rPr>
          <w:rFonts w:ascii="Times New Roman" w:eastAsia="Times New Roman" w:hAnsi="Times New Roman" w:cs="Times New Roman"/>
          <w:snapToGrid w:val="0"/>
          <w:sz w:val="24"/>
          <w:szCs w:val="24"/>
          <w:lang w:eastAsia="ru-RU"/>
        </w:rPr>
        <w:t>от № 3 - 500000,00 рублей;</w:t>
      </w:r>
    </w:p>
    <w:p w14:paraId="15C4AD10" w14:textId="3969A036" w:rsidR="000967BB" w:rsidRDefault="000967BB" w:rsidP="00071ED6">
      <w:pPr>
        <w:keepNext/>
        <w:keepLines/>
        <w:rPr>
          <w:rFonts w:ascii="Times New Roman" w:eastAsia="Times New Roman" w:hAnsi="Times New Roman" w:cs="Times New Roman"/>
          <w:snapToGrid w:val="0"/>
          <w:sz w:val="24"/>
          <w:szCs w:val="24"/>
          <w:lang w:eastAsia="ru-RU"/>
        </w:rPr>
      </w:pPr>
      <w:r>
        <w:rPr>
          <w:rFonts w:ascii="Times New Roman" w:eastAsia="Times New Roman" w:hAnsi="Times New Roman" w:cs="Times New Roman"/>
          <w:snapToGrid w:val="0"/>
          <w:sz w:val="24"/>
          <w:szCs w:val="24"/>
          <w:lang w:eastAsia="ru-RU"/>
        </w:rPr>
        <w:t>Л</w:t>
      </w:r>
      <w:r w:rsidRPr="000967BB">
        <w:rPr>
          <w:rFonts w:ascii="Times New Roman" w:eastAsia="Times New Roman" w:hAnsi="Times New Roman" w:cs="Times New Roman"/>
          <w:snapToGrid w:val="0"/>
          <w:sz w:val="24"/>
          <w:szCs w:val="24"/>
          <w:lang w:eastAsia="ru-RU"/>
        </w:rPr>
        <w:t>от № 4 - 647 200,00 рублей</w:t>
      </w:r>
      <w:r>
        <w:rPr>
          <w:rFonts w:ascii="Times New Roman" w:eastAsia="Times New Roman" w:hAnsi="Times New Roman" w:cs="Times New Roman"/>
          <w:snapToGrid w:val="0"/>
          <w:sz w:val="24"/>
          <w:szCs w:val="24"/>
          <w:lang w:eastAsia="ru-RU"/>
        </w:rPr>
        <w:t>.</w:t>
      </w:r>
    </w:p>
    <w:p w14:paraId="6FE30668" w14:textId="105D1774" w:rsidR="00D5595E" w:rsidRDefault="00394896" w:rsidP="00071ED6">
      <w:pPr>
        <w:keepNext/>
        <w:keepLines/>
        <w:rPr>
          <w:rFonts w:ascii="Times New Roman" w:eastAsia="Times New Roman" w:hAnsi="Times New Roman" w:cs="Times New Roman"/>
          <w:sz w:val="24"/>
          <w:szCs w:val="24"/>
          <w:lang w:eastAsia="ru-RU"/>
        </w:rPr>
      </w:pPr>
      <w:r w:rsidRPr="00394896">
        <w:rPr>
          <w:rFonts w:ascii="Times New Roman" w:eastAsia="Times New Roman" w:hAnsi="Times New Roman" w:cs="Times New Roman"/>
          <w:snapToGrid w:val="0"/>
          <w:sz w:val="24"/>
          <w:szCs w:val="24"/>
          <w:lang w:eastAsia="ru-RU"/>
        </w:rPr>
        <w:t>Задаток перечисляется по реквизитам: ООО «Аукционы Федерации» (ИНН: 0278184720), р/</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xml:space="preserve">.: 40702810729330000981, корр. </w:t>
      </w:r>
      <w:proofErr w:type="spellStart"/>
      <w:r w:rsidRPr="00394896">
        <w:rPr>
          <w:rFonts w:ascii="Times New Roman" w:eastAsia="Times New Roman" w:hAnsi="Times New Roman" w:cs="Times New Roman"/>
          <w:snapToGrid w:val="0"/>
          <w:sz w:val="24"/>
          <w:szCs w:val="24"/>
          <w:lang w:eastAsia="ru-RU"/>
        </w:rPr>
        <w:t>сч</w:t>
      </w:r>
      <w:proofErr w:type="spellEnd"/>
      <w:r w:rsidRPr="00394896">
        <w:rPr>
          <w:rFonts w:ascii="Times New Roman" w:eastAsia="Times New Roman" w:hAnsi="Times New Roman" w:cs="Times New Roman"/>
          <w:snapToGrid w:val="0"/>
          <w:sz w:val="24"/>
          <w:szCs w:val="24"/>
          <w:lang w:eastAsia="ru-RU"/>
        </w:rPr>
        <w:t>.: 30101810200000000824, БИК: 042202824</w:t>
      </w:r>
      <w:r w:rsidRPr="00394896">
        <w:rPr>
          <w:rFonts w:ascii="Times New Roman" w:eastAsia="Times New Roman" w:hAnsi="Times New Roman" w:cs="Times New Roman"/>
          <w:sz w:val="24"/>
          <w:szCs w:val="24"/>
          <w:lang w:eastAsia="ru-RU"/>
        </w:rPr>
        <w:t xml:space="preserve">, в </w:t>
      </w:r>
      <w:r w:rsidRPr="00394896">
        <w:rPr>
          <w:rFonts w:ascii="Times New Roman" w:eastAsia="Times New Roman" w:hAnsi="Times New Roman" w:cs="Times New Roman"/>
          <w:snapToGrid w:val="0"/>
          <w:sz w:val="24"/>
          <w:szCs w:val="24"/>
          <w:lang w:eastAsia="ru-RU"/>
        </w:rPr>
        <w:t xml:space="preserve">Филиал «Нижегородский» АО «Альфа-Банк» </w:t>
      </w:r>
      <w:r w:rsidRPr="00394896">
        <w:rPr>
          <w:rFonts w:ascii="Times New Roman" w:eastAsia="Times New Roman" w:hAnsi="Times New Roman" w:cs="Times New Roman"/>
          <w:sz w:val="24"/>
          <w:szCs w:val="24"/>
          <w:lang w:eastAsia="ru-RU"/>
        </w:rPr>
        <w:t>и должен поступить на счет до даты подачи заявки.</w:t>
      </w:r>
    </w:p>
    <w:p w14:paraId="7B596C8F" w14:textId="77777777" w:rsidR="00D5595E" w:rsidRDefault="00394896" w:rsidP="00071ED6">
      <w:pPr>
        <w:keepNext/>
        <w:keepLines/>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bCs/>
          <w:sz w:val="24"/>
          <w:szCs w:val="24"/>
          <w:lang w:eastAsia="ru-RU"/>
        </w:rPr>
        <w:t>Способ обеспечения Заявки на участие в Торговой процедуре</w:t>
      </w:r>
      <w:r w:rsidRPr="00394896">
        <w:rPr>
          <w:rFonts w:ascii="Times New Roman" w:eastAsia="Times New Roman" w:hAnsi="Times New Roman" w:cs="Times New Roman"/>
          <w:sz w:val="24"/>
          <w:szCs w:val="24"/>
          <w:lang w:eastAsia="ru-RU"/>
        </w:rPr>
        <w:t xml:space="preserve">: денежные средства, передаваемые Участником в качестве обеспечения заявки, являются способом обеспечения исполнения обязательств Участника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lang w:eastAsia="ru-RU"/>
        </w:rPr>
        <w:t xml:space="preserve"> </w:t>
      </w:r>
      <w:r w:rsidRPr="00394896">
        <w:rPr>
          <w:rFonts w:ascii="Times New Roman" w:eastAsia="Times New Roman" w:hAnsi="Times New Roman" w:cs="Times New Roman"/>
          <w:sz w:val="24"/>
          <w:szCs w:val="24"/>
          <w:lang w:eastAsia="ru-RU"/>
        </w:rPr>
        <w:t xml:space="preserve">с Покупателем по результатам торговой процедуры. Обеспечение заявки возвращается Участнику, не являющемуся Победителем торгов, в течение 5 рабочих дней с даты завершения торговой процедуры. Внесенное обеспечение заявки на участие в торговой процедуре не возвращается в случае, если Победитель торговой процедуры уклонится от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и в полном объеме подлежит оплате Организатором торгов в адрес Принципала.</w:t>
      </w:r>
    </w:p>
    <w:p w14:paraId="09392420" w14:textId="77777777" w:rsidR="00D5595E" w:rsidRDefault="00394896" w:rsidP="00071ED6">
      <w:pPr>
        <w:keepNext/>
        <w:keepLines/>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Форма заявки: </w:t>
      </w:r>
      <w:r w:rsidRPr="00394896">
        <w:rPr>
          <w:rFonts w:ascii="Times New Roman" w:eastAsia="Times New Roman" w:hAnsi="Times New Roman" w:cs="Times New Roman"/>
          <w:sz w:val="24"/>
          <w:szCs w:val="24"/>
          <w:lang w:eastAsia="ru-RU"/>
        </w:rPr>
        <w:t>в соответствии с документацией о торгах.</w:t>
      </w:r>
    </w:p>
    <w:p w14:paraId="0D7C3C01" w14:textId="451C9A9F" w:rsidR="00D5595E" w:rsidRDefault="00394896" w:rsidP="00071ED6">
      <w:pPr>
        <w:keepNext/>
        <w:keepLines/>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подачи заявок: </w:t>
      </w:r>
      <w:bookmarkStart w:id="2" w:name="OLE_LINK11"/>
      <w:bookmarkStart w:id="3" w:name="OLE_LINK12"/>
      <w:bookmarkStart w:id="4" w:name="OLE_LINK13"/>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bookmarkEnd w:id="2"/>
      <w:bookmarkEnd w:id="3"/>
      <w:bookmarkEnd w:id="4"/>
      <w:r w:rsidR="00D5595E">
        <w:rPr>
          <w:rFonts w:ascii="Times New Roman" w:eastAsia="Times New Roman" w:hAnsi="Times New Roman" w:cs="Times New Roman"/>
          <w:bCs/>
          <w:sz w:val="24"/>
          <w:szCs w:val="24"/>
          <w:u w:val="single"/>
          <w:lang w:val="en-US" w:eastAsia="ru-RU"/>
        </w:rPr>
        <w:fldChar w:fldCharType="begin"/>
      </w:r>
      <w:r w:rsidR="00D5595E">
        <w:rPr>
          <w:rFonts w:ascii="Times New Roman" w:eastAsia="Times New Roman" w:hAnsi="Times New Roman" w:cs="Times New Roman"/>
          <w:bCs/>
          <w:sz w:val="24"/>
          <w:szCs w:val="24"/>
          <w:u w:val="single"/>
          <w:lang w:val="en-US" w:eastAsia="ru-RU"/>
        </w:rPr>
        <w:instrText>HYPERLINK</w:instrText>
      </w:r>
      <w:r w:rsidR="00D5595E" w:rsidRPr="00D5595E">
        <w:rPr>
          <w:rFonts w:ascii="Times New Roman" w:eastAsia="Times New Roman" w:hAnsi="Times New Roman" w:cs="Times New Roman"/>
          <w:bCs/>
          <w:sz w:val="24"/>
          <w:szCs w:val="24"/>
          <w:u w:val="single"/>
          <w:lang w:eastAsia="ru-RU"/>
        </w:rPr>
        <w:instrText xml:space="preserve"> "</w:instrText>
      </w:r>
      <w:r w:rsidR="00D5595E" w:rsidRPr="00394896">
        <w:rPr>
          <w:rFonts w:ascii="Times New Roman" w:eastAsia="Times New Roman" w:hAnsi="Times New Roman" w:cs="Times New Roman"/>
          <w:bCs/>
          <w:sz w:val="24"/>
          <w:szCs w:val="24"/>
          <w:u w:val="single"/>
          <w:lang w:val="en-US" w:eastAsia="ru-RU"/>
        </w:rPr>
        <w:instrText>http</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alfalot</w:instrText>
      </w:r>
      <w:r w:rsidR="00D5595E" w:rsidRPr="00394896">
        <w:rPr>
          <w:rFonts w:ascii="Times New Roman" w:eastAsia="Times New Roman" w:hAnsi="Times New Roman" w:cs="Times New Roman"/>
          <w:bCs/>
          <w:sz w:val="24"/>
          <w:szCs w:val="24"/>
          <w:u w:val="single"/>
          <w:lang w:eastAsia="ru-RU"/>
        </w:rPr>
        <w:instrText>.</w:instrText>
      </w:r>
      <w:r w:rsidR="00D5595E" w:rsidRPr="00394896">
        <w:rPr>
          <w:rFonts w:ascii="Times New Roman" w:eastAsia="Times New Roman" w:hAnsi="Times New Roman" w:cs="Times New Roman"/>
          <w:bCs/>
          <w:sz w:val="24"/>
          <w:szCs w:val="24"/>
          <w:u w:val="single"/>
          <w:lang w:val="en-US" w:eastAsia="ru-RU"/>
        </w:rPr>
        <w:instrText>ru</w:instrText>
      </w:r>
      <w:r w:rsidR="00D5595E" w:rsidRPr="00394896">
        <w:rPr>
          <w:rFonts w:ascii="Times New Roman" w:eastAsia="Times New Roman" w:hAnsi="Times New Roman" w:cs="Times New Roman"/>
          <w:bCs/>
          <w:sz w:val="24"/>
          <w:szCs w:val="24"/>
          <w:u w:val="single"/>
          <w:lang w:eastAsia="ru-RU"/>
        </w:rPr>
        <w:instrText>/</w:instrText>
      </w:r>
      <w:r w:rsidR="00D5595E" w:rsidRPr="00D5595E">
        <w:rPr>
          <w:rFonts w:ascii="Times New Roman" w:eastAsia="Times New Roman" w:hAnsi="Times New Roman" w:cs="Times New Roman"/>
          <w:bCs/>
          <w:sz w:val="24"/>
          <w:szCs w:val="24"/>
          <w:u w:val="single"/>
          <w:lang w:eastAsia="ru-RU"/>
        </w:rPr>
        <w:instrText>"</w:instrText>
      </w:r>
      <w:r w:rsidR="00D5595E">
        <w:rPr>
          <w:rFonts w:ascii="Times New Roman" w:eastAsia="Times New Roman" w:hAnsi="Times New Roman" w:cs="Times New Roman"/>
          <w:bCs/>
          <w:sz w:val="24"/>
          <w:szCs w:val="24"/>
          <w:u w:val="single"/>
          <w:lang w:val="en-US" w:eastAsia="ru-RU"/>
        </w:rPr>
        <w:fldChar w:fldCharType="separate"/>
      </w:r>
      <w:r w:rsidR="00D5595E" w:rsidRPr="00156A8D">
        <w:rPr>
          <w:rStyle w:val="ac"/>
          <w:rFonts w:ascii="Times New Roman" w:eastAsia="Times New Roman" w:hAnsi="Times New Roman" w:cs="Times New Roman"/>
          <w:bCs/>
          <w:sz w:val="24"/>
          <w:szCs w:val="24"/>
          <w:lang w:val="en-US" w:eastAsia="ru-RU"/>
        </w:rPr>
        <w:t>http</w:t>
      </w:r>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alfalot</w:t>
      </w:r>
      <w:proofErr w:type="spellEnd"/>
      <w:r w:rsidR="00D5595E" w:rsidRPr="00156A8D">
        <w:rPr>
          <w:rStyle w:val="ac"/>
          <w:rFonts w:ascii="Times New Roman" w:eastAsia="Times New Roman" w:hAnsi="Times New Roman" w:cs="Times New Roman"/>
          <w:bCs/>
          <w:sz w:val="24"/>
          <w:szCs w:val="24"/>
          <w:lang w:eastAsia="ru-RU"/>
        </w:rPr>
        <w:t>.</w:t>
      </w:r>
      <w:proofErr w:type="spellStart"/>
      <w:r w:rsidR="00D5595E" w:rsidRPr="00156A8D">
        <w:rPr>
          <w:rStyle w:val="ac"/>
          <w:rFonts w:ascii="Times New Roman" w:eastAsia="Times New Roman" w:hAnsi="Times New Roman" w:cs="Times New Roman"/>
          <w:bCs/>
          <w:sz w:val="24"/>
          <w:szCs w:val="24"/>
          <w:lang w:val="en-US" w:eastAsia="ru-RU"/>
        </w:rPr>
        <w:t>ru</w:t>
      </w:r>
      <w:proofErr w:type="spellEnd"/>
      <w:r w:rsidR="00D5595E" w:rsidRPr="00156A8D">
        <w:rPr>
          <w:rStyle w:val="ac"/>
          <w:rFonts w:ascii="Times New Roman" w:eastAsia="Times New Roman" w:hAnsi="Times New Roman" w:cs="Times New Roman"/>
          <w:bCs/>
          <w:sz w:val="24"/>
          <w:szCs w:val="24"/>
          <w:lang w:eastAsia="ru-RU"/>
        </w:rPr>
        <w:t>/</w:t>
      </w:r>
      <w:r w:rsidR="00D5595E">
        <w:rPr>
          <w:rFonts w:ascii="Times New Roman" w:eastAsia="Times New Roman" w:hAnsi="Times New Roman" w:cs="Times New Roman"/>
          <w:bCs/>
          <w:sz w:val="24"/>
          <w:szCs w:val="24"/>
          <w:u w:val="single"/>
          <w:lang w:val="en-US" w:eastAsia="ru-RU"/>
        </w:rPr>
        <w:fldChar w:fldCharType="end"/>
      </w:r>
      <w:r w:rsidRPr="00394896">
        <w:rPr>
          <w:rFonts w:ascii="Times New Roman" w:eastAsia="Times New Roman" w:hAnsi="Times New Roman" w:cs="Times New Roman"/>
          <w:sz w:val="24"/>
          <w:szCs w:val="24"/>
          <w:lang w:eastAsia="ru-RU"/>
        </w:rPr>
        <w:t>.</w:t>
      </w:r>
    </w:p>
    <w:p w14:paraId="1B26AAEE" w14:textId="77777777" w:rsidR="00D5595E" w:rsidRDefault="00394896" w:rsidP="00071ED6">
      <w:pPr>
        <w:keepNext/>
        <w:keepLines/>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Порядок внесения обеспечения заявки и возврата: </w:t>
      </w:r>
      <w:r w:rsidRPr="00394896">
        <w:rPr>
          <w:rFonts w:ascii="Times New Roman" w:eastAsia="Times New Roman" w:hAnsi="Times New Roman" w:cs="Times New Roman"/>
          <w:sz w:val="24"/>
          <w:szCs w:val="24"/>
          <w:lang w:eastAsia="ru-RU"/>
        </w:rPr>
        <w:t xml:space="preserve">в соответствии с торговой документацией и регламентом электронной площадки </w:t>
      </w:r>
      <w:hyperlink r:id="rId9" w:history="1">
        <w:r w:rsidRPr="00394896">
          <w:rPr>
            <w:rFonts w:ascii="Times New Roman" w:eastAsia="Times New Roman" w:hAnsi="Times New Roman" w:cs="Times New Roman"/>
            <w:bCs/>
            <w:sz w:val="24"/>
            <w:szCs w:val="24"/>
            <w:u w:val="single"/>
            <w:lang w:val="en-US" w:eastAsia="ru-RU"/>
          </w:rPr>
          <w:t>http</w:t>
        </w:r>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alfalot</w:t>
        </w:r>
        <w:proofErr w:type="spellEnd"/>
        <w:r w:rsidRPr="00394896">
          <w:rPr>
            <w:rFonts w:ascii="Times New Roman" w:eastAsia="Times New Roman" w:hAnsi="Times New Roman" w:cs="Times New Roman"/>
            <w:bCs/>
            <w:sz w:val="24"/>
            <w:szCs w:val="24"/>
            <w:u w:val="single"/>
            <w:lang w:eastAsia="ru-RU"/>
          </w:rPr>
          <w:t>.</w:t>
        </w:r>
        <w:proofErr w:type="spellStart"/>
        <w:r w:rsidRPr="00394896">
          <w:rPr>
            <w:rFonts w:ascii="Times New Roman" w:eastAsia="Times New Roman" w:hAnsi="Times New Roman" w:cs="Times New Roman"/>
            <w:bCs/>
            <w:sz w:val="24"/>
            <w:szCs w:val="24"/>
            <w:u w:val="single"/>
            <w:lang w:val="en-US" w:eastAsia="ru-RU"/>
          </w:rPr>
          <w:t>ru</w:t>
        </w:r>
        <w:proofErr w:type="spellEnd"/>
        <w:r w:rsidRPr="00394896">
          <w:rPr>
            <w:rFonts w:ascii="Times New Roman" w:eastAsia="Times New Roman" w:hAnsi="Times New Roman" w:cs="Times New Roman"/>
            <w:bCs/>
            <w:sz w:val="24"/>
            <w:szCs w:val="24"/>
            <w:u w:val="single"/>
            <w:lang w:eastAsia="ru-RU"/>
          </w:rPr>
          <w:t>/</w:t>
        </w:r>
      </w:hyperlink>
      <w:r w:rsidRPr="00394896">
        <w:rPr>
          <w:rFonts w:ascii="Times New Roman" w:eastAsia="Times New Roman" w:hAnsi="Times New Roman" w:cs="Times New Roman"/>
          <w:sz w:val="24"/>
          <w:szCs w:val="24"/>
          <w:lang w:eastAsia="ru-RU"/>
        </w:rPr>
        <w:t>.</w:t>
      </w:r>
    </w:p>
    <w:p w14:paraId="3702F4FB" w14:textId="77777777" w:rsidR="00071ED6" w:rsidRDefault="00394896" w:rsidP="00071ED6">
      <w:pPr>
        <w:keepNext/>
        <w:keepLines/>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t xml:space="preserve">Дата заключения договора </w:t>
      </w:r>
      <w:r w:rsidR="003054A2" w:rsidRPr="003054A2">
        <w:rPr>
          <w:rFonts w:ascii="Times New Roman" w:eastAsia="Times New Roman" w:hAnsi="Times New Roman" w:cs="Times New Roman"/>
          <w:b/>
          <w:sz w:val="24"/>
          <w:szCs w:val="24"/>
          <w:lang w:eastAsia="ru-RU"/>
        </w:rPr>
        <w:t xml:space="preserve">купли-продажи </w:t>
      </w:r>
      <w:r w:rsidRPr="00394896">
        <w:rPr>
          <w:rFonts w:ascii="Times New Roman" w:eastAsia="Times New Roman" w:hAnsi="Times New Roman" w:cs="Times New Roman"/>
          <w:b/>
          <w:sz w:val="24"/>
          <w:szCs w:val="24"/>
          <w:lang w:eastAsia="ru-RU"/>
        </w:rPr>
        <w:t>с Покупателем</w:t>
      </w:r>
      <w:r w:rsidRPr="00394896">
        <w:rPr>
          <w:rFonts w:ascii="Times New Roman" w:eastAsia="Times New Roman" w:hAnsi="Times New Roman" w:cs="Times New Roman"/>
          <w:sz w:val="24"/>
          <w:szCs w:val="24"/>
          <w:lang w:eastAsia="ru-RU"/>
        </w:rPr>
        <w:t xml:space="preserve"> – </w:t>
      </w:r>
      <w:r w:rsidR="00E65274" w:rsidRPr="00E65274">
        <w:rPr>
          <w:rFonts w:ascii="Times New Roman" w:eastAsia="Times New Roman" w:hAnsi="Times New Roman" w:cs="Times New Roman"/>
          <w:sz w:val="24"/>
          <w:szCs w:val="24"/>
          <w:lang w:eastAsia="ru-RU"/>
        </w:rPr>
        <w:t xml:space="preserve">Не позднее </w:t>
      </w:r>
      <w:r w:rsidR="00A051C7">
        <w:rPr>
          <w:rFonts w:ascii="Times New Roman" w:eastAsia="Times New Roman" w:hAnsi="Times New Roman" w:cs="Times New Roman"/>
          <w:sz w:val="24"/>
          <w:szCs w:val="24"/>
          <w:lang w:eastAsia="ru-RU"/>
        </w:rPr>
        <w:t xml:space="preserve">5 </w:t>
      </w:r>
      <w:r w:rsidR="00F370B9">
        <w:rPr>
          <w:rFonts w:ascii="Times New Roman" w:eastAsia="Times New Roman" w:hAnsi="Times New Roman" w:cs="Times New Roman"/>
          <w:sz w:val="24"/>
          <w:szCs w:val="24"/>
          <w:lang w:eastAsia="ru-RU"/>
        </w:rPr>
        <w:t>(</w:t>
      </w:r>
      <w:r w:rsidR="00A051C7">
        <w:rPr>
          <w:rFonts w:ascii="Times New Roman" w:eastAsia="Times New Roman" w:hAnsi="Times New Roman" w:cs="Times New Roman"/>
          <w:sz w:val="24"/>
          <w:szCs w:val="24"/>
          <w:lang w:eastAsia="ru-RU"/>
        </w:rPr>
        <w:t>пяти</w:t>
      </w:r>
      <w:r w:rsidR="00F370B9">
        <w:rPr>
          <w:rFonts w:ascii="Times New Roman" w:eastAsia="Times New Roman" w:hAnsi="Times New Roman" w:cs="Times New Roman"/>
          <w:sz w:val="24"/>
          <w:szCs w:val="24"/>
          <w:lang w:eastAsia="ru-RU"/>
        </w:rPr>
        <w:t>)</w:t>
      </w:r>
      <w:r w:rsidR="00E65274" w:rsidRPr="00E65274">
        <w:rPr>
          <w:rFonts w:ascii="Times New Roman" w:eastAsia="Times New Roman" w:hAnsi="Times New Roman" w:cs="Times New Roman"/>
          <w:sz w:val="24"/>
          <w:szCs w:val="24"/>
          <w:lang w:eastAsia="ru-RU"/>
        </w:rPr>
        <w:t xml:space="preserve"> рабочих дней со дня размещения </w:t>
      </w:r>
      <w:r w:rsidR="00A051C7" w:rsidRPr="00A051C7">
        <w:rPr>
          <w:rFonts w:ascii="Times New Roman" w:eastAsia="Times New Roman" w:hAnsi="Times New Roman" w:cs="Times New Roman"/>
          <w:sz w:val="24"/>
          <w:szCs w:val="24"/>
          <w:lang w:eastAsia="ru-RU"/>
        </w:rPr>
        <w:t>Организатором торгов протокола о результатах торгов</w:t>
      </w:r>
      <w:r w:rsidR="00BB1842">
        <w:rPr>
          <w:rFonts w:ascii="Times New Roman" w:eastAsia="Times New Roman" w:hAnsi="Times New Roman" w:cs="Times New Roman"/>
          <w:sz w:val="24"/>
          <w:szCs w:val="24"/>
          <w:lang w:eastAsia="ru-RU"/>
        </w:rPr>
        <w:t>.</w:t>
      </w:r>
    </w:p>
    <w:p w14:paraId="111F74D9" w14:textId="077D236B" w:rsidR="001F2F9F" w:rsidRDefault="00394896" w:rsidP="00071ED6">
      <w:pPr>
        <w:keepNext/>
        <w:keepLines/>
        <w:jc w:val="both"/>
        <w:rPr>
          <w:rFonts w:ascii="Times New Roman" w:eastAsia="Times New Roman" w:hAnsi="Times New Roman" w:cs="Times New Roman"/>
          <w:sz w:val="24"/>
          <w:szCs w:val="24"/>
          <w:lang w:eastAsia="ru-RU"/>
        </w:rPr>
      </w:pPr>
      <w:r w:rsidRPr="00394896">
        <w:rPr>
          <w:rFonts w:ascii="Times New Roman" w:eastAsia="Times New Roman" w:hAnsi="Times New Roman" w:cs="Times New Roman"/>
          <w:b/>
          <w:sz w:val="24"/>
          <w:szCs w:val="24"/>
          <w:lang w:eastAsia="ru-RU"/>
        </w:rPr>
        <w:lastRenderedPageBreak/>
        <w:t xml:space="preserve">Срок оплаты по договору </w:t>
      </w:r>
      <w:r w:rsidR="003054A2" w:rsidRPr="003054A2">
        <w:rPr>
          <w:rFonts w:ascii="Times New Roman" w:eastAsia="Times New Roman" w:hAnsi="Times New Roman" w:cs="Times New Roman"/>
          <w:b/>
          <w:sz w:val="24"/>
          <w:szCs w:val="24"/>
          <w:lang w:eastAsia="ru-RU"/>
        </w:rPr>
        <w:t xml:space="preserve">купли-продажи </w:t>
      </w:r>
      <w:r w:rsidR="00BA4D1E">
        <w:rPr>
          <w:rFonts w:ascii="Times New Roman" w:eastAsia="Times New Roman" w:hAnsi="Times New Roman" w:cs="Times New Roman"/>
          <w:b/>
          <w:sz w:val="24"/>
          <w:szCs w:val="24"/>
          <w:lang w:eastAsia="ru-RU"/>
        </w:rPr>
        <w:t xml:space="preserve">- </w:t>
      </w:r>
      <w:r w:rsidR="004B5AED" w:rsidRPr="004B5AED">
        <w:rPr>
          <w:rFonts w:ascii="Times New Roman" w:eastAsia="Times New Roman" w:hAnsi="Times New Roman" w:cs="Times New Roman"/>
          <w:sz w:val="24"/>
          <w:szCs w:val="24"/>
          <w:lang w:eastAsia="ru-RU"/>
        </w:rPr>
        <w:t xml:space="preserve">Не более </w:t>
      </w:r>
      <w:r w:rsidR="00A051C7" w:rsidRPr="00A051C7">
        <w:rPr>
          <w:rFonts w:ascii="Times New Roman" w:eastAsia="Times New Roman" w:hAnsi="Times New Roman" w:cs="Times New Roman"/>
          <w:sz w:val="24"/>
          <w:szCs w:val="24"/>
          <w:lang w:eastAsia="ru-RU"/>
        </w:rPr>
        <w:t xml:space="preserve">10 (десяти) календарных </w:t>
      </w:r>
      <w:r w:rsidR="004B5AED" w:rsidRPr="004B5AED">
        <w:rPr>
          <w:rFonts w:ascii="Times New Roman" w:eastAsia="Times New Roman" w:hAnsi="Times New Roman" w:cs="Times New Roman"/>
          <w:sz w:val="24"/>
          <w:szCs w:val="24"/>
          <w:lang w:eastAsia="ru-RU"/>
        </w:rPr>
        <w:t xml:space="preserve">дней, </w:t>
      </w:r>
      <w:proofErr w:type="gramStart"/>
      <w:r w:rsidR="004B5AED" w:rsidRPr="004B5AED">
        <w:rPr>
          <w:rFonts w:ascii="Times New Roman" w:eastAsia="Times New Roman" w:hAnsi="Times New Roman" w:cs="Times New Roman"/>
          <w:sz w:val="24"/>
          <w:szCs w:val="24"/>
          <w:lang w:eastAsia="ru-RU"/>
        </w:rPr>
        <w:t>с даты заключения</w:t>
      </w:r>
      <w:proofErr w:type="gramEnd"/>
      <w:r w:rsidR="004B5AED" w:rsidRPr="004B5AED">
        <w:rPr>
          <w:rFonts w:ascii="Times New Roman" w:eastAsia="Times New Roman" w:hAnsi="Times New Roman" w:cs="Times New Roman"/>
          <w:sz w:val="24"/>
          <w:szCs w:val="24"/>
          <w:lang w:eastAsia="ru-RU"/>
        </w:rPr>
        <w:t xml:space="preserve"> договора</w:t>
      </w:r>
      <w:r w:rsidR="00BC4850" w:rsidRPr="00BC4850">
        <w:t xml:space="preserve"> </w:t>
      </w:r>
      <w:r w:rsidR="00BC4850" w:rsidRPr="00BC4850">
        <w:rPr>
          <w:rFonts w:ascii="Times New Roman" w:eastAsia="Times New Roman" w:hAnsi="Times New Roman" w:cs="Times New Roman"/>
          <w:sz w:val="24"/>
          <w:szCs w:val="24"/>
          <w:lang w:eastAsia="ru-RU"/>
        </w:rPr>
        <w:t>купли-продажи имущества</w:t>
      </w:r>
      <w:r w:rsidR="002D1AF5">
        <w:rPr>
          <w:rFonts w:ascii="Times New Roman" w:eastAsia="Times New Roman" w:hAnsi="Times New Roman" w:cs="Times New Roman"/>
          <w:sz w:val="24"/>
          <w:szCs w:val="24"/>
          <w:lang w:eastAsia="ru-RU"/>
        </w:rPr>
        <w:t>,</w:t>
      </w:r>
      <w:r w:rsidR="002D1AF5" w:rsidRPr="002D1AF5">
        <w:t xml:space="preserve"> </w:t>
      </w:r>
      <w:r w:rsidR="002D1AF5" w:rsidRPr="002D1AF5">
        <w:rPr>
          <w:rFonts w:ascii="Times New Roman" w:eastAsia="Times New Roman" w:hAnsi="Times New Roman" w:cs="Times New Roman"/>
          <w:sz w:val="24"/>
          <w:szCs w:val="24"/>
          <w:lang w:eastAsia="ru-RU"/>
        </w:rPr>
        <w:t xml:space="preserve">денежные средства в полном объеме перечисляются на корреспондентский счет </w:t>
      </w:r>
      <w:r w:rsidR="00213D8D">
        <w:rPr>
          <w:rFonts w:ascii="Times New Roman" w:eastAsia="Times New Roman" w:hAnsi="Times New Roman" w:cs="Times New Roman"/>
          <w:sz w:val="24"/>
          <w:szCs w:val="24"/>
          <w:lang w:eastAsia="ru-RU"/>
        </w:rPr>
        <w:t>Банка</w:t>
      </w:r>
      <w:r w:rsidR="002D1AF5" w:rsidRPr="002D1AF5">
        <w:rPr>
          <w:rFonts w:ascii="Times New Roman" w:eastAsia="Times New Roman" w:hAnsi="Times New Roman" w:cs="Times New Roman"/>
          <w:sz w:val="24"/>
          <w:szCs w:val="24"/>
          <w:lang w:eastAsia="ru-RU"/>
        </w:rPr>
        <w:t>, указанный в Договоре.</w:t>
      </w:r>
      <w:r w:rsidR="001F2F9F" w:rsidRPr="001F2F9F">
        <w:rPr>
          <w:rFonts w:ascii="Times New Roman" w:eastAsia="Times New Roman" w:hAnsi="Times New Roman" w:cs="Times New Roman"/>
          <w:sz w:val="24"/>
          <w:szCs w:val="24"/>
          <w:lang w:eastAsia="ru-RU"/>
        </w:rPr>
        <w:t xml:space="preserve"> Дата уплаты цены договора – дата поступления денежных средств (цены договора) на корреспондентский счет Банка, указанный в договоре, в полном объеме. В случае неисполнения или ненадлежащего исполнения </w:t>
      </w:r>
      <w:r w:rsidR="00213D8D">
        <w:rPr>
          <w:rFonts w:ascii="Times New Roman" w:eastAsia="Times New Roman" w:hAnsi="Times New Roman" w:cs="Times New Roman"/>
          <w:sz w:val="24"/>
          <w:szCs w:val="24"/>
          <w:lang w:eastAsia="ru-RU"/>
        </w:rPr>
        <w:t>Покупателем</w:t>
      </w:r>
      <w:r w:rsidR="001F2F9F" w:rsidRPr="001F2F9F">
        <w:rPr>
          <w:rFonts w:ascii="Times New Roman" w:eastAsia="Times New Roman" w:hAnsi="Times New Roman" w:cs="Times New Roman"/>
          <w:sz w:val="24"/>
          <w:szCs w:val="24"/>
          <w:lang w:eastAsia="ru-RU"/>
        </w:rPr>
        <w:t xml:space="preserve"> своих обязательств по уплате цены договора перед Банком в указанный срок, договор считается утратившим свою силу на следующий рабочий день после окончания срока, установленного для уплаты цены договора, без составления (подписания) сторонами договора дополнительных документов.</w:t>
      </w:r>
    </w:p>
    <w:p w14:paraId="375429FE" w14:textId="77777777" w:rsidR="00A051C7" w:rsidRPr="00BA4D1E" w:rsidRDefault="00A051C7" w:rsidP="00071ED6">
      <w:pPr>
        <w:keepNext/>
        <w:keepLines/>
        <w:jc w:val="both"/>
        <w:rPr>
          <w:rFonts w:ascii="Times New Roman" w:eastAsia="Times New Roman" w:hAnsi="Times New Roman" w:cs="Times New Roman"/>
          <w:sz w:val="24"/>
          <w:szCs w:val="24"/>
          <w:lang w:eastAsia="ru-RU"/>
        </w:rPr>
      </w:pPr>
    </w:p>
    <w:p w14:paraId="685B0A80" w14:textId="3F477DDD" w:rsidR="00394896" w:rsidRPr="00A051C7" w:rsidRDefault="00394896" w:rsidP="00071ED6">
      <w:pPr>
        <w:keepNext/>
        <w:keepLines/>
        <w:spacing w:after="0" w:line="240" w:lineRule="auto"/>
        <w:rPr>
          <w:rFonts w:ascii="Times New Roman" w:eastAsia="Times New Roman" w:hAnsi="Times New Roman" w:cs="Times New Roman"/>
          <w:b/>
          <w:sz w:val="24"/>
          <w:szCs w:val="24"/>
          <w:lang w:eastAsia="ru-RU"/>
        </w:rPr>
      </w:pPr>
      <w:r w:rsidRPr="00394896">
        <w:rPr>
          <w:rFonts w:ascii="Times New Roman" w:eastAsia="Times New Roman" w:hAnsi="Times New Roman" w:cs="Times New Roman"/>
          <w:b/>
          <w:sz w:val="24"/>
          <w:szCs w:val="24"/>
          <w:lang w:eastAsia="ru-RU"/>
        </w:rPr>
        <w:t>Описание объекта продажи:</w:t>
      </w:r>
    </w:p>
    <w:tbl>
      <w:tblPr>
        <w:tblStyle w:val="50"/>
        <w:tblW w:w="10065" w:type="dxa"/>
        <w:tblInd w:w="-5" w:type="dxa"/>
        <w:tblLayout w:type="fixed"/>
        <w:tblLook w:val="04A0" w:firstRow="1" w:lastRow="0" w:firstColumn="1" w:lastColumn="0" w:noHBand="0" w:noVBand="1"/>
      </w:tblPr>
      <w:tblGrid>
        <w:gridCol w:w="426"/>
        <w:gridCol w:w="4252"/>
        <w:gridCol w:w="1985"/>
        <w:gridCol w:w="1701"/>
        <w:gridCol w:w="1701"/>
      </w:tblGrid>
      <w:tr w:rsidR="00A051C7" w14:paraId="4CE9EDFF" w14:textId="77777777" w:rsidTr="000967BB">
        <w:tc>
          <w:tcPr>
            <w:tcW w:w="426" w:type="dxa"/>
            <w:tcBorders>
              <w:top w:val="single" w:sz="4" w:space="0" w:color="auto"/>
              <w:left w:val="single" w:sz="4" w:space="0" w:color="auto"/>
              <w:bottom w:val="single" w:sz="4" w:space="0" w:color="auto"/>
              <w:right w:val="single" w:sz="4" w:space="0" w:color="auto"/>
            </w:tcBorders>
            <w:hideMark/>
          </w:tcPr>
          <w:p w14:paraId="75D9F335" w14:textId="77777777" w:rsidR="00A051C7" w:rsidRDefault="00A051C7" w:rsidP="00071ED6">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лота</w:t>
            </w:r>
          </w:p>
        </w:tc>
        <w:tc>
          <w:tcPr>
            <w:tcW w:w="4252" w:type="dxa"/>
            <w:tcBorders>
              <w:top w:val="single" w:sz="4" w:space="0" w:color="auto"/>
              <w:left w:val="single" w:sz="4" w:space="0" w:color="auto"/>
              <w:bottom w:val="single" w:sz="4" w:space="0" w:color="auto"/>
              <w:right w:val="single" w:sz="4" w:space="0" w:color="auto"/>
            </w:tcBorders>
            <w:hideMark/>
          </w:tcPr>
          <w:p w14:paraId="45544066" w14:textId="77777777" w:rsidR="00A051C7" w:rsidRDefault="00A051C7" w:rsidP="00071ED6">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Наименование и средства</w:t>
            </w:r>
          </w:p>
          <w:p w14:paraId="4C37648B" w14:textId="77777777" w:rsidR="00A051C7" w:rsidRDefault="00A051C7" w:rsidP="00071ED6">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идентификации объекта</w:t>
            </w:r>
          </w:p>
        </w:tc>
        <w:tc>
          <w:tcPr>
            <w:tcW w:w="1985" w:type="dxa"/>
            <w:tcBorders>
              <w:top w:val="single" w:sz="4" w:space="0" w:color="auto"/>
              <w:left w:val="single" w:sz="4" w:space="0" w:color="auto"/>
              <w:bottom w:val="single" w:sz="4" w:space="0" w:color="auto"/>
              <w:right w:val="single" w:sz="4" w:space="0" w:color="auto"/>
            </w:tcBorders>
            <w:hideMark/>
          </w:tcPr>
          <w:p w14:paraId="0418FA06" w14:textId="77777777" w:rsidR="00A051C7" w:rsidRDefault="00A051C7" w:rsidP="00071ED6">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Начальная цена</w:t>
            </w:r>
          </w:p>
          <w:p w14:paraId="4D3C5D45" w14:textId="77777777" w:rsidR="00A051C7" w:rsidRDefault="00A051C7" w:rsidP="00071ED6">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реализации, руб.</w:t>
            </w:r>
          </w:p>
        </w:tc>
        <w:tc>
          <w:tcPr>
            <w:tcW w:w="1701" w:type="dxa"/>
            <w:tcBorders>
              <w:top w:val="single" w:sz="4" w:space="0" w:color="auto"/>
              <w:left w:val="single" w:sz="4" w:space="0" w:color="auto"/>
              <w:bottom w:val="single" w:sz="4" w:space="0" w:color="auto"/>
              <w:right w:val="single" w:sz="4" w:space="0" w:color="auto"/>
            </w:tcBorders>
            <w:hideMark/>
          </w:tcPr>
          <w:p w14:paraId="1FD2F689" w14:textId="77777777" w:rsidR="00A051C7" w:rsidRDefault="00A051C7" w:rsidP="00071ED6">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w:t>
            </w:r>
          </w:p>
          <w:p w14:paraId="7B48B0C5" w14:textId="77777777" w:rsidR="00A051C7" w:rsidRDefault="00A051C7" w:rsidP="00071ED6">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правоустанавливающих</w:t>
            </w:r>
          </w:p>
          <w:p w14:paraId="2EB26EF4" w14:textId="77777777" w:rsidR="00A051C7" w:rsidRDefault="00A051C7" w:rsidP="00071ED6">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документах</w:t>
            </w:r>
          </w:p>
        </w:tc>
        <w:tc>
          <w:tcPr>
            <w:tcW w:w="1701" w:type="dxa"/>
            <w:tcBorders>
              <w:top w:val="single" w:sz="4" w:space="0" w:color="auto"/>
              <w:left w:val="single" w:sz="4" w:space="0" w:color="auto"/>
              <w:bottom w:val="single" w:sz="4" w:space="0" w:color="auto"/>
              <w:right w:val="single" w:sz="4" w:space="0" w:color="auto"/>
            </w:tcBorders>
            <w:hideMark/>
          </w:tcPr>
          <w:p w14:paraId="0E574403" w14:textId="77777777" w:rsidR="00A051C7" w:rsidRDefault="00A051C7" w:rsidP="00071ED6">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Сведения об обременениях</w:t>
            </w:r>
          </w:p>
          <w:p w14:paraId="44D8D180" w14:textId="77777777" w:rsidR="00A051C7" w:rsidRDefault="00A051C7" w:rsidP="00071ED6">
            <w:pPr>
              <w:keepNext/>
              <w:keepLine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третьих лиц</w:t>
            </w:r>
          </w:p>
        </w:tc>
      </w:tr>
      <w:tr w:rsidR="000967BB" w14:paraId="6749BCEA" w14:textId="77777777" w:rsidTr="000967BB">
        <w:tc>
          <w:tcPr>
            <w:tcW w:w="426" w:type="dxa"/>
            <w:hideMark/>
          </w:tcPr>
          <w:p w14:paraId="1EFD331E" w14:textId="77777777" w:rsidR="000967BB" w:rsidRDefault="000967BB" w:rsidP="00071ED6">
            <w:pPr>
              <w:keepNext/>
              <w:keepLines/>
              <w:jc w:val="cente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c>
          <w:tcPr>
            <w:tcW w:w="4252" w:type="dxa"/>
            <w:hideMark/>
          </w:tcPr>
          <w:p w14:paraId="729EC7FC" w14:textId="77777777" w:rsidR="000967BB" w:rsidRDefault="000967BB" w:rsidP="00071ED6">
            <w:pPr>
              <w:keepNext/>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 площадью 233,5 кв.м., кадастровый номер 47:19:0000000:5735 и земельный участок площадью 738 кв.м., категория земель: земли населенных пунктов, для эксплуатации индивидуального жилого дома, кадастровый номер 47:19:0108003:13, адрес: Ленинградская область, Бокситогорский район, г. Пикалево, ш. Ленинградское, д. 58</w:t>
            </w:r>
          </w:p>
        </w:tc>
        <w:tc>
          <w:tcPr>
            <w:tcW w:w="1985" w:type="dxa"/>
            <w:hideMark/>
          </w:tcPr>
          <w:p w14:paraId="506AF054" w14:textId="77777777" w:rsidR="000967BB" w:rsidRDefault="000967BB" w:rsidP="00071ED6">
            <w:pPr>
              <w:keepNext/>
              <w:keepLines/>
              <w:jc w:val="center"/>
              <w:rPr>
                <w:rFonts w:ascii="Times New Roman" w:hAnsi="Times New Roman" w:cs="Times New Roman"/>
                <w:sz w:val="24"/>
                <w:szCs w:val="24"/>
              </w:rPr>
            </w:pPr>
            <w:r>
              <w:rPr>
                <w:rFonts w:ascii="Times New Roman" w:hAnsi="Times New Roman" w:cs="Times New Roman"/>
                <w:sz w:val="24"/>
                <w:szCs w:val="24"/>
              </w:rPr>
              <w:t>3 037 500 (три миллиона тридцать семь тысяч) рублей 00 копеек</w:t>
            </w:r>
          </w:p>
        </w:tc>
        <w:tc>
          <w:tcPr>
            <w:tcW w:w="1701" w:type="dxa"/>
            <w:hideMark/>
          </w:tcPr>
          <w:p w14:paraId="3192A201" w14:textId="14C3AA7C" w:rsidR="000967BB" w:rsidRDefault="000967BB" w:rsidP="00071ED6">
            <w:pPr>
              <w:keepNext/>
              <w:keepLine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Приложению 1 к Торговой документации</w:t>
            </w:r>
          </w:p>
        </w:tc>
        <w:tc>
          <w:tcPr>
            <w:tcW w:w="1701" w:type="dxa"/>
            <w:hideMark/>
          </w:tcPr>
          <w:p w14:paraId="615DD1E2" w14:textId="77777777" w:rsidR="000967BB" w:rsidRDefault="000967BB" w:rsidP="00071ED6">
            <w:pPr>
              <w:keepNext/>
              <w:keepLines/>
              <w:jc w:val="center"/>
              <w:rPr>
                <w:rFonts w:ascii="Times New Roman" w:hAnsi="Times New Roman" w:cs="Times New Roman"/>
                <w:sz w:val="24"/>
                <w:szCs w:val="24"/>
                <w:highlight w:val="yellow"/>
              </w:rPr>
            </w:pPr>
            <w:r>
              <w:rPr>
                <w:rFonts w:ascii="Times New Roman" w:hAnsi="Times New Roman" w:cs="Times New Roman"/>
                <w:sz w:val="24"/>
                <w:szCs w:val="24"/>
              </w:rPr>
              <w:t>Обременения отсутствуют</w:t>
            </w:r>
          </w:p>
        </w:tc>
      </w:tr>
      <w:tr w:rsidR="000967BB" w14:paraId="2F2D2535" w14:textId="77777777" w:rsidTr="000967BB">
        <w:tc>
          <w:tcPr>
            <w:tcW w:w="426" w:type="dxa"/>
            <w:hideMark/>
          </w:tcPr>
          <w:p w14:paraId="12E159D7" w14:textId="77777777" w:rsidR="000967BB" w:rsidRDefault="000967BB" w:rsidP="00071ED6">
            <w:pPr>
              <w:keepNext/>
              <w:keepLine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4252" w:type="dxa"/>
            <w:hideMark/>
          </w:tcPr>
          <w:p w14:paraId="6A40581B" w14:textId="77777777" w:rsidR="000967BB" w:rsidRDefault="000967BB" w:rsidP="00071ED6">
            <w:pPr>
              <w:keepNext/>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Квартира площадью 53,1 кв.м., кадастровый номер 47:21:0000000:5431, адрес: Ленинградская область, Кингисеппский район, г. Ивангород, шоссе Кингисеппское, д. 24, кв. 29</w:t>
            </w:r>
          </w:p>
        </w:tc>
        <w:tc>
          <w:tcPr>
            <w:tcW w:w="1985" w:type="dxa"/>
            <w:hideMark/>
          </w:tcPr>
          <w:p w14:paraId="4180FD31" w14:textId="77777777" w:rsidR="000967BB" w:rsidRDefault="000967BB" w:rsidP="00071ED6">
            <w:pPr>
              <w:keepNext/>
              <w:keepLines/>
              <w:jc w:val="center"/>
              <w:rPr>
                <w:rFonts w:ascii="Times New Roman" w:hAnsi="Times New Roman" w:cs="Times New Roman"/>
                <w:sz w:val="24"/>
                <w:szCs w:val="24"/>
              </w:rPr>
            </w:pPr>
            <w:r>
              <w:rPr>
                <w:rFonts w:ascii="Times New Roman" w:hAnsi="Times New Roman" w:cs="Times New Roman"/>
                <w:sz w:val="24"/>
                <w:szCs w:val="24"/>
              </w:rPr>
              <w:t>4 354 000 (Четыре миллиона триста пятьдесят четыре тысячи) рублей 00 копеек</w:t>
            </w:r>
          </w:p>
        </w:tc>
        <w:tc>
          <w:tcPr>
            <w:tcW w:w="1701" w:type="dxa"/>
            <w:hideMark/>
          </w:tcPr>
          <w:p w14:paraId="0C7E2489" w14:textId="0DAD773A" w:rsidR="000967BB" w:rsidRDefault="000967BB" w:rsidP="00071ED6">
            <w:pPr>
              <w:keepNext/>
              <w:keepLines/>
              <w:jc w:val="center"/>
              <w:rPr>
                <w:rFonts w:ascii="Times New Roman" w:eastAsia="Times New Roman" w:hAnsi="Times New Roman" w:cs="Times New Roman"/>
                <w:sz w:val="24"/>
                <w:szCs w:val="24"/>
              </w:rPr>
            </w:pPr>
            <w:r w:rsidRPr="000967BB">
              <w:rPr>
                <w:rFonts w:ascii="Times New Roman" w:eastAsia="Times New Roman" w:hAnsi="Times New Roman" w:cs="Times New Roman"/>
                <w:sz w:val="24"/>
                <w:szCs w:val="24"/>
              </w:rPr>
              <w:t>Согласно Приложению 1 к Торговой документации</w:t>
            </w:r>
          </w:p>
        </w:tc>
        <w:tc>
          <w:tcPr>
            <w:tcW w:w="1701" w:type="dxa"/>
            <w:hideMark/>
          </w:tcPr>
          <w:p w14:paraId="5E4C462D" w14:textId="77777777" w:rsidR="000967BB" w:rsidRDefault="000967BB" w:rsidP="00071ED6">
            <w:pPr>
              <w:keepNext/>
              <w:keepLines/>
              <w:jc w:val="center"/>
              <w:rPr>
                <w:rFonts w:ascii="Times New Roman" w:hAnsi="Times New Roman" w:cs="Times New Roman"/>
                <w:sz w:val="24"/>
                <w:szCs w:val="24"/>
                <w:highlight w:val="yellow"/>
              </w:rPr>
            </w:pPr>
            <w:r>
              <w:rPr>
                <w:rFonts w:ascii="Times New Roman" w:hAnsi="Times New Roman" w:cs="Times New Roman"/>
                <w:sz w:val="24"/>
                <w:szCs w:val="24"/>
              </w:rPr>
              <w:t>Обременения отсутствуют</w:t>
            </w:r>
          </w:p>
        </w:tc>
      </w:tr>
      <w:tr w:rsidR="000967BB" w14:paraId="6EBEEB07" w14:textId="77777777" w:rsidTr="000967BB">
        <w:tc>
          <w:tcPr>
            <w:tcW w:w="426" w:type="dxa"/>
            <w:hideMark/>
          </w:tcPr>
          <w:p w14:paraId="71F93B91" w14:textId="77777777" w:rsidR="000967BB" w:rsidRDefault="000967BB" w:rsidP="00071ED6">
            <w:pPr>
              <w:keepNext/>
              <w:keepLine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4252" w:type="dxa"/>
            <w:hideMark/>
          </w:tcPr>
          <w:p w14:paraId="016F174D" w14:textId="77777777" w:rsidR="000967BB" w:rsidRDefault="000967BB" w:rsidP="00071ED6">
            <w:pPr>
              <w:keepNext/>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Жилой дом площадью 117,3 кв.м., кадастровый номер 10:15:0010404:4 и земельный участок площадью 1500 +/- 14 кв.м., категория земель: земли населенных пунктов, индивидуальное жилищное строительство, кадастровый номер 10:15:0010404:1, адрес: Республика Карелия, Пудожский район, г. Пудож, ул. Чапаева, д. 28</w:t>
            </w:r>
          </w:p>
        </w:tc>
        <w:tc>
          <w:tcPr>
            <w:tcW w:w="1985" w:type="dxa"/>
            <w:hideMark/>
          </w:tcPr>
          <w:p w14:paraId="1DDD8E8F" w14:textId="77777777" w:rsidR="000967BB" w:rsidRDefault="000967BB" w:rsidP="00071ED6">
            <w:pPr>
              <w:keepNext/>
              <w:keepLines/>
              <w:jc w:val="center"/>
              <w:rPr>
                <w:rFonts w:ascii="Times New Roman" w:hAnsi="Times New Roman" w:cs="Times New Roman"/>
                <w:sz w:val="24"/>
                <w:szCs w:val="24"/>
              </w:rPr>
            </w:pPr>
            <w:r>
              <w:rPr>
                <w:rFonts w:ascii="Times New Roman" w:hAnsi="Times New Roman" w:cs="Times New Roman"/>
                <w:sz w:val="24"/>
                <w:szCs w:val="24"/>
              </w:rPr>
              <w:t>3 210 000 (Три миллиона двести десять тысяч) рублей 00 копеек</w:t>
            </w:r>
          </w:p>
        </w:tc>
        <w:tc>
          <w:tcPr>
            <w:tcW w:w="1701" w:type="dxa"/>
            <w:hideMark/>
          </w:tcPr>
          <w:p w14:paraId="57B2D685" w14:textId="1F23B064" w:rsidR="000967BB" w:rsidRDefault="000967BB" w:rsidP="00071ED6">
            <w:pPr>
              <w:keepNext/>
              <w:keepLines/>
              <w:jc w:val="center"/>
              <w:rPr>
                <w:rFonts w:ascii="Times New Roman" w:eastAsia="Times New Roman" w:hAnsi="Times New Roman" w:cs="Times New Roman"/>
                <w:sz w:val="24"/>
                <w:szCs w:val="24"/>
              </w:rPr>
            </w:pPr>
            <w:r w:rsidRPr="000967BB">
              <w:rPr>
                <w:rFonts w:ascii="Times New Roman" w:eastAsia="Times New Roman" w:hAnsi="Times New Roman" w:cs="Times New Roman"/>
                <w:sz w:val="24"/>
                <w:szCs w:val="24"/>
              </w:rPr>
              <w:t>Согласно Приложению 1 к Торговой документации</w:t>
            </w:r>
          </w:p>
        </w:tc>
        <w:tc>
          <w:tcPr>
            <w:tcW w:w="1701" w:type="dxa"/>
          </w:tcPr>
          <w:p w14:paraId="02DC981B" w14:textId="77777777" w:rsidR="000967BB" w:rsidRDefault="000967BB" w:rsidP="00071ED6">
            <w:pPr>
              <w:keepNext/>
              <w:keepLines/>
              <w:jc w:val="center"/>
              <w:rPr>
                <w:rFonts w:ascii="Times New Roman" w:hAnsi="Times New Roman" w:cs="Times New Roman"/>
                <w:sz w:val="24"/>
                <w:szCs w:val="24"/>
                <w:highlight w:val="yellow"/>
              </w:rPr>
            </w:pPr>
          </w:p>
          <w:p w14:paraId="63C3EF44" w14:textId="19D31F96" w:rsidR="000967BB" w:rsidRDefault="000967BB" w:rsidP="00071ED6">
            <w:pPr>
              <w:keepNext/>
              <w:keepLines/>
              <w:jc w:val="center"/>
              <w:rPr>
                <w:rFonts w:ascii="Times New Roman" w:hAnsi="Times New Roman" w:cs="Times New Roman"/>
                <w:sz w:val="24"/>
                <w:szCs w:val="24"/>
              </w:rPr>
            </w:pPr>
            <w:r>
              <w:rPr>
                <w:rFonts w:ascii="Times New Roman" w:hAnsi="Times New Roman" w:cs="Times New Roman"/>
                <w:sz w:val="24"/>
                <w:szCs w:val="24"/>
              </w:rPr>
              <w:t>Обременения отсутствуют</w:t>
            </w:r>
          </w:p>
        </w:tc>
      </w:tr>
      <w:tr w:rsidR="000967BB" w14:paraId="5188CA45" w14:textId="77777777" w:rsidTr="000967BB">
        <w:tc>
          <w:tcPr>
            <w:tcW w:w="426" w:type="dxa"/>
            <w:hideMark/>
          </w:tcPr>
          <w:p w14:paraId="2D4B6EE5" w14:textId="77777777" w:rsidR="000967BB" w:rsidRDefault="000967BB" w:rsidP="00071ED6">
            <w:pPr>
              <w:keepNext/>
              <w:keepLines/>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4252" w:type="dxa"/>
            <w:hideMark/>
          </w:tcPr>
          <w:p w14:paraId="41EA0AB4" w14:textId="77777777" w:rsidR="000967BB" w:rsidRDefault="000967BB" w:rsidP="00071ED6">
            <w:pPr>
              <w:keepNext/>
              <w:keepLine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Квартира площадью 75 кв.м. Адрес: Ленинградская область, Выборгский район, г. Выборг, ул. </w:t>
            </w:r>
            <w:proofErr w:type="spellStart"/>
            <w:r>
              <w:rPr>
                <w:rFonts w:ascii="Times New Roman" w:eastAsia="Times New Roman" w:hAnsi="Times New Roman" w:cs="Times New Roman"/>
                <w:sz w:val="24"/>
                <w:szCs w:val="24"/>
              </w:rPr>
              <w:t>А.Макарова</w:t>
            </w:r>
            <w:proofErr w:type="spellEnd"/>
            <w:r>
              <w:rPr>
                <w:rFonts w:ascii="Times New Roman" w:eastAsia="Times New Roman" w:hAnsi="Times New Roman" w:cs="Times New Roman"/>
                <w:sz w:val="24"/>
                <w:szCs w:val="24"/>
              </w:rPr>
              <w:t>, д. 5, кв. 33. Кадастровый номер 47:01:0000000:36220.</w:t>
            </w:r>
          </w:p>
        </w:tc>
        <w:tc>
          <w:tcPr>
            <w:tcW w:w="1985" w:type="dxa"/>
            <w:hideMark/>
          </w:tcPr>
          <w:p w14:paraId="4AA9681E" w14:textId="77777777" w:rsidR="000967BB" w:rsidRDefault="000967BB" w:rsidP="00071ED6">
            <w:pPr>
              <w:keepNext/>
              <w:keepLines/>
              <w:jc w:val="center"/>
              <w:rPr>
                <w:rFonts w:ascii="Times New Roman" w:hAnsi="Times New Roman" w:cs="Times New Roman"/>
                <w:sz w:val="24"/>
                <w:szCs w:val="24"/>
              </w:rPr>
            </w:pPr>
            <w:r>
              <w:rPr>
                <w:rFonts w:ascii="Times New Roman" w:hAnsi="Times New Roman" w:cs="Times New Roman"/>
                <w:sz w:val="24"/>
                <w:szCs w:val="24"/>
              </w:rPr>
              <w:t>6 472 000 (шесть миллионов четыреста семьдесят две тысячи) рублей 00 копеек</w:t>
            </w:r>
          </w:p>
        </w:tc>
        <w:tc>
          <w:tcPr>
            <w:tcW w:w="1701" w:type="dxa"/>
            <w:hideMark/>
          </w:tcPr>
          <w:p w14:paraId="600C20BC" w14:textId="10C96923" w:rsidR="000967BB" w:rsidRDefault="000967BB" w:rsidP="00071ED6">
            <w:pPr>
              <w:keepNext/>
              <w:keepLines/>
              <w:jc w:val="center"/>
              <w:rPr>
                <w:rFonts w:ascii="Times New Roman" w:eastAsia="Times New Roman" w:hAnsi="Times New Roman" w:cs="Times New Roman"/>
                <w:sz w:val="24"/>
                <w:szCs w:val="24"/>
              </w:rPr>
            </w:pPr>
            <w:r w:rsidRPr="000967BB">
              <w:rPr>
                <w:rFonts w:ascii="Times New Roman" w:eastAsia="Times New Roman" w:hAnsi="Times New Roman" w:cs="Times New Roman"/>
                <w:sz w:val="24"/>
                <w:szCs w:val="24"/>
              </w:rPr>
              <w:t>Согласно Приложению 1 к Торговой документации</w:t>
            </w:r>
          </w:p>
        </w:tc>
        <w:tc>
          <w:tcPr>
            <w:tcW w:w="1701" w:type="dxa"/>
            <w:hideMark/>
          </w:tcPr>
          <w:p w14:paraId="4C50C455" w14:textId="77777777" w:rsidR="000967BB" w:rsidRDefault="000967BB" w:rsidP="00071ED6">
            <w:pPr>
              <w:keepNext/>
              <w:keepLines/>
              <w:jc w:val="center"/>
              <w:rPr>
                <w:rFonts w:ascii="Times New Roman" w:hAnsi="Times New Roman" w:cs="Times New Roman"/>
                <w:sz w:val="24"/>
                <w:szCs w:val="24"/>
              </w:rPr>
            </w:pPr>
            <w:r>
              <w:rPr>
                <w:rFonts w:ascii="Times New Roman" w:hAnsi="Times New Roman" w:cs="Times New Roman"/>
                <w:sz w:val="24"/>
                <w:szCs w:val="24"/>
              </w:rPr>
              <w:t>Есть обременения</w:t>
            </w:r>
          </w:p>
        </w:tc>
      </w:tr>
    </w:tbl>
    <w:p w14:paraId="0091648B" w14:textId="77777777" w:rsidR="00D5595E" w:rsidRPr="00394896" w:rsidRDefault="00D5595E" w:rsidP="00071ED6">
      <w:pPr>
        <w:keepNext/>
        <w:keepLines/>
        <w:spacing w:after="0" w:line="240" w:lineRule="auto"/>
        <w:rPr>
          <w:rFonts w:ascii="Times New Roman" w:eastAsia="Times New Roman" w:hAnsi="Times New Roman" w:cs="Times New Roman"/>
          <w:sz w:val="24"/>
          <w:szCs w:val="24"/>
          <w:lang w:eastAsia="ru-RU"/>
        </w:rPr>
      </w:pPr>
    </w:p>
    <w:p w14:paraId="7740B88F" w14:textId="3CA9B0BA" w:rsidR="000967BB" w:rsidRPr="000967BB" w:rsidRDefault="000967BB" w:rsidP="00071ED6">
      <w:pPr>
        <w:keepNext/>
        <w:keepLines/>
        <w:tabs>
          <w:tab w:val="left" w:pos="142"/>
          <w:tab w:val="left" w:pos="2254"/>
        </w:tabs>
        <w:spacing w:after="0" w:line="240" w:lineRule="auto"/>
        <w:jc w:val="both"/>
        <w:rPr>
          <w:rFonts w:ascii="Times New Roman" w:eastAsia="Times New Roman" w:hAnsi="Times New Roman" w:cs="Times New Roman"/>
          <w:spacing w:val="-2"/>
          <w:sz w:val="24"/>
          <w:szCs w:val="24"/>
          <w:lang w:eastAsia="ru-RU"/>
        </w:rPr>
      </w:pPr>
      <w:r w:rsidRPr="000967BB">
        <w:rPr>
          <w:rFonts w:ascii="Times New Roman" w:eastAsia="Times New Roman" w:hAnsi="Times New Roman" w:cs="Times New Roman"/>
          <w:spacing w:val="-2"/>
          <w:sz w:val="24"/>
          <w:szCs w:val="24"/>
          <w:lang w:eastAsia="ru-RU"/>
        </w:rPr>
        <w:t xml:space="preserve">По запросу Претендента, после заключения соглашения о конфиденциальности. Представитель Принципала предоставит для ознакомления копии документов, подтверждающих права собственности, а именно: выписки из ЕГРН, указанные в Приложении 1 к </w:t>
      </w:r>
      <w:r>
        <w:rPr>
          <w:rFonts w:ascii="Times New Roman" w:eastAsia="Times New Roman" w:hAnsi="Times New Roman" w:cs="Times New Roman"/>
          <w:spacing w:val="-2"/>
          <w:sz w:val="24"/>
          <w:szCs w:val="24"/>
          <w:lang w:eastAsia="ru-RU"/>
        </w:rPr>
        <w:t xml:space="preserve">Торговой документации. </w:t>
      </w:r>
      <w:r w:rsidRPr="000967BB">
        <w:rPr>
          <w:rFonts w:ascii="Times New Roman" w:eastAsia="Times New Roman" w:hAnsi="Times New Roman" w:cs="Times New Roman"/>
          <w:spacing w:val="-2"/>
          <w:sz w:val="24"/>
          <w:szCs w:val="24"/>
          <w:lang w:eastAsia="ru-RU"/>
        </w:rPr>
        <w:t xml:space="preserve">По вопросу ознакомления обращаться к представителям Принципала: </w:t>
      </w:r>
    </w:p>
    <w:p w14:paraId="08F54542" w14:textId="77777777" w:rsidR="000967BB" w:rsidRPr="000967BB" w:rsidRDefault="000967BB" w:rsidP="00071ED6">
      <w:pPr>
        <w:keepNext/>
        <w:keepLines/>
        <w:tabs>
          <w:tab w:val="left" w:pos="142"/>
          <w:tab w:val="left" w:pos="2254"/>
        </w:tabs>
        <w:spacing w:after="0" w:line="240" w:lineRule="auto"/>
        <w:jc w:val="both"/>
        <w:rPr>
          <w:rFonts w:ascii="Times New Roman" w:eastAsia="Times New Roman" w:hAnsi="Times New Roman" w:cs="Times New Roman"/>
          <w:spacing w:val="-2"/>
          <w:sz w:val="24"/>
          <w:szCs w:val="24"/>
          <w:lang w:eastAsia="ru-RU"/>
        </w:rPr>
      </w:pPr>
      <w:r w:rsidRPr="000967BB">
        <w:rPr>
          <w:rFonts w:ascii="Times New Roman" w:eastAsia="Times New Roman" w:hAnsi="Times New Roman" w:cs="Times New Roman"/>
          <w:spacing w:val="-2"/>
          <w:sz w:val="24"/>
          <w:szCs w:val="24"/>
          <w:lang w:eastAsia="ru-RU"/>
        </w:rPr>
        <w:lastRenderedPageBreak/>
        <w:t>– Солодовников Дмитрий Владимирович, начальник отдела по работе с проблемной задолженностью физических лиц Санкт-Петербургского РФ, (812) 775-35-00, доб. 1062, SolodovnikovDV@Spb.rshb.ru;</w:t>
      </w:r>
    </w:p>
    <w:p w14:paraId="3458D93C" w14:textId="71BBCA67" w:rsidR="00DF2543" w:rsidRDefault="000967BB" w:rsidP="00071ED6">
      <w:pPr>
        <w:keepNext/>
        <w:keepLines/>
        <w:tabs>
          <w:tab w:val="left" w:pos="142"/>
          <w:tab w:val="left" w:pos="2254"/>
        </w:tabs>
        <w:spacing w:after="0" w:line="240" w:lineRule="auto"/>
        <w:jc w:val="both"/>
        <w:rPr>
          <w:rFonts w:ascii="Times New Roman" w:eastAsia="Times New Roman" w:hAnsi="Times New Roman" w:cs="Times New Roman"/>
          <w:spacing w:val="-2"/>
          <w:sz w:val="24"/>
          <w:szCs w:val="24"/>
          <w:lang w:eastAsia="ru-RU"/>
        </w:rPr>
      </w:pPr>
      <w:r w:rsidRPr="000967BB">
        <w:rPr>
          <w:rFonts w:ascii="Times New Roman" w:eastAsia="Times New Roman" w:hAnsi="Times New Roman" w:cs="Times New Roman"/>
          <w:spacing w:val="-2"/>
          <w:sz w:val="24"/>
          <w:szCs w:val="24"/>
          <w:lang w:eastAsia="ru-RU"/>
        </w:rPr>
        <w:t xml:space="preserve">– </w:t>
      </w:r>
      <w:proofErr w:type="spellStart"/>
      <w:r w:rsidRPr="000967BB">
        <w:rPr>
          <w:rFonts w:ascii="Times New Roman" w:eastAsia="Times New Roman" w:hAnsi="Times New Roman" w:cs="Times New Roman"/>
          <w:spacing w:val="-2"/>
          <w:sz w:val="24"/>
          <w:szCs w:val="24"/>
          <w:lang w:eastAsia="ru-RU"/>
        </w:rPr>
        <w:t>Ручко</w:t>
      </w:r>
      <w:proofErr w:type="spellEnd"/>
      <w:r w:rsidRPr="000967BB">
        <w:rPr>
          <w:rFonts w:ascii="Times New Roman" w:eastAsia="Times New Roman" w:hAnsi="Times New Roman" w:cs="Times New Roman"/>
          <w:spacing w:val="-2"/>
          <w:sz w:val="24"/>
          <w:szCs w:val="24"/>
          <w:lang w:eastAsia="ru-RU"/>
        </w:rPr>
        <w:t xml:space="preserve"> Вадим Валерьевич, заместитель начальника отдела по работе с проблемной задолженностью физических лиц Санкт-Петербургского РФ, (812) 775-35-00, доб. 1260, адрес RuchkoVV@spb.rshb.ru</w:t>
      </w:r>
    </w:p>
    <w:p w14:paraId="38E2BCD9" w14:textId="77777777" w:rsidR="000967BB" w:rsidRDefault="000967BB" w:rsidP="00071ED6">
      <w:pPr>
        <w:keepNext/>
        <w:keepLines/>
        <w:tabs>
          <w:tab w:val="left" w:pos="142"/>
          <w:tab w:val="left" w:pos="2254"/>
        </w:tabs>
        <w:spacing w:after="0" w:line="240" w:lineRule="auto"/>
        <w:jc w:val="both"/>
        <w:rPr>
          <w:rFonts w:ascii="Times New Roman" w:eastAsia="Times New Roman" w:hAnsi="Times New Roman" w:cs="Times New Roman"/>
          <w:spacing w:val="-2"/>
          <w:sz w:val="24"/>
          <w:szCs w:val="24"/>
          <w:lang w:eastAsia="ru-RU"/>
        </w:rPr>
      </w:pPr>
    </w:p>
    <w:p w14:paraId="0E9DB9D3" w14:textId="77777777" w:rsidR="000967BB" w:rsidRDefault="000967BB" w:rsidP="00071ED6">
      <w:pPr>
        <w:keepNext/>
        <w:keepLines/>
        <w:tabs>
          <w:tab w:val="left" w:pos="142"/>
          <w:tab w:val="left" w:pos="2254"/>
        </w:tabs>
        <w:spacing w:after="0" w:line="240" w:lineRule="auto"/>
        <w:jc w:val="both"/>
        <w:rPr>
          <w:rFonts w:ascii="Times New Roman" w:eastAsia="Times New Roman" w:hAnsi="Times New Roman" w:cs="Times New Roman"/>
          <w:spacing w:val="-2"/>
          <w:sz w:val="24"/>
          <w:szCs w:val="24"/>
          <w:lang w:eastAsia="ru-RU"/>
        </w:rPr>
      </w:pPr>
    </w:p>
    <w:p w14:paraId="32FF0526" w14:textId="77777777" w:rsidR="00394896" w:rsidRPr="00394896" w:rsidRDefault="00394896" w:rsidP="00071ED6">
      <w:pPr>
        <w:keepNext/>
        <w:keepLines/>
        <w:numPr>
          <w:ilvl w:val="0"/>
          <w:numId w:val="1"/>
        </w:numPr>
        <w:spacing w:after="0" w:line="240" w:lineRule="auto"/>
        <w:jc w:val="center"/>
        <w:rPr>
          <w:rFonts w:ascii="Times New Roman" w:eastAsia="Times New Roman" w:hAnsi="Times New Roman" w:cs="Times New Roman"/>
          <w:b/>
          <w:bCs/>
          <w:sz w:val="24"/>
          <w:szCs w:val="24"/>
          <w:lang w:eastAsia="ru-RU"/>
        </w:rPr>
      </w:pPr>
      <w:r w:rsidRPr="00394896">
        <w:rPr>
          <w:rFonts w:ascii="Times New Roman" w:eastAsia="Times New Roman" w:hAnsi="Times New Roman" w:cs="Times New Roman"/>
          <w:b/>
          <w:bCs/>
          <w:sz w:val="24"/>
          <w:szCs w:val="24"/>
          <w:lang w:eastAsia="ru-RU"/>
        </w:rPr>
        <w:t>Порядок проведения торговой процедуры:</w:t>
      </w:r>
    </w:p>
    <w:p w14:paraId="7C75640F" w14:textId="77777777" w:rsidR="00394896" w:rsidRPr="00394896" w:rsidRDefault="00394896" w:rsidP="00071ED6">
      <w:pPr>
        <w:keepNext/>
        <w:keepLines/>
        <w:numPr>
          <w:ilvl w:val="1"/>
          <w:numId w:val="1"/>
        </w:numPr>
        <w:spacing w:after="0" w:line="264" w:lineRule="auto"/>
        <w:ind w:left="0" w:right="20" w:firstLine="567"/>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Электронный аукцион «на понижение» – форма проведения Торговой процедуры на понижение Начальной цены реализации с возможностью повышения цены в случае, если один из участников акцептовал текущую цену.</w:t>
      </w:r>
    </w:p>
    <w:p w14:paraId="3E8C8ACF" w14:textId="348B6134" w:rsidR="00394896" w:rsidRPr="00394896" w:rsidRDefault="00394896" w:rsidP="00071ED6">
      <w:pPr>
        <w:keepNext/>
        <w:keepLines/>
        <w:tabs>
          <w:tab w:val="left" w:pos="69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«Шаг аукциона» устанавливается </w:t>
      </w:r>
      <w:r w:rsidR="00474B72">
        <w:rPr>
          <w:rFonts w:ascii="Times New Roman" w:eastAsia="Times New Roman" w:hAnsi="Times New Roman" w:cs="Times New Roman"/>
          <w:sz w:val="24"/>
          <w:szCs w:val="24"/>
        </w:rPr>
        <w:t>Продавцом</w:t>
      </w:r>
      <w:r w:rsidR="00474B7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 не изменяется в течение всего аукциона «на понижение».</w:t>
      </w:r>
    </w:p>
    <w:p w14:paraId="30B60EAD" w14:textId="77777777" w:rsidR="00394896" w:rsidRPr="00394896" w:rsidRDefault="00394896" w:rsidP="00071ED6">
      <w:pPr>
        <w:keepNext/>
        <w:keepLine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Во время проведения процедуры аукциона «на понижение» Оператор обеспечивает доступ участников к закрытой части электронной площадки и дает возможность предоставления предложений о цене Имущества.</w:t>
      </w:r>
    </w:p>
    <w:p w14:paraId="535DD6C4" w14:textId="77777777" w:rsidR="00394896" w:rsidRPr="00394896" w:rsidRDefault="00394896" w:rsidP="00071ED6">
      <w:pPr>
        <w:keepNext/>
        <w:keepLine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Проведение процедуры аукциона «на понижение» (торгов) должно состояться в день и час, указанный в Извещении и Документации.</w:t>
      </w:r>
    </w:p>
    <w:p w14:paraId="520507D3" w14:textId="6422F42E" w:rsidR="00394896" w:rsidRPr="00394896" w:rsidRDefault="00394896" w:rsidP="00071ED6">
      <w:pPr>
        <w:keepNext/>
        <w:keepLines/>
        <w:tabs>
          <w:tab w:val="left" w:pos="709"/>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1.2. Со времени публикации на площадке</w:t>
      </w:r>
      <w:r w:rsidRPr="00394896">
        <w:rPr>
          <w:rFonts w:ascii="Times New Roman" w:eastAsia="Times New Roman" w:hAnsi="Times New Roman" w:cs="Times New Roman"/>
          <w:sz w:val="17"/>
          <w:szCs w:val="17"/>
        </w:rPr>
        <w:t xml:space="preserve"> </w:t>
      </w:r>
      <w:r w:rsidRPr="00394896">
        <w:rPr>
          <w:rFonts w:ascii="Times New Roman" w:eastAsia="Times New Roman" w:hAnsi="Times New Roman" w:cs="Times New Roman"/>
          <w:sz w:val="24"/>
          <w:szCs w:val="24"/>
        </w:rPr>
        <w:t xml:space="preserve">процедуры аукциона «на понижение» Оператором размещается в открытой части электронной площадки  информация о датах проведения процедуры аукциона «на понижение», месте подведения результатов торгов, порядке оформления участия в торгах, перечне предоставляемых участниками торгов документов и требования к их оформлению, порядок, место, срок и время предоставления заявок на участие в торгах и предложений о цене имущества, порядок ознакомления с имуществом с указанием наименования имущества, начальной цены, порядка и критериев определения победителей торгов, </w:t>
      </w:r>
      <w:r w:rsidRPr="00394896">
        <w:rPr>
          <w:rFonts w:ascii="Times New Roman" w:eastAsia="Times New Roman" w:hAnsi="Times New Roman" w:cs="Times New Roman"/>
          <w:sz w:val="24"/>
          <w:szCs w:val="24"/>
          <w:lang w:eastAsia="ru-RU"/>
        </w:rPr>
        <w:t xml:space="preserve">порядка и сроков заключения договора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lang w:eastAsia="ru-RU"/>
        </w:rPr>
        <w:t>, сроки платежей, реквизиты счетов, на которые вносятся платежи и документация о продаже имущества</w:t>
      </w:r>
      <w:r w:rsidRPr="00394896">
        <w:rPr>
          <w:rFonts w:ascii="Times New Roman" w:eastAsia="Times New Roman" w:hAnsi="Times New Roman" w:cs="Times New Roman"/>
          <w:sz w:val="24"/>
          <w:szCs w:val="24"/>
        </w:rPr>
        <w:t>;</w:t>
      </w:r>
    </w:p>
    <w:p w14:paraId="260A15B3" w14:textId="77777777" w:rsidR="00394896" w:rsidRPr="00394896" w:rsidRDefault="00394896" w:rsidP="00071ED6">
      <w:pPr>
        <w:keepNext/>
        <w:keepLine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С момента начала проведения процедуры аукциона «на понижение» в закрытой части электронной площадки - помимо информации, указанной в открытой части электронной площадки, отображаются предложения о цене Имущества и времени их поступления, время, оставшееся до окончания приема предложений о цене Имущества.</w:t>
      </w:r>
    </w:p>
    <w:p w14:paraId="19373EDA" w14:textId="5A17BDA7" w:rsidR="00E716C2" w:rsidRPr="00E716C2" w:rsidRDefault="00E716C2" w:rsidP="00E716C2">
      <w:pPr>
        <w:widowControl w:val="0"/>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1.3. В течение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 </w:t>
      </w:r>
      <w:r w:rsidRPr="00E716C2">
        <w:rPr>
          <w:rFonts w:ascii="Times New Roman" w:eastAsia="Times New Roman" w:hAnsi="Times New Roman" w:cs="Times New Roman"/>
          <w:sz w:val="24"/>
          <w:szCs w:val="24"/>
        </w:rPr>
        <w:t xml:space="preserve">со времени начала проведения процедуры аукциона «на понижение» (торгов) </w:t>
      </w:r>
      <w:r w:rsidRPr="00E716C2">
        <w:rPr>
          <w:rFonts w:ascii="Times New Roman" w:hAnsi="Times New Roman" w:cs="Times New Roman"/>
          <w:sz w:val="24"/>
          <w:szCs w:val="24"/>
        </w:rPr>
        <w:t>участникам</w:t>
      </w:r>
      <w:r w:rsidRPr="00E716C2">
        <w:rPr>
          <w:rFonts w:ascii="Times New Roman" w:eastAsia="Times New Roman" w:hAnsi="Times New Roman" w:cs="Times New Roman"/>
          <w:sz w:val="24"/>
          <w:szCs w:val="24"/>
        </w:rPr>
        <w:t xml:space="preserve"> в закрытой части АС Оператора в заявке на участие предлагается заявить своё предложение о цене Имущества.</w:t>
      </w:r>
    </w:p>
    <w:p w14:paraId="7772E651" w14:textId="77777777"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В случае если в течение указанного времени:</w:t>
      </w:r>
    </w:p>
    <w:p w14:paraId="0DFAA950" w14:textId="5CBF63D4" w:rsidR="00E716C2" w:rsidRPr="00E716C2" w:rsidRDefault="00E716C2" w:rsidP="00E716C2">
      <w:pPr>
        <w:widowControl w:val="0"/>
        <w:tabs>
          <w:tab w:val="left" w:pos="871"/>
        </w:tabs>
        <w:spacing w:after="0" w:line="264" w:lineRule="auto"/>
        <w:ind w:right="20" w:firstLine="709"/>
        <w:jc w:val="both"/>
        <w:rPr>
          <w:rFonts w:ascii="Times New Roman" w:eastAsia="Times New Roman" w:hAnsi="Times New Roman" w:cs="Times New Roman"/>
          <w:sz w:val="24"/>
          <w:szCs w:val="24"/>
        </w:rPr>
      </w:pPr>
      <w:r w:rsidRPr="00E716C2">
        <w:rPr>
          <w:rFonts w:ascii="Times New Roman" w:eastAsia="Times New Roman" w:hAnsi="Times New Roman" w:cs="Times New Roman"/>
          <w:sz w:val="24"/>
          <w:szCs w:val="24"/>
        </w:rPr>
        <w:t xml:space="preserve">- не поступило ни одного предложения по текущей цене Имущества, АС Оператора автоматически начинает процедуру последовательного снижения начальной цены каждые </w:t>
      </w:r>
      <w:r w:rsidR="00A00A86">
        <w:rPr>
          <w:rFonts w:ascii="Times New Roman" w:eastAsia="Times New Roman" w:hAnsi="Times New Roman" w:cs="Times New Roman"/>
          <w:sz w:val="24"/>
          <w:szCs w:val="24"/>
        </w:rPr>
        <w:t>30</w:t>
      </w:r>
      <w:r w:rsidR="00A00A86" w:rsidRPr="00E716C2">
        <w:rPr>
          <w:rFonts w:ascii="Times New Roman" w:eastAsia="Times New Roman" w:hAnsi="Times New Roman" w:cs="Times New Roman"/>
          <w:sz w:val="24"/>
          <w:szCs w:val="24"/>
        </w:rPr>
        <w:t xml:space="preserve"> минут</w:t>
      </w:r>
      <w:r w:rsidRPr="00E716C2">
        <w:rPr>
          <w:rFonts w:ascii="Times New Roman" w:eastAsia="Times New Roman" w:hAnsi="Times New Roman" w:cs="Times New Roman"/>
          <w:sz w:val="24"/>
          <w:szCs w:val="24"/>
        </w:rPr>
        <w:t>, пока не будет подано ценовое предложение или пока начальная цена в ходе снижения не дойдет до цены отсечения.</w:t>
      </w:r>
    </w:p>
    <w:p w14:paraId="643E2D83" w14:textId="2DEEE0A4" w:rsidR="00E716C2" w:rsidRPr="00E716C2" w:rsidRDefault="00E716C2" w:rsidP="00E716C2">
      <w:pPr>
        <w:widowControl w:val="0"/>
        <w:tabs>
          <w:tab w:val="left" w:pos="1275"/>
        </w:tabs>
        <w:spacing w:after="0" w:line="264" w:lineRule="auto"/>
        <w:ind w:right="20" w:firstLine="709"/>
        <w:jc w:val="both"/>
        <w:rPr>
          <w:rFonts w:ascii="Times New Roman" w:eastAsia="Times New Roman" w:hAnsi="Times New Roman" w:cs="Times New Roman"/>
          <w:color w:val="FF0000"/>
          <w:sz w:val="24"/>
          <w:szCs w:val="24"/>
        </w:rPr>
      </w:pPr>
      <w:r w:rsidRPr="00E716C2">
        <w:rPr>
          <w:rFonts w:ascii="Times New Roman" w:hAnsi="Times New Roman" w:cs="Times New Roman"/>
          <w:sz w:val="24"/>
          <w:szCs w:val="24"/>
        </w:rPr>
        <w:t xml:space="preserve">- поступило предложение о цене Имущества, то время для предоставления следующих предложений о цене Имущества будет продлеваться на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со времени предоставления каждого следующего предложения, и участники торгов могут улучшить текущее ценовое предложение. Если в течение </w:t>
      </w:r>
      <w:r w:rsidR="00742664">
        <w:rPr>
          <w:rFonts w:ascii="Times New Roman" w:eastAsia="Times New Roman" w:hAnsi="Times New Roman" w:cs="Times New Roman"/>
          <w:sz w:val="24"/>
          <w:szCs w:val="24"/>
        </w:rPr>
        <w:t>30</w:t>
      </w:r>
      <w:r w:rsidR="00742664" w:rsidRPr="00E716C2">
        <w:rPr>
          <w:rFonts w:ascii="Times New Roman" w:eastAsia="Times New Roman" w:hAnsi="Times New Roman" w:cs="Times New Roman"/>
          <w:sz w:val="24"/>
          <w:szCs w:val="24"/>
        </w:rPr>
        <w:t xml:space="preserve"> </w:t>
      </w:r>
      <w:r w:rsidRPr="00E716C2">
        <w:rPr>
          <w:rFonts w:ascii="Times New Roman" w:eastAsia="Times New Roman" w:hAnsi="Times New Roman" w:cs="Times New Roman"/>
          <w:sz w:val="24"/>
          <w:szCs w:val="24"/>
        </w:rPr>
        <w:t xml:space="preserve">минут </w:t>
      </w:r>
      <w:r w:rsidRPr="00E716C2">
        <w:rPr>
          <w:rFonts w:ascii="Times New Roman" w:hAnsi="Times New Roman" w:cs="Times New Roman"/>
          <w:sz w:val="24"/>
          <w:szCs w:val="24"/>
        </w:rPr>
        <w:t xml:space="preserve">после предоставления последнего предложения о цене имущества ни одного предложения не поступило, </w:t>
      </w:r>
      <w:r w:rsidRPr="00E716C2">
        <w:rPr>
          <w:rFonts w:ascii="Times New Roman" w:eastAsia="Times New Roman" w:hAnsi="Times New Roman" w:cs="Times New Roman"/>
          <w:sz w:val="24"/>
          <w:szCs w:val="24"/>
        </w:rPr>
        <w:t xml:space="preserve">АС Оператора завершает процедуру торгов и переводит извещение в статус торгов – </w:t>
      </w:r>
      <w:r w:rsidRPr="00E716C2">
        <w:rPr>
          <w:rFonts w:ascii="Times New Roman" w:eastAsia="Times New Roman" w:hAnsi="Times New Roman" w:cs="Times New Roman"/>
          <w:color w:val="000000" w:themeColor="text1"/>
          <w:sz w:val="24"/>
          <w:szCs w:val="24"/>
        </w:rPr>
        <w:t>закрыт.</w:t>
      </w:r>
    </w:p>
    <w:p w14:paraId="05E73AEC"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3"/>
          <w:szCs w:val="23"/>
        </w:rPr>
      </w:pPr>
      <w:r w:rsidRPr="00394896">
        <w:rPr>
          <w:rFonts w:ascii="Times New Roman" w:eastAsia="Times New Roman" w:hAnsi="Times New Roman" w:cs="Times New Roman"/>
          <w:sz w:val="24"/>
          <w:szCs w:val="24"/>
        </w:rPr>
        <w:t>1.4. Снижение начальной цены реализации возможно до цены отсечения</w:t>
      </w:r>
      <w:r w:rsidRPr="00394896">
        <w:rPr>
          <w:rFonts w:ascii="Courier New" w:eastAsia="Courier New" w:hAnsi="Courier New" w:cs="Courier New"/>
          <w:sz w:val="16"/>
          <w:szCs w:val="16"/>
        </w:rPr>
        <w:t>,</w:t>
      </w:r>
      <w:r w:rsidRPr="00394896">
        <w:rPr>
          <w:rFonts w:ascii="Times New Roman" w:eastAsia="Times New Roman" w:hAnsi="Times New Roman" w:cs="Times New Roman"/>
          <w:sz w:val="24"/>
          <w:szCs w:val="24"/>
        </w:rPr>
        <w:t xml:space="preserve"> установленной при публикации процедуры аукциона «на понижение»</w:t>
      </w:r>
      <w:r w:rsidRPr="00394896">
        <w:rPr>
          <w:rFonts w:ascii="Times New Roman" w:eastAsia="Times New Roman" w:hAnsi="Times New Roman" w:cs="Times New Roman"/>
          <w:sz w:val="23"/>
          <w:szCs w:val="23"/>
        </w:rPr>
        <w:t xml:space="preserve">. </w:t>
      </w:r>
    </w:p>
    <w:p w14:paraId="12CC2529"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В случае если при достижении цены отсечения: </w:t>
      </w:r>
    </w:p>
    <w:p w14:paraId="3CBA5CED"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поступило ни одного ценового предложения, АС Оператора завершает процедуру торгов и переводит извещение в статус торгов – не состоялся. </w:t>
      </w:r>
    </w:p>
    <w:p w14:paraId="548BD16E" w14:textId="77777777" w:rsidR="00394896" w:rsidRPr="00394896" w:rsidRDefault="00394896" w:rsidP="00394896">
      <w:pPr>
        <w:tabs>
          <w:tab w:val="left" w:pos="871"/>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lastRenderedPageBreak/>
        <w:t>- поступило предложение о цене Имущества, снижение начальной цены аукциона «на понижение» автоматически прекращается.</w:t>
      </w:r>
    </w:p>
    <w:p w14:paraId="12EE40EE"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Предложение о цене Имущества должно подаваться </w:t>
      </w:r>
      <w:r w:rsidRPr="00394896">
        <w:rPr>
          <w:rFonts w:ascii="Times New Roman" w:eastAsia="Times New Roman" w:hAnsi="Times New Roman" w:cs="Times New Roman"/>
          <w:sz w:val="23"/>
          <w:szCs w:val="23"/>
        </w:rPr>
        <w:t xml:space="preserve">в </w:t>
      </w:r>
      <w:r w:rsidRPr="00394896">
        <w:rPr>
          <w:rFonts w:ascii="Times New Roman" w:eastAsia="Times New Roman" w:hAnsi="Times New Roman" w:cs="Times New Roman"/>
          <w:sz w:val="24"/>
          <w:szCs w:val="24"/>
        </w:rPr>
        <w:t>размере соответствующем шагу аукциона «на понижение».</w:t>
      </w:r>
    </w:p>
    <w:p w14:paraId="593DA760" w14:textId="77777777"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1.5. Во время проведения процедуры аукциона «на понижение» (торгов) программными средствами электронной площадки исключается возможность подачи участником предложения о цене Имущества, не соответствующего текущей цене аукциона «на понижение» (торгов). </w:t>
      </w:r>
    </w:p>
    <w:p w14:paraId="2D4B0191" w14:textId="15FCA3B6" w:rsidR="00394896" w:rsidRDefault="00394896" w:rsidP="00394896">
      <w:pPr>
        <w:shd w:val="clear" w:color="auto" w:fill="FFFFFF"/>
        <w:tabs>
          <w:tab w:val="left" w:pos="1275"/>
        </w:tabs>
        <w:spacing w:after="840" w:line="240" w:lineRule="auto"/>
        <w:ind w:right="23" w:firstLine="709"/>
        <w:contextualSpacing/>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1.6. Победителем аукциона признается тот участник аукциона, который последним сделал предложение о цене имущества</w:t>
      </w:r>
      <w:r w:rsidR="00656AF6">
        <w:rPr>
          <w:rFonts w:ascii="Times New Roman" w:eastAsia="Times New Roman" w:hAnsi="Times New Roman" w:cs="Times New Roman"/>
          <w:sz w:val="24"/>
          <w:szCs w:val="24"/>
        </w:rPr>
        <w:t xml:space="preserve"> (максимальная цена)</w:t>
      </w:r>
      <w:r w:rsidRPr="00394896">
        <w:rPr>
          <w:rFonts w:ascii="Times New Roman" w:eastAsia="Times New Roman" w:hAnsi="Times New Roman" w:cs="Times New Roman"/>
          <w:sz w:val="24"/>
          <w:szCs w:val="24"/>
        </w:rPr>
        <w:t>.</w:t>
      </w:r>
    </w:p>
    <w:p w14:paraId="70442653" w14:textId="014E7B7C" w:rsidR="002C3322" w:rsidRDefault="002C3322"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C3322">
        <w:rPr>
          <w:rFonts w:ascii="Times New Roman" w:eastAsia="Times New Roman" w:hAnsi="Times New Roman" w:cs="Times New Roman"/>
          <w:sz w:val="24"/>
          <w:szCs w:val="24"/>
        </w:rPr>
        <w:t>В случае если участник акцептовал цену на одном из этапов снижения цены или акцептовал цену отсечения, начинается аукцион «на повышение», другие участники могут сделать шаг на повышение цены</w:t>
      </w:r>
      <w:r w:rsidR="00611DEC">
        <w:rPr>
          <w:rFonts w:ascii="Times New Roman" w:eastAsia="Times New Roman" w:hAnsi="Times New Roman" w:cs="Times New Roman"/>
          <w:sz w:val="24"/>
          <w:szCs w:val="24"/>
        </w:rPr>
        <w:t>.</w:t>
      </w:r>
    </w:p>
    <w:p w14:paraId="150E8B26" w14:textId="1F573976" w:rsidR="002D67E3" w:rsidRDefault="002D67E3"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2D67E3">
        <w:rPr>
          <w:rFonts w:ascii="Times New Roman" w:eastAsia="Times New Roman" w:hAnsi="Times New Roman" w:cs="Times New Roman"/>
          <w:sz w:val="24"/>
          <w:szCs w:val="24"/>
        </w:rPr>
        <w:t xml:space="preserve">В случае признания открытого аукциона с применением метода снижения цены не состоявшимся по основанию, предусмотренному пунктом 5 статьи 447 Гражданского кодекса Российской Федерации, </w:t>
      </w:r>
      <w:r w:rsidR="00FB0E29" w:rsidRPr="00FB0E29">
        <w:rPr>
          <w:rFonts w:ascii="Times New Roman" w:eastAsia="Times New Roman" w:hAnsi="Times New Roman" w:cs="Times New Roman"/>
          <w:sz w:val="24"/>
          <w:szCs w:val="24"/>
        </w:rPr>
        <w:t xml:space="preserve">Комиссия Принципала </w:t>
      </w:r>
      <w:r w:rsidRPr="002D67E3">
        <w:rPr>
          <w:rFonts w:ascii="Times New Roman" w:eastAsia="Times New Roman" w:hAnsi="Times New Roman" w:cs="Times New Roman"/>
          <w:sz w:val="24"/>
          <w:szCs w:val="24"/>
        </w:rPr>
        <w:t xml:space="preserve">вправе заключить договор </w:t>
      </w:r>
      <w:r w:rsidR="00FB0E29">
        <w:rPr>
          <w:rFonts w:ascii="Times New Roman" w:eastAsia="Times New Roman" w:hAnsi="Times New Roman" w:cs="Times New Roman"/>
          <w:sz w:val="24"/>
          <w:szCs w:val="24"/>
        </w:rPr>
        <w:t xml:space="preserve">купли-продажи </w:t>
      </w:r>
      <w:r w:rsidRPr="002D67E3">
        <w:rPr>
          <w:rFonts w:ascii="Times New Roman" w:eastAsia="Times New Roman" w:hAnsi="Times New Roman" w:cs="Times New Roman"/>
          <w:sz w:val="24"/>
          <w:szCs w:val="24"/>
        </w:rPr>
        <w:t>с  единственным участником аукциона по начальной цене реализации, если указанная заявка соответствует требованиям и условиям, предусмотренным торговой (аукционной) документацией.</w:t>
      </w:r>
    </w:p>
    <w:p w14:paraId="44244AD6" w14:textId="69FCED7F" w:rsidR="00394896" w:rsidRP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1.7. Ход проведения процедуры аукциона «на понижение» фиксируется АС Оператора в электронном журнале, который направляется Организатору торгов в течение одного часа со времени завершения приема предложений о цене Имущества. Организатор торгов в течение дня, следующего за днем проведения торгов передает электронный протокол Банку. </w:t>
      </w:r>
    </w:p>
    <w:p w14:paraId="3F57D021" w14:textId="77777777" w:rsidR="00394896" w:rsidRDefault="00394896" w:rsidP="00394896">
      <w:pPr>
        <w:tabs>
          <w:tab w:val="left" w:pos="1275"/>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1.8. Процедура аукциона «на понижение» считается завершенной с момента размещения протокола об итогах аукциона «на понижение» на официальном сайте Организатора. </w:t>
      </w:r>
    </w:p>
    <w:p w14:paraId="6AFFC81A" w14:textId="4BDFFB3B" w:rsidR="00FB0E29" w:rsidRDefault="00FB0E29" w:rsidP="00394896">
      <w:pPr>
        <w:tabs>
          <w:tab w:val="left" w:pos="1275"/>
        </w:tabs>
        <w:spacing w:after="0" w:line="264" w:lineRule="auto"/>
        <w:ind w:right="2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sidRPr="00FB0E29">
        <w:rPr>
          <w:rFonts w:ascii="Times New Roman" w:eastAsia="Times New Roman" w:hAnsi="Times New Roman" w:cs="Times New Roman"/>
          <w:sz w:val="24"/>
          <w:szCs w:val="24"/>
        </w:rPr>
        <w:t>Если участник торгов попадает под признаки лица иностранного государства, совершающего недружественные действия, в соответствии с Указом Президента Российской Федерации от 01.03.2022 № 81 «О дополнительных временных мерах экономического характера по обеспечению финансовой стабильности Российской Федерации», для участия в торгах необходимо прикладывать к заявке на участие в торгах разрешение Правительственной комиссии на заключение (исполнение) договора, заключаемого (заключенного) по результатам торгов или ответ Правительственной комиссии об отсутствии необходимости в получении такого разрешения. При отсутствии таких документов, участник, попадающий под признаки лица иностранного государства, совершающего недружественные действия, не будет допущен к торгам.</w:t>
      </w:r>
    </w:p>
    <w:p w14:paraId="170D56D2"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1.10. Условия доступа Заявителя к участию в торговой процедуре. При поступлении Заявки на участие в торговой процедуре Организатор торгов/Принципал организует проверку правоспособности Заявителя, а также соответствие Заявителя иным условиям допуска к участию в торговой процедуре.</w:t>
      </w:r>
    </w:p>
    <w:p w14:paraId="75C88170"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Организатор торгов отказывает Заявителю в приеме и регистрации Заявки на участие в Торговой процедуре в следующих случаях:</w:t>
      </w:r>
    </w:p>
    <w:p w14:paraId="281AAD03"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по истечении срока приема заявок на участие в торгах, указанного в Извещении;</w:t>
      </w:r>
    </w:p>
    <w:p w14:paraId="226C015E"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Заявка на участие в Торговой процедуре подана лицом, не уполномоченным действовать от имени Заявителя;</w:t>
      </w:r>
    </w:p>
    <w:p w14:paraId="247D2C3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не представлены документы, перечисленные в Извещении;</w:t>
      </w:r>
    </w:p>
    <w:p w14:paraId="71173018"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19D064D"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поступление задатка на один из счетов, указанных в Извещении, не подтверждено на момент завершения периода приема задатков;</w:t>
      </w:r>
    </w:p>
    <w:p w14:paraId="20077BEF" w14:textId="77777777" w:rsidR="00E45AFC" w:rsidRP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lastRenderedPageBreak/>
        <w:t>•</w:t>
      </w:r>
      <w:r w:rsidRPr="00E45AFC">
        <w:rPr>
          <w:rFonts w:ascii="Times New Roman" w:eastAsia="Times New Roman" w:hAnsi="Times New Roman" w:cs="Times New Roman"/>
          <w:sz w:val="24"/>
          <w:szCs w:val="24"/>
        </w:rPr>
        <w:tab/>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2B4F3C4A" w14:textId="5A2A4FFF" w:rsidR="00E45AFC" w:rsidRDefault="00E45AFC" w:rsidP="00E45AFC">
      <w:pPr>
        <w:tabs>
          <w:tab w:val="left" w:pos="1275"/>
        </w:tabs>
        <w:spacing w:after="0" w:line="264" w:lineRule="auto"/>
        <w:ind w:right="20" w:firstLine="709"/>
        <w:jc w:val="both"/>
        <w:rPr>
          <w:rFonts w:ascii="Times New Roman" w:eastAsia="Times New Roman" w:hAnsi="Times New Roman" w:cs="Times New Roman"/>
          <w:sz w:val="24"/>
          <w:szCs w:val="24"/>
        </w:rPr>
      </w:pPr>
      <w:r w:rsidRPr="00E45AFC">
        <w:rPr>
          <w:rFonts w:ascii="Times New Roman" w:eastAsia="Times New Roman" w:hAnsi="Times New Roman" w:cs="Times New Roman"/>
          <w:sz w:val="24"/>
          <w:szCs w:val="24"/>
        </w:rPr>
        <w:t>•</w:t>
      </w:r>
      <w:r w:rsidRPr="00E45AFC">
        <w:rPr>
          <w:rFonts w:ascii="Times New Roman" w:eastAsia="Times New Roman" w:hAnsi="Times New Roman" w:cs="Times New Roman"/>
          <w:sz w:val="24"/>
          <w:szCs w:val="24"/>
        </w:rPr>
        <w:tab/>
        <w:t>выявления Принципалом негативной информации в отношении Заявителя.</w:t>
      </w:r>
    </w:p>
    <w:p w14:paraId="7E940E85" w14:textId="0BA21975" w:rsidR="004111F7" w:rsidRPr="00333C56" w:rsidRDefault="004111F7" w:rsidP="004111F7">
      <w:pPr>
        <w:pStyle w:val="5"/>
        <w:shd w:val="clear" w:color="auto" w:fill="auto"/>
        <w:tabs>
          <w:tab w:val="left" w:pos="1275"/>
        </w:tabs>
        <w:spacing w:after="0" w:line="264" w:lineRule="auto"/>
        <w:ind w:firstLine="709"/>
        <w:jc w:val="both"/>
        <w:rPr>
          <w:sz w:val="24"/>
          <w:szCs w:val="24"/>
        </w:rPr>
      </w:pPr>
      <w:r>
        <w:rPr>
          <w:sz w:val="24"/>
          <w:szCs w:val="24"/>
        </w:rPr>
        <w:t>1.1</w:t>
      </w:r>
      <w:r w:rsidR="00E45AFC">
        <w:rPr>
          <w:sz w:val="24"/>
          <w:szCs w:val="24"/>
        </w:rPr>
        <w:t>1</w:t>
      </w:r>
      <w:r>
        <w:rPr>
          <w:sz w:val="24"/>
          <w:szCs w:val="24"/>
        </w:rPr>
        <w:t xml:space="preserve">. </w:t>
      </w:r>
      <w:r w:rsidRPr="00333C56">
        <w:rPr>
          <w:sz w:val="24"/>
          <w:szCs w:val="24"/>
        </w:rPr>
        <w:t>Аукцион «на понижение» признается несостоявшимся в следующих случаях:</w:t>
      </w:r>
    </w:p>
    <w:p w14:paraId="10FE0293" w14:textId="77777777" w:rsidR="004111F7" w:rsidRPr="00333C56" w:rsidRDefault="004111F7" w:rsidP="004111F7">
      <w:pPr>
        <w:pStyle w:val="5"/>
        <w:numPr>
          <w:ilvl w:val="0"/>
          <w:numId w:val="2"/>
        </w:numPr>
        <w:shd w:val="clear" w:color="auto" w:fill="auto"/>
        <w:tabs>
          <w:tab w:val="left" w:pos="871"/>
        </w:tabs>
        <w:spacing w:after="0" w:line="264" w:lineRule="auto"/>
        <w:ind w:right="20" w:firstLine="709"/>
        <w:jc w:val="both"/>
        <w:rPr>
          <w:sz w:val="24"/>
          <w:szCs w:val="24"/>
        </w:rPr>
      </w:pPr>
      <w:r w:rsidRPr="00333C56">
        <w:rPr>
          <w:sz w:val="24"/>
          <w:szCs w:val="24"/>
        </w:rPr>
        <w:t>не было подано ни одной заявки на участие, либо ни один из Претендентов не признан участником;</w:t>
      </w:r>
    </w:p>
    <w:p w14:paraId="7BB5776C"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333C56">
        <w:rPr>
          <w:sz w:val="24"/>
          <w:szCs w:val="24"/>
        </w:rPr>
        <w:t>принято решение о признании только одного Претендента участником;</w:t>
      </w:r>
    </w:p>
    <w:p w14:paraId="7BB36902" w14:textId="77777777" w:rsidR="004111F7" w:rsidRPr="00333C56" w:rsidRDefault="004111F7" w:rsidP="004111F7">
      <w:pPr>
        <w:pStyle w:val="5"/>
        <w:numPr>
          <w:ilvl w:val="0"/>
          <w:numId w:val="2"/>
        </w:numPr>
        <w:shd w:val="clear" w:color="auto" w:fill="auto"/>
        <w:tabs>
          <w:tab w:val="left" w:pos="871"/>
        </w:tabs>
        <w:spacing w:after="0" w:line="264" w:lineRule="auto"/>
        <w:ind w:firstLine="709"/>
        <w:jc w:val="both"/>
        <w:rPr>
          <w:sz w:val="24"/>
          <w:szCs w:val="24"/>
        </w:rPr>
      </w:pPr>
      <w:r w:rsidRPr="00CE4B03">
        <w:rPr>
          <w:sz w:val="24"/>
          <w:szCs w:val="24"/>
        </w:rPr>
        <w:t>ни один из участников аукциона при достижении минимальной цены продажи (цены отсечения) не подтвердил цену</w:t>
      </w:r>
      <w:r w:rsidRPr="00333C56">
        <w:rPr>
          <w:sz w:val="24"/>
          <w:szCs w:val="24"/>
        </w:rPr>
        <w:t>.</w:t>
      </w:r>
    </w:p>
    <w:p w14:paraId="6A489BF6" w14:textId="77777777" w:rsidR="004111F7" w:rsidRPr="00394896" w:rsidRDefault="004111F7" w:rsidP="00394896">
      <w:pPr>
        <w:tabs>
          <w:tab w:val="left" w:pos="1275"/>
        </w:tabs>
        <w:spacing w:after="0" w:line="264" w:lineRule="auto"/>
        <w:ind w:right="20" w:firstLine="709"/>
        <w:jc w:val="both"/>
        <w:rPr>
          <w:rFonts w:ascii="Times New Roman" w:eastAsia="Times New Roman" w:hAnsi="Times New Roman" w:cs="Times New Roman"/>
          <w:sz w:val="24"/>
          <w:szCs w:val="24"/>
        </w:rPr>
      </w:pPr>
    </w:p>
    <w:p w14:paraId="55110825"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color w:val="FF0000"/>
          <w:sz w:val="24"/>
          <w:szCs w:val="24"/>
        </w:rPr>
      </w:pPr>
      <w:bookmarkStart w:id="5" w:name="bookmark14"/>
    </w:p>
    <w:p w14:paraId="09724E68" w14:textId="77777777" w:rsidR="00394896" w:rsidRPr="00394896" w:rsidRDefault="00394896" w:rsidP="00394896">
      <w:pPr>
        <w:keepNext/>
        <w:keepLines/>
        <w:tabs>
          <w:tab w:val="left" w:pos="899"/>
        </w:tabs>
        <w:spacing w:after="0" w:line="264" w:lineRule="auto"/>
        <w:ind w:right="680" w:firstLine="709"/>
        <w:jc w:val="both"/>
        <w:outlineLvl w:val="2"/>
        <w:rPr>
          <w:rFonts w:ascii="Times New Roman" w:eastAsia="Times New Roman" w:hAnsi="Times New Roman" w:cs="Times New Roman"/>
          <w:b/>
          <w:sz w:val="24"/>
          <w:szCs w:val="24"/>
        </w:rPr>
      </w:pPr>
      <w:r w:rsidRPr="00394896">
        <w:rPr>
          <w:rFonts w:ascii="Times New Roman" w:eastAsia="Times New Roman" w:hAnsi="Times New Roman" w:cs="Times New Roman"/>
          <w:b/>
          <w:sz w:val="24"/>
          <w:szCs w:val="24"/>
        </w:rPr>
        <w:t>2. Отмена аукциона «на понижение», внесение изменений в Извещение о проведении продажи Имущества и документацию об аукционе</w:t>
      </w:r>
      <w:bookmarkEnd w:id="5"/>
      <w:r w:rsidRPr="00394896">
        <w:rPr>
          <w:rFonts w:ascii="Times New Roman" w:eastAsia="Times New Roman" w:hAnsi="Times New Roman" w:cs="Times New Roman"/>
          <w:b/>
          <w:sz w:val="24"/>
          <w:szCs w:val="24"/>
        </w:rPr>
        <w:t xml:space="preserve"> «на понижение»</w:t>
      </w:r>
    </w:p>
    <w:p w14:paraId="0136B2E4" w14:textId="77777777" w:rsidR="00394896" w:rsidRPr="00394896" w:rsidRDefault="00394896" w:rsidP="00394896">
      <w:pPr>
        <w:tabs>
          <w:tab w:val="left" w:pos="567"/>
          <w:tab w:val="left" w:pos="1146"/>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2.1. Организатор торгов, Продавец Имущества вправе:</w:t>
      </w:r>
    </w:p>
    <w:p w14:paraId="2A7996C4" w14:textId="77777777" w:rsidR="00394896" w:rsidRPr="00394896" w:rsidRDefault="00394896" w:rsidP="002518EE">
      <w:pPr>
        <w:numPr>
          <w:ilvl w:val="0"/>
          <w:numId w:val="2"/>
        </w:numPr>
        <w:tabs>
          <w:tab w:val="left" w:pos="899"/>
        </w:tabs>
        <w:spacing w:after="0" w:line="264" w:lineRule="auto"/>
        <w:ind w:left="20" w:firstLine="700"/>
        <w:jc w:val="both"/>
        <w:rPr>
          <w:rFonts w:ascii="Times New Roman" w:eastAsia="Times New Roman" w:hAnsi="Times New Roman" w:cs="Times New Roman"/>
          <w:sz w:val="24"/>
          <w:szCs w:val="24"/>
        </w:rPr>
      </w:pPr>
      <w:r w:rsidRPr="00394896">
        <w:rPr>
          <w:rFonts w:ascii="Times New Roman" w:eastAsia="Times New Roman" w:hAnsi="Times New Roman" w:cs="Times New Roman"/>
          <w:bCs/>
          <w:sz w:val="24"/>
          <w:szCs w:val="23"/>
        </w:rPr>
        <w:t>в любое время отказаться от проведения Торговой процедуры.</w:t>
      </w:r>
    </w:p>
    <w:p w14:paraId="1599B10D" w14:textId="77777777" w:rsidR="00394896" w:rsidRPr="00394896" w:rsidRDefault="00394896" w:rsidP="002518EE">
      <w:pPr>
        <w:numPr>
          <w:ilvl w:val="0"/>
          <w:numId w:val="2"/>
        </w:numPr>
        <w:tabs>
          <w:tab w:val="left" w:pos="899"/>
        </w:tabs>
        <w:spacing w:after="0" w:line="264" w:lineRule="auto"/>
        <w:ind w:left="20" w:right="20" w:firstLine="700"/>
        <w:jc w:val="both"/>
        <w:rPr>
          <w:rFonts w:ascii="Times New Roman" w:eastAsia="Times New Roman" w:hAnsi="Times New Roman" w:cs="Times New Roman"/>
          <w:sz w:val="24"/>
          <w:szCs w:val="24"/>
        </w:rPr>
      </w:pPr>
      <w:bookmarkStart w:id="6" w:name="OLE_LINK3"/>
      <w:bookmarkStart w:id="7" w:name="OLE_LINK4"/>
      <w:r w:rsidRPr="00394896">
        <w:rPr>
          <w:rFonts w:ascii="Times New Roman" w:eastAsia="Times New Roman" w:hAnsi="Times New Roman" w:cs="Times New Roman"/>
          <w:sz w:val="24"/>
          <w:szCs w:val="24"/>
        </w:rPr>
        <w:t>принять решение о внесении изменений в Извещение о проведении аукциона «на понижение», документацию об аукционе «на понижение». В течение одного дня с даты принятия указанного решения такие изменения размещаются организатором аукциона «на понижение», на официальном сайте. При этом Организатор торгов и Банк не несут ответственность в случае, если Претендент не ознакомился с изменениями, внесенными в Извещение и документацию об аукционе «на понижение», размещенными надлежащим образом.</w:t>
      </w:r>
    </w:p>
    <w:bookmarkEnd w:id="6"/>
    <w:bookmarkEnd w:id="7"/>
    <w:p w14:paraId="442A0884" w14:textId="77777777" w:rsidR="00394896" w:rsidRPr="00394896" w:rsidRDefault="00394896" w:rsidP="00394896">
      <w:pPr>
        <w:tabs>
          <w:tab w:val="left" w:pos="1146"/>
        </w:tabs>
        <w:spacing w:after="0" w:line="264" w:lineRule="auto"/>
        <w:ind w:right="20"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2.2. Решение об отмене аукциона «на понижение», а также решение о внесении изменений в Извещение о проведении продажи Имущества, документацию об аукционе «на понижение» размещаются на официальном сайте Организатора торгов в открытой части электронной площадки в срок не позднее рабочего дня, следующего за днем принятия указанного решения.</w:t>
      </w:r>
    </w:p>
    <w:p w14:paraId="1B95886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2.3. Организатор аукциона «на понижение» через Оператора извещает Претендентов об отмене аукциона «на понижение» в течение двух рабочих дней со дня принятия соответствующего решения путем направления указанного сообщения в «личный кабинет» Претендентов.</w:t>
      </w:r>
    </w:p>
    <w:p w14:paraId="529ED4D9"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2.4. За исключением предусмотренных законодательством случаев, Бенефициар не обязан возмещать Претенденту или иным лицам убытки, вызванные отказом Бенефициара от проведения </w:t>
      </w:r>
      <w:r w:rsidRPr="00394896">
        <w:rPr>
          <w:rFonts w:ascii="Times New Roman" w:eastAsia="Calibri" w:hAnsi="Times New Roman" w:cs="Times New Roman"/>
          <w:sz w:val="24"/>
          <w:szCs w:val="24"/>
        </w:rPr>
        <w:t>Торговой процедуры</w:t>
      </w:r>
      <w:r w:rsidRPr="00394896">
        <w:rPr>
          <w:rFonts w:ascii="Times New Roman" w:eastAsia="Times New Roman" w:hAnsi="Times New Roman" w:cs="Times New Roman"/>
          <w:sz w:val="24"/>
          <w:szCs w:val="24"/>
        </w:rPr>
        <w:t>, в том числе убытки, связанные с предоставлением Претендентом Бенефициару независимой гарантии.</w:t>
      </w:r>
    </w:p>
    <w:p w14:paraId="32586538" w14:textId="77777777" w:rsidR="00394896" w:rsidRPr="00394896" w:rsidRDefault="00394896" w:rsidP="00394896">
      <w:pPr>
        <w:tabs>
          <w:tab w:val="left" w:pos="1146"/>
        </w:tabs>
        <w:spacing w:after="0" w:line="264" w:lineRule="auto"/>
        <w:ind w:right="23" w:firstLine="709"/>
        <w:jc w:val="both"/>
        <w:rPr>
          <w:rFonts w:ascii="Times New Roman" w:eastAsia="Times New Roman" w:hAnsi="Times New Roman" w:cs="Times New Roman"/>
          <w:sz w:val="24"/>
          <w:szCs w:val="24"/>
        </w:rPr>
      </w:pPr>
    </w:p>
    <w:p w14:paraId="042FEDC3" w14:textId="77777777" w:rsidR="00394896" w:rsidRPr="00394896" w:rsidRDefault="00394896" w:rsidP="00394896">
      <w:pPr>
        <w:keepNext/>
        <w:keepLines/>
        <w:tabs>
          <w:tab w:val="left" w:pos="2855"/>
        </w:tabs>
        <w:spacing w:after="0" w:line="264" w:lineRule="auto"/>
        <w:jc w:val="center"/>
        <w:outlineLvl w:val="2"/>
        <w:rPr>
          <w:rFonts w:ascii="Times New Roman" w:eastAsia="Times New Roman" w:hAnsi="Times New Roman" w:cs="Times New Roman"/>
          <w:sz w:val="24"/>
          <w:szCs w:val="24"/>
        </w:rPr>
      </w:pPr>
      <w:r w:rsidRPr="00394896">
        <w:rPr>
          <w:rFonts w:ascii="Times New Roman" w:eastAsia="Times New Roman" w:hAnsi="Times New Roman" w:cs="Times New Roman"/>
          <w:b/>
          <w:sz w:val="24"/>
          <w:szCs w:val="24"/>
        </w:rPr>
        <w:t>3. Порядок внесения и возврата задатка</w:t>
      </w:r>
    </w:p>
    <w:p w14:paraId="450506F2" w14:textId="77777777" w:rsidR="000967BB" w:rsidRDefault="00394896" w:rsidP="000967BB">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3.1. Формой обеспечения Заявки на участие в торгах является задаток. Для участия в аукционе «на понижение» Претенденты перечисляют задаток в размере</w:t>
      </w:r>
      <w:r w:rsidR="000967BB">
        <w:rPr>
          <w:rFonts w:ascii="Times New Roman" w:eastAsia="Times New Roman" w:hAnsi="Times New Roman" w:cs="Times New Roman"/>
          <w:sz w:val="24"/>
          <w:szCs w:val="24"/>
        </w:rPr>
        <w:t>:</w:t>
      </w:r>
      <w:r w:rsidRPr="00394896">
        <w:rPr>
          <w:rFonts w:ascii="Times New Roman" w:eastAsia="Times New Roman" w:hAnsi="Times New Roman" w:cs="Times New Roman"/>
          <w:sz w:val="24"/>
          <w:szCs w:val="24"/>
        </w:rPr>
        <w:t xml:space="preserve"> </w:t>
      </w:r>
    </w:p>
    <w:p w14:paraId="0A5CDC32" w14:textId="6CBDB63C" w:rsidR="000967BB" w:rsidRPr="000967BB" w:rsidRDefault="000967BB" w:rsidP="000967BB">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0967BB">
        <w:rPr>
          <w:rFonts w:ascii="Times New Roman" w:eastAsia="Times New Roman" w:hAnsi="Times New Roman" w:cs="Times New Roman"/>
          <w:sz w:val="24"/>
          <w:szCs w:val="24"/>
        </w:rPr>
        <w:t>Лот № 1 - 303750,00 рублей;</w:t>
      </w:r>
    </w:p>
    <w:p w14:paraId="27780E48" w14:textId="77777777" w:rsidR="000967BB" w:rsidRPr="000967BB" w:rsidRDefault="000967BB" w:rsidP="000967BB">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0967BB">
        <w:rPr>
          <w:rFonts w:ascii="Times New Roman" w:eastAsia="Times New Roman" w:hAnsi="Times New Roman" w:cs="Times New Roman"/>
          <w:sz w:val="24"/>
          <w:szCs w:val="24"/>
        </w:rPr>
        <w:t>Лот № 2 - 500000,00 рублей;</w:t>
      </w:r>
    </w:p>
    <w:p w14:paraId="43C8A8C3" w14:textId="77777777" w:rsidR="000967BB" w:rsidRPr="000967BB" w:rsidRDefault="000967BB" w:rsidP="000967BB">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0967BB">
        <w:rPr>
          <w:rFonts w:ascii="Times New Roman" w:eastAsia="Times New Roman" w:hAnsi="Times New Roman" w:cs="Times New Roman"/>
          <w:sz w:val="24"/>
          <w:szCs w:val="24"/>
        </w:rPr>
        <w:t>Лот № 3 - 500000,00 рублей;</w:t>
      </w:r>
    </w:p>
    <w:p w14:paraId="3DC11234" w14:textId="03FF1B0F" w:rsidR="00394896" w:rsidRPr="00394896" w:rsidRDefault="000967BB" w:rsidP="000967BB">
      <w:pPr>
        <w:tabs>
          <w:tab w:val="left" w:pos="1217"/>
          <w:tab w:val="left" w:leader="underscore" w:pos="9644"/>
        </w:tabs>
        <w:spacing w:after="0" w:line="264" w:lineRule="auto"/>
        <w:ind w:firstLine="709"/>
        <w:jc w:val="both"/>
        <w:rPr>
          <w:rFonts w:ascii="Times New Roman" w:eastAsia="Times New Roman" w:hAnsi="Times New Roman" w:cs="Times New Roman"/>
          <w:sz w:val="24"/>
          <w:szCs w:val="24"/>
        </w:rPr>
      </w:pPr>
      <w:r w:rsidRPr="000967BB">
        <w:rPr>
          <w:rFonts w:ascii="Times New Roman" w:eastAsia="Times New Roman" w:hAnsi="Times New Roman" w:cs="Times New Roman"/>
          <w:sz w:val="24"/>
          <w:szCs w:val="24"/>
        </w:rPr>
        <w:t>Лот № 4 - 647 200,00 рублей.</w:t>
      </w:r>
      <w:r w:rsidR="00394896" w:rsidRPr="00394896">
        <w:rPr>
          <w:rFonts w:ascii="Times New Roman" w:eastAsia="Times New Roman" w:hAnsi="Times New Roman" w:cs="Times New Roman"/>
          <w:sz w:val="24"/>
          <w:szCs w:val="24"/>
        </w:rPr>
        <w:t>,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документации об аукционе «на понижение».</w:t>
      </w:r>
    </w:p>
    <w:p w14:paraId="32E42FDB" w14:textId="77777777" w:rsidR="00394896" w:rsidRPr="00394896" w:rsidRDefault="00394896" w:rsidP="00394896">
      <w:pPr>
        <w:tabs>
          <w:tab w:val="left" w:pos="0"/>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3.2. Извещение о проведении продажи Имущества и условиях его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являются акцептом такой оферты, и договор о задатке считается заключенным в установленном порядке.</w:t>
      </w:r>
    </w:p>
    <w:p w14:paraId="770CABAA" w14:textId="302239B8" w:rsidR="00394896" w:rsidRPr="00394896" w:rsidRDefault="00394896" w:rsidP="00394896">
      <w:pPr>
        <w:tabs>
          <w:tab w:val="left" w:pos="709"/>
        </w:tabs>
        <w:spacing w:after="0" w:line="264" w:lineRule="auto"/>
        <w:ind w:right="23"/>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ab/>
        <w:t xml:space="preserve">Задаток для участия в аукционе «на понижение» служит обеспечением исполнения обязательства победителя аукциона по заключению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 xml:space="preserve">и оплате </w:t>
      </w:r>
      <w:r w:rsidRPr="00394896">
        <w:rPr>
          <w:rFonts w:ascii="Times New Roman" w:eastAsia="Times New Roman" w:hAnsi="Times New Roman" w:cs="Times New Roman"/>
          <w:sz w:val="24"/>
          <w:szCs w:val="24"/>
        </w:rPr>
        <w:lastRenderedPageBreak/>
        <w:t>приобретенного на торгах Имущества, вносится единым платежом на счет, открытый такому Претенденту для участия в торгах Оператором ЭТП, при регистрации на электронной площадке в порядке, определенном Регламентом ЭТП.</w:t>
      </w:r>
    </w:p>
    <w:p w14:paraId="3C22810F"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14:paraId="12BDF04C" w14:textId="3042F56E" w:rsidR="00394896" w:rsidRPr="00394896" w:rsidRDefault="00394896" w:rsidP="00394896">
      <w:pPr>
        <w:tabs>
          <w:tab w:val="left" w:pos="1217"/>
        </w:tabs>
        <w:spacing w:after="0" w:line="264" w:lineRule="auto"/>
        <w:ind w:left="360" w:right="23" w:firstLine="34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3.3. Внесенный задаток подлежит возврату в течение 5</w:t>
      </w:r>
      <w:r w:rsidR="001F2F9F">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(пяти) рабочих дней:</w:t>
      </w:r>
    </w:p>
    <w:p w14:paraId="1BB850E7"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заявителю, не признанному участником Торгов; при этом срок возврата задатка исчисляется с даты подписания протокола об итогах рассмотрения Заявок;</w:t>
      </w:r>
    </w:p>
    <w:p w14:paraId="090477BA"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участнику Торгов, не ставшему победителем Торгов, при этом срок возврата задатка исчисляется с даты подписания протокола о результатах Торгов;</w:t>
      </w:r>
    </w:p>
    <w:p w14:paraId="0B71CAD4"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заявителю или участнику Торгов в случае отмены Торгов, признания Торгов несостоявшимися, аннулирования результатов Торгов; при этом срок возврата задатка исчисляется с даты размещения оператором электронной площадки на сайте электронной площадки извещения об отмене Торгов, признании Торгов несостоявшимися, аннулировании результатов Торгов. </w:t>
      </w:r>
    </w:p>
    <w:p w14:paraId="277ED998"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8"/>
          <w:szCs w:val="24"/>
        </w:rPr>
        <w:t xml:space="preserve">- </w:t>
      </w:r>
      <w:r w:rsidRPr="00394896">
        <w:rPr>
          <w:rFonts w:ascii="Times New Roman" w:eastAsia="Times New Roman" w:hAnsi="Times New Roman" w:cs="Times New Roman"/>
          <w:sz w:val="24"/>
          <w:szCs w:val="23"/>
        </w:rPr>
        <w:t>заявителю, отозвавшему Заявку в установленный извещением о проведении Торгов срок, в течение 5 (пяти) рабочих дней</w:t>
      </w:r>
      <w:r w:rsidRPr="00394896">
        <w:rPr>
          <w:rFonts w:ascii="Times New Roman" w:eastAsia="Times New Roman" w:hAnsi="Times New Roman" w:cs="Times New Roman"/>
          <w:sz w:val="24"/>
          <w:szCs w:val="24"/>
        </w:rPr>
        <w:t>.</w:t>
      </w:r>
    </w:p>
    <w:p w14:paraId="486E66FF" w14:textId="0AA7983B"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3.4. Задаток возвращается всем участникам аукциона «на понижение», кроме победителя. Задаток, перечисленный победителем аукциона «на понижение», засчитывается в сумму платежа по договору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 Задаток возвращается участнику аукциона «на понижение», заявке по итогам аукциона «на понижение» которого присвоен второй номер, в течение пяти рабочих дней с даты подписания договора с победителем аукциона «на понижение».</w:t>
      </w:r>
    </w:p>
    <w:p w14:paraId="4E72291D" w14:textId="77777777"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3.5. Внесенный задаток не возвращается победителю аукциона в случае, если он:</w:t>
      </w:r>
    </w:p>
    <w:p w14:paraId="0CA02DA2" w14:textId="39E219AC"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уклонится/откажется от заключения Договора </w:t>
      </w:r>
      <w:r w:rsidR="003054A2">
        <w:rPr>
          <w:rFonts w:ascii="Times New Roman" w:eastAsia="Times New Roman" w:hAnsi="Times New Roman" w:cs="Times New Roman"/>
          <w:sz w:val="24"/>
          <w:szCs w:val="24"/>
          <w:lang w:eastAsia="ru-RU"/>
        </w:rPr>
        <w:t>купли-продажи</w:t>
      </w:r>
      <w:r w:rsidR="003054A2" w:rsidRPr="00394896">
        <w:rPr>
          <w:rFonts w:ascii="Times New Roman" w:eastAsia="Times New Roman" w:hAnsi="Times New Roman" w:cs="Times New Roman"/>
          <w:sz w:val="24"/>
          <w:szCs w:val="24"/>
        </w:rPr>
        <w:t xml:space="preserve"> </w:t>
      </w:r>
      <w:r w:rsidRPr="00394896">
        <w:rPr>
          <w:rFonts w:ascii="Times New Roman" w:eastAsia="Times New Roman" w:hAnsi="Times New Roman" w:cs="Times New Roman"/>
          <w:sz w:val="24"/>
          <w:szCs w:val="24"/>
        </w:rPr>
        <w:t>имущества в срок, установленный извещением о проведении торгов;</w:t>
      </w:r>
    </w:p>
    <w:p w14:paraId="78034922" w14:textId="39520908" w:rsidR="00394896" w:rsidRPr="00394896" w:rsidRDefault="00394896" w:rsidP="00394896">
      <w:pPr>
        <w:tabs>
          <w:tab w:val="left" w:pos="1217"/>
        </w:tabs>
        <w:spacing w:after="0" w:line="264" w:lineRule="auto"/>
        <w:ind w:right="23" w:firstLine="709"/>
        <w:jc w:val="both"/>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 xml:space="preserve">- не оплатит продаваемое на торгах Имущество в срок, установленный заключенным Договором </w:t>
      </w:r>
      <w:r w:rsidR="003054A2">
        <w:rPr>
          <w:rFonts w:ascii="Times New Roman" w:eastAsia="Times New Roman" w:hAnsi="Times New Roman" w:cs="Times New Roman"/>
          <w:sz w:val="24"/>
          <w:szCs w:val="24"/>
          <w:lang w:eastAsia="ru-RU"/>
        </w:rPr>
        <w:t>купли-продажи</w:t>
      </w:r>
      <w:r w:rsidRPr="00394896">
        <w:rPr>
          <w:rFonts w:ascii="Times New Roman" w:eastAsia="Times New Roman" w:hAnsi="Times New Roman" w:cs="Times New Roman"/>
          <w:sz w:val="24"/>
          <w:szCs w:val="24"/>
        </w:rPr>
        <w:t>.</w:t>
      </w:r>
    </w:p>
    <w:p w14:paraId="3119A0C7" w14:textId="77777777" w:rsidR="00394896" w:rsidRPr="00394896" w:rsidRDefault="00394896" w:rsidP="00394896">
      <w:pPr>
        <w:spacing w:after="0" w:line="240" w:lineRule="auto"/>
        <w:jc w:val="both"/>
        <w:rPr>
          <w:rFonts w:ascii="Times New Roman" w:eastAsia="Times New Roman" w:hAnsi="Times New Roman" w:cs="Times New Roman"/>
          <w:sz w:val="24"/>
          <w:szCs w:val="24"/>
        </w:rPr>
      </w:pPr>
    </w:p>
    <w:p w14:paraId="16C6482B"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Торговая процедура в форме открытого аукциона по составу участников </w:t>
      </w:r>
    </w:p>
    <w:p w14:paraId="4FCB52CA"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с открытой формой подачи предложения о цене с применением </w:t>
      </w:r>
    </w:p>
    <w:p w14:paraId="4633FFED" w14:textId="77777777" w:rsidR="00A051C7" w:rsidRDefault="00A051C7" w:rsidP="00A051C7">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метода понижения цены в электронной форме (аукцион «на понижение»)</w:t>
      </w:r>
    </w:p>
    <w:p w14:paraId="53EDFA31" w14:textId="77777777" w:rsidR="00A051C7" w:rsidRDefault="00A051C7" w:rsidP="00A051C7">
      <w:pPr>
        <w:spacing w:after="0" w:line="240" w:lineRule="auto"/>
        <w:jc w:val="center"/>
        <w:rPr>
          <w:rFonts w:ascii="Times New Roman" w:eastAsia="Calibri" w:hAnsi="Times New Roman" w:cs="Times New Roman"/>
          <w:sz w:val="24"/>
          <w:szCs w:val="24"/>
        </w:rPr>
      </w:pP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4"/>
        <w:gridCol w:w="7540"/>
      </w:tblGrid>
      <w:tr w:rsidR="000967BB" w14:paraId="365EBB80" w14:textId="77777777" w:rsidTr="000967BB">
        <w:trPr>
          <w:trHeight w:val="416"/>
        </w:trPr>
        <w:tc>
          <w:tcPr>
            <w:tcW w:w="2554" w:type="dxa"/>
            <w:tcBorders>
              <w:top w:val="single" w:sz="4" w:space="0" w:color="auto"/>
              <w:left w:val="single" w:sz="4" w:space="0" w:color="auto"/>
              <w:bottom w:val="single" w:sz="4" w:space="0" w:color="auto"/>
              <w:right w:val="single" w:sz="4" w:space="0" w:color="auto"/>
            </w:tcBorders>
            <w:hideMark/>
          </w:tcPr>
          <w:p w14:paraId="7D8F021E" w14:textId="77777777" w:rsidR="000967BB" w:rsidRDefault="000967B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Особенности проведения  Торговой процедуры в форме аукциона «на понижение»</w:t>
            </w:r>
          </w:p>
        </w:tc>
        <w:tc>
          <w:tcPr>
            <w:tcW w:w="7540" w:type="dxa"/>
            <w:tcBorders>
              <w:top w:val="single" w:sz="4" w:space="0" w:color="auto"/>
              <w:left w:val="single" w:sz="4" w:space="0" w:color="auto"/>
              <w:bottom w:val="single" w:sz="4" w:space="0" w:color="auto"/>
              <w:right w:val="single" w:sz="4" w:space="0" w:color="auto"/>
            </w:tcBorders>
            <w:hideMark/>
          </w:tcPr>
          <w:p w14:paraId="72514011" w14:textId="77777777" w:rsidR="000967BB" w:rsidRDefault="000967BB">
            <w:pPr>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Торговая процедура в форме аукциона «на понижение» проводится путем</w:t>
            </w:r>
          </w:p>
          <w:p w14:paraId="3213C017"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последовательного повышения участниками аукциона начальной цены продажи на величину, равную либо кратную величине «шага аукциона».</w:t>
            </w:r>
          </w:p>
          <w:p w14:paraId="3ABD0C32"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Торговая процедура в форме аукциона «на понижение» проводится в дату и</w:t>
            </w:r>
          </w:p>
          <w:p w14:paraId="0189ABD7"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время, указанные в Извещении.</w:t>
            </w:r>
          </w:p>
          <w:p w14:paraId="19920A22"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Проведение Торговой процедуры в форме аукциона «на понижение» состоит из следующих частей: </w:t>
            </w:r>
          </w:p>
          <w:p w14:paraId="129B8895"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размещение Извещения о проведении Торговой процедуры в форме аукциона «на понижение» и Торговой документации;</w:t>
            </w:r>
          </w:p>
          <w:p w14:paraId="73D36D04"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прием Заявок на участие в Торговой процедуре;</w:t>
            </w:r>
          </w:p>
          <w:p w14:paraId="110A3372"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прием обеспечения заявки на участие в Торговой процедуре в форме аукциона «на понижение» от Заявителей;</w:t>
            </w:r>
          </w:p>
          <w:p w14:paraId="4F645762"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рассмотрение заявок, определение состава Претендентов на участие в Торговой процедуре в форме аукциона «на понижение»;</w:t>
            </w:r>
          </w:p>
          <w:p w14:paraId="57792291"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подведение итогов Торговой процедуры в форме аукциона «на понижение»,</w:t>
            </w:r>
          </w:p>
          <w:p w14:paraId="5D2FF7F4"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размещение протокола об итогах аукциона «на понижение»;</w:t>
            </w:r>
          </w:p>
          <w:p w14:paraId="14483F55"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возврат обеспечения заявки на участие в Торговой процедуре проигравшим</w:t>
            </w:r>
          </w:p>
          <w:p w14:paraId="32B264BD"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Претендентам;</w:t>
            </w:r>
          </w:p>
          <w:p w14:paraId="00CF7DBB"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перечисление суммы обеспечения заявки на участие в Торговой процедуре</w:t>
            </w:r>
          </w:p>
          <w:p w14:paraId="331724F5"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Победителя аукциона «на понижение» Принципалу;</w:t>
            </w:r>
          </w:p>
          <w:p w14:paraId="19F1A36C"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иные мероприятия, предусмотренные настоящим Договором и законодательством Российской Федерации.</w:t>
            </w:r>
          </w:p>
          <w:p w14:paraId="66173219"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Аукцион «на понижение» признается несостоявшимся в следующих случаях:</w:t>
            </w:r>
          </w:p>
          <w:p w14:paraId="22E9D2B2"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не было подано ни одной заявки на участие либо ни один из Заявителей не</w:t>
            </w:r>
          </w:p>
          <w:p w14:paraId="7F44BE24"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признан участником аукциона;</w:t>
            </w:r>
          </w:p>
          <w:p w14:paraId="0B3F7639"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принято решение о признании только одного Заявителя участником аукциона;</w:t>
            </w:r>
          </w:p>
          <w:p w14:paraId="1CA72806"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ни один из Претендентов не сделал предложение о приобретении объекта по</w:t>
            </w:r>
          </w:p>
          <w:p w14:paraId="53B73450" w14:textId="77777777" w:rsidR="000967BB" w:rsidRDefault="000967BB">
            <w:pPr>
              <w:tabs>
                <w:tab w:val="left" w:pos="29"/>
              </w:tabs>
              <w:autoSpaceDE w:val="0"/>
              <w:autoSpaceDN w:val="0"/>
              <w:adjustRightInd w:val="0"/>
              <w:spacing w:after="0" w:line="240" w:lineRule="auto"/>
              <w:ind w:firstLine="29"/>
              <w:jc w:val="both"/>
              <w:rPr>
                <w:rFonts w:ascii="Times New Roman" w:eastAsia="Calibri" w:hAnsi="Times New Roman" w:cs="Times New Roman"/>
                <w:sz w:val="20"/>
                <w:szCs w:val="20"/>
              </w:rPr>
            </w:pPr>
            <w:r>
              <w:rPr>
                <w:rFonts w:ascii="Times New Roman" w:hAnsi="Times New Roman" w:cs="Times New Roman"/>
                <w:sz w:val="20"/>
                <w:szCs w:val="20"/>
              </w:rPr>
              <w:t>начальной цене продажи.</w:t>
            </w:r>
          </w:p>
        </w:tc>
      </w:tr>
      <w:tr w:rsidR="000967BB" w14:paraId="4E47711C" w14:textId="77777777" w:rsidTr="000967BB">
        <w:tc>
          <w:tcPr>
            <w:tcW w:w="2554" w:type="dxa"/>
            <w:tcBorders>
              <w:top w:val="single" w:sz="4" w:space="0" w:color="auto"/>
              <w:left w:val="single" w:sz="4" w:space="0" w:color="auto"/>
              <w:bottom w:val="single" w:sz="4" w:space="0" w:color="auto"/>
              <w:right w:val="single" w:sz="4" w:space="0" w:color="auto"/>
            </w:tcBorders>
            <w:hideMark/>
          </w:tcPr>
          <w:p w14:paraId="6B4C008E" w14:textId="77777777" w:rsidR="000967BB" w:rsidRDefault="000967BB">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lastRenderedPageBreak/>
              <w:t>Срок опубликования Извещения о проведении Торговой процедуры в форме аукциона «на понижение»</w:t>
            </w:r>
          </w:p>
        </w:tc>
        <w:tc>
          <w:tcPr>
            <w:tcW w:w="7540" w:type="dxa"/>
            <w:tcBorders>
              <w:top w:val="single" w:sz="4" w:space="0" w:color="auto"/>
              <w:left w:val="single" w:sz="4" w:space="0" w:color="auto"/>
              <w:bottom w:val="single" w:sz="4" w:space="0" w:color="auto"/>
              <w:right w:val="single" w:sz="4" w:space="0" w:color="auto"/>
            </w:tcBorders>
            <w:hideMark/>
          </w:tcPr>
          <w:p w14:paraId="5DBE265E" w14:textId="77777777" w:rsidR="000967BB" w:rsidRDefault="000967BB">
            <w:pPr>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Не менее чем за 30 (тридцать) календарных дней до объявленной даты</w:t>
            </w:r>
          </w:p>
          <w:p w14:paraId="62D2DBCF" w14:textId="77777777" w:rsidR="000967BB" w:rsidRDefault="000967BB">
            <w:pPr>
              <w:tabs>
                <w:tab w:val="left" w:pos="0"/>
                <w:tab w:val="left" w:pos="1276"/>
              </w:tabs>
              <w:suppressAutoHyphens/>
              <w:autoSpaceDE w:val="0"/>
              <w:autoSpaceDN w:val="0"/>
              <w:adjustRightInd w:val="0"/>
              <w:spacing w:after="0" w:line="240" w:lineRule="auto"/>
              <w:jc w:val="both"/>
              <w:outlineLvl w:val="1"/>
              <w:rPr>
                <w:rFonts w:ascii="Times New Roman" w:hAnsi="Times New Roman" w:cs="Times New Roman"/>
                <w:sz w:val="20"/>
                <w:szCs w:val="20"/>
              </w:rPr>
            </w:pPr>
            <w:r>
              <w:rPr>
                <w:rFonts w:ascii="Times New Roman" w:hAnsi="Times New Roman" w:cs="Times New Roman"/>
                <w:sz w:val="20"/>
                <w:szCs w:val="20"/>
              </w:rPr>
              <w:t>проведения Торговой процедуры в форме аукциона «на понижение».</w:t>
            </w:r>
          </w:p>
        </w:tc>
      </w:tr>
      <w:tr w:rsidR="000967BB" w14:paraId="5D010A1C" w14:textId="77777777" w:rsidTr="000967BB">
        <w:trPr>
          <w:trHeight w:val="674"/>
        </w:trPr>
        <w:tc>
          <w:tcPr>
            <w:tcW w:w="2554" w:type="dxa"/>
            <w:tcBorders>
              <w:top w:val="single" w:sz="4" w:space="0" w:color="auto"/>
              <w:left w:val="single" w:sz="4" w:space="0" w:color="auto"/>
              <w:bottom w:val="single" w:sz="4" w:space="0" w:color="auto"/>
              <w:right w:val="single" w:sz="4" w:space="0" w:color="auto"/>
            </w:tcBorders>
            <w:hideMark/>
          </w:tcPr>
          <w:p w14:paraId="25CB2201" w14:textId="77777777" w:rsidR="000967BB" w:rsidRDefault="000967B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Срок начала принятия Заявок на участие в Торговой процедуре в форме аукциона «на понижение»</w:t>
            </w:r>
          </w:p>
        </w:tc>
        <w:tc>
          <w:tcPr>
            <w:tcW w:w="7540" w:type="dxa"/>
            <w:tcBorders>
              <w:top w:val="single" w:sz="4" w:space="0" w:color="auto"/>
              <w:left w:val="single" w:sz="4" w:space="0" w:color="auto"/>
              <w:bottom w:val="single" w:sz="4" w:space="0" w:color="auto"/>
              <w:right w:val="single" w:sz="4" w:space="0" w:color="auto"/>
            </w:tcBorders>
            <w:hideMark/>
          </w:tcPr>
          <w:p w14:paraId="7CE44A3D" w14:textId="77777777" w:rsidR="000967BB" w:rsidRDefault="000967BB">
            <w:pPr>
              <w:tabs>
                <w:tab w:val="left" w:pos="0"/>
                <w:tab w:val="left" w:pos="1134"/>
              </w:tabs>
              <w:suppressAutoHyphens/>
              <w:autoSpaceDE w:val="0"/>
              <w:autoSpaceDN w:val="0"/>
              <w:adjustRightInd w:val="0"/>
              <w:spacing w:after="0" w:line="240" w:lineRule="auto"/>
              <w:jc w:val="both"/>
              <w:outlineLvl w:val="1"/>
              <w:rPr>
                <w:rFonts w:ascii="Times New Roman" w:eastAsia="Calibri" w:hAnsi="Times New Roman" w:cs="Times New Roman"/>
                <w:sz w:val="20"/>
                <w:szCs w:val="20"/>
              </w:rPr>
            </w:pPr>
            <w:r>
              <w:rPr>
                <w:rFonts w:ascii="Times New Roman" w:eastAsia="Calibri" w:hAnsi="Times New Roman" w:cs="Times New Roman"/>
                <w:sz w:val="20"/>
                <w:szCs w:val="20"/>
              </w:rPr>
              <w:t>Организатор торгов осуществляет прием заявок на участие в торгах в установленный извещением срок. Начало приема заявок осуществляется с даты, следующей за днем публикации извещения.</w:t>
            </w:r>
          </w:p>
        </w:tc>
      </w:tr>
      <w:tr w:rsidR="000967BB" w14:paraId="78904C46" w14:textId="77777777" w:rsidTr="000967BB">
        <w:trPr>
          <w:trHeight w:val="684"/>
        </w:trPr>
        <w:tc>
          <w:tcPr>
            <w:tcW w:w="2554" w:type="dxa"/>
            <w:tcBorders>
              <w:top w:val="single" w:sz="4" w:space="0" w:color="auto"/>
              <w:left w:val="single" w:sz="4" w:space="0" w:color="auto"/>
              <w:bottom w:val="single" w:sz="4" w:space="0" w:color="auto"/>
              <w:right w:val="single" w:sz="4" w:space="0" w:color="auto"/>
            </w:tcBorders>
            <w:hideMark/>
          </w:tcPr>
          <w:p w14:paraId="0BEDA912" w14:textId="77777777" w:rsidR="000967BB" w:rsidRDefault="000967BB">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eastAsia="Calibri" w:hAnsi="Times New Roman" w:cs="Times New Roman"/>
                <w:sz w:val="20"/>
                <w:szCs w:val="20"/>
              </w:rPr>
              <w:t>Продолжительность приема Заявок на участие в торговой процедуре</w:t>
            </w:r>
          </w:p>
        </w:tc>
        <w:tc>
          <w:tcPr>
            <w:tcW w:w="7540" w:type="dxa"/>
            <w:tcBorders>
              <w:top w:val="single" w:sz="4" w:space="0" w:color="auto"/>
              <w:left w:val="single" w:sz="4" w:space="0" w:color="auto"/>
              <w:bottom w:val="single" w:sz="4" w:space="0" w:color="auto"/>
              <w:right w:val="single" w:sz="4" w:space="0" w:color="auto"/>
            </w:tcBorders>
            <w:hideMark/>
          </w:tcPr>
          <w:p w14:paraId="377BC34C" w14:textId="77777777" w:rsidR="000967BB" w:rsidRDefault="000967BB">
            <w:pPr>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Общая продолжительность приема Заявок на участие в Торговых процедурах</w:t>
            </w:r>
          </w:p>
          <w:p w14:paraId="22001773" w14:textId="77777777" w:rsidR="000967BB" w:rsidRDefault="000967BB">
            <w:pPr>
              <w:autoSpaceDE w:val="0"/>
              <w:autoSpaceDN w:val="0"/>
              <w:adjustRightInd w:val="0"/>
              <w:spacing w:after="0" w:line="240" w:lineRule="auto"/>
              <w:jc w:val="both"/>
              <w:rPr>
                <w:rFonts w:ascii="Times New Roman" w:eastAsia="Calibri" w:hAnsi="Times New Roman" w:cs="Times New Roman"/>
                <w:b/>
                <w:sz w:val="20"/>
                <w:szCs w:val="20"/>
              </w:rPr>
            </w:pPr>
            <w:r>
              <w:rPr>
                <w:rFonts w:ascii="Times New Roman" w:hAnsi="Times New Roman" w:cs="Times New Roman"/>
                <w:sz w:val="20"/>
                <w:szCs w:val="20"/>
              </w:rPr>
              <w:t>должна быть не менее 25 (двадцати пяти) календарных дней с даты, следующей за днем публикации извещения, и заканчиваться не позднее чем за 3 (три) рабочих дня до определения участников, если иное не предусмотрено Заданием.</w:t>
            </w:r>
          </w:p>
        </w:tc>
      </w:tr>
      <w:tr w:rsidR="000967BB" w14:paraId="38C72313" w14:textId="77777777" w:rsidTr="000967BB">
        <w:trPr>
          <w:trHeight w:val="684"/>
        </w:trPr>
        <w:tc>
          <w:tcPr>
            <w:tcW w:w="2554" w:type="dxa"/>
            <w:tcBorders>
              <w:top w:val="single" w:sz="4" w:space="0" w:color="auto"/>
              <w:left w:val="single" w:sz="4" w:space="0" w:color="auto"/>
              <w:bottom w:val="single" w:sz="4" w:space="0" w:color="auto"/>
              <w:right w:val="single" w:sz="4" w:space="0" w:color="auto"/>
            </w:tcBorders>
            <w:hideMark/>
          </w:tcPr>
          <w:p w14:paraId="52CB0DCB" w14:textId="77777777" w:rsidR="000967BB" w:rsidRDefault="000967B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Перечень документов, прилагаемых к Заявке на участие в торговой процедуре</w:t>
            </w:r>
          </w:p>
        </w:tc>
        <w:tc>
          <w:tcPr>
            <w:tcW w:w="7540" w:type="dxa"/>
            <w:tcBorders>
              <w:top w:val="single" w:sz="4" w:space="0" w:color="auto"/>
              <w:left w:val="single" w:sz="4" w:space="0" w:color="auto"/>
              <w:bottom w:val="single" w:sz="4" w:space="0" w:color="auto"/>
              <w:right w:val="single" w:sz="4" w:space="0" w:color="auto"/>
            </w:tcBorders>
          </w:tcPr>
          <w:p w14:paraId="52DD0208"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bookmarkStart w:id="8" w:name="OLE_LINK126"/>
            <w:bookmarkStart w:id="9" w:name="OLE_LINK125"/>
            <w:bookmarkStart w:id="10" w:name="OLE_LINK63"/>
            <w:bookmarkStart w:id="11" w:name="OLE_LINK124"/>
            <w:bookmarkStart w:id="12" w:name="OLE_LINK123"/>
            <w:r>
              <w:rPr>
                <w:rFonts w:ascii="Times New Roman" w:eastAsia="Calibri" w:hAnsi="Times New Roman" w:cs="Times New Roman"/>
                <w:sz w:val="20"/>
                <w:szCs w:val="20"/>
              </w:rPr>
              <w:t xml:space="preserve">- </w:t>
            </w:r>
            <w:bookmarkStart w:id="13" w:name="OLE_LINK128"/>
            <w:bookmarkStart w:id="14" w:name="OLE_LINK127"/>
            <w:r>
              <w:rPr>
                <w:rFonts w:ascii="Times New Roman" w:eastAsia="Calibri" w:hAnsi="Times New Roman" w:cs="Times New Roman"/>
                <w:sz w:val="20"/>
                <w:szCs w:val="20"/>
              </w:rPr>
              <w:t>платежный документ, подтверждающий внесение обеспечения Заявки на участие в торговой процедуре с отметкой банка;</w:t>
            </w:r>
            <w:bookmarkEnd w:id="13"/>
            <w:bookmarkEnd w:id="14"/>
          </w:p>
          <w:p w14:paraId="03A3CC38"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15" w:name="OLE_LINK129"/>
            <w:r>
              <w:rPr>
                <w:rFonts w:ascii="Times New Roman" w:eastAsia="Calibri" w:hAnsi="Times New Roman" w:cs="Times New Roman"/>
                <w:sz w:val="20"/>
                <w:szCs w:val="20"/>
              </w:rPr>
              <w:t>копии учредительных документов, заверенные уполномоченным лицом и печатью общества (юридического лица);</w:t>
            </w:r>
            <w:bookmarkEnd w:id="15"/>
          </w:p>
          <w:p w14:paraId="3DDE359E"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bookmarkStart w:id="16" w:name="OLE_LINK130"/>
            <w:r>
              <w:rPr>
                <w:rFonts w:ascii="Times New Roman" w:eastAsia="Calibri" w:hAnsi="Times New Roman" w:cs="Times New Roman"/>
                <w:sz w:val="20"/>
                <w:szCs w:val="20"/>
              </w:rPr>
              <w:t>- выписка из торгового реестра страны происхождения или иное эквивалентное доказательство юридического статуса (для юридических лиц-нерезидентов Российской Федерации); - копии паспортов (для физических лиц);</w:t>
            </w:r>
            <w:bookmarkEnd w:id="16"/>
          </w:p>
          <w:p w14:paraId="10BBCDDC" w14:textId="7B854353" w:rsidR="000967BB" w:rsidRDefault="000967BB">
            <w:pPr>
              <w:widowControl w:val="0"/>
              <w:spacing w:after="0" w:line="240" w:lineRule="auto"/>
              <w:ind w:firstLine="33"/>
              <w:jc w:val="both"/>
              <w:rPr>
                <w:rFonts w:ascii="Times New Roman" w:eastAsia="Calibri" w:hAnsi="Times New Roman" w:cs="Times New Roman"/>
                <w:sz w:val="20"/>
                <w:szCs w:val="20"/>
              </w:rPr>
            </w:pPr>
            <w:bookmarkStart w:id="17" w:name="OLE_LINK132"/>
            <w:bookmarkStart w:id="18" w:name="OLE_LINK131"/>
            <w:r>
              <w:rPr>
                <w:rFonts w:ascii="Times New Roman" w:eastAsia="Calibri" w:hAnsi="Times New Roman" w:cs="Times New Roman"/>
                <w:sz w:val="20"/>
                <w:szCs w:val="20"/>
              </w:rPr>
              <w:t xml:space="preserve">- </w:t>
            </w:r>
            <w:bookmarkStart w:id="19" w:name="OLE_LINK133"/>
            <w:r>
              <w:rPr>
                <w:rFonts w:ascii="Times New Roman" w:eastAsia="Calibri" w:hAnsi="Times New Roman" w:cs="Times New Roman"/>
                <w:sz w:val="20"/>
                <w:szCs w:val="20"/>
              </w:rPr>
              <w:t>доверенность лица, уполномоченного действовать от имени Заявителя при подаче Заявки на участие в торговой процедуре;</w:t>
            </w:r>
            <w:bookmarkEnd w:id="19"/>
          </w:p>
          <w:p w14:paraId="11566ABF" w14:textId="03BF2947" w:rsidR="000967BB" w:rsidRDefault="000967B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согласие на обработку ПД (приложение 3 к Торговой документации);</w:t>
            </w:r>
          </w:p>
          <w:p w14:paraId="0FD53423"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bookmarkStart w:id="20" w:name="OLE_LINK134"/>
            <w:r>
              <w:rPr>
                <w:rFonts w:ascii="Times New Roman" w:eastAsia="Calibri" w:hAnsi="Times New Roman" w:cs="Times New Roman"/>
                <w:sz w:val="20"/>
                <w:szCs w:val="20"/>
              </w:rPr>
              <w:t xml:space="preserve">- опись документов; </w:t>
            </w:r>
            <w:bookmarkStart w:id="21" w:name="OLE_LINK137"/>
            <w:bookmarkStart w:id="22" w:name="OLE_LINK136"/>
            <w:bookmarkStart w:id="23" w:name="OLE_LINK135"/>
            <w:bookmarkEnd w:id="20"/>
            <w:r>
              <w:rPr>
                <w:rFonts w:ascii="Times New Roman" w:eastAsia="Calibri" w:hAnsi="Times New Roman" w:cs="Times New Roman"/>
                <w:sz w:val="20"/>
                <w:szCs w:val="20"/>
              </w:rPr>
              <w:t xml:space="preserve">необходимые документы, в том числе: </w:t>
            </w:r>
            <w:bookmarkEnd w:id="17"/>
            <w:bookmarkEnd w:id="18"/>
            <w:bookmarkEnd w:id="21"/>
            <w:bookmarkEnd w:id="22"/>
            <w:bookmarkEnd w:id="23"/>
          </w:p>
          <w:p w14:paraId="013DD392"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bookmarkStart w:id="24" w:name="OLE_LINK138"/>
            <w:r>
              <w:rPr>
                <w:rFonts w:ascii="Times New Roman" w:eastAsia="Calibri" w:hAnsi="Times New Roman" w:cs="Times New Roman"/>
                <w:sz w:val="20"/>
                <w:szCs w:val="20"/>
              </w:rPr>
              <w:t>- документы, подтверждающие правоспособность, а также решения уполномоченных органов управления Заявителя об одобрении заключения соответствующих сделок в случаях, если такое решение требуется в соответствии с требованиями законодательства и/или устава Заявителя, в соответствии с требованиями внутренних документов Банка. Решения об одобрении сделок и состав участников/ акционеров общества, присутствующих при их принятии, должны быть подтверждены согласно требованиям, п. 3 ст. 67.1 Гражданского кодекса Российской Федерации</w:t>
            </w:r>
            <w:bookmarkEnd w:id="24"/>
            <w:r>
              <w:rPr>
                <w:rFonts w:ascii="Times New Roman" w:eastAsia="Calibri" w:hAnsi="Times New Roman" w:cs="Times New Roman"/>
                <w:sz w:val="20"/>
                <w:szCs w:val="20"/>
              </w:rPr>
              <w:t>.</w:t>
            </w:r>
          </w:p>
          <w:p w14:paraId="3BEA4C00"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25" w:name="OLE_LINK139"/>
            <w:r>
              <w:rPr>
                <w:rFonts w:ascii="Times New Roman" w:eastAsia="Calibri" w:hAnsi="Times New Roman" w:cs="Times New Roman"/>
                <w:sz w:val="20"/>
                <w:szCs w:val="20"/>
              </w:rPr>
              <w:t>документы, подтверждающие отсутствие информации о незавершенной реорганизации и процедуре ликвидации Заявителя.</w:t>
            </w:r>
            <w:bookmarkEnd w:id="25"/>
          </w:p>
          <w:p w14:paraId="26726C2D"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26" w:name="OLE_LINK141"/>
            <w:bookmarkStart w:id="27" w:name="OLE_LINK140"/>
            <w:r>
              <w:rPr>
                <w:rFonts w:ascii="Times New Roman" w:eastAsia="Calibri" w:hAnsi="Times New Roman" w:cs="Times New Roman"/>
                <w:sz w:val="20"/>
                <w:szCs w:val="20"/>
              </w:rPr>
              <w:t>документы, подтверждающие отсутствие по месту регистрации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bookmarkEnd w:id="26"/>
            <w:bookmarkEnd w:id="27"/>
          </w:p>
          <w:p w14:paraId="0EACC6ED"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28" w:name="OLE_LINK143"/>
            <w:bookmarkStart w:id="29" w:name="OLE_LINK142"/>
            <w:r>
              <w:rPr>
                <w:rFonts w:ascii="Times New Roman" w:eastAsia="Calibri" w:hAnsi="Times New Roman" w:cs="Times New Roman"/>
                <w:sz w:val="20"/>
                <w:szCs w:val="20"/>
              </w:rPr>
              <w:t>документы, подтверждающие отсутствие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bookmarkEnd w:id="28"/>
            <w:bookmarkEnd w:id="29"/>
            <w:r>
              <w:rPr>
                <w:rFonts w:ascii="Times New Roman" w:eastAsia="Calibri" w:hAnsi="Times New Roman" w:cs="Times New Roman"/>
                <w:sz w:val="20"/>
                <w:szCs w:val="20"/>
              </w:rPr>
              <w:t>;</w:t>
            </w:r>
          </w:p>
          <w:p w14:paraId="15583E01"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30" w:name="OLE_LINK144"/>
            <w:r>
              <w:rPr>
                <w:rFonts w:ascii="Times New Roman" w:eastAsia="Calibri" w:hAnsi="Times New Roman" w:cs="Times New Roman"/>
                <w:sz w:val="20"/>
                <w:szCs w:val="20"/>
              </w:rPr>
              <w:t>документы, подтверждающие отсутствие просроченной задолженности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bookmarkEnd w:id="30"/>
          </w:p>
          <w:p w14:paraId="754F5FE9"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31" w:name="OLE_LINK147"/>
            <w:bookmarkStart w:id="32" w:name="OLE_LINK146"/>
            <w:bookmarkStart w:id="33" w:name="OLE_LINK145"/>
            <w:r>
              <w:rPr>
                <w:rFonts w:ascii="Times New Roman" w:eastAsia="Calibri" w:hAnsi="Times New Roman" w:cs="Times New Roman"/>
                <w:sz w:val="20"/>
                <w:szCs w:val="20"/>
              </w:rPr>
              <w:t>документы, подтверждающих финансовое положение Заявителя (оценивается не хуже, чем «среднее»);</w:t>
            </w:r>
            <w:bookmarkEnd w:id="31"/>
            <w:bookmarkEnd w:id="32"/>
            <w:bookmarkEnd w:id="33"/>
          </w:p>
          <w:p w14:paraId="011F6CA7"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xml:space="preserve">- </w:t>
            </w:r>
            <w:bookmarkStart w:id="34" w:name="OLE_LINK149"/>
            <w:bookmarkStart w:id="35" w:name="OLE_LINK148"/>
            <w:r>
              <w:rPr>
                <w:rFonts w:ascii="Times New Roman" w:eastAsia="Calibri" w:hAnsi="Times New Roman" w:cs="Times New Roman"/>
                <w:sz w:val="20"/>
                <w:szCs w:val="20"/>
              </w:rPr>
              <w:t xml:space="preserve">документы, подтверждающие положительную величину чистых активов на уровне не менее величины уставного капитала; </w:t>
            </w:r>
            <w:bookmarkEnd w:id="34"/>
            <w:bookmarkEnd w:id="35"/>
          </w:p>
          <w:p w14:paraId="2D97F1A6"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bookmarkStart w:id="36" w:name="OLE_LINK150"/>
            <w:r>
              <w:rPr>
                <w:rFonts w:ascii="Times New Roman" w:eastAsia="Calibri" w:hAnsi="Times New Roman" w:cs="Times New Roman"/>
                <w:sz w:val="20"/>
                <w:szCs w:val="20"/>
              </w:rPr>
              <w:t>- надлежащим образом заверенные копии следующих документов:</w:t>
            </w:r>
            <w:bookmarkEnd w:id="36"/>
          </w:p>
          <w:p w14:paraId="391E42E0"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bookmarkStart w:id="37" w:name="OLE_LINK152"/>
            <w:bookmarkStart w:id="38" w:name="OLE_LINK151"/>
            <w:r>
              <w:rPr>
                <w:rFonts w:ascii="Times New Roman" w:eastAsia="Calibri" w:hAnsi="Times New Roman" w:cs="Times New Roman"/>
                <w:sz w:val="20"/>
                <w:szCs w:val="20"/>
              </w:rPr>
              <w:t>- бухгалтерской отчетности (на последнюю отчетную дату), подписанной руководителем и главным бухгалтером, и заверенной печатью (при наличии печати). Годовая отчетность также должна иметь отметку налогового органа, либо уведомление о вручении бухгалтерской отчетности налоговому органу с описью вложения или документ о принятии бухгалтерской отчетности в электронном виде, выданный налоговым органом;</w:t>
            </w:r>
          </w:p>
          <w:p w14:paraId="58F85AFC"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расшифровок основных статей бухгалтерской отчетности, удельный вес которых составляет более 5% валюты баланса.</w:t>
            </w:r>
          </w:p>
          <w:p w14:paraId="4AC76258"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действительную на день предоставления Заявки на участие в торговой процедуре выписку из Единого государственного реестра юридических лиц, полученную не позднее чем за 5 (пять) календарных дней, предшествующих дате подачи документов (Выписку из Единого государственного реестра индивидуальных предпринимателей);</w:t>
            </w:r>
          </w:p>
          <w:p w14:paraId="5E1499EA"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 Гарантийные письма, подписанные единоличным исполнительным органом, подтверждающие, следующее:</w:t>
            </w:r>
          </w:p>
          <w:p w14:paraId="57619EF1"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все предоставленные документы и сведения о финансовом положении (в том числе бухгалтерские балансы и т.д.), являются действительными и достоверными;</w:t>
            </w:r>
          </w:p>
          <w:p w14:paraId="571B63D5"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отсутствие по месту регистрации Заявителя исков о взыскании, заявлений имущественного характера;</w:t>
            </w:r>
          </w:p>
          <w:p w14:paraId="50D1CBE1"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r>
              <w:rPr>
                <w:rFonts w:ascii="Times New Roman" w:eastAsia="Calibri" w:hAnsi="Times New Roman" w:cs="Times New Roman"/>
                <w:sz w:val="20"/>
                <w:szCs w:val="20"/>
              </w:rPr>
              <w:t>- сведения о составе собственников (составе участников; в отношении участников, являющихся юридическими лицами – состава их участников и т.д.), включая бенефициаров (в том числе конечных), а также составе исполнительных органов Заявителя;</w:t>
            </w:r>
          </w:p>
          <w:p w14:paraId="1B8746FD" w14:textId="77777777" w:rsidR="000967BB" w:rsidRDefault="000967B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Указанные документы в части их оформления и содержания должны соответствовать требованиям законодательства Российской Федерации, не должны иметь неоговоренных исправлений. Все исправления должны быть надлежащим образом заверены. Печати и подписи, а также реквизиты и текст подлинников и копий документов должны быть четкими и читаемыми. Подписи должны быть расшифрованы. Представленные иностранными юридическими лицами документы должны быть легализованы на территории Российской Федерации и иметь надлежащим образом, заверенный перевод на русский язык</w:t>
            </w:r>
            <w:bookmarkEnd w:id="8"/>
            <w:bookmarkEnd w:id="9"/>
            <w:r>
              <w:rPr>
                <w:rFonts w:ascii="Times New Roman" w:eastAsia="Calibri" w:hAnsi="Times New Roman" w:cs="Times New Roman"/>
                <w:sz w:val="20"/>
                <w:szCs w:val="20"/>
              </w:rPr>
              <w:t>.</w:t>
            </w:r>
            <w:bookmarkEnd w:id="10"/>
            <w:bookmarkEnd w:id="11"/>
            <w:bookmarkEnd w:id="12"/>
            <w:bookmarkEnd w:id="37"/>
            <w:bookmarkEnd w:id="38"/>
          </w:p>
          <w:p w14:paraId="2FBB1FFE" w14:textId="77777777" w:rsidR="000967BB" w:rsidRDefault="000967BB">
            <w:pPr>
              <w:autoSpaceDE w:val="0"/>
              <w:autoSpaceDN w:val="0"/>
              <w:adjustRightInd w:val="0"/>
              <w:spacing w:after="0" w:line="240" w:lineRule="auto"/>
              <w:jc w:val="both"/>
              <w:rPr>
                <w:rFonts w:ascii="Times New Roman" w:eastAsiaTheme="minorEastAsia" w:hAnsi="Times New Roman" w:cs="Times New Roman"/>
                <w:sz w:val="20"/>
                <w:szCs w:val="20"/>
              </w:rPr>
            </w:pPr>
          </w:p>
        </w:tc>
      </w:tr>
      <w:tr w:rsidR="000967BB" w14:paraId="734AECC0" w14:textId="77777777" w:rsidTr="000967BB">
        <w:trPr>
          <w:trHeight w:val="684"/>
        </w:trPr>
        <w:tc>
          <w:tcPr>
            <w:tcW w:w="2554" w:type="dxa"/>
            <w:tcBorders>
              <w:top w:val="single" w:sz="4" w:space="0" w:color="auto"/>
              <w:left w:val="single" w:sz="4" w:space="0" w:color="auto"/>
              <w:bottom w:val="single" w:sz="4" w:space="0" w:color="auto"/>
              <w:right w:val="single" w:sz="4" w:space="0" w:color="auto"/>
            </w:tcBorders>
            <w:hideMark/>
          </w:tcPr>
          <w:p w14:paraId="4A995489" w14:textId="77777777" w:rsidR="000967BB" w:rsidRDefault="000967B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Условия доступа к торгам (Требования к Претенденту)</w:t>
            </w:r>
          </w:p>
        </w:tc>
        <w:tc>
          <w:tcPr>
            <w:tcW w:w="7540" w:type="dxa"/>
            <w:tcBorders>
              <w:top w:val="single" w:sz="4" w:space="0" w:color="auto"/>
              <w:left w:val="single" w:sz="4" w:space="0" w:color="auto"/>
              <w:bottom w:val="single" w:sz="4" w:space="0" w:color="auto"/>
              <w:right w:val="single" w:sz="4" w:space="0" w:color="auto"/>
            </w:tcBorders>
            <w:hideMark/>
          </w:tcPr>
          <w:p w14:paraId="774CF44B" w14:textId="77777777" w:rsidR="000967BB" w:rsidRDefault="000967BB">
            <w:pPr>
              <w:tabs>
                <w:tab w:val="left" w:pos="272"/>
              </w:tabs>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1. В отношении Нового кредитора - юридического лица:</w:t>
            </w:r>
          </w:p>
          <w:p w14:paraId="5E44C9FF"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1.1. Отсутствие информации о возбуждении дела о несостоятельности (банкротстве) Нового кредитора, в том числе отсутствие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банкротом, отсутствие поданного в арбитражный суд заявления о признании Нового кредитора банкротом.</w:t>
            </w:r>
          </w:p>
          <w:p w14:paraId="10061315"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1.2. По состоянию на последнюю отчетную дату, предшествующую дате заключения Договора: финансовое положение Нового кредитора оценивается не хуже, чем «среднее», положительная величина чистых активов Нового кредитора на уровне не менее величины его уставного капитала. Оценка финансового положения Нового кредитора осуществляется Филиалом на основании документов, предоставленных Новым кредитором в Банк в соответствии с требованиями п. 2.1 раздела «Отлагательные условия заключения Договора» п.2.5. настоящего решения.</w:t>
            </w:r>
          </w:p>
          <w:p w14:paraId="5416BF21"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1.3. Отсутствие информации о незавершенной реорганизации и процедуре ликвидации Нового кредитора.</w:t>
            </w:r>
          </w:p>
          <w:p w14:paraId="07AF3F2A"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1.4. Отсутствие в отношении Нового кредитора иска/ исков о взыскании, заявлений имущественного характера, в совокупном размере превышающих 5% от размера чистых активов Нового кредитора на последнюю отчетную дату.</w:t>
            </w:r>
          </w:p>
          <w:p w14:paraId="6916F07E"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1.5. Отсутствие возбужденных исполнительных производств в отношении Нового кредитора, размер которых в совокупности составляет более 5% от размера чистых активов Нового кредитора на последнюю отчетную дату.</w:t>
            </w:r>
          </w:p>
          <w:p w14:paraId="3015017E"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 В отношении Нового кредитора - физического лица:</w:t>
            </w:r>
          </w:p>
          <w:p w14:paraId="30E711F2"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2.1. Подтверждение Филиалом на дату, предшествующую дате принятия Кредитным комитетом Филиала решения о заключении Договора, в отношении Нового кредитора отсутствия признаков банкротства, в том числе:</w:t>
            </w:r>
          </w:p>
          <w:p w14:paraId="2BA83C38"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возбужденных исполнительных производств;</w:t>
            </w:r>
          </w:p>
          <w:p w14:paraId="701AF8DF"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поданного в арбитражный суд заявления о признании Нового кредитора банкротом (в том числе в статусе индивидуального предпринимателя);</w:t>
            </w:r>
          </w:p>
          <w:p w14:paraId="55CA7C9F"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вынесенного арбитражным судом определения о принятии заявления о признании Нового кредитора банкротом (отсутствие возбужденного дела о несостоятельности (банкротстве) гражданина);</w:t>
            </w:r>
          </w:p>
          <w:p w14:paraId="541BB21B"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по месту регистрации Нового кредитора исков о взыскании, заявлений имущественного характера;</w:t>
            </w:r>
          </w:p>
          <w:p w14:paraId="458CA78D"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отсутствия иных </w:t>
            </w:r>
            <w:proofErr w:type="spellStart"/>
            <w:r>
              <w:rPr>
                <w:rFonts w:ascii="Times New Roman" w:hAnsi="Times New Roman" w:cs="Times New Roman"/>
                <w:sz w:val="20"/>
                <w:szCs w:val="20"/>
              </w:rPr>
              <w:t>правопритязаний</w:t>
            </w:r>
            <w:proofErr w:type="spellEnd"/>
            <w:r>
              <w:rPr>
                <w:rFonts w:ascii="Times New Roman" w:hAnsi="Times New Roman" w:cs="Times New Roman"/>
                <w:sz w:val="20"/>
                <w:szCs w:val="20"/>
              </w:rPr>
              <w:t xml:space="preserve"> третьих лиц к Новому кредитору;</w:t>
            </w:r>
          </w:p>
          <w:p w14:paraId="40049BB9"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просроченной задолженности Нового кредитора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0BD6D756"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информации о возбуждении дела о несостоятельности (банкротстве) в отношении Нового кредитора в статусе индивидуального предпринимателя;</w:t>
            </w:r>
          </w:p>
          <w:p w14:paraId="4C0FAA86"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отсутствия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Нового кредитора в статусе индивидуального предпринимателя банкротом.</w:t>
            </w:r>
          </w:p>
          <w:p w14:paraId="100DBDEF"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 Общие требования:</w:t>
            </w:r>
          </w:p>
          <w:p w14:paraId="7A3C38D6"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3.1. Отсутствие у Нового кредитора ссудной задолженности перед Кредитором.</w:t>
            </w:r>
          </w:p>
          <w:p w14:paraId="735D60BA"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3.2. Отсутствие в отношении Нового кредитора/ лица, предоставляющего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(-ы) </w:t>
            </w:r>
            <w:r>
              <w:rPr>
                <w:rFonts w:ascii="Times New Roman" w:hAnsi="Times New Roman" w:cs="Times New Roman"/>
                <w:sz w:val="20"/>
                <w:szCs w:val="20"/>
              </w:rPr>
              <w:lastRenderedPageBreak/>
              <w:t>Новому кредитору:</w:t>
            </w:r>
          </w:p>
          <w:p w14:paraId="6054AA7E"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негативной информации;</w:t>
            </w:r>
          </w:p>
          <w:p w14:paraId="2B1D8568"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данных об аффилированности Нового кредитора/ лица, предоставляющего Новому кредитору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(-ы), к Должникам, Кредитору.</w:t>
            </w:r>
          </w:p>
          <w:p w14:paraId="2693B442"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Подтверждается службой безопасности Филиала.</w:t>
            </w:r>
          </w:p>
          <w:p w14:paraId="0B771AC7" w14:textId="77777777" w:rsidR="000967BB" w:rsidRDefault="000967BB">
            <w:pPr>
              <w:widowControl w:val="0"/>
              <w:spacing w:after="0" w:line="240" w:lineRule="auto"/>
              <w:ind w:firstLine="33"/>
              <w:jc w:val="both"/>
              <w:rPr>
                <w:rFonts w:ascii="Times New Roman" w:eastAsia="Calibri" w:hAnsi="Times New Roman" w:cs="Times New Roman"/>
                <w:sz w:val="20"/>
                <w:szCs w:val="20"/>
              </w:rPr>
            </w:pPr>
            <w:r>
              <w:rPr>
                <w:rFonts w:ascii="Times New Roman" w:hAnsi="Times New Roman" w:cs="Times New Roman"/>
                <w:sz w:val="20"/>
                <w:szCs w:val="20"/>
              </w:rPr>
              <w:t>3.3. Отсутствие в числе аффилированных Новому кредитору лиц заемщиков Кредитора.</w:t>
            </w:r>
          </w:p>
        </w:tc>
      </w:tr>
      <w:tr w:rsidR="000967BB" w14:paraId="5C7C9391" w14:textId="77777777" w:rsidTr="000967BB">
        <w:trPr>
          <w:trHeight w:val="684"/>
        </w:trPr>
        <w:tc>
          <w:tcPr>
            <w:tcW w:w="2554" w:type="dxa"/>
            <w:tcBorders>
              <w:top w:val="single" w:sz="4" w:space="0" w:color="auto"/>
              <w:left w:val="single" w:sz="4" w:space="0" w:color="auto"/>
              <w:bottom w:val="single" w:sz="4" w:space="0" w:color="auto"/>
              <w:right w:val="single" w:sz="4" w:space="0" w:color="auto"/>
            </w:tcBorders>
            <w:hideMark/>
          </w:tcPr>
          <w:p w14:paraId="1C698540" w14:textId="77777777" w:rsidR="000967BB" w:rsidRDefault="000967B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Условия доступа Заявителя к участию в торговой процедуре</w:t>
            </w:r>
          </w:p>
        </w:tc>
        <w:tc>
          <w:tcPr>
            <w:tcW w:w="7540" w:type="dxa"/>
            <w:tcBorders>
              <w:top w:val="single" w:sz="4" w:space="0" w:color="auto"/>
              <w:left w:val="single" w:sz="4" w:space="0" w:color="auto"/>
              <w:bottom w:val="single" w:sz="4" w:space="0" w:color="auto"/>
              <w:right w:val="single" w:sz="4" w:space="0" w:color="auto"/>
            </w:tcBorders>
            <w:hideMark/>
          </w:tcPr>
          <w:p w14:paraId="1729B9B3" w14:textId="77777777" w:rsidR="000967BB" w:rsidRDefault="000967BB">
            <w:pPr>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При поступлении Заявки на участие в торговой процедуре Организатор торгов организует проверку правоспособности Заявителя, а также соответствие Заявителя иным условиям допуска к участию в торговой процедуре.  </w:t>
            </w:r>
          </w:p>
          <w:p w14:paraId="36C5CC83"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Организатор торгов отказывает Заявителю в приеме и регистрации Заявки на участие в Торговых процедурах в следующих случаях:</w:t>
            </w:r>
          </w:p>
          <w:p w14:paraId="5D43982D"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-Заявка на участие в Торговой процедуре подана по истечении срока приема заявок на участие в торгах, указанного в Извещении;</w:t>
            </w:r>
          </w:p>
          <w:p w14:paraId="0531E758"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-Заявка на участие в Торговой процедуре подана лицом, не уполномоченным действовать от имени Заявителя;</w:t>
            </w:r>
          </w:p>
          <w:p w14:paraId="6684CB25"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-не представлены документы, перечисленные в Извещении;</w:t>
            </w:r>
          </w:p>
          <w:p w14:paraId="0F7242C8"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-представленные Заявителем документы оформлены с нарушением требований законодательства Российской Федерации и условий проведения Торговой процедуры, опубликованных в Извещении, или сведения, содержащиеся в них, недостоверны;</w:t>
            </w:r>
          </w:p>
          <w:p w14:paraId="2D789B32"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-поступление задатка на один из счетов, указанных в Извещении, не подтверждено на момент завершения периода приема задатков;</w:t>
            </w:r>
          </w:p>
          <w:p w14:paraId="06E68AE9"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-представленные документы не подтверждают права Заявителя быть покупателем имущества в соответствии с законодательством Российской Федерации;</w:t>
            </w:r>
          </w:p>
          <w:p w14:paraId="556BB388" w14:textId="781C1740"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-финансовое состояние Заявителя будет признано Банком неудовлетворяющим требованиям Банка к покупателю имущества;</w:t>
            </w:r>
          </w:p>
          <w:p w14:paraId="1FD34CAA"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-выявления негативной информации в отношении Заявителя/лица, предоставляющего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 (-ы) Заявителю;</w:t>
            </w:r>
          </w:p>
          <w:p w14:paraId="0830CA96"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-выявление признаков аффилированности Заявителя/ лица, предоставляющего </w:t>
            </w:r>
            <w:proofErr w:type="spellStart"/>
            <w:r>
              <w:rPr>
                <w:rFonts w:ascii="Times New Roman" w:hAnsi="Times New Roman" w:cs="Times New Roman"/>
                <w:sz w:val="20"/>
                <w:szCs w:val="20"/>
              </w:rPr>
              <w:t>займ</w:t>
            </w:r>
            <w:proofErr w:type="spellEnd"/>
            <w:r>
              <w:rPr>
                <w:rFonts w:ascii="Times New Roman" w:hAnsi="Times New Roman" w:cs="Times New Roman"/>
                <w:sz w:val="20"/>
                <w:szCs w:val="20"/>
              </w:rPr>
              <w:t xml:space="preserve"> (-ы) Заявителя к Банку, Должникам;</w:t>
            </w:r>
          </w:p>
          <w:p w14:paraId="52D89224"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-выявление в числе аффилированных Заявителю лиц-заемщиков Кредитора;</w:t>
            </w:r>
          </w:p>
          <w:p w14:paraId="596B4B04"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информации о возбуждении дела о несостоятельности (банкротстве), в том числе наличие информации о публикации уведомлений путем их включения в Единый федеральный реестр сведений о фактах деятельности юридических лиц о намерении лиц обратиться с заявлениями о признании банкротом, наличие поданного в арбитражный суд заявления о банкротстве;</w:t>
            </w:r>
          </w:p>
          <w:p w14:paraId="0429AD6D"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иска/ исков о взыскании, заявлений имущественного характера в совокупном размере, превышающих 5% от размера чистых активов Заявителя на последнюю отчетную дату.</w:t>
            </w:r>
          </w:p>
          <w:p w14:paraId="4DEEE153"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возбужденных исполнительных производств, размер которых в совокупности составляет более 5% от размера чистых активов Заявителя на последнюю отчетную дату.</w:t>
            </w:r>
          </w:p>
          <w:p w14:paraId="604705DE"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информации о незавершенной реорганизации и процедуре ликвидации Заявителя.</w:t>
            </w:r>
          </w:p>
          <w:p w14:paraId="1FB8F1E3"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 физического лица возбужденных исполнительных производств на сумму более 100 000 рублей.</w:t>
            </w:r>
          </w:p>
          <w:p w14:paraId="15245BF2"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 физического лица, поданного в арбитражный суд заявления о банкротстве (в том числе в статусе индивидуального предпринимателя);</w:t>
            </w:r>
          </w:p>
          <w:p w14:paraId="2EE81B85"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в отношении Заявителя – физического лица, вынесенного арбитражным судом определения о принятии заявления о признании Заявителя банкротом (отсутствие возбужденного дела о несостоятельности (банкротстве) гражданина);</w:t>
            </w:r>
          </w:p>
          <w:p w14:paraId="19749788"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по месту регистрации Заявителя – физического лица исков о взыскании, заявлений имущественного характера на сумму более 100 000 рублей;</w:t>
            </w:r>
          </w:p>
          <w:p w14:paraId="28E60A8F"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-выявления в отношении Заявителя – физического лица иных </w:t>
            </w:r>
            <w:proofErr w:type="spellStart"/>
            <w:r>
              <w:rPr>
                <w:rFonts w:ascii="Times New Roman" w:hAnsi="Times New Roman" w:cs="Times New Roman"/>
                <w:sz w:val="20"/>
                <w:szCs w:val="20"/>
              </w:rPr>
              <w:t>правопритязаний</w:t>
            </w:r>
            <w:proofErr w:type="spellEnd"/>
            <w:r>
              <w:rPr>
                <w:rFonts w:ascii="Times New Roman" w:hAnsi="Times New Roman" w:cs="Times New Roman"/>
                <w:sz w:val="20"/>
                <w:szCs w:val="20"/>
              </w:rPr>
              <w:t xml:space="preserve"> третьих лиц к Заявителю;</w:t>
            </w:r>
          </w:p>
          <w:p w14:paraId="1C2FD4BC"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просроченной задолженности Заявителя – физического лица по обязательствам кредитного характера перед кредитными организациями и третьими лицами (подтверждается ответом или кредитным отчетом из Бюро кредитных историй);</w:t>
            </w:r>
          </w:p>
          <w:p w14:paraId="72010064" w14:textId="77777777"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-выявления информации о возбуждении дела о несостоятельности (банкротстве) в отношении Заявителя – физического лица в статусе индивидуального предпринимателя;</w:t>
            </w:r>
          </w:p>
          <w:p w14:paraId="2B790333"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-выявления информации о публикации уведомлений путем их включения в Единый федеральный реестр сведений о фактах деятельности юридических лиц о намерении </w:t>
            </w:r>
            <w:r>
              <w:rPr>
                <w:rFonts w:ascii="Times New Roman" w:hAnsi="Times New Roman" w:cs="Times New Roman"/>
                <w:sz w:val="20"/>
                <w:szCs w:val="20"/>
              </w:rPr>
              <w:lastRenderedPageBreak/>
              <w:t>лиц обратиться с заявлениями о признании Заявителя – физического лица в статусе индивидуального предпринимателя банкротом.</w:t>
            </w:r>
          </w:p>
        </w:tc>
      </w:tr>
      <w:tr w:rsidR="000967BB" w14:paraId="4DCEE195" w14:textId="77777777" w:rsidTr="000967BB">
        <w:trPr>
          <w:trHeight w:val="684"/>
        </w:trPr>
        <w:tc>
          <w:tcPr>
            <w:tcW w:w="2554" w:type="dxa"/>
            <w:tcBorders>
              <w:top w:val="single" w:sz="4" w:space="0" w:color="auto"/>
              <w:left w:val="single" w:sz="4" w:space="0" w:color="auto"/>
              <w:bottom w:val="single" w:sz="4" w:space="0" w:color="auto"/>
              <w:right w:val="single" w:sz="4" w:space="0" w:color="auto"/>
            </w:tcBorders>
            <w:hideMark/>
          </w:tcPr>
          <w:p w14:paraId="32360BED" w14:textId="77777777" w:rsidR="000967BB" w:rsidRDefault="000967B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lastRenderedPageBreak/>
              <w:t>Критерии определения Победителя торговой процедуры в форме аукциона «на понижение»</w:t>
            </w:r>
          </w:p>
        </w:tc>
        <w:tc>
          <w:tcPr>
            <w:tcW w:w="7540" w:type="dxa"/>
            <w:tcBorders>
              <w:top w:val="single" w:sz="4" w:space="0" w:color="auto"/>
              <w:left w:val="single" w:sz="4" w:space="0" w:color="auto"/>
              <w:bottom w:val="single" w:sz="4" w:space="0" w:color="auto"/>
              <w:right w:val="single" w:sz="4" w:space="0" w:color="auto"/>
            </w:tcBorders>
            <w:hideMark/>
          </w:tcPr>
          <w:p w14:paraId="5E744C4D" w14:textId="35EF1472" w:rsidR="000967BB" w:rsidRPr="000967BB" w:rsidRDefault="000967BB">
            <w:pPr>
              <w:pStyle w:val="a6"/>
              <w:tabs>
                <w:tab w:val="left" w:pos="426"/>
                <w:tab w:val="left" w:pos="1560"/>
              </w:tabs>
              <w:suppressAutoHyphens/>
              <w:autoSpaceDE w:val="0"/>
              <w:autoSpaceDN w:val="0"/>
              <w:adjustRightInd w:val="0"/>
              <w:spacing w:line="276" w:lineRule="auto"/>
              <w:ind w:left="0"/>
              <w:jc w:val="both"/>
              <w:outlineLvl w:val="1"/>
              <w:rPr>
                <w:sz w:val="20"/>
                <w:szCs w:val="20"/>
              </w:rPr>
            </w:pPr>
            <w:r w:rsidRPr="000967BB">
              <w:rPr>
                <w:sz w:val="20"/>
                <w:szCs w:val="20"/>
              </w:rPr>
              <w:t>Победителем признается участник аукциона, предложивший наиболее высокую цену за имущество Банка.</w:t>
            </w:r>
          </w:p>
          <w:p w14:paraId="2EA01192"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eastAsia="Calibri" w:hAnsi="Times New Roman" w:cs="Times New Roman"/>
                <w:bCs/>
                <w:sz w:val="20"/>
                <w:szCs w:val="20"/>
              </w:rPr>
              <w:t>В случае признания открытого аукциона с применением метода понижения цены не состоявшимся по основанию, предусмотренному пунктом 5 статьи 447 Гражданского кодекса Российской Федерации, Принципал вправе заключить договор реализации прав (требований) с единственным участником аукциона по цене предложения, если указанная заявка соответствует требованиям и условиям, предусмотренным торговой (аукционной) документацией.</w:t>
            </w:r>
            <w:r>
              <w:rPr>
                <w:rFonts w:ascii="Times New Roman" w:eastAsia="Calibri" w:hAnsi="Times New Roman" w:cs="Times New Roman"/>
                <w:bCs/>
                <w:sz w:val="20"/>
                <w:szCs w:val="20"/>
              </w:rPr>
              <w:tab/>
            </w:r>
          </w:p>
        </w:tc>
      </w:tr>
      <w:tr w:rsidR="000967BB" w14:paraId="4284703E" w14:textId="77777777" w:rsidTr="000967BB">
        <w:trPr>
          <w:trHeight w:val="684"/>
        </w:trPr>
        <w:tc>
          <w:tcPr>
            <w:tcW w:w="2554" w:type="dxa"/>
            <w:tcBorders>
              <w:top w:val="single" w:sz="4" w:space="0" w:color="auto"/>
              <w:left w:val="single" w:sz="4" w:space="0" w:color="auto"/>
              <w:bottom w:val="single" w:sz="4" w:space="0" w:color="auto"/>
              <w:right w:val="single" w:sz="4" w:space="0" w:color="auto"/>
            </w:tcBorders>
            <w:hideMark/>
          </w:tcPr>
          <w:p w14:paraId="14B0FF47" w14:textId="6FD154B3" w:rsidR="000967BB" w:rsidRDefault="000967BB">
            <w:pPr>
              <w:autoSpaceDE w:val="0"/>
              <w:autoSpaceDN w:val="0"/>
              <w:adjustRightInd w:val="0"/>
              <w:spacing w:after="0" w:line="240" w:lineRule="auto"/>
              <w:jc w:val="both"/>
              <w:rPr>
                <w:rFonts w:ascii="Times New Roman" w:eastAsia="Calibri" w:hAnsi="Times New Roman" w:cs="Times New Roman"/>
                <w:sz w:val="20"/>
                <w:szCs w:val="20"/>
              </w:rPr>
            </w:pPr>
            <w:r>
              <w:rPr>
                <w:rFonts w:ascii="Times New Roman" w:eastAsia="Calibri" w:hAnsi="Times New Roman" w:cs="Times New Roman"/>
                <w:sz w:val="20"/>
                <w:szCs w:val="20"/>
              </w:rPr>
              <w:t>Порядок заключения договора купли-продажи имущества</w:t>
            </w:r>
          </w:p>
        </w:tc>
        <w:tc>
          <w:tcPr>
            <w:tcW w:w="7540" w:type="dxa"/>
            <w:tcBorders>
              <w:top w:val="single" w:sz="4" w:space="0" w:color="auto"/>
              <w:left w:val="single" w:sz="4" w:space="0" w:color="auto"/>
              <w:bottom w:val="single" w:sz="4" w:space="0" w:color="auto"/>
              <w:right w:val="single" w:sz="4" w:space="0" w:color="auto"/>
            </w:tcBorders>
            <w:hideMark/>
          </w:tcPr>
          <w:p w14:paraId="653DFAB7" w14:textId="3F29EADA" w:rsidR="000967BB" w:rsidRDefault="000967BB">
            <w:pPr>
              <w:autoSpaceDE w:val="0"/>
              <w:autoSpaceDN w:val="0"/>
              <w:adjustRightInd w:val="0"/>
              <w:spacing w:after="0" w:line="240" w:lineRule="auto"/>
              <w:jc w:val="both"/>
              <w:rPr>
                <w:rFonts w:ascii="Times New Roman" w:eastAsiaTheme="minorEastAsia" w:hAnsi="Times New Roman" w:cs="Times New Roman"/>
                <w:sz w:val="20"/>
                <w:szCs w:val="20"/>
              </w:rPr>
            </w:pPr>
            <w:r>
              <w:rPr>
                <w:rFonts w:ascii="Times New Roman" w:hAnsi="Times New Roman" w:cs="Times New Roman"/>
                <w:sz w:val="20"/>
                <w:szCs w:val="20"/>
              </w:rPr>
              <w:t xml:space="preserve">Заключение договора </w:t>
            </w:r>
            <w:r w:rsidRPr="000967BB">
              <w:rPr>
                <w:rFonts w:ascii="Times New Roman" w:hAnsi="Times New Roman" w:cs="Times New Roman"/>
                <w:sz w:val="20"/>
                <w:szCs w:val="20"/>
              </w:rPr>
              <w:t>купли-продажи имущества</w:t>
            </w:r>
            <w:r>
              <w:rPr>
                <w:rFonts w:ascii="Times New Roman" w:hAnsi="Times New Roman" w:cs="Times New Roman"/>
                <w:sz w:val="20"/>
                <w:szCs w:val="20"/>
              </w:rPr>
              <w:t xml:space="preserve"> между Банком и Победителем открытого аукциона по составу участников с открытой формой подачи предложения о цене с применением метода понижения цены в электронной форме, осуществляется не</w:t>
            </w:r>
            <w:r w:rsidRPr="000967BB">
              <w:rPr>
                <w:rFonts w:ascii="Times New Roman" w:hAnsi="Times New Roman" w:cs="Times New Roman"/>
                <w:sz w:val="20"/>
                <w:szCs w:val="20"/>
              </w:rPr>
              <w:t xml:space="preserve"> позднее 5 (пяти) рабочих дней со дня размещения Организатором торгов протокола о результатах торгов</w:t>
            </w:r>
            <w:r>
              <w:rPr>
                <w:rFonts w:ascii="Times New Roman" w:hAnsi="Times New Roman" w:cs="Times New Roman"/>
                <w:sz w:val="20"/>
                <w:szCs w:val="20"/>
              </w:rPr>
              <w:t>.</w:t>
            </w:r>
          </w:p>
          <w:p w14:paraId="15C839F7" w14:textId="12BD1EAE"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В случае признания открытого аукциона по составу участников с открытой формой подачи предложения о цене с применением метода понижения цены в электронной форме не состоявшимся, договор </w:t>
            </w:r>
            <w:r w:rsidRPr="000967BB">
              <w:rPr>
                <w:rFonts w:ascii="Times New Roman" w:hAnsi="Times New Roman" w:cs="Times New Roman"/>
                <w:sz w:val="20"/>
                <w:szCs w:val="20"/>
              </w:rPr>
              <w:t>купли-продажи имущества</w:t>
            </w:r>
            <w:r>
              <w:rPr>
                <w:rFonts w:ascii="Times New Roman" w:hAnsi="Times New Roman" w:cs="Times New Roman"/>
                <w:sz w:val="20"/>
                <w:szCs w:val="20"/>
              </w:rPr>
              <w:t xml:space="preserve"> заключается может быть заключен между Банком и лицом, подавшим единственную заявку на участие в торговой процедуре, если указанная заявка соответствует требованиям и условиям, предусмотренной аукционной документацией по начальной цене реализации.</w:t>
            </w:r>
          </w:p>
          <w:p w14:paraId="3D647965" w14:textId="70CD1600" w:rsidR="000967BB" w:rsidRDefault="000967B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Если Победитель Торговой процедуры в установленный срок не подпишет Договор </w:t>
            </w:r>
            <w:r w:rsidRPr="000967BB">
              <w:rPr>
                <w:rFonts w:ascii="Times New Roman" w:hAnsi="Times New Roman" w:cs="Times New Roman"/>
                <w:sz w:val="20"/>
                <w:szCs w:val="20"/>
              </w:rPr>
              <w:t>купли-продажи имущества</w:t>
            </w:r>
            <w:r>
              <w:rPr>
                <w:rFonts w:ascii="Times New Roman" w:hAnsi="Times New Roman" w:cs="Times New Roman"/>
                <w:sz w:val="20"/>
                <w:szCs w:val="20"/>
              </w:rPr>
              <w:t xml:space="preserve">, Банк имеет право в дальнейшем отказать ему в заключении Договора </w:t>
            </w:r>
            <w:r w:rsidRPr="000967BB">
              <w:rPr>
                <w:rFonts w:ascii="Times New Roman" w:hAnsi="Times New Roman" w:cs="Times New Roman"/>
                <w:sz w:val="20"/>
                <w:szCs w:val="20"/>
              </w:rPr>
              <w:t xml:space="preserve">купли-продажи имущества </w:t>
            </w:r>
            <w:r>
              <w:rPr>
                <w:rFonts w:ascii="Times New Roman" w:hAnsi="Times New Roman" w:cs="Times New Roman"/>
                <w:sz w:val="20"/>
                <w:szCs w:val="20"/>
              </w:rPr>
              <w:t xml:space="preserve">либо обратиться в суд с требованием о понуждении заключить Договор </w:t>
            </w:r>
            <w:r w:rsidRPr="000967BB">
              <w:rPr>
                <w:rFonts w:ascii="Times New Roman" w:hAnsi="Times New Roman" w:cs="Times New Roman"/>
                <w:sz w:val="20"/>
                <w:szCs w:val="20"/>
              </w:rPr>
              <w:t>купли-продажи имущества</w:t>
            </w:r>
            <w:r>
              <w:rPr>
                <w:rFonts w:ascii="Times New Roman" w:hAnsi="Times New Roman" w:cs="Times New Roman"/>
                <w:sz w:val="20"/>
                <w:szCs w:val="20"/>
              </w:rPr>
              <w:t xml:space="preserve">, а также о возмещении убытков, причиненных уклонением от его заключения. </w:t>
            </w:r>
          </w:p>
          <w:p w14:paraId="5291E82A" w14:textId="77777777" w:rsidR="000967BB" w:rsidRDefault="000967BB">
            <w:pPr>
              <w:tabs>
                <w:tab w:val="left" w:pos="27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В случае не заключения/расторжения Договора купли-продажи имущества     проводятся мероприятия по заключению Договора купли-продажи имущества      с другим Претендентом состоявшейся Торговой процедуры. Договор купли-продажи имущества    заключается с Претендентом, предложившим следующую за Победителем Торговой процедуры лучшую цену.</w:t>
            </w:r>
          </w:p>
        </w:tc>
      </w:tr>
    </w:tbl>
    <w:p w14:paraId="5E2E460F"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0A17EEB4" w14:textId="77777777" w:rsidR="00B56C67" w:rsidRDefault="00B56C67" w:rsidP="00394896">
      <w:pPr>
        <w:spacing w:after="0" w:line="240" w:lineRule="auto"/>
        <w:rPr>
          <w:rFonts w:ascii="Times New Roman" w:eastAsia="Times New Roman" w:hAnsi="Times New Roman" w:cs="Times New Roman"/>
          <w:color w:val="FF0000"/>
          <w:lang w:eastAsia="ru-RU"/>
        </w:rPr>
      </w:pPr>
    </w:p>
    <w:p w14:paraId="07853A78" w14:textId="77777777" w:rsidR="00B56C67" w:rsidRDefault="00B56C67" w:rsidP="00394896">
      <w:pPr>
        <w:spacing w:after="0" w:line="240" w:lineRule="auto"/>
        <w:rPr>
          <w:rFonts w:ascii="Times New Roman" w:eastAsia="Times New Roman" w:hAnsi="Times New Roman" w:cs="Times New Roman"/>
          <w:color w:val="FF0000"/>
          <w:lang w:eastAsia="ru-RU"/>
        </w:rPr>
      </w:pPr>
    </w:p>
    <w:p w14:paraId="0BA74C35" w14:textId="77777777" w:rsidR="00B56C67" w:rsidRDefault="00B56C67" w:rsidP="00394896">
      <w:pPr>
        <w:spacing w:after="0" w:line="240" w:lineRule="auto"/>
        <w:rPr>
          <w:rFonts w:ascii="Times New Roman" w:eastAsia="Times New Roman" w:hAnsi="Times New Roman" w:cs="Times New Roman"/>
          <w:color w:val="FF0000"/>
          <w:lang w:eastAsia="ru-RU"/>
        </w:rPr>
      </w:pPr>
    </w:p>
    <w:p w14:paraId="60266FB7" w14:textId="77777777" w:rsidR="00B56C67" w:rsidRDefault="00B56C67" w:rsidP="00394896">
      <w:pPr>
        <w:spacing w:after="0" w:line="240" w:lineRule="auto"/>
        <w:rPr>
          <w:rFonts w:ascii="Times New Roman" w:eastAsia="Times New Roman" w:hAnsi="Times New Roman" w:cs="Times New Roman"/>
          <w:color w:val="FF0000"/>
          <w:lang w:eastAsia="ru-RU"/>
        </w:rPr>
      </w:pPr>
    </w:p>
    <w:p w14:paraId="24BFB3A0" w14:textId="77777777" w:rsidR="00B56C67" w:rsidRDefault="00B56C67" w:rsidP="00394896">
      <w:pPr>
        <w:spacing w:after="0" w:line="240" w:lineRule="auto"/>
        <w:rPr>
          <w:rFonts w:ascii="Times New Roman" w:eastAsia="Times New Roman" w:hAnsi="Times New Roman" w:cs="Times New Roman"/>
          <w:color w:val="FF0000"/>
          <w:lang w:eastAsia="ru-RU"/>
        </w:rPr>
      </w:pPr>
    </w:p>
    <w:p w14:paraId="5800276B" w14:textId="77777777" w:rsidR="00B56C67" w:rsidRDefault="00B56C67" w:rsidP="00394896">
      <w:pPr>
        <w:spacing w:after="0" w:line="240" w:lineRule="auto"/>
        <w:rPr>
          <w:rFonts w:ascii="Times New Roman" w:eastAsia="Times New Roman" w:hAnsi="Times New Roman" w:cs="Times New Roman"/>
          <w:color w:val="FF0000"/>
          <w:lang w:eastAsia="ru-RU"/>
        </w:rPr>
      </w:pPr>
    </w:p>
    <w:p w14:paraId="0D0A660F" w14:textId="77777777" w:rsidR="00B56C67" w:rsidRDefault="00B56C67" w:rsidP="00394896">
      <w:pPr>
        <w:spacing w:after="0" w:line="240" w:lineRule="auto"/>
        <w:rPr>
          <w:rFonts w:ascii="Times New Roman" w:eastAsia="Times New Roman" w:hAnsi="Times New Roman" w:cs="Times New Roman"/>
          <w:color w:val="FF0000"/>
          <w:lang w:eastAsia="ru-RU"/>
        </w:rPr>
      </w:pPr>
    </w:p>
    <w:p w14:paraId="059A46AF"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455531B7"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54D63D7D"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727611B1"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0CF6C0C1"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40BD9100"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5044E884"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4D19CDBA"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0BD944C1"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161FAB1E"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565239F9"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70DDB085"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6FC9C453" w14:textId="77777777" w:rsidR="00124038" w:rsidRDefault="00124038" w:rsidP="00394896">
      <w:pPr>
        <w:spacing w:after="0" w:line="240" w:lineRule="auto"/>
        <w:rPr>
          <w:rFonts w:ascii="Times New Roman" w:eastAsia="Times New Roman" w:hAnsi="Times New Roman" w:cs="Times New Roman"/>
          <w:color w:val="FF0000"/>
          <w:lang w:eastAsia="ru-RU"/>
        </w:rPr>
      </w:pPr>
    </w:p>
    <w:p w14:paraId="72655ECE" w14:textId="77777777" w:rsidR="000967BB" w:rsidRDefault="000967BB" w:rsidP="00394896">
      <w:pPr>
        <w:spacing w:after="0" w:line="240" w:lineRule="auto"/>
        <w:rPr>
          <w:rFonts w:ascii="Times New Roman" w:eastAsia="Times New Roman" w:hAnsi="Times New Roman" w:cs="Times New Roman"/>
          <w:color w:val="FF0000"/>
          <w:lang w:eastAsia="ru-RU"/>
        </w:rPr>
      </w:pPr>
    </w:p>
    <w:p w14:paraId="66C4785D" w14:textId="77777777" w:rsidR="00071ED6" w:rsidRDefault="00071ED6" w:rsidP="00394896">
      <w:pPr>
        <w:spacing w:after="0" w:line="240" w:lineRule="auto"/>
        <w:rPr>
          <w:rFonts w:ascii="Times New Roman" w:eastAsia="Times New Roman" w:hAnsi="Times New Roman" w:cs="Times New Roman"/>
          <w:color w:val="FF0000"/>
          <w:lang w:eastAsia="ru-RU"/>
        </w:rPr>
      </w:pPr>
      <w:bookmarkStart w:id="39" w:name="_GoBack"/>
      <w:bookmarkEnd w:id="39"/>
    </w:p>
    <w:p w14:paraId="46491707" w14:textId="77777777" w:rsidR="000967BB" w:rsidRDefault="000967BB" w:rsidP="00394896">
      <w:pPr>
        <w:spacing w:after="0" w:line="240" w:lineRule="auto"/>
        <w:rPr>
          <w:rFonts w:ascii="Times New Roman" w:eastAsia="Times New Roman" w:hAnsi="Times New Roman" w:cs="Times New Roman"/>
          <w:color w:val="FF0000"/>
          <w:lang w:eastAsia="ru-RU"/>
        </w:rPr>
      </w:pPr>
    </w:p>
    <w:p w14:paraId="4B4B9990" w14:textId="77777777" w:rsidR="000967BB" w:rsidRDefault="000967BB" w:rsidP="00394896">
      <w:pPr>
        <w:spacing w:after="0" w:line="240" w:lineRule="auto"/>
        <w:rPr>
          <w:rFonts w:ascii="Times New Roman" w:eastAsia="Times New Roman" w:hAnsi="Times New Roman" w:cs="Times New Roman"/>
          <w:color w:val="FF0000"/>
          <w:lang w:eastAsia="ru-RU"/>
        </w:rPr>
      </w:pPr>
    </w:p>
    <w:p w14:paraId="263ED79A" w14:textId="77777777" w:rsidR="000967BB" w:rsidRDefault="000967BB" w:rsidP="00394896">
      <w:pPr>
        <w:spacing w:after="0" w:line="240" w:lineRule="auto"/>
        <w:rPr>
          <w:rFonts w:ascii="Times New Roman" w:eastAsia="Times New Roman" w:hAnsi="Times New Roman" w:cs="Times New Roman"/>
          <w:color w:val="FF0000"/>
          <w:lang w:eastAsia="ru-RU"/>
        </w:rPr>
      </w:pPr>
    </w:p>
    <w:p w14:paraId="3AF59BF9" w14:textId="77777777" w:rsidR="008C23B8" w:rsidRDefault="008C23B8" w:rsidP="00394896">
      <w:pPr>
        <w:spacing w:after="0" w:line="240" w:lineRule="auto"/>
        <w:rPr>
          <w:rFonts w:ascii="Times New Roman" w:eastAsia="Times New Roman" w:hAnsi="Times New Roman" w:cs="Times New Roman"/>
          <w:color w:val="FF0000"/>
          <w:lang w:eastAsia="ru-RU"/>
        </w:rPr>
      </w:pPr>
    </w:p>
    <w:p w14:paraId="3331DA81" w14:textId="77777777" w:rsidR="008C23B8" w:rsidRDefault="008C23B8" w:rsidP="00394896">
      <w:pPr>
        <w:spacing w:after="0" w:line="240" w:lineRule="auto"/>
        <w:rPr>
          <w:rFonts w:ascii="Times New Roman" w:eastAsia="Times New Roman" w:hAnsi="Times New Roman" w:cs="Times New Roman"/>
          <w:color w:val="FF0000"/>
          <w:lang w:eastAsia="ru-RU"/>
        </w:rPr>
      </w:pPr>
    </w:p>
    <w:p w14:paraId="2069B719" w14:textId="77777777" w:rsidR="00124038" w:rsidRDefault="00124038" w:rsidP="00DF2543">
      <w:pPr>
        <w:spacing w:after="0" w:line="240" w:lineRule="auto"/>
        <w:ind w:right="20"/>
        <w:rPr>
          <w:rFonts w:ascii="Times New Roman" w:eastAsia="Times New Roman" w:hAnsi="Times New Roman" w:cs="Times New Roman"/>
          <w:sz w:val="24"/>
          <w:szCs w:val="24"/>
        </w:rPr>
      </w:pPr>
    </w:p>
    <w:p w14:paraId="771543F6" w14:textId="77777777" w:rsidR="00BA4D1E" w:rsidRDefault="00BA4D1E" w:rsidP="00DF2543">
      <w:pPr>
        <w:spacing w:after="0" w:line="240" w:lineRule="auto"/>
        <w:ind w:right="20"/>
        <w:rPr>
          <w:rFonts w:ascii="Times New Roman" w:eastAsia="Times New Roman" w:hAnsi="Times New Roman" w:cs="Times New Roman"/>
          <w:sz w:val="24"/>
          <w:szCs w:val="24"/>
        </w:rPr>
      </w:pPr>
    </w:p>
    <w:p w14:paraId="1389C787" w14:textId="77777777" w:rsidR="00BA4D1E" w:rsidRDefault="00BA4D1E" w:rsidP="00DF2543">
      <w:pPr>
        <w:spacing w:after="0" w:line="240" w:lineRule="auto"/>
        <w:ind w:right="20"/>
        <w:rPr>
          <w:rFonts w:ascii="Times New Roman" w:eastAsia="Times New Roman" w:hAnsi="Times New Roman" w:cs="Times New Roman"/>
          <w:sz w:val="24"/>
          <w:szCs w:val="24"/>
        </w:rPr>
      </w:pPr>
    </w:p>
    <w:p w14:paraId="6AB2FDFF" w14:textId="36FCAEB4" w:rsidR="007A0E6B" w:rsidRDefault="007A0E6B" w:rsidP="007A0E6B">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lastRenderedPageBreak/>
        <w:t xml:space="preserve">Приложение </w:t>
      </w:r>
      <w:r w:rsidR="00DF2543">
        <w:rPr>
          <w:rFonts w:ascii="Times New Roman" w:eastAsia="Calibri" w:hAnsi="Times New Roman" w:cs="Times New Roman"/>
        </w:rPr>
        <w:t>1</w:t>
      </w:r>
    </w:p>
    <w:p w14:paraId="6FC6FD12" w14:textId="77777777" w:rsidR="007A0E6B" w:rsidRPr="00394896" w:rsidRDefault="007A0E6B" w:rsidP="007A0E6B">
      <w:pPr>
        <w:spacing w:after="0" w:line="240" w:lineRule="auto"/>
        <w:jc w:val="right"/>
        <w:rPr>
          <w:rFonts w:ascii="Times New Roman" w:eastAsia="Calibri" w:hAnsi="Times New Roman" w:cs="Times New Roman"/>
        </w:rPr>
      </w:pPr>
      <w:r w:rsidRPr="00394896">
        <w:rPr>
          <w:rFonts w:ascii="Times New Roman" w:eastAsia="Calibri" w:hAnsi="Times New Roman" w:cs="Times New Roman"/>
        </w:rPr>
        <w:t xml:space="preserve"> к Торговой документации</w:t>
      </w:r>
    </w:p>
    <w:p w14:paraId="2B90359C" w14:textId="77777777" w:rsidR="00124038" w:rsidRDefault="00124038" w:rsidP="00C0437F">
      <w:pPr>
        <w:spacing w:after="0" w:line="240" w:lineRule="auto"/>
        <w:ind w:right="20"/>
        <w:rPr>
          <w:rFonts w:ascii="Times New Roman" w:eastAsia="Times New Roman" w:hAnsi="Times New Roman" w:cs="Times New Roman"/>
          <w:sz w:val="24"/>
          <w:szCs w:val="24"/>
        </w:rPr>
      </w:pPr>
    </w:p>
    <w:p w14:paraId="0C435928"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464ECF5E" w14:textId="77777777" w:rsidR="00C0437F" w:rsidRDefault="00C0437F" w:rsidP="00C0437F">
      <w:pPr>
        <w:tabs>
          <w:tab w:val="left" w:pos="851"/>
          <w:tab w:val="left" w:pos="993"/>
        </w:tabs>
        <w:spacing w:after="0" w:line="240" w:lineRule="auto"/>
        <w:jc w:val="both"/>
        <w:rPr>
          <w:rFonts w:ascii="Times New Roman" w:hAnsi="Times New Roman" w:cs="Times New Roman"/>
          <w:b/>
          <w:sz w:val="24"/>
          <w:szCs w:val="24"/>
        </w:rPr>
      </w:pPr>
      <w:r>
        <w:rPr>
          <w:rFonts w:ascii="Times New Roman" w:eastAsia="Calibri" w:hAnsi="Times New Roman" w:cs="Times New Roman"/>
          <w:b/>
          <w:sz w:val="24"/>
          <w:szCs w:val="24"/>
        </w:rPr>
        <w:t xml:space="preserve">Лот 1. </w:t>
      </w:r>
      <w:r>
        <w:rPr>
          <w:rFonts w:ascii="Times New Roman" w:hAnsi="Times New Roman" w:cs="Times New Roman"/>
          <w:b/>
          <w:sz w:val="24"/>
          <w:szCs w:val="24"/>
        </w:rPr>
        <w:t>Документы/основания право собственности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C0437F" w14:paraId="4F9DB4FA" w14:textId="77777777" w:rsidTr="00C0437F">
        <w:tc>
          <w:tcPr>
            <w:tcW w:w="456" w:type="dxa"/>
            <w:hideMark/>
          </w:tcPr>
          <w:p w14:paraId="587610DB" w14:textId="77777777" w:rsidR="00C0437F" w:rsidRDefault="00C0437F">
            <w:pPr>
              <w:widowControl w:val="0"/>
              <w:tabs>
                <w:tab w:val="left" w:pos="8460"/>
              </w:tabs>
              <w:rPr>
                <w:sz w:val="24"/>
                <w:szCs w:val="24"/>
              </w:rPr>
            </w:pPr>
            <w:r>
              <w:rPr>
                <w:sz w:val="24"/>
                <w:szCs w:val="24"/>
              </w:rPr>
              <w:t>1</w:t>
            </w:r>
          </w:p>
        </w:tc>
        <w:tc>
          <w:tcPr>
            <w:tcW w:w="9172" w:type="dxa"/>
            <w:hideMark/>
          </w:tcPr>
          <w:p w14:paraId="447174E1" w14:textId="77777777" w:rsidR="00C0437F" w:rsidRDefault="00C0437F">
            <w:pPr>
              <w:widowControl w:val="0"/>
              <w:tabs>
                <w:tab w:val="left" w:pos="8460"/>
              </w:tabs>
              <w:jc w:val="both"/>
              <w:rPr>
                <w:sz w:val="24"/>
                <w:szCs w:val="24"/>
              </w:rPr>
            </w:pPr>
            <w:r>
              <w:rPr>
                <w:sz w:val="24"/>
                <w:szCs w:val="24"/>
              </w:rPr>
              <w:t>Выписки из ЕГРН от 25.04.2024 г.</w:t>
            </w:r>
          </w:p>
        </w:tc>
      </w:tr>
      <w:tr w:rsidR="00C0437F" w14:paraId="18B6E5F2" w14:textId="77777777" w:rsidTr="00C0437F">
        <w:tc>
          <w:tcPr>
            <w:tcW w:w="456" w:type="dxa"/>
            <w:hideMark/>
          </w:tcPr>
          <w:p w14:paraId="7034C178" w14:textId="77777777" w:rsidR="00C0437F" w:rsidRDefault="00C0437F">
            <w:pPr>
              <w:widowControl w:val="0"/>
              <w:tabs>
                <w:tab w:val="left" w:pos="8460"/>
              </w:tabs>
              <w:rPr>
                <w:sz w:val="24"/>
                <w:szCs w:val="24"/>
              </w:rPr>
            </w:pPr>
            <w:r>
              <w:rPr>
                <w:sz w:val="24"/>
                <w:szCs w:val="24"/>
              </w:rPr>
              <w:t>2</w:t>
            </w:r>
          </w:p>
        </w:tc>
        <w:tc>
          <w:tcPr>
            <w:tcW w:w="9172" w:type="dxa"/>
            <w:hideMark/>
          </w:tcPr>
          <w:p w14:paraId="32EF12F4" w14:textId="77777777" w:rsidR="00C0437F" w:rsidRDefault="00C0437F">
            <w:pPr>
              <w:widowControl w:val="0"/>
              <w:tabs>
                <w:tab w:val="left" w:pos="8460"/>
              </w:tabs>
              <w:jc w:val="both"/>
              <w:rPr>
                <w:sz w:val="24"/>
                <w:szCs w:val="24"/>
              </w:rPr>
            </w:pPr>
            <w:r>
              <w:rPr>
                <w:sz w:val="24"/>
                <w:szCs w:val="24"/>
              </w:rPr>
              <w:t>Постановление о передаче не реализованного в принудительном порядке имущества должника взыскателю от 26.03.2020 г.</w:t>
            </w:r>
          </w:p>
        </w:tc>
      </w:tr>
      <w:tr w:rsidR="00C0437F" w14:paraId="064C52AB" w14:textId="77777777" w:rsidTr="00C0437F">
        <w:tc>
          <w:tcPr>
            <w:tcW w:w="456" w:type="dxa"/>
            <w:hideMark/>
          </w:tcPr>
          <w:p w14:paraId="3BA03D72" w14:textId="77777777" w:rsidR="00C0437F" w:rsidRDefault="00C0437F">
            <w:pPr>
              <w:widowControl w:val="0"/>
              <w:tabs>
                <w:tab w:val="left" w:pos="8460"/>
              </w:tabs>
              <w:rPr>
                <w:sz w:val="24"/>
                <w:szCs w:val="24"/>
              </w:rPr>
            </w:pPr>
            <w:r>
              <w:rPr>
                <w:sz w:val="24"/>
                <w:szCs w:val="24"/>
              </w:rPr>
              <w:t>3</w:t>
            </w:r>
          </w:p>
        </w:tc>
        <w:tc>
          <w:tcPr>
            <w:tcW w:w="9172" w:type="dxa"/>
            <w:hideMark/>
          </w:tcPr>
          <w:p w14:paraId="0D6211AA" w14:textId="77777777" w:rsidR="00C0437F" w:rsidRDefault="00C0437F">
            <w:pPr>
              <w:widowControl w:val="0"/>
              <w:tabs>
                <w:tab w:val="left" w:pos="8460"/>
              </w:tabs>
              <w:jc w:val="both"/>
              <w:rPr>
                <w:sz w:val="24"/>
                <w:szCs w:val="24"/>
              </w:rPr>
            </w:pPr>
            <w:r>
              <w:rPr>
                <w:sz w:val="24"/>
                <w:szCs w:val="24"/>
              </w:rPr>
              <w:t>Акт о передаче не реализованного имущества должника взыскателю от 21.04.2020 г.</w:t>
            </w:r>
          </w:p>
        </w:tc>
      </w:tr>
    </w:tbl>
    <w:p w14:paraId="390C2E88" w14:textId="77777777" w:rsidR="00C0437F" w:rsidRDefault="00C0437F" w:rsidP="00C0437F">
      <w:pPr>
        <w:tabs>
          <w:tab w:val="left" w:pos="851"/>
          <w:tab w:val="left" w:pos="993"/>
        </w:tabs>
        <w:spacing w:after="0" w:line="240" w:lineRule="auto"/>
        <w:jc w:val="both"/>
        <w:rPr>
          <w:rFonts w:ascii="Times New Roman" w:hAnsi="Times New Roman" w:cs="Times New Roman"/>
          <w:b/>
          <w:sz w:val="24"/>
          <w:szCs w:val="24"/>
        </w:rPr>
      </w:pPr>
    </w:p>
    <w:p w14:paraId="2361EB07" w14:textId="77777777" w:rsidR="00C0437F" w:rsidRDefault="00C0437F" w:rsidP="00C0437F">
      <w:pPr>
        <w:tabs>
          <w:tab w:val="left" w:pos="851"/>
          <w:tab w:val="left" w:pos="993"/>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Лот 2. Документы/основания право собственности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C0437F" w14:paraId="44BF2927" w14:textId="77777777" w:rsidTr="00C0437F">
        <w:tc>
          <w:tcPr>
            <w:tcW w:w="456" w:type="dxa"/>
            <w:hideMark/>
          </w:tcPr>
          <w:p w14:paraId="7E823A4A" w14:textId="77777777" w:rsidR="00C0437F" w:rsidRDefault="00C0437F">
            <w:pPr>
              <w:widowControl w:val="0"/>
              <w:tabs>
                <w:tab w:val="left" w:pos="8460"/>
              </w:tabs>
              <w:rPr>
                <w:sz w:val="24"/>
                <w:szCs w:val="24"/>
              </w:rPr>
            </w:pPr>
            <w:r>
              <w:rPr>
                <w:sz w:val="24"/>
                <w:szCs w:val="24"/>
              </w:rPr>
              <w:t>1</w:t>
            </w:r>
          </w:p>
        </w:tc>
        <w:tc>
          <w:tcPr>
            <w:tcW w:w="9172" w:type="dxa"/>
            <w:hideMark/>
          </w:tcPr>
          <w:p w14:paraId="65032569" w14:textId="77777777" w:rsidR="00C0437F" w:rsidRDefault="00C0437F">
            <w:pPr>
              <w:widowControl w:val="0"/>
              <w:tabs>
                <w:tab w:val="left" w:pos="8460"/>
              </w:tabs>
              <w:jc w:val="both"/>
              <w:rPr>
                <w:sz w:val="24"/>
                <w:szCs w:val="24"/>
              </w:rPr>
            </w:pPr>
            <w:r>
              <w:rPr>
                <w:sz w:val="24"/>
                <w:szCs w:val="24"/>
              </w:rPr>
              <w:t>Выписки из ЕГРН от 25.04.2024 г.</w:t>
            </w:r>
          </w:p>
        </w:tc>
      </w:tr>
      <w:tr w:rsidR="00C0437F" w14:paraId="5D001B0F" w14:textId="77777777" w:rsidTr="00C0437F">
        <w:tc>
          <w:tcPr>
            <w:tcW w:w="456" w:type="dxa"/>
            <w:hideMark/>
          </w:tcPr>
          <w:p w14:paraId="749A883E" w14:textId="77777777" w:rsidR="00C0437F" w:rsidRDefault="00C0437F">
            <w:pPr>
              <w:widowControl w:val="0"/>
              <w:tabs>
                <w:tab w:val="left" w:pos="8460"/>
              </w:tabs>
              <w:rPr>
                <w:sz w:val="24"/>
                <w:szCs w:val="24"/>
              </w:rPr>
            </w:pPr>
            <w:r>
              <w:rPr>
                <w:sz w:val="24"/>
                <w:szCs w:val="24"/>
              </w:rPr>
              <w:t>2</w:t>
            </w:r>
          </w:p>
        </w:tc>
        <w:tc>
          <w:tcPr>
            <w:tcW w:w="9172" w:type="dxa"/>
            <w:hideMark/>
          </w:tcPr>
          <w:p w14:paraId="6769B2E0" w14:textId="77777777" w:rsidR="00C0437F" w:rsidRDefault="00C0437F">
            <w:pPr>
              <w:widowControl w:val="0"/>
              <w:tabs>
                <w:tab w:val="left" w:pos="8460"/>
              </w:tabs>
              <w:jc w:val="both"/>
              <w:rPr>
                <w:sz w:val="24"/>
                <w:szCs w:val="24"/>
              </w:rPr>
            </w:pPr>
            <w:r>
              <w:rPr>
                <w:sz w:val="24"/>
                <w:szCs w:val="24"/>
              </w:rPr>
              <w:t>Постановление о передаче не реализованного в принудительном порядке имущества должника взыскателю от 29.09.2022 г.</w:t>
            </w:r>
          </w:p>
        </w:tc>
      </w:tr>
      <w:tr w:rsidR="00C0437F" w14:paraId="49560D7D" w14:textId="77777777" w:rsidTr="00C0437F">
        <w:tc>
          <w:tcPr>
            <w:tcW w:w="456" w:type="dxa"/>
            <w:hideMark/>
          </w:tcPr>
          <w:p w14:paraId="681AE690" w14:textId="77777777" w:rsidR="00C0437F" w:rsidRDefault="00C0437F">
            <w:pPr>
              <w:widowControl w:val="0"/>
              <w:tabs>
                <w:tab w:val="left" w:pos="8460"/>
              </w:tabs>
              <w:rPr>
                <w:sz w:val="24"/>
                <w:szCs w:val="24"/>
              </w:rPr>
            </w:pPr>
            <w:r>
              <w:rPr>
                <w:sz w:val="24"/>
                <w:szCs w:val="24"/>
              </w:rPr>
              <w:t>3</w:t>
            </w:r>
          </w:p>
        </w:tc>
        <w:tc>
          <w:tcPr>
            <w:tcW w:w="9172" w:type="dxa"/>
            <w:hideMark/>
          </w:tcPr>
          <w:p w14:paraId="6B0C1387" w14:textId="77777777" w:rsidR="00C0437F" w:rsidRDefault="00C0437F">
            <w:pPr>
              <w:widowControl w:val="0"/>
              <w:tabs>
                <w:tab w:val="left" w:pos="8460"/>
              </w:tabs>
              <w:jc w:val="both"/>
              <w:rPr>
                <w:sz w:val="24"/>
                <w:szCs w:val="24"/>
              </w:rPr>
            </w:pPr>
            <w:r>
              <w:rPr>
                <w:sz w:val="24"/>
                <w:szCs w:val="24"/>
              </w:rPr>
              <w:t>Акт о передаче не реализованного имущества должника взыскателю от 29.09.2022 г.</w:t>
            </w:r>
          </w:p>
        </w:tc>
      </w:tr>
    </w:tbl>
    <w:p w14:paraId="05506089" w14:textId="77777777" w:rsidR="00C0437F" w:rsidRDefault="00C0437F" w:rsidP="00C0437F">
      <w:pPr>
        <w:spacing w:after="0" w:line="240" w:lineRule="auto"/>
        <w:ind w:firstLine="567"/>
        <w:jc w:val="both"/>
        <w:rPr>
          <w:rFonts w:ascii="Times New Roman" w:hAnsi="Times New Roman" w:cs="Times New Roman"/>
          <w:b/>
          <w:sz w:val="24"/>
          <w:szCs w:val="24"/>
        </w:rPr>
      </w:pPr>
    </w:p>
    <w:p w14:paraId="77941F5D" w14:textId="77777777" w:rsidR="00C0437F" w:rsidRDefault="00C0437F" w:rsidP="00C0437F">
      <w:pPr>
        <w:tabs>
          <w:tab w:val="left" w:pos="851"/>
          <w:tab w:val="left" w:pos="993"/>
        </w:tabs>
        <w:spacing w:after="0" w:line="2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Лот 3. Документы/основания право собственности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C0437F" w14:paraId="7FB016DA" w14:textId="77777777" w:rsidTr="00C0437F">
        <w:tc>
          <w:tcPr>
            <w:tcW w:w="456" w:type="dxa"/>
            <w:hideMark/>
          </w:tcPr>
          <w:p w14:paraId="08842A73" w14:textId="77777777" w:rsidR="00C0437F" w:rsidRDefault="00C0437F">
            <w:pPr>
              <w:widowControl w:val="0"/>
              <w:tabs>
                <w:tab w:val="left" w:pos="8460"/>
              </w:tabs>
              <w:rPr>
                <w:sz w:val="24"/>
                <w:szCs w:val="24"/>
              </w:rPr>
            </w:pPr>
            <w:r>
              <w:rPr>
                <w:sz w:val="24"/>
                <w:szCs w:val="24"/>
              </w:rPr>
              <w:t>1</w:t>
            </w:r>
          </w:p>
        </w:tc>
        <w:tc>
          <w:tcPr>
            <w:tcW w:w="9172" w:type="dxa"/>
            <w:hideMark/>
          </w:tcPr>
          <w:p w14:paraId="515D3466" w14:textId="77777777" w:rsidR="00C0437F" w:rsidRDefault="00C0437F">
            <w:pPr>
              <w:widowControl w:val="0"/>
              <w:tabs>
                <w:tab w:val="left" w:pos="8460"/>
              </w:tabs>
              <w:jc w:val="both"/>
              <w:rPr>
                <w:sz w:val="24"/>
                <w:szCs w:val="24"/>
              </w:rPr>
            </w:pPr>
            <w:r>
              <w:rPr>
                <w:sz w:val="24"/>
                <w:szCs w:val="24"/>
              </w:rPr>
              <w:t>Выписки из ЕГРН от 25.04.2024 г.</w:t>
            </w:r>
          </w:p>
        </w:tc>
      </w:tr>
      <w:tr w:rsidR="00C0437F" w14:paraId="0340E123" w14:textId="77777777" w:rsidTr="00C0437F">
        <w:tc>
          <w:tcPr>
            <w:tcW w:w="456" w:type="dxa"/>
            <w:hideMark/>
          </w:tcPr>
          <w:p w14:paraId="21699552" w14:textId="77777777" w:rsidR="00C0437F" w:rsidRDefault="00C0437F">
            <w:pPr>
              <w:widowControl w:val="0"/>
              <w:tabs>
                <w:tab w:val="left" w:pos="8460"/>
              </w:tabs>
              <w:rPr>
                <w:sz w:val="24"/>
                <w:szCs w:val="24"/>
              </w:rPr>
            </w:pPr>
            <w:r>
              <w:rPr>
                <w:sz w:val="24"/>
                <w:szCs w:val="24"/>
              </w:rPr>
              <w:t>2</w:t>
            </w:r>
          </w:p>
        </w:tc>
        <w:tc>
          <w:tcPr>
            <w:tcW w:w="9172" w:type="dxa"/>
            <w:hideMark/>
          </w:tcPr>
          <w:p w14:paraId="6A922275" w14:textId="77777777" w:rsidR="00C0437F" w:rsidRDefault="00C0437F">
            <w:pPr>
              <w:widowControl w:val="0"/>
              <w:tabs>
                <w:tab w:val="left" w:pos="8460"/>
              </w:tabs>
              <w:jc w:val="both"/>
              <w:rPr>
                <w:sz w:val="24"/>
                <w:szCs w:val="24"/>
              </w:rPr>
            </w:pPr>
            <w:r>
              <w:rPr>
                <w:sz w:val="24"/>
                <w:szCs w:val="24"/>
              </w:rPr>
              <w:t>Постановление о передаче не реализованного в принудительном порядке имущества должника взыскателю от 28.08.2019 г.</w:t>
            </w:r>
          </w:p>
        </w:tc>
      </w:tr>
      <w:tr w:rsidR="00C0437F" w14:paraId="297B93F5" w14:textId="77777777" w:rsidTr="00C0437F">
        <w:tc>
          <w:tcPr>
            <w:tcW w:w="456" w:type="dxa"/>
            <w:hideMark/>
          </w:tcPr>
          <w:p w14:paraId="6B09AE24" w14:textId="77777777" w:rsidR="00C0437F" w:rsidRDefault="00C0437F">
            <w:pPr>
              <w:widowControl w:val="0"/>
              <w:tabs>
                <w:tab w:val="left" w:pos="8460"/>
              </w:tabs>
              <w:rPr>
                <w:sz w:val="24"/>
                <w:szCs w:val="24"/>
              </w:rPr>
            </w:pPr>
            <w:r>
              <w:rPr>
                <w:sz w:val="24"/>
                <w:szCs w:val="24"/>
              </w:rPr>
              <w:t>3</w:t>
            </w:r>
          </w:p>
        </w:tc>
        <w:tc>
          <w:tcPr>
            <w:tcW w:w="9172" w:type="dxa"/>
            <w:hideMark/>
          </w:tcPr>
          <w:p w14:paraId="6D6A7E48" w14:textId="77777777" w:rsidR="00C0437F" w:rsidRDefault="00C0437F">
            <w:pPr>
              <w:widowControl w:val="0"/>
              <w:tabs>
                <w:tab w:val="left" w:pos="8460"/>
              </w:tabs>
              <w:jc w:val="both"/>
              <w:rPr>
                <w:sz w:val="24"/>
                <w:szCs w:val="24"/>
              </w:rPr>
            </w:pPr>
            <w:r>
              <w:rPr>
                <w:sz w:val="24"/>
                <w:szCs w:val="24"/>
              </w:rPr>
              <w:t>Акт о передаче не реализованного имущества должника взыскателю от 28.08.2019 г.</w:t>
            </w:r>
          </w:p>
        </w:tc>
      </w:tr>
    </w:tbl>
    <w:p w14:paraId="04E7E4F7" w14:textId="77777777" w:rsidR="00C0437F" w:rsidRDefault="00C0437F" w:rsidP="00C0437F">
      <w:pPr>
        <w:tabs>
          <w:tab w:val="left" w:pos="851"/>
          <w:tab w:val="left" w:pos="993"/>
        </w:tabs>
        <w:spacing w:after="0" w:line="240" w:lineRule="auto"/>
        <w:jc w:val="both"/>
        <w:rPr>
          <w:rFonts w:ascii="Times New Roman" w:eastAsia="Calibri" w:hAnsi="Times New Roman" w:cs="Times New Roman"/>
          <w:b/>
          <w:sz w:val="24"/>
          <w:szCs w:val="24"/>
        </w:rPr>
      </w:pPr>
    </w:p>
    <w:p w14:paraId="4F478BBB" w14:textId="77777777" w:rsidR="00C0437F" w:rsidRDefault="00C0437F" w:rsidP="00C0437F">
      <w:pPr>
        <w:tabs>
          <w:tab w:val="left" w:pos="851"/>
          <w:tab w:val="left" w:pos="993"/>
        </w:tabs>
        <w:spacing w:after="0" w:line="240" w:lineRule="auto"/>
        <w:jc w:val="both"/>
        <w:rPr>
          <w:rFonts w:ascii="Times New Roman" w:eastAsiaTheme="minorEastAsia" w:hAnsi="Times New Roman" w:cs="Times New Roman"/>
          <w:sz w:val="24"/>
          <w:szCs w:val="24"/>
        </w:rPr>
      </w:pPr>
      <w:r>
        <w:rPr>
          <w:rFonts w:ascii="Times New Roman" w:eastAsia="Calibri" w:hAnsi="Times New Roman" w:cs="Times New Roman"/>
          <w:b/>
          <w:sz w:val="24"/>
          <w:szCs w:val="24"/>
        </w:rPr>
        <w:t>Лот 4. Документы/основания право собственности</w:t>
      </w:r>
    </w:p>
    <w:tbl>
      <w:tblPr>
        <w:tblStyle w:val="af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72"/>
      </w:tblGrid>
      <w:tr w:rsidR="00C0437F" w14:paraId="17198D0F" w14:textId="77777777" w:rsidTr="00C0437F">
        <w:tc>
          <w:tcPr>
            <w:tcW w:w="456" w:type="dxa"/>
            <w:hideMark/>
          </w:tcPr>
          <w:p w14:paraId="06C86106" w14:textId="77777777" w:rsidR="00C0437F" w:rsidRDefault="00C0437F">
            <w:pPr>
              <w:widowControl w:val="0"/>
              <w:tabs>
                <w:tab w:val="left" w:pos="8460"/>
              </w:tabs>
              <w:rPr>
                <w:sz w:val="24"/>
                <w:szCs w:val="24"/>
              </w:rPr>
            </w:pPr>
            <w:r>
              <w:rPr>
                <w:sz w:val="24"/>
                <w:szCs w:val="24"/>
              </w:rPr>
              <w:t>1</w:t>
            </w:r>
          </w:p>
        </w:tc>
        <w:tc>
          <w:tcPr>
            <w:tcW w:w="9172" w:type="dxa"/>
            <w:hideMark/>
          </w:tcPr>
          <w:p w14:paraId="503EDFB9" w14:textId="77777777" w:rsidR="00C0437F" w:rsidRDefault="00C0437F">
            <w:pPr>
              <w:widowControl w:val="0"/>
              <w:tabs>
                <w:tab w:val="left" w:pos="8460"/>
              </w:tabs>
              <w:jc w:val="both"/>
              <w:rPr>
                <w:sz w:val="24"/>
                <w:szCs w:val="24"/>
              </w:rPr>
            </w:pPr>
            <w:r>
              <w:rPr>
                <w:sz w:val="24"/>
                <w:szCs w:val="24"/>
              </w:rPr>
              <w:t>Выписки из ЕГРН от 04.02.2023 г.</w:t>
            </w:r>
          </w:p>
        </w:tc>
      </w:tr>
      <w:tr w:rsidR="00C0437F" w14:paraId="7704F180" w14:textId="77777777" w:rsidTr="00C0437F">
        <w:tc>
          <w:tcPr>
            <w:tcW w:w="456" w:type="dxa"/>
            <w:hideMark/>
          </w:tcPr>
          <w:p w14:paraId="4A452B8D" w14:textId="77777777" w:rsidR="00C0437F" w:rsidRDefault="00C0437F">
            <w:pPr>
              <w:widowControl w:val="0"/>
              <w:tabs>
                <w:tab w:val="left" w:pos="8460"/>
              </w:tabs>
              <w:rPr>
                <w:sz w:val="24"/>
                <w:szCs w:val="24"/>
              </w:rPr>
            </w:pPr>
            <w:r>
              <w:rPr>
                <w:sz w:val="24"/>
                <w:szCs w:val="24"/>
              </w:rPr>
              <w:t>2</w:t>
            </w:r>
          </w:p>
        </w:tc>
        <w:tc>
          <w:tcPr>
            <w:tcW w:w="9172" w:type="dxa"/>
            <w:hideMark/>
          </w:tcPr>
          <w:p w14:paraId="5AA4956A" w14:textId="77777777" w:rsidR="00C0437F" w:rsidRDefault="00C0437F">
            <w:pPr>
              <w:widowControl w:val="0"/>
              <w:tabs>
                <w:tab w:val="left" w:pos="8460"/>
              </w:tabs>
              <w:jc w:val="both"/>
              <w:rPr>
                <w:sz w:val="24"/>
                <w:szCs w:val="24"/>
              </w:rPr>
            </w:pPr>
            <w:r>
              <w:rPr>
                <w:sz w:val="24"/>
                <w:szCs w:val="24"/>
              </w:rPr>
              <w:t>Постановление о передаче не реализованного в принудительном порядке имущества должника взыскателю от 19.01.2023 г.</w:t>
            </w:r>
          </w:p>
        </w:tc>
      </w:tr>
      <w:tr w:rsidR="00C0437F" w14:paraId="09C13CC2" w14:textId="77777777" w:rsidTr="00C0437F">
        <w:tc>
          <w:tcPr>
            <w:tcW w:w="456" w:type="dxa"/>
            <w:hideMark/>
          </w:tcPr>
          <w:p w14:paraId="13B1AE38" w14:textId="77777777" w:rsidR="00C0437F" w:rsidRDefault="00C0437F">
            <w:pPr>
              <w:widowControl w:val="0"/>
              <w:tabs>
                <w:tab w:val="left" w:pos="8460"/>
              </w:tabs>
              <w:rPr>
                <w:sz w:val="24"/>
                <w:szCs w:val="24"/>
              </w:rPr>
            </w:pPr>
            <w:r>
              <w:rPr>
                <w:sz w:val="24"/>
                <w:szCs w:val="24"/>
              </w:rPr>
              <w:t>3</w:t>
            </w:r>
          </w:p>
        </w:tc>
        <w:tc>
          <w:tcPr>
            <w:tcW w:w="9172" w:type="dxa"/>
            <w:hideMark/>
          </w:tcPr>
          <w:p w14:paraId="2275516B" w14:textId="77777777" w:rsidR="00C0437F" w:rsidRDefault="00C0437F">
            <w:pPr>
              <w:widowControl w:val="0"/>
              <w:tabs>
                <w:tab w:val="left" w:pos="8460"/>
              </w:tabs>
              <w:jc w:val="both"/>
              <w:rPr>
                <w:sz w:val="24"/>
                <w:szCs w:val="24"/>
              </w:rPr>
            </w:pPr>
            <w:r>
              <w:rPr>
                <w:sz w:val="24"/>
                <w:szCs w:val="24"/>
              </w:rPr>
              <w:t>Акт о передаче не реализованного имущества должника взыскателю от 19.01.2023 г.</w:t>
            </w:r>
          </w:p>
        </w:tc>
      </w:tr>
    </w:tbl>
    <w:p w14:paraId="55448B82" w14:textId="77777777" w:rsidR="00C0437F" w:rsidRDefault="00C0437F" w:rsidP="00C0437F">
      <w:pPr>
        <w:spacing w:after="0" w:line="240" w:lineRule="auto"/>
        <w:rPr>
          <w:rFonts w:ascii="Times New Roman" w:eastAsia="Calibri" w:hAnsi="Times New Roman" w:cs="Times New Roman"/>
          <w:b/>
          <w:bCs/>
          <w:sz w:val="24"/>
          <w:szCs w:val="24"/>
        </w:rPr>
      </w:pPr>
    </w:p>
    <w:p w14:paraId="41A8DA6F" w14:textId="77777777" w:rsidR="00C0437F" w:rsidRDefault="00C0437F" w:rsidP="00C0437F">
      <w:pPr>
        <w:tabs>
          <w:tab w:val="left" w:pos="851"/>
          <w:tab w:val="left" w:pos="993"/>
        </w:tabs>
        <w:spacing w:after="0" w:line="240" w:lineRule="auto"/>
        <w:jc w:val="both"/>
        <w:rPr>
          <w:rFonts w:ascii="Times New Roman" w:eastAsiaTheme="minorEastAsia" w:hAnsi="Times New Roman" w:cs="Times New Roman"/>
          <w:sz w:val="24"/>
          <w:szCs w:val="24"/>
          <w:lang w:eastAsia="ru-RU"/>
        </w:rPr>
      </w:pPr>
    </w:p>
    <w:p w14:paraId="77DC8944" w14:textId="77777777" w:rsidR="00124038" w:rsidRDefault="00124038" w:rsidP="00C0437F">
      <w:pPr>
        <w:spacing w:after="0" w:line="240" w:lineRule="auto"/>
        <w:ind w:right="20"/>
        <w:rPr>
          <w:rFonts w:ascii="Times New Roman" w:eastAsia="Times New Roman" w:hAnsi="Times New Roman" w:cs="Times New Roman"/>
          <w:sz w:val="24"/>
          <w:szCs w:val="24"/>
        </w:rPr>
      </w:pPr>
    </w:p>
    <w:p w14:paraId="07593EFF" w14:textId="77777777" w:rsidR="00124038" w:rsidRDefault="00124038" w:rsidP="003054A2">
      <w:pPr>
        <w:spacing w:after="0" w:line="240" w:lineRule="auto"/>
        <w:ind w:left="6980" w:right="20"/>
        <w:jc w:val="center"/>
        <w:rPr>
          <w:rFonts w:ascii="Times New Roman" w:eastAsia="Times New Roman" w:hAnsi="Times New Roman" w:cs="Times New Roman"/>
          <w:sz w:val="24"/>
          <w:szCs w:val="24"/>
        </w:rPr>
      </w:pPr>
    </w:p>
    <w:p w14:paraId="77DEACB2"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2FF400CC"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4F48BE4"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49CC24C9"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C7F1C39"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7EBE8869"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CB5B00C"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D50C9C7"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342C51B"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75672F87"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2C6CB71"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18DE5968"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E172928"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2B52AFE3"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0D5A4FBB"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1E8D1ED3"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213802E3"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B8CA542"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91266DC"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26C6F071" w14:textId="77777777" w:rsidR="00C0437F" w:rsidRDefault="00C0437F" w:rsidP="003054A2">
      <w:pPr>
        <w:spacing w:after="0" w:line="240" w:lineRule="auto"/>
        <w:ind w:left="6980" w:right="20"/>
        <w:jc w:val="center"/>
        <w:rPr>
          <w:rFonts w:ascii="Times New Roman" w:eastAsia="Times New Roman" w:hAnsi="Times New Roman" w:cs="Times New Roman"/>
          <w:sz w:val="24"/>
          <w:szCs w:val="24"/>
        </w:rPr>
      </w:pPr>
    </w:p>
    <w:p w14:paraId="3D58EAF2" w14:textId="77777777" w:rsidR="00C0437F" w:rsidRDefault="00C0437F" w:rsidP="003054A2">
      <w:pPr>
        <w:spacing w:after="0" w:line="240" w:lineRule="auto"/>
        <w:ind w:left="6980" w:right="20"/>
        <w:jc w:val="center"/>
        <w:rPr>
          <w:rFonts w:ascii="Times New Roman" w:eastAsia="Times New Roman" w:hAnsi="Times New Roman" w:cs="Times New Roman"/>
          <w:sz w:val="24"/>
          <w:szCs w:val="24"/>
        </w:rPr>
      </w:pPr>
    </w:p>
    <w:p w14:paraId="44C36276"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5A70318F"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7551F9B0"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5A447EF" w14:textId="77777777" w:rsidR="008C23B8" w:rsidRDefault="008C23B8" w:rsidP="003054A2">
      <w:pPr>
        <w:spacing w:after="0" w:line="240" w:lineRule="auto"/>
        <w:ind w:left="6980" w:right="20"/>
        <w:jc w:val="center"/>
        <w:rPr>
          <w:rFonts w:ascii="Times New Roman" w:eastAsia="Times New Roman" w:hAnsi="Times New Roman" w:cs="Times New Roman"/>
          <w:sz w:val="24"/>
          <w:szCs w:val="24"/>
        </w:rPr>
      </w:pPr>
    </w:p>
    <w:p w14:paraId="3C698AD2" w14:textId="77777777" w:rsidR="008C23B8" w:rsidRPr="008C23B8" w:rsidRDefault="008C23B8" w:rsidP="008C23B8">
      <w:pPr>
        <w:spacing w:after="0" w:line="240" w:lineRule="auto"/>
        <w:ind w:left="6980" w:right="20"/>
        <w:jc w:val="center"/>
        <w:rPr>
          <w:rFonts w:ascii="Times New Roman" w:eastAsia="Times New Roman" w:hAnsi="Times New Roman" w:cs="Times New Roman"/>
          <w:sz w:val="24"/>
          <w:szCs w:val="24"/>
        </w:rPr>
      </w:pPr>
    </w:p>
    <w:p w14:paraId="37FF781A" w14:textId="196338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Приложение </w:t>
      </w:r>
      <w:r>
        <w:rPr>
          <w:rFonts w:ascii="Times New Roman" w:eastAsia="Times New Roman" w:hAnsi="Times New Roman" w:cs="Times New Roman"/>
          <w:sz w:val="24"/>
          <w:szCs w:val="24"/>
        </w:rPr>
        <w:t>2</w:t>
      </w:r>
    </w:p>
    <w:p w14:paraId="5EAF40CE" w14:textId="777777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r w:rsidRPr="008C23B8">
        <w:rPr>
          <w:rFonts w:ascii="Times New Roman" w:eastAsia="Times New Roman" w:hAnsi="Times New Roman" w:cs="Times New Roman"/>
          <w:sz w:val="24"/>
          <w:szCs w:val="24"/>
        </w:rPr>
        <w:t xml:space="preserve"> к Торговой документации</w:t>
      </w:r>
    </w:p>
    <w:p w14:paraId="045603FE" w14:textId="77777777" w:rsidR="008C23B8" w:rsidRPr="008C23B8" w:rsidRDefault="008C23B8" w:rsidP="008C23B8">
      <w:pPr>
        <w:spacing w:after="0" w:line="240" w:lineRule="auto"/>
        <w:ind w:left="6980" w:right="20"/>
        <w:jc w:val="right"/>
        <w:rPr>
          <w:rFonts w:ascii="Times New Roman" w:eastAsia="Times New Roman" w:hAnsi="Times New Roman" w:cs="Times New Roman"/>
          <w:sz w:val="24"/>
          <w:szCs w:val="24"/>
        </w:rPr>
      </w:pPr>
    </w:p>
    <w:p w14:paraId="20A38672" w14:textId="77777777" w:rsidR="008C23B8" w:rsidRPr="00394896" w:rsidRDefault="008C23B8" w:rsidP="008C23B8">
      <w:pPr>
        <w:spacing w:after="0" w:line="240" w:lineRule="auto"/>
        <w:ind w:left="6980" w:right="20"/>
        <w:jc w:val="right"/>
        <w:rPr>
          <w:rFonts w:ascii="Times New Roman" w:eastAsia="Times New Roman" w:hAnsi="Times New Roman" w:cs="Times New Roman"/>
          <w:sz w:val="24"/>
          <w:szCs w:val="24"/>
        </w:rPr>
      </w:pPr>
    </w:p>
    <w:p w14:paraId="773FE96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Заявка</w:t>
      </w:r>
    </w:p>
    <w:p w14:paraId="69E99FF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4133">
        <w:rPr>
          <w:rFonts w:ascii="Times New Roman" w:eastAsia="Times New Roman" w:hAnsi="Times New Roman" w:cs="Times New Roman"/>
          <w:b/>
          <w:sz w:val="24"/>
          <w:szCs w:val="24"/>
          <w:lang w:eastAsia="ru-RU"/>
        </w:rPr>
        <w:t xml:space="preserve">на участие в торгах </w:t>
      </w:r>
    </w:p>
    <w:p w14:paraId="42AA52F2"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14:paraId="1B3CD8B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Претендент _____________________________________________________________  </w:t>
      </w:r>
    </w:p>
    <w:p w14:paraId="0851E2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875DC6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Документ о государственной регистрации в качестве юридического лица _________________, рег. № __________________, дата регистрации «__» ________ 20__ г</w:t>
      </w:r>
      <w:r w:rsidRPr="00404133">
        <w:rPr>
          <w:rFonts w:ascii="Times New Roman" w:eastAsia="Times New Roman" w:hAnsi="Times New Roman" w:cs="Times New Roman"/>
          <w:i/>
          <w:sz w:val="24"/>
          <w:szCs w:val="24"/>
          <w:lang w:eastAsia="ru-RU"/>
        </w:rPr>
        <w:t>. (для юр. лиц)</w:t>
      </w:r>
      <w:r w:rsidRPr="00404133">
        <w:rPr>
          <w:rFonts w:ascii="Times New Roman" w:eastAsia="Times New Roman" w:hAnsi="Times New Roman" w:cs="Times New Roman"/>
          <w:sz w:val="24"/>
          <w:szCs w:val="24"/>
          <w:lang w:eastAsia="ru-RU"/>
        </w:rPr>
        <w:t xml:space="preserve"> / Документ о государственной регистрации в качестве индивидуального предпринимателя _________________, рег. № __________________, дата регистрации «__» ________ 20__ г. </w:t>
      </w:r>
      <w:r w:rsidRPr="00404133">
        <w:rPr>
          <w:rFonts w:ascii="Times New Roman" w:eastAsia="Times New Roman" w:hAnsi="Times New Roman" w:cs="Times New Roman"/>
          <w:i/>
          <w:sz w:val="24"/>
          <w:szCs w:val="24"/>
          <w:lang w:eastAsia="ru-RU"/>
        </w:rPr>
        <w:t>(для ИП)/</w:t>
      </w:r>
      <w:r w:rsidRPr="00404133">
        <w:rPr>
          <w:rFonts w:ascii="Times New Roman" w:eastAsia="Times New Roman" w:hAnsi="Times New Roman" w:cs="Times New Roman"/>
          <w:sz w:val="24"/>
          <w:szCs w:val="24"/>
          <w:lang w:eastAsia="ru-RU"/>
        </w:rPr>
        <w:t xml:space="preserve"> Паспорт</w:t>
      </w:r>
      <w:r w:rsidRPr="00404133">
        <w:rPr>
          <w:rFonts w:ascii="Times New Roman" w:eastAsia="Times New Roman" w:hAnsi="Times New Roman" w:cs="Times New Roman"/>
          <w:i/>
          <w:sz w:val="24"/>
          <w:szCs w:val="24"/>
          <w:lang w:eastAsia="ru-RU"/>
        </w:rPr>
        <w:t xml:space="preserve"> (для физических лиц)</w:t>
      </w:r>
    </w:p>
    <w:p w14:paraId="6C94919C"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Орган, осуществивший регистрацию ________________________________________</w:t>
      </w:r>
    </w:p>
    <w:p w14:paraId="1AA3111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Место выдачи ___________________________________________________________</w:t>
      </w:r>
    </w:p>
    <w:p w14:paraId="7CD3B6A2"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ИНН ___________________________________________________________________</w:t>
      </w:r>
    </w:p>
    <w:p w14:paraId="61125AC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Юридический адрес претендента/адрес регистрации </w:t>
      </w:r>
      <w:r w:rsidRPr="00404133">
        <w:rPr>
          <w:rFonts w:ascii="Times New Roman" w:eastAsia="Times New Roman" w:hAnsi="Times New Roman" w:cs="Times New Roman"/>
          <w:i/>
          <w:sz w:val="24"/>
          <w:szCs w:val="24"/>
          <w:lang w:eastAsia="ru-RU"/>
        </w:rPr>
        <w:t>(для физических лиц):</w:t>
      </w:r>
      <w:r w:rsidRPr="00404133">
        <w:rPr>
          <w:rFonts w:ascii="Times New Roman" w:eastAsia="Times New Roman" w:hAnsi="Times New Roman" w:cs="Times New Roman"/>
          <w:sz w:val="24"/>
          <w:szCs w:val="24"/>
          <w:lang w:eastAsia="ru-RU"/>
        </w:rPr>
        <w:t xml:space="preserve"> __________________________________________</w:t>
      </w:r>
    </w:p>
    <w:p w14:paraId="1831CDA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49AA4F96"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________________________________________________________________________</w:t>
      </w:r>
    </w:p>
    <w:p w14:paraId="25BC0CE1"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Телефон____________ Факс____________ Индекс ____________________________</w:t>
      </w:r>
    </w:p>
    <w:p w14:paraId="3A46CFFB"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Представитель претендента _______________________________________________</w:t>
      </w:r>
    </w:p>
    <w:p w14:paraId="49A5AB8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w:t>
      </w:r>
    </w:p>
    <w:p w14:paraId="73B1F743" w14:textId="77777777" w:rsidR="00404133" w:rsidRPr="00404133" w:rsidRDefault="00404133" w:rsidP="00404133">
      <w:pPr>
        <w:autoSpaceDE w:val="0"/>
        <w:autoSpaceDN w:val="0"/>
        <w:adjustRightInd w:val="0"/>
        <w:spacing w:after="0" w:line="240" w:lineRule="auto"/>
        <w:ind w:firstLine="709"/>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(Ф.И.О. или наименование)</w:t>
      </w:r>
    </w:p>
    <w:p w14:paraId="0D67BF67"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Действует на основании доверенности от «__» ___ 20___ г. № ____</w:t>
      </w:r>
    </w:p>
    <w:p w14:paraId="602681D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Реквизиты документа, удостоверяющего личность представителя (для физического лица), или документа о государственной регистрации в качестве юридического лица / индивидуального предпринимателя (</w:t>
      </w:r>
      <w:r w:rsidRPr="00404133">
        <w:rPr>
          <w:rFonts w:ascii="Times New Roman" w:eastAsia="Times New Roman" w:hAnsi="Times New Roman" w:cs="Times New Roman"/>
          <w:i/>
          <w:sz w:val="24"/>
          <w:szCs w:val="24"/>
          <w:lang w:eastAsia="ru-RU"/>
        </w:rPr>
        <w:t>для юридического лица/ индивидуального предпринимателя</w:t>
      </w:r>
      <w:r w:rsidRPr="00404133">
        <w:rPr>
          <w:rFonts w:ascii="Times New Roman" w:eastAsia="Times New Roman" w:hAnsi="Times New Roman" w:cs="Times New Roman"/>
          <w:sz w:val="24"/>
          <w:szCs w:val="24"/>
          <w:lang w:eastAsia="ru-RU"/>
        </w:rPr>
        <w:t>):</w:t>
      </w:r>
    </w:p>
    <w:p w14:paraId="40503AD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EE689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352ED62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_____________________________________________________________________________________</w:t>
      </w:r>
    </w:p>
    <w:p w14:paraId="60D953BA"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документа, номер, дата и место выдачи (регистрации), кем и когда выдан)</w:t>
      </w:r>
    </w:p>
    <w:p w14:paraId="0C6DF91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4"/>
          <w:szCs w:val="24"/>
          <w:lang w:eastAsia="ru-RU"/>
        </w:rPr>
        <w:t xml:space="preserve">       Претендент </w:t>
      </w:r>
      <w:r w:rsidRPr="00404133">
        <w:rPr>
          <w:rFonts w:ascii="Times New Roman" w:eastAsia="Times New Roman" w:hAnsi="Times New Roman" w:cs="Times New Roman"/>
          <w:sz w:val="20"/>
          <w:szCs w:val="20"/>
          <w:lang w:eastAsia="ru-RU"/>
        </w:rPr>
        <w:t>______________________________________________________________</w:t>
      </w:r>
    </w:p>
    <w:p w14:paraId="71F8A344"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(наименование претендента или его представителя)</w:t>
      </w:r>
    </w:p>
    <w:p w14:paraId="6A9C5A5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_______________________________________________________________________________,</w:t>
      </w:r>
    </w:p>
    <w:p w14:paraId="0B42B884"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принимая решение об участии в торгах </w:t>
      </w:r>
      <w:r w:rsidRPr="00404133">
        <w:rPr>
          <w:rFonts w:ascii="Times New Roman" w:eastAsia="Times New Roman" w:hAnsi="Times New Roman" w:cs="Times New Roman"/>
          <w:i/>
          <w:sz w:val="24"/>
          <w:szCs w:val="24"/>
          <w:lang w:eastAsia="ru-RU"/>
        </w:rPr>
        <w:t>(аукционе/конкурсе/продаже посредством публичного предложения</w:t>
      </w:r>
      <w:r w:rsidRPr="00404133">
        <w:rPr>
          <w:rFonts w:ascii="Times New Roman" w:eastAsia="Times New Roman" w:hAnsi="Times New Roman" w:cs="Times New Roman"/>
          <w:sz w:val="24"/>
          <w:szCs w:val="24"/>
          <w:lang w:eastAsia="ru-RU"/>
        </w:rPr>
        <w:t>) по продаже ____________ (указать объект) и последующему заключению договора купли-продажи ____________________________________________,</w:t>
      </w:r>
    </w:p>
    <w:p w14:paraId="19AD4B90" w14:textId="77777777" w:rsidR="00404133" w:rsidRPr="00404133" w:rsidRDefault="00404133" w:rsidP="00404133">
      <w:pPr>
        <w:autoSpaceDE w:val="0"/>
        <w:autoSpaceDN w:val="0"/>
        <w:adjustRightInd w:val="0"/>
        <w:spacing w:after="0" w:line="240" w:lineRule="auto"/>
        <w:ind w:left="1416" w:firstLine="708"/>
        <w:jc w:val="center"/>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t xml:space="preserve">              (наименование и адрес объекта, выставленного на торги)</w:t>
      </w:r>
    </w:p>
    <w:p w14:paraId="2838A237"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не имеет претензий к состоянию объекта и обязуется:</w:t>
      </w:r>
    </w:p>
    <w:p w14:paraId="1FB3D5B9"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 </w:t>
      </w:r>
      <w:r w:rsidRPr="00404133">
        <w:rPr>
          <w:rFonts w:ascii="Times New Roman" w:eastAsia="Times New Roman" w:hAnsi="Times New Roman" w:cs="Times New Roman"/>
          <w:sz w:val="24"/>
          <w:szCs w:val="24"/>
          <w:lang w:val="en-US" w:eastAsia="ru-RU"/>
        </w:rPr>
        <w:t>c</w:t>
      </w:r>
      <w:proofErr w:type="spellStart"/>
      <w:r w:rsidRPr="00404133">
        <w:rPr>
          <w:rFonts w:ascii="Times New Roman" w:eastAsia="Times New Roman" w:hAnsi="Times New Roman" w:cs="Times New Roman"/>
          <w:sz w:val="24"/>
          <w:szCs w:val="24"/>
          <w:lang w:eastAsia="ru-RU"/>
        </w:rPr>
        <w:t>облюдать</w:t>
      </w:r>
      <w:proofErr w:type="spellEnd"/>
      <w:r w:rsidRPr="00404133">
        <w:rPr>
          <w:rFonts w:ascii="Times New Roman" w:eastAsia="Times New Roman" w:hAnsi="Times New Roman" w:cs="Times New Roman"/>
          <w:sz w:val="24"/>
          <w:szCs w:val="24"/>
          <w:lang w:eastAsia="ru-RU"/>
        </w:rPr>
        <w:t xml:space="preserve"> условия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xml:space="preserve">), содержащиеся в извещении о проведении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опубликованном «____» _______ 20__ г. на официальном интернет-сайте организатора торгов;</w:t>
      </w:r>
    </w:p>
    <w:p w14:paraId="511AE775"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в случае признания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в день, определенный в извещении о проведении торгов (</w:t>
      </w:r>
      <w:r w:rsidRPr="00404133">
        <w:rPr>
          <w:rFonts w:ascii="Times New Roman" w:eastAsia="Times New Roman" w:hAnsi="Times New Roman" w:cs="Times New Roman"/>
          <w:i/>
          <w:sz w:val="24"/>
          <w:szCs w:val="24"/>
          <w:lang w:eastAsia="ru-RU"/>
        </w:rPr>
        <w:t>аукциона/конкурса</w:t>
      </w:r>
      <w:r w:rsidRPr="00404133">
        <w:rPr>
          <w:rFonts w:ascii="Times New Roman" w:eastAsia="Times New Roman" w:hAnsi="Times New Roman" w:cs="Times New Roman"/>
          <w:sz w:val="24"/>
          <w:szCs w:val="24"/>
          <w:lang w:eastAsia="ru-RU"/>
        </w:rPr>
        <w:t xml:space="preserve">), подписать договор купли-продажи. </w:t>
      </w:r>
    </w:p>
    <w:p w14:paraId="102E57C3" w14:textId="77777777" w:rsidR="00404133" w:rsidRPr="00404133" w:rsidRDefault="00404133" w:rsidP="0040413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Претендент извещен, что в случае признания его победителем торгов (</w:t>
      </w:r>
      <w:r w:rsidRPr="00404133">
        <w:rPr>
          <w:rFonts w:ascii="Times New Roman" w:eastAsia="Times New Roman" w:hAnsi="Times New Roman" w:cs="Times New Roman"/>
          <w:i/>
          <w:sz w:val="24"/>
          <w:szCs w:val="24"/>
          <w:lang w:eastAsia="ru-RU"/>
        </w:rPr>
        <w:t>аукциона/конкурса/продаже посредством публичного предложения</w:t>
      </w:r>
      <w:r w:rsidRPr="00404133">
        <w:rPr>
          <w:rFonts w:ascii="Times New Roman" w:eastAsia="Times New Roman" w:hAnsi="Times New Roman" w:cs="Times New Roman"/>
          <w:sz w:val="24"/>
          <w:szCs w:val="24"/>
          <w:lang w:eastAsia="ru-RU"/>
        </w:rPr>
        <w:t>) при уклонении или отказе от заключения договора купли-продажи он утрачивает право на заключение указанного договора купли-продажи без возвращения задатка.</w:t>
      </w:r>
    </w:p>
    <w:p w14:paraId="5CE988A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Ответственность за достоверность представленной информации несет Претендент.</w:t>
      </w:r>
    </w:p>
    <w:p w14:paraId="062CBDC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Приложение:</w:t>
      </w:r>
    </w:p>
    <w:p w14:paraId="7D790A80"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1.  Пакет документов, указанных в извещении и оформленных надлежащим образом, на ___ л.</w:t>
      </w:r>
    </w:p>
    <w:p w14:paraId="2794CBD5"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2.  Подписанная претендентом опись представленных документов (в двух экземплярах) на ___ л.</w:t>
      </w:r>
    </w:p>
    <w:p w14:paraId="125C839F"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0"/>
          <w:szCs w:val="20"/>
          <w:lang w:eastAsia="ru-RU"/>
        </w:rPr>
        <w:lastRenderedPageBreak/>
        <w:t>3. Платежные реквизиты, номер счета в банке, на который перечисляется сумма возвращаемого задатка, на ___ л.</w:t>
      </w:r>
    </w:p>
    <w:tbl>
      <w:tblPr>
        <w:tblW w:w="10137" w:type="dxa"/>
        <w:tblLook w:val="04A0" w:firstRow="1" w:lastRow="0" w:firstColumn="1" w:lastColumn="0" w:noHBand="0" w:noVBand="1"/>
      </w:tblPr>
      <w:tblGrid>
        <w:gridCol w:w="3375"/>
        <w:gridCol w:w="801"/>
        <w:gridCol w:w="2010"/>
        <w:gridCol w:w="966"/>
        <w:gridCol w:w="2419"/>
        <w:gridCol w:w="566"/>
      </w:tblGrid>
      <w:tr w:rsidR="00404133" w:rsidRPr="00404133" w14:paraId="05082479" w14:textId="77777777" w:rsidTr="007755D3">
        <w:tc>
          <w:tcPr>
            <w:tcW w:w="4176" w:type="dxa"/>
            <w:gridSpan w:val="2"/>
            <w:shd w:val="clear" w:color="auto" w:fill="auto"/>
          </w:tcPr>
          <w:p w14:paraId="02322B0E"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76" w:type="dxa"/>
            <w:gridSpan w:val="2"/>
            <w:shd w:val="clear" w:color="auto" w:fill="auto"/>
          </w:tcPr>
          <w:p w14:paraId="59AA65B7"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c>
          <w:tcPr>
            <w:tcW w:w="2985" w:type="dxa"/>
            <w:gridSpan w:val="2"/>
            <w:shd w:val="clear" w:color="auto" w:fill="auto"/>
          </w:tcPr>
          <w:p w14:paraId="790D0F12"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p>
        </w:tc>
      </w:tr>
      <w:tr w:rsidR="00404133" w:rsidRPr="00404133" w14:paraId="7FD4E3F2" w14:textId="77777777" w:rsidTr="007755D3">
        <w:tc>
          <w:tcPr>
            <w:tcW w:w="4176" w:type="dxa"/>
            <w:gridSpan w:val="2"/>
            <w:shd w:val="clear" w:color="auto" w:fill="auto"/>
          </w:tcPr>
          <w:p w14:paraId="246BDE0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976" w:type="dxa"/>
            <w:gridSpan w:val="2"/>
            <w:shd w:val="clear" w:color="auto" w:fill="auto"/>
          </w:tcPr>
          <w:p w14:paraId="59322CA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c>
          <w:tcPr>
            <w:tcW w:w="2985" w:type="dxa"/>
            <w:gridSpan w:val="2"/>
            <w:shd w:val="clear" w:color="auto" w:fill="auto"/>
          </w:tcPr>
          <w:p w14:paraId="74E7E8A4"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p>
        </w:tc>
      </w:tr>
      <w:tr w:rsidR="00404133" w:rsidRPr="00404133" w14:paraId="7F4B5216" w14:textId="77777777" w:rsidTr="007755D3">
        <w:trPr>
          <w:gridAfter w:val="1"/>
          <w:wAfter w:w="566" w:type="dxa"/>
        </w:trPr>
        <w:tc>
          <w:tcPr>
            <w:tcW w:w="3375" w:type="dxa"/>
            <w:shd w:val="clear" w:color="auto" w:fill="auto"/>
          </w:tcPr>
          <w:p w14:paraId="2539AB3C"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w:t>
            </w:r>
          </w:p>
        </w:tc>
        <w:tc>
          <w:tcPr>
            <w:tcW w:w="2811" w:type="dxa"/>
            <w:gridSpan w:val="2"/>
            <w:shd w:val="clear" w:color="auto" w:fill="auto"/>
          </w:tcPr>
          <w:p w14:paraId="306ADB10"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w:t>
            </w:r>
          </w:p>
        </w:tc>
        <w:tc>
          <w:tcPr>
            <w:tcW w:w="3385" w:type="dxa"/>
            <w:gridSpan w:val="2"/>
            <w:shd w:val="clear" w:color="auto" w:fill="auto"/>
          </w:tcPr>
          <w:p w14:paraId="0E62CC7B" w14:textId="77777777" w:rsidR="00404133" w:rsidRPr="00404133" w:rsidRDefault="00404133" w:rsidP="00404133">
            <w:pPr>
              <w:spacing w:after="0" w:line="240" w:lineRule="auto"/>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______________________</w:t>
            </w:r>
          </w:p>
        </w:tc>
      </w:tr>
      <w:tr w:rsidR="00404133" w:rsidRPr="00404133" w14:paraId="5ACA2213" w14:textId="77777777" w:rsidTr="007755D3">
        <w:trPr>
          <w:gridAfter w:val="1"/>
          <w:wAfter w:w="566" w:type="dxa"/>
        </w:trPr>
        <w:tc>
          <w:tcPr>
            <w:tcW w:w="3375" w:type="dxa"/>
            <w:shd w:val="clear" w:color="auto" w:fill="auto"/>
          </w:tcPr>
          <w:p w14:paraId="07991A2B"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404133">
              <w:rPr>
                <w:rFonts w:ascii="Times New Roman" w:eastAsia="Times New Roman" w:hAnsi="Times New Roman" w:cs="Times New Roman"/>
                <w:sz w:val="18"/>
                <w:szCs w:val="18"/>
                <w:lang w:eastAsia="ru-RU"/>
              </w:rPr>
              <w:t>(должность Претендента/</w:t>
            </w:r>
          </w:p>
          <w:p w14:paraId="178DA6FC" w14:textId="77777777" w:rsidR="00404133" w:rsidRPr="00404133" w:rsidRDefault="00404133" w:rsidP="00404133">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уполномоченного представителя Претендента)</w:t>
            </w:r>
          </w:p>
        </w:tc>
        <w:tc>
          <w:tcPr>
            <w:tcW w:w="2811" w:type="dxa"/>
            <w:gridSpan w:val="2"/>
            <w:shd w:val="clear" w:color="auto" w:fill="auto"/>
          </w:tcPr>
          <w:p w14:paraId="304BD057"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(подпись)</w:t>
            </w:r>
          </w:p>
        </w:tc>
        <w:tc>
          <w:tcPr>
            <w:tcW w:w="3385" w:type="dxa"/>
            <w:gridSpan w:val="2"/>
            <w:shd w:val="clear" w:color="auto" w:fill="auto"/>
          </w:tcPr>
          <w:p w14:paraId="67845552" w14:textId="77777777" w:rsidR="00404133" w:rsidRPr="00404133" w:rsidRDefault="00404133" w:rsidP="00404133">
            <w:pPr>
              <w:spacing w:after="0" w:line="240" w:lineRule="auto"/>
              <w:jc w:val="center"/>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(расшифровка подписи)</w:t>
            </w:r>
          </w:p>
        </w:tc>
      </w:tr>
    </w:tbl>
    <w:p w14:paraId="178A1356" w14:textId="77777777" w:rsidR="00404133" w:rsidRPr="00404133" w:rsidRDefault="00404133" w:rsidP="00404133">
      <w:pPr>
        <w:autoSpaceDE w:val="0"/>
        <w:autoSpaceDN w:val="0"/>
        <w:adjustRightInd w:val="0"/>
        <w:spacing w:before="120"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М.П.</w:t>
      </w:r>
    </w:p>
    <w:p w14:paraId="27149B51"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5C973A6E"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14:paraId="30A97D28"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Заявка принята организатором торгов:</w:t>
      </w:r>
    </w:p>
    <w:p w14:paraId="71333049"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____ ч ____ мин. «__» _______ 20__ г.</w:t>
      </w:r>
    </w:p>
    <w:p w14:paraId="53D048AB"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880B48A"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Уполномоченный представитель</w:t>
      </w:r>
    </w:p>
    <w:p w14:paraId="7C9B0BF6" w14:textId="77777777" w:rsidR="00404133" w:rsidRPr="00404133" w:rsidRDefault="00404133" w:rsidP="0040413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04133">
        <w:rPr>
          <w:rFonts w:ascii="Times New Roman" w:eastAsia="Times New Roman" w:hAnsi="Times New Roman" w:cs="Times New Roman"/>
          <w:sz w:val="24"/>
          <w:szCs w:val="24"/>
          <w:lang w:eastAsia="ru-RU"/>
        </w:rPr>
        <w:t xml:space="preserve">организатора торгов </w:t>
      </w:r>
    </w:p>
    <w:p w14:paraId="6326EA0E"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20"/>
          <w:szCs w:val="20"/>
          <w:lang w:eastAsia="ru-RU"/>
        </w:rPr>
        <w:t xml:space="preserve">_______________  _______  ________________ </w:t>
      </w:r>
    </w:p>
    <w:p w14:paraId="66EE0781" w14:textId="77777777" w:rsidR="00404133" w:rsidRPr="00404133" w:rsidRDefault="00404133" w:rsidP="00404133">
      <w:pPr>
        <w:spacing w:after="0" w:line="240" w:lineRule="auto"/>
        <w:jc w:val="both"/>
        <w:rPr>
          <w:rFonts w:ascii="Times New Roman" w:eastAsia="Times New Roman" w:hAnsi="Times New Roman" w:cs="Times New Roman"/>
          <w:sz w:val="20"/>
          <w:szCs w:val="20"/>
          <w:lang w:eastAsia="ru-RU"/>
        </w:rPr>
      </w:pPr>
      <w:r w:rsidRPr="00404133">
        <w:rPr>
          <w:rFonts w:ascii="Times New Roman" w:eastAsia="Times New Roman" w:hAnsi="Times New Roman" w:cs="Times New Roman"/>
          <w:sz w:val="18"/>
          <w:szCs w:val="18"/>
          <w:lang w:eastAsia="ru-RU"/>
        </w:rPr>
        <w:t xml:space="preserve">     (должность)                   (подпись)          (расшифровка подписи)</w:t>
      </w:r>
    </w:p>
    <w:p w14:paraId="54A2D9B2" w14:textId="77777777" w:rsidR="00404133" w:rsidRPr="00404133" w:rsidRDefault="00404133" w:rsidP="00404133">
      <w:pPr>
        <w:spacing w:after="0" w:line="240" w:lineRule="auto"/>
        <w:rPr>
          <w:rFonts w:ascii="Times New Roman" w:eastAsia="Times New Roman" w:hAnsi="Times New Roman" w:cs="Times New Roman"/>
          <w:sz w:val="24"/>
          <w:szCs w:val="24"/>
          <w:lang w:eastAsia="ru-RU"/>
        </w:rPr>
      </w:pPr>
    </w:p>
    <w:p w14:paraId="264A6DC7" w14:textId="77777777" w:rsidR="00394896" w:rsidRDefault="00394896" w:rsidP="00394896">
      <w:pPr>
        <w:spacing w:after="0" w:line="240" w:lineRule="auto"/>
        <w:rPr>
          <w:rFonts w:ascii="Times New Roman" w:eastAsia="Times New Roman" w:hAnsi="Times New Roman" w:cs="Times New Roman"/>
          <w:sz w:val="24"/>
          <w:szCs w:val="24"/>
          <w:lang w:eastAsia="ru-RU"/>
        </w:rPr>
      </w:pPr>
    </w:p>
    <w:p w14:paraId="3D61F4F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FF90C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4621574"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1DE0A6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E414C8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22E6A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F6C93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922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DE9D02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DE2D4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20BF4FA"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C1EF7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E0D71FE"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4DAE01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D46CE8"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F62FF3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33E589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7C831D6"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62C9E5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8C3EB1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F1DB52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21BA97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0E548032"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AC6C9B1"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73468BD"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0A2E18B"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3B364E5"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64325F0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7B74BECC"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48C892D7"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E1E4B77"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4B41EFCB"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3B99173D" w14:textId="77777777" w:rsidR="00983BCB" w:rsidRDefault="00983BCB" w:rsidP="00394896">
      <w:pPr>
        <w:spacing w:after="0" w:line="240" w:lineRule="auto"/>
        <w:rPr>
          <w:rFonts w:ascii="Times New Roman" w:eastAsia="Times New Roman" w:hAnsi="Times New Roman" w:cs="Times New Roman"/>
          <w:sz w:val="24"/>
          <w:szCs w:val="24"/>
          <w:lang w:eastAsia="ru-RU"/>
        </w:rPr>
      </w:pPr>
    </w:p>
    <w:p w14:paraId="51B63053"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5568C169" w14:textId="77777777" w:rsidR="007A0333" w:rsidRDefault="007A0333" w:rsidP="00394896">
      <w:pPr>
        <w:spacing w:after="0" w:line="240" w:lineRule="auto"/>
        <w:rPr>
          <w:rFonts w:ascii="Times New Roman" w:eastAsia="Times New Roman" w:hAnsi="Times New Roman" w:cs="Times New Roman"/>
          <w:sz w:val="24"/>
          <w:szCs w:val="24"/>
          <w:lang w:eastAsia="ru-RU"/>
        </w:rPr>
      </w:pPr>
    </w:p>
    <w:p w14:paraId="153763C5"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263E3561" w14:textId="77777777" w:rsidR="008C23B8" w:rsidRDefault="008C23B8" w:rsidP="00394896">
      <w:pPr>
        <w:spacing w:after="0" w:line="240" w:lineRule="auto"/>
        <w:rPr>
          <w:rFonts w:ascii="Times New Roman" w:eastAsia="Times New Roman" w:hAnsi="Times New Roman" w:cs="Times New Roman"/>
          <w:sz w:val="24"/>
          <w:szCs w:val="24"/>
          <w:lang w:eastAsia="ru-RU"/>
        </w:rPr>
      </w:pPr>
    </w:p>
    <w:p w14:paraId="5AB592A8" w14:textId="77777777" w:rsidR="009378FE" w:rsidRDefault="009378FE" w:rsidP="009378FE">
      <w:pPr>
        <w:spacing w:after="0" w:line="240" w:lineRule="auto"/>
        <w:ind w:right="20"/>
        <w:rPr>
          <w:rFonts w:ascii="Times New Roman" w:eastAsia="Times New Roman" w:hAnsi="Times New Roman" w:cs="Times New Roman"/>
          <w:sz w:val="24"/>
          <w:szCs w:val="24"/>
        </w:rPr>
      </w:pPr>
    </w:p>
    <w:p w14:paraId="438DA23B" w14:textId="77777777" w:rsidR="000B1838" w:rsidRDefault="000B1838" w:rsidP="00394896">
      <w:pPr>
        <w:spacing w:after="0" w:line="240" w:lineRule="auto"/>
        <w:ind w:left="6980" w:right="20"/>
        <w:jc w:val="right"/>
        <w:rPr>
          <w:rFonts w:ascii="Times New Roman" w:eastAsia="Times New Roman" w:hAnsi="Times New Roman" w:cs="Times New Roman"/>
          <w:sz w:val="24"/>
          <w:szCs w:val="24"/>
        </w:rPr>
      </w:pPr>
    </w:p>
    <w:p w14:paraId="44FC4701" w14:textId="00158E53" w:rsidR="00DF2543" w:rsidRDefault="003054A2" w:rsidP="00DF2543">
      <w:pPr>
        <w:spacing w:after="0" w:line="240" w:lineRule="auto"/>
        <w:ind w:left="6980" w:right="20"/>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Приложение </w:t>
      </w:r>
      <w:r w:rsidR="008C23B8">
        <w:rPr>
          <w:rFonts w:ascii="Times New Roman" w:eastAsia="Times New Roman" w:hAnsi="Times New Roman" w:cs="Times New Roman"/>
          <w:sz w:val="24"/>
          <w:szCs w:val="24"/>
        </w:rPr>
        <w:t>3</w:t>
      </w:r>
    </w:p>
    <w:p w14:paraId="7CFA7EEE" w14:textId="7F7EF7FB" w:rsidR="00394896" w:rsidRPr="00394896" w:rsidRDefault="00394896" w:rsidP="00DF2543">
      <w:pPr>
        <w:spacing w:after="0" w:line="240" w:lineRule="auto"/>
        <w:ind w:left="6980" w:right="20"/>
        <w:jc w:val="right"/>
        <w:rPr>
          <w:rFonts w:ascii="Times New Roman" w:eastAsia="Times New Roman" w:hAnsi="Times New Roman" w:cs="Times New Roman"/>
          <w:sz w:val="24"/>
          <w:szCs w:val="24"/>
        </w:rPr>
      </w:pPr>
      <w:r w:rsidRPr="00394896">
        <w:rPr>
          <w:rFonts w:ascii="Times New Roman" w:eastAsia="Times New Roman" w:hAnsi="Times New Roman" w:cs="Times New Roman"/>
          <w:sz w:val="24"/>
          <w:szCs w:val="24"/>
        </w:rPr>
        <w:t>К торговой документации</w:t>
      </w:r>
    </w:p>
    <w:p w14:paraId="30E4693F" w14:textId="77777777" w:rsidR="00394896" w:rsidRPr="00394896" w:rsidRDefault="00394896" w:rsidP="00394896">
      <w:pPr>
        <w:autoSpaceDE w:val="0"/>
        <w:autoSpaceDN w:val="0"/>
        <w:adjustRightInd w:val="0"/>
        <w:spacing w:before="260"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СОГЛАСИЕ</w:t>
      </w:r>
    </w:p>
    <w:p w14:paraId="45A6683C" w14:textId="77777777" w:rsidR="00394896" w:rsidRPr="00394896" w:rsidRDefault="00394896" w:rsidP="00394896">
      <w:pPr>
        <w:autoSpaceDE w:val="0"/>
        <w:autoSpaceDN w:val="0"/>
        <w:adjustRightInd w:val="0"/>
        <w:spacing w:after="0" w:line="240" w:lineRule="auto"/>
        <w:jc w:val="center"/>
        <w:rPr>
          <w:rFonts w:ascii="Times New Roman" w:eastAsia="Times New Roman" w:hAnsi="Times New Roman" w:cs="Times New Roman"/>
          <w:b/>
          <w:lang w:eastAsia="ru-RU"/>
        </w:rPr>
      </w:pPr>
      <w:r w:rsidRPr="00394896">
        <w:rPr>
          <w:rFonts w:ascii="Times New Roman" w:eastAsia="Times New Roman" w:hAnsi="Times New Roman" w:cs="Times New Roman"/>
          <w:b/>
          <w:lang w:eastAsia="ru-RU"/>
        </w:rPr>
        <w:t>на обработку персональных данных</w:t>
      </w:r>
    </w:p>
    <w:p w14:paraId="1BF9912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50433AD9"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Я, ___________________________________________________________________,</w:t>
      </w:r>
    </w:p>
    <w:p w14:paraId="3E3565F5"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(фамилия, имя, отчество субъекта персональных данных)</w:t>
      </w:r>
    </w:p>
    <w:p w14:paraId="21953AA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соответствии с п. 4 ст. 9 Федерального закона от 27.07.2006  N 152-ФЗ  "О</w:t>
      </w:r>
    </w:p>
    <w:p w14:paraId="74F7D98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персональных данных", зарегистрирован___ по адресу: ______________________,</w:t>
      </w:r>
    </w:p>
    <w:p w14:paraId="636201F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документ, удостоверяющий личность: _______________________________________,</w:t>
      </w:r>
    </w:p>
    <w:p w14:paraId="41F2316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(наименование документа, N, сведения о дате выдачи документа и выдавшем его органе)</w:t>
      </w:r>
    </w:p>
    <w:p w14:paraId="035F147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71A1DCD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(Вариант: ________________________________________________________________,</w:t>
      </w:r>
    </w:p>
    <w:p w14:paraId="69A237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 xml:space="preserve">        (фамилия, имя, отчество представителя субъекта персональных данных)</w:t>
      </w:r>
    </w:p>
    <w:p w14:paraId="0F403B0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зарегистрирован___ по адресу: ____________</w:t>
      </w:r>
    </w:p>
    <w:p w14:paraId="2E254353"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________________________________,</w:t>
      </w:r>
    </w:p>
    <w:p w14:paraId="6694A170"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документ, удостоверяющий личность: _______________________________________,</w:t>
      </w:r>
    </w:p>
    <w:p w14:paraId="6F02412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(наименование документа, N, сведения о дате выдачи документа и выдавшем его органе)</w:t>
      </w:r>
    </w:p>
    <w:p w14:paraId="448AF5A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r w:rsidRPr="00394896">
        <w:rPr>
          <w:rFonts w:ascii="Times New Roman" w:eastAsia="Times New Roman" w:hAnsi="Times New Roman" w:cs="Times New Roman"/>
          <w:i/>
          <w:iCs/>
          <w:lang w:eastAsia="ru-RU"/>
        </w:rPr>
        <w:t>Доверенность от "__" ________ ____ г. N ___ (или реквизиты иного документа, подтверждающего полномочия представителя))</w:t>
      </w:r>
    </w:p>
    <w:p w14:paraId="21FEB1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i/>
          <w:iCs/>
          <w:lang w:eastAsia="ru-RU"/>
        </w:rPr>
      </w:pPr>
    </w:p>
    <w:p w14:paraId="42F9DC2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в целях участия в торгах на право заключения договора по продаже имущества, находящегося в собственности АО «Россельхозбанк»,</w:t>
      </w:r>
    </w:p>
    <w:p w14:paraId="067F837C" w14:textId="5E8A7200"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даю согласие ООО «Аукционы Федерации», находящемуся по адресу: 450059, г. Уфа, ул. Рихарда Зорге д.9, корп.6, </w:t>
      </w:r>
      <w:r w:rsidR="00F03757">
        <w:rPr>
          <w:rFonts w:ascii="Times New Roman" w:eastAsia="Times New Roman" w:hAnsi="Times New Roman" w:cs="Times New Roman"/>
          <w:lang w:eastAsia="ru-RU"/>
        </w:rPr>
        <w:t>офис 13 этаж 3</w:t>
      </w:r>
      <w:r w:rsidRPr="00394896">
        <w:rPr>
          <w:rFonts w:ascii="Times New Roman" w:eastAsia="Times New Roman" w:hAnsi="Times New Roman" w:cs="Times New Roman"/>
          <w:lang w:eastAsia="ru-RU"/>
        </w:rPr>
        <w:t>, на обработку моих персональных данных, то   есть   на   совершение   действий,     предусмотренных  п.  3   ст.  3 Федерального закона от 27.07.2006 N 152-ФЗ "О персональных данных".</w:t>
      </w:r>
    </w:p>
    <w:p w14:paraId="64E3F22E"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Настоящее  согласие  действует  со  дня  его подписания до дня отзыва в письменной форме.</w:t>
      </w:r>
    </w:p>
    <w:p w14:paraId="17CEA927"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E3BF9DB"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 ____ г.</w:t>
      </w:r>
    </w:p>
    <w:p w14:paraId="0DED4BB6"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637E300D"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Субъект персональных данных:</w:t>
      </w:r>
    </w:p>
    <w:p w14:paraId="7B063FA1"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p>
    <w:p w14:paraId="39C40CAF"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__________________/_________________</w:t>
      </w:r>
    </w:p>
    <w:p w14:paraId="31275F88" w14:textId="77777777" w:rsidR="00394896" w:rsidRPr="00394896" w:rsidRDefault="00394896" w:rsidP="00394896">
      <w:pPr>
        <w:autoSpaceDE w:val="0"/>
        <w:autoSpaceDN w:val="0"/>
        <w:adjustRightInd w:val="0"/>
        <w:spacing w:after="0" w:line="240" w:lineRule="auto"/>
        <w:jc w:val="both"/>
        <w:rPr>
          <w:rFonts w:ascii="Times New Roman" w:eastAsia="Times New Roman" w:hAnsi="Times New Roman" w:cs="Times New Roman"/>
          <w:lang w:eastAsia="ru-RU"/>
        </w:rPr>
      </w:pPr>
      <w:r w:rsidRPr="00394896">
        <w:rPr>
          <w:rFonts w:ascii="Times New Roman" w:eastAsia="Times New Roman" w:hAnsi="Times New Roman" w:cs="Times New Roman"/>
          <w:lang w:eastAsia="ru-RU"/>
        </w:rPr>
        <w:t xml:space="preserve">       (подпись)          (Ф.И.О.)</w:t>
      </w:r>
    </w:p>
    <w:p w14:paraId="4E88A299" w14:textId="77777777" w:rsidR="00394896" w:rsidRDefault="00394896"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ACED0C"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3F0E88F3"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BA8B6D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027AF115"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417F7517"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1BBD19E"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2D657836" w14:textId="77777777" w:rsidR="007A0333" w:rsidRDefault="007A0333" w:rsidP="00394896">
      <w:pPr>
        <w:autoSpaceDE w:val="0"/>
        <w:autoSpaceDN w:val="0"/>
        <w:adjustRightInd w:val="0"/>
        <w:spacing w:after="0" w:line="240" w:lineRule="auto"/>
        <w:ind w:firstLine="720"/>
        <w:jc w:val="both"/>
        <w:rPr>
          <w:rFonts w:ascii="Times New Roman" w:eastAsia="Times New Roman" w:hAnsi="Times New Roman" w:cs="Times New Roman"/>
          <w:sz w:val="20"/>
          <w:lang w:eastAsia="ru-RU"/>
        </w:rPr>
      </w:pPr>
    </w:p>
    <w:p w14:paraId="50A3D04F" w14:textId="77777777" w:rsidR="00414FD9" w:rsidRDefault="00414FD9"/>
    <w:sectPr w:rsidR="00414FD9" w:rsidSect="00A7187C">
      <w:pgSz w:w="11906" w:h="16838"/>
      <w:pgMar w:top="709" w:right="707"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72FEDC" w14:textId="77777777" w:rsidR="004C0E13" w:rsidRDefault="004C0E13" w:rsidP="00394896">
      <w:pPr>
        <w:spacing w:after="0" w:line="240" w:lineRule="auto"/>
      </w:pPr>
      <w:r>
        <w:separator/>
      </w:r>
    </w:p>
  </w:endnote>
  <w:endnote w:type="continuationSeparator" w:id="0">
    <w:p w14:paraId="7C505B5E" w14:textId="77777777" w:rsidR="004C0E13" w:rsidRDefault="004C0E13" w:rsidP="003948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altName w:val="Helvetica"/>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1B020A" w14:textId="77777777" w:rsidR="004C0E13" w:rsidRDefault="004C0E13" w:rsidP="00394896">
      <w:pPr>
        <w:spacing w:after="0" w:line="240" w:lineRule="auto"/>
      </w:pPr>
      <w:r>
        <w:separator/>
      </w:r>
    </w:p>
  </w:footnote>
  <w:footnote w:type="continuationSeparator" w:id="0">
    <w:p w14:paraId="580088B9" w14:textId="77777777" w:rsidR="004C0E13" w:rsidRDefault="004C0E13" w:rsidP="0039489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465916"/>
    <w:multiLevelType w:val="hybridMultilevel"/>
    <w:tmpl w:val="AEA6ADA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1E4F7AF3"/>
    <w:multiLevelType w:val="multilevel"/>
    <w:tmpl w:val="F8D802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95903FA"/>
    <w:multiLevelType w:val="hybridMultilevel"/>
    <w:tmpl w:val="922C2C2C"/>
    <w:lvl w:ilvl="0" w:tplc="3E18AC9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98B6E5C"/>
    <w:multiLevelType w:val="hybridMultilevel"/>
    <w:tmpl w:val="B95C9EDA"/>
    <w:lvl w:ilvl="0" w:tplc="DB248670">
      <w:start w:val="1"/>
      <w:numFmt w:val="bullet"/>
      <w:lvlText w:val=""/>
      <w:lvlJc w:val="left"/>
      <w:pPr>
        <w:ind w:left="0" w:firstLine="0"/>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4">
    <w:nsid w:val="39652A3E"/>
    <w:multiLevelType w:val="hybridMultilevel"/>
    <w:tmpl w:val="AE847E0E"/>
    <w:lvl w:ilvl="0" w:tplc="97D44270">
      <w:start w:val="1"/>
      <w:numFmt w:val="bullet"/>
      <w:lvlText w:val=""/>
      <w:lvlJc w:val="left"/>
      <w:pPr>
        <w:ind w:left="0" w:firstLine="393"/>
      </w:pPr>
      <w:rPr>
        <w:rFonts w:ascii="Symbol" w:hAnsi="Symbol" w:hint="default"/>
        <w:color w:val="auto"/>
      </w:rPr>
    </w:lvl>
    <w:lvl w:ilvl="1" w:tplc="FFFFFFFF" w:tentative="1">
      <w:start w:val="1"/>
      <w:numFmt w:val="bullet"/>
      <w:lvlText w:val="o"/>
      <w:lvlJc w:val="left"/>
      <w:pPr>
        <w:ind w:left="1473" w:hanging="360"/>
      </w:pPr>
      <w:rPr>
        <w:rFonts w:ascii="Courier New" w:hAnsi="Courier New" w:cs="Courier New" w:hint="default"/>
      </w:rPr>
    </w:lvl>
    <w:lvl w:ilvl="2" w:tplc="FFFFFFFF" w:tentative="1">
      <w:start w:val="1"/>
      <w:numFmt w:val="bullet"/>
      <w:lvlText w:val=""/>
      <w:lvlJc w:val="left"/>
      <w:pPr>
        <w:ind w:left="2193" w:hanging="360"/>
      </w:pPr>
      <w:rPr>
        <w:rFonts w:ascii="Wingdings" w:hAnsi="Wingdings" w:hint="default"/>
      </w:rPr>
    </w:lvl>
    <w:lvl w:ilvl="3" w:tplc="FFFFFFFF" w:tentative="1">
      <w:start w:val="1"/>
      <w:numFmt w:val="bullet"/>
      <w:lvlText w:val=""/>
      <w:lvlJc w:val="left"/>
      <w:pPr>
        <w:ind w:left="2913" w:hanging="360"/>
      </w:pPr>
      <w:rPr>
        <w:rFonts w:ascii="Symbol" w:hAnsi="Symbol" w:hint="default"/>
      </w:rPr>
    </w:lvl>
    <w:lvl w:ilvl="4" w:tplc="FFFFFFFF" w:tentative="1">
      <w:start w:val="1"/>
      <w:numFmt w:val="bullet"/>
      <w:lvlText w:val="o"/>
      <w:lvlJc w:val="left"/>
      <w:pPr>
        <w:ind w:left="3633" w:hanging="360"/>
      </w:pPr>
      <w:rPr>
        <w:rFonts w:ascii="Courier New" w:hAnsi="Courier New" w:cs="Courier New" w:hint="default"/>
      </w:rPr>
    </w:lvl>
    <w:lvl w:ilvl="5" w:tplc="FFFFFFFF" w:tentative="1">
      <w:start w:val="1"/>
      <w:numFmt w:val="bullet"/>
      <w:lvlText w:val=""/>
      <w:lvlJc w:val="left"/>
      <w:pPr>
        <w:ind w:left="4353" w:hanging="360"/>
      </w:pPr>
      <w:rPr>
        <w:rFonts w:ascii="Wingdings" w:hAnsi="Wingdings" w:hint="default"/>
      </w:rPr>
    </w:lvl>
    <w:lvl w:ilvl="6" w:tplc="FFFFFFFF" w:tentative="1">
      <w:start w:val="1"/>
      <w:numFmt w:val="bullet"/>
      <w:lvlText w:val=""/>
      <w:lvlJc w:val="left"/>
      <w:pPr>
        <w:ind w:left="5073" w:hanging="360"/>
      </w:pPr>
      <w:rPr>
        <w:rFonts w:ascii="Symbol" w:hAnsi="Symbol" w:hint="default"/>
      </w:rPr>
    </w:lvl>
    <w:lvl w:ilvl="7" w:tplc="FFFFFFFF" w:tentative="1">
      <w:start w:val="1"/>
      <w:numFmt w:val="bullet"/>
      <w:lvlText w:val="o"/>
      <w:lvlJc w:val="left"/>
      <w:pPr>
        <w:ind w:left="5793" w:hanging="360"/>
      </w:pPr>
      <w:rPr>
        <w:rFonts w:ascii="Courier New" w:hAnsi="Courier New" w:cs="Courier New" w:hint="default"/>
      </w:rPr>
    </w:lvl>
    <w:lvl w:ilvl="8" w:tplc="FFFFFFFF" w:tentative="1">
      <w:start w:val="1"/>
      <w:numFmt w:val="bullet"/>
      <w:lvlText w:val=""/>
      <w:lvlJc w:val="left"/>
      <w:pPr>
        <w:ind w:left="6513" w:hanging="360"/>
      </w:pPr>
      <w:rPr>
        <w:rFonts w:ascii="Wingdings" w:hAnsi="Wingdings" w:hint="default"/>
      </w:rPr>
    </w:lvl>
  </w:abstractNum>
  <w:abstractNum w:abstractNumId="5">
    <w:nsid w:val="3B2D5AE9"/>
    <w:multiLevelType w:val="hybridMultilevel"/>
    <w:tmpl w:val="81F89AAA"/>
    <w:lvl w:ilvl="0" w:tplc="46ACC14E">
      <w:numFmt w:val="bullet"/>
      <w:lvlText w:val="•"/>
      <w:lvlJc w:val="left"/>
      <w:pPr>
        <w:ind w:left="708" w:hanging="675"/>
      </w:pPr>
      <w:rPr>
        <w:rFonts w:ascii="Times New Roman" w:eastAsiaTheme="minorHAnsi" w:hAnsi="Times New Roman" w:cs="Times New Roman" w:hint="default"/>
      </w:rPr>
    </w:lvl>
    <w:lvl w:ilvl="1" w:tplc="04190003" w:tentative="1">
      <w:start w:val="1"/>
      <w:numFmt w:val="bullet"/>
      <w:lvlText w:val="o"/>
      <w:lvlJc w:val="left"/>
      <w:pPr>
        <w:ind w:left="1113" w:hanging="360"/>
      </w:pPr>
      <w:rPr>
        <w:rFonts w:ascii="Courier New" w:hAnsi="Courier New" w:cs="Courier New" w:hint="default"/>
      </w:rPr>
    </w:lvl>
    <w:lvl w:ilvl="2" w:tplc="04190005" w:tentative="1">
      <w:start w:val="1"/>
      <w:numFmt w:val="bullet"/>
      <w:lvlText w:val=""/>
      <w:lvlJc w:val="left"/>
      <w:pPr>
        <w:ind w:left="1833" w:hanging="360"/>
      </w:pPr>
      <w:rPr>
        <w:rFonts w:ascii="Wingdings" w:hAnsi="Wingdings" w:hint="default"/>
      </w:rPr>
    </w:lvl>
    <w:lvl w:ilvl="3" w:tplc="04190001" w:tentative="1">
      <w:start w:val="1"/>
      <w:numFmt w:val="bullet"/>
      <w:lvlText w:val=""/>
      <w:lvlJc w:val="left"/>
      <w:pPr>
        <w:ind w:left="2553" w:hanging="360"/>
      </w:pPr>
      <w:rPr>
        <w:rFonts w:ascii="Symbol" w:hAnsi="Symbol" w:hint="default"/>
      </w:rPr>
    </w:lvl>
    <w:lvl w:ilvl="4" w:tplc="04190003" w:tentative="1">
      <w:start w:val="1"/>
      <w:numFmt w:val="bullet"/>
      <w:lvlText w:val="o"/>
      <w:lvlJc w:val="left"/>
      <w:pPr>
        <w:ind w:left="3273" w:hanging="360"/>
      </w:pPr>
      <w:rPr>
        <w:rFonts w:ascii="Courier New" w:hAnsi="Courier New" w:cs="Courier New" w:hint="default"/>
      </w:rPr>
    </w:lvl>
    <w:lvl w:ilvl="5" w:tplc="04190005" w:tentative="1">
      <w:start w:val="1"/>
      <w:numFmt w:val="bullet"/>
      <w:lvlText w:val=""/>
      <w:lvlJc w:val="left"/>
      <w:pPr>
        <w:ind w:left="3993" w:hanging="360"/>
      </w:pPr>
      <w:rPr>
        <w:rFonts w:ascii="Wingdings" w:hAnsi="Wingdings" w:hint="default"/>
      </w:rPr>
    </w:lvl>
    <w:lvl w:ilvl="6" w:tplc="04190001" w:tentative="1">
      <w:start w:val="1"/>
      <w:numFmt w:val="bullet"/>
      <w:lvlText w:val=""/>
      <w:lvlJc w:val="left"/>
      <w:pPr>
        <w:ind w:left="4713" w:hanging="360"/>
      </w:pPr>
      <w:rPr>
        <w:rFonts w:ascii="Symbol" w:hAnsi="Symbol" w:hint="default"/>
      </w:rPr>
    </w:lvl>
    <w:lvl w:ilvl="7" w:tplc="04190003" w:tentative="1">
      <w:start w:val="1"/>
      <w:numFmt w:val="bullet"/>
      <w:lvlText w:val="o"/>
      <w:lvlJc w:val="left"/>
      <w:pPr>
        <w:ind w:left="5433" w:hanging="360"/>
      </w:pPr>
      <w:rPr>
        <w:rFonts w:ascii="Courier New" w:hAnsi="Courier New" w:cs="Courier New" w:hint="default"/>
      </w:rPr>
    </w:lvl>
    <w:lvl w:ilvl="8" w:tplc="04190005" w:tentative="1">
      <w:start w:val="1"/>
      <w:numFmt w:val="bullet"/>
      <w:lvlText w:val=""/>
      <w:lvlJc w:val="left"/>
      <w:pPr>
        <w:ind w:left="6153" w:hanging="360"/>
      </w:pPr>
      <w:rPr>
        <w:rFonts w:ascii="Wingdings" w:hAnsi="Wingdings" w:hint="default"/>
      </w:rPr>
    </w:lvl>
  </w:abstractNum>
  <w:abstractNum w:abstractNumId="6">
    <w:nsid w:val="43031E3B"/>
    <w:multiLevelType w:val="hybridMultilevel"/>
    <w:tmpl w:val="DD0244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BA95BF6"/>
    <w:multiLevelType w:val="hybridMultilevel"/>
    <w:tmpl w:val="6ACEE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E360B4F"/>
    <w:multiLevelType w:val="hybridMultilevel"/>
    <w:tmpl w:val="2FE6F03C"/>
    <w:lvl w:ilvl="0" w:tplc="04190011">
      <w:start w:val="1"/>
      <w:numFmt w:val="decimal"/>
      <w:lvlText w:val="%1)"/>
      <w:lvlJc w:val="left"/>
      <w:pPr>
        <w:ind w:left="244" w:hanging="360"/>
      </w:pPr>
      <w:rPr>
        <w:rFonts w:hint="default"/>
      </w:rPr>
    </w:lvl>
    <w:lvl w:ilvl="1" w:tplc="04190019" w:tentative="1">
      <w:start w:val="1"/>
      <w:numFmt w:val="lowerLetter"/>
      <w:lvlText w:val="%2."/>
      <w:lvlJc w:val="left"/>
      <w:pPr>
        <w:ind w:left="964" w:hanging="360"/>
      </w:pPr>
    </w:lvl>
    <w:lvl w:ilvl="2" w:tplc="0419001B" w:tentative="1">
      <w:start w:val="1"/>
      <w:numFmt w:val="lowerRoman"/>
      <w:lvlText w:val="%3."/>
      <w:lvlJc w:val="right"/>
      <w:pPr>
        <w:ind w:left="1684" w:hanging="180"/>
      </w:pPr>
    </w:lvl>
    <w:lvl w:ilvl="3" w:tplc="0419000F" w:tentative="1">
      <w:start w:val="1"/>
      <w:numFmt w:val="decimal"/>
      <w:lvlText w:val="%4."/>
      <w:lvlJc w:val="left"/>
      <w:pPr>
        <w:ind w:left="2404" w:hanging="360"/>
      </w:pPr>
    </w:lvl>
    <w:lvl w:ilvl="4" w:tplc="04190019" w:tentative="1">
      <w:start w:val="1"/>
      <w:numFmt w:val="lowerLetter"/>
      <w:lvlText w:val="%5."/>
      <w:lvlJc w:val="left"/>
      <w:pPr>
        <w:ind w:left="3124" w:hanging="360"/>
      </w:pPr>
    </w:lvl>
    <w:lvl w:ilvl="5" w:tplc="0419001B" w:tentative="1">
      <w:start w:val="1"/>
      <w:numFmt w:val="lowerRoman"/>
      <w:lvlText w:val="%6."/>
      <w:lvlJc w:val="right"/>
      <w:pPr>
        <w:ind w:left="3844" w:hanging="180"/>
      </w:pPr>
    </w:lvl>
    <w:lvl w:ilvl="6" w:tplc="0419000F" w:tentative="1">
      <w:start w:val="1"/>
      <w:numFmt w:val="decimal"/>
      <w:lvlText w:val="%7."/>
      <w:lvlJc w:val="left"/>
      <w:pPr>
        <w:ind w:left="4564" w:hanging="360"/>
      </w:pPr>
    </w:lvl>
    <w:lvl w:ilvl="7" w:tplc="04190019" w:tentative="1">
      <w:start w:val="1"/>
      <w:numFmt w:val="lowerLetter"/>
      <w:lvlText w:val="%8."/>
      <w:lvlJc w:val="left"/>
      <w:pPr>
        <w:ind w:left="5284" w:hanging="360"/>
      </w:pPr>
    </w:lvl>
    <w:lvl w:ilvl="8" w:tplc="0419001B" w:tentative="1">
      <w:start w:val="1"/>
      <w:numFmt w:val="lowerRoman"/>
      <w:lvlText w:val="%9."/>
      <w:lvlJc w:val="right"/>
      <w:pPr>
        <w:ind w:left="6004" w:hanging="180"/>
      </w:pPr>
    </w:lvl>
  </w:abstractNum>
  <w:abstractNum w:abstractNumId="9">
    <w:nsid w:val="74F93BD1"/>
    <w:multiLevelType w:val="hybridMultilevel"/>
    <w:tmpl w:val="F27651E6"/>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BF06C9F"/>
    <w:multiLevelType w:val="hybridMultilevel"/>
    <w:tmpl w:val="9E2ED36E"/>
    <w:lvl w:ilvl="0" w:tplc="8FA88202">
      <w:start w:val="1"/>
      <w:numFmt w:val="bullet"/>
      <w:lvlText w:val=""/>
      <w:lvlJc w:val="left"/>
      <w:pPr>
        <w:ind w:left="753" w:hanging="360"/>
      </w:pPr>
      <w:rPr>
        <w:rFonts w:ascii="Symbol" w:hAnsi="Symbol" w:hint="default"/>
        <w:color w:val="auto"/>
      </w:rPr>
    </w:lvl>
    <w:lvl w:ilvl="1" w:tplc="04190003" w:tentative="1">
      <w:start w:val="1"/>
      <w:numFmt w:val="bullet"/>
      <w:lvlText w:val="o"/>
      <w:lvlJc w:val="left"/>
      <w:pPr>
        <w:ind w:left="1473" w:hanging="360"/>
      </w:pPr>
      <w:rPr>
        <w:rFonts w:ascii="Courier New" w:hAnsi="Courier New" w:cs="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cs="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cs="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11">
    <w:nsid w:val="7C215ECF"/>
    <w:multiLevelType w:val="multilevel"/>
    <w:tmpl w:val="CFA8F42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11"/>
  </w:num>
  <w:num w:numId="3">
    <w:abstractNumId w:val="2"/>
  </w:num>
  <w:num w:numId="4">
    <w:abstractNumId w:val="9"/>
  </w:num>
  <w:num w:numId="5">
    <w:abstractNumId w:val="0"/>
  </w:num>
  <w:num w:numId="6">
    <w:abstractNumId w:val="7"/>
  </w:num>
  <w:num w:numId="7">
    <w:abstractNumId w:val="6"/>
  </w:num>
  <w:num w:numId="8">
    <w:abstractNumId w:val="8"/>
  </w:num>
  <w:num w:numId="9">
    <w:abstractNumId w:val="10"/>
  </w:num>
  <w:num w:numId="10">
    <w:abstractNumId w:val="5"/>
  </w:num>
  <w:num w:numId="11">
    <w:abstractNumId w:val="4"/>
  </w:num>
  <w:num w:numId="12">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896"/>
    <w:rsid w:val="00012B70"/>
    <w:rsid w:val="00015022"/>
    <w:rsid w:val="00034889"/>
    <w:rsid w:val="0005190A"/>
    <w:rsid w:val="00071ED6"/>
    <w:rsid w:val="000967BB"/>
    <w:rsid w:val="000A694E"/>
    <w:rsid w:val="000B1838"/>
    <w:rsid w:val="000C4D01"/>
    <w:rsid w:val="00124038"/>
    <w:rsid w:val="00125751"/>
    <w:rsid w:val="00183291"/>
    <w:rsid w:val="00183CE6"/>
    <w:rsid w:val="001B2E83"/>
    <w:rsid w:val="001C33C1"/>
    <w:rsid w:val="001C6518"/>
    <w:rsid w:val="001D098A"/>
    <w:rsid w:val="001E4192"/>
    <w:rsid w:val="001F02BB"/>
    <w:rsid w:val="001F2F9F"/>
    <w:rsid w:val="00213D8D"/>
    <w:rsid w:val="00226252"/>
    <w:rsid w:val="002518EE"/>
    <w:rsid w:val="00263FD7"/>
    <w:rsid w:val="00273674"/>
    <w:rsid w:val="00284DCA"/>
    <w:rsid w:val="0028711F"/>
    <w:rsid w:val="002A09E9"/>
    <w:rsid w:val="002B57BA"/>
    <w:rsid w:val="002C3322"/>
    <w:rsid w:val="002D1AF5"/>
    <w:rsid w:val="002D3633"/>
    <w:rsid w:val="002D67E3"/>
    <w:rsid w:val="002E4B00"/>
    <w:rsid w:val="002E5ADF"/>
    <w:rsid w:val="002F0375"/>
    <w:rsid w:val="003054A2"/>
    <w:rsid w:val="00325FE4"/>
    <w:rsid w:val="00357CCC"/>
    <w:rsid w:val="00373CEE"/>
    <w:rsid w:val="00394896"/>
    <w:rsid w:val="00396200"/>
    <w:rsid w:val="00404133"/>
    <w:rsid w:val="004111F7"/>
    <w:rsid w:val="00414FD9"/>
    <w:rsid w:val="004166D5"/>
    <w:rsid w:val="004223EC"/>
    <w:rsid w:val="004267C7"/>
    <w:rsid w:val="00444ED5"/>
    <w:rsid w:val="0045449F"/>
    <w:rsid w:val="004567F3"/>
    <w:rsid w:val="00461634"/>
    <w:rsid w:val="00474B72"/>
    <w:rsid w:val="00475C9C"/>
    <w:rsid w:val="0048405A"/>
    <w:rsid w:val="00485A85"/>
    <w:rsid w:val="004A3CCD"/>
    <w:rsid w:val="004B5AED"/>
    <w:rsid w:val="004C0E13"/>
    <w:rsid w:val="004E6985"/>
    <w:rsid w:val="00501E09"/>
    <w:rsid w:val="00524B7A"/>
    <w:rsid w:val="00531B31"/>
    <w:rsid w:val="005559F8"/>
    <w:rsid w:val="00560670"/>
    <w:rsid w:val="005B4E46"/>
    <w:rsid w:val="00611DEC"/>
    <w:rsid w:val="006161D4"/>
    <w:rsid w:val="006251DA"/>
    <w:rsid w:val="00656AF6"/>
    <w:rsid w:val="006E42CE"/>
    <w:rsid w:val="006E603E"/>
    <w:rsid w:val="00703144"/>
    <w:rsid w:val="00704A28"/>
    <w:rsid w:val="00713479"/>
    <w:rsid w:val="00736448"/>
    <w:rsid w:val="00742664"/>
    <w:rsid w:val="00746F84"/>
    <w:rsid w:val="00763F47"/>
    <w:rsid w:val="007755D3"/>
    <w:rsid w:val="007808AF"/>
    <w:rsid w:val="007A0333"/>
    <w:rsid w:val="007A0E6B"/>
    <w:rsid w:val="007D2BBE"/>
    <w:rsid w:val="008014EA"/>
    <w:rsid w:val="00814F71"/>
    <w:rsid w:val="0086749F"/>
    <w:rsid w:val="0088765B"/>
    <w:rsid w:val="00891297"/>
    <w:rsid w:val="008A02E7"/>
    <w:rsid w:val="008A09A8"/>
    <w:rsid w:val="008C23B8"/>
    <w:rsid w:val="008C6965"/>
    <w:rsid w:val="00915091"/>
    <w:rsid w:val="009378FE"/>
    <w:rsid w:val="00940271"/>
    <w:rsid w:val="009506E0"/>
    <w:rsid w:val="009677D0"/>
    <w:rsid w:val="00974CE7"/>
    <w:rsid w:val="00983BCB"/>
    <w:rsid w:val="009A280D"/>
    <w:rsid w:val="009B0FF0"/>
    <w:rsid w:val="009B458B"/>
    <w:rsid w:val="009F33AC"/>
    <w:rsid w:val="009F47F6"/>
    <w:rsid w:val="00A00A86"/>
    <w:rsid w:val="00A03A0D"/>
    <w:rsid w:val="00A051C7"/>
    <w:rsid w:val="00A53D66"/>
    <w:rsid w:val="00A7187C"/>
    <w:rsid w:val="00A72E8B"/>
    <w:rsid w:val="00A92839"/>
    <w:rsid w:val="00A9455E"/>
    <w:rsid w:val="00A959FA"/>
    <w:rsid w:val="00AA4909"/>
    <w:rsid w:val="00AB3017"/>
    <w:rsid w:val="00AE2B6D"/>
    <w:rsid w:val="00B003F1"/>
    <w:rsid w:val="00B24BD1"/>
    <w:rsid w:val="00B56C67"/>
    <w:rsid w:val="00B72DD8"/>
    <w:rsid w:val="00B95483"/>
    <w:rsid w:val="00B95EEF"/>
    <w:rsid w:val="00BA4D1E"/>
    <w:rsid w:val="00BB1842"/>
    <w:rsid w:val="00BB3393"/>
    <w:rsid w:val="00BC4850"/>
    <w:rsid w:val="00BF2CDC"/>
    <w:rsid w:val="00C0131E"/>
    <w:rsid w:val="00C028BE"/>
    <w:rsid w:val="00C0437F"/>
    <w:rsid w:val="00C34CDA"/>
    <w:rsid w:val="00C5028E"/>
    <w:rsid w:val="00C71E2A"/>
    <w:rsid w:val="00C93582"/>
    <w:rsid w:val="00CA1D7A"/>
    <w:rsid w:val="00CE3F8B"/>
    <w:rsid w:val="00D27770"/>
    <w:rsid w:val="00D31266"/>
    <w:rsid w:val="00D3456D"/>
    <w:rsid w:val="00D529AB"/>
    <w:rsid w:val="00D5595E"/>
    <w:rsid w:val="00D81024"/>
    <w:rsid w:val="00D85C68"/>
    <w:rsid w:val="00DD66CE"/>
    <w:rsid w:val="00DE1354"/>
    <w:rsid w:val="00DE2D26"/>
    <w:rsid w:val="00DF2543"/>
    <w:rsid w:val="00E00BCF"/>
    <w:rsid w:val="00E014ED"/>
    <w:rsid w:val="00E12A8A"/>
    <w:rsid w:val="00E40B0F"/>
    <w:rsid w:val="00E45AFC"/>
    <w:rsid w:val="00E56ECA"/>
    <w:rsid w:val="00E65274"/>
    <w:rsid w:val="00E716C2"/>
    <w:rsid w:val="00EA4ED2"/>
    <w:rsid w:val="00EF0B79"/>
    <w:rsid w:val="00F03757"/>
    <w:rsid w:val="00F24791"/>
    <w:rsid w:val="00F31C3C"/>
    <w:rsid w:val="00F34645"/>
    <w:rsid w:val="00F370B9"/>
    <w:rsid w:val="00F400F4"/>
    <w:rsid w:val="00F80939"/>
    <w:rsid w:val="00F829ED"/>
    <w:rsid w:val="00FA23B8"/>
    <w:rsid w:val="00FB0E29"/>
    <w:rsid w:val="00FB4854"/>
    <w:rsid w:val="00FC3C8A"/>
    <w:rsid w:val="00FD67E7"/>
    <w:rsid w:val="00FF4A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CF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F254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8">
    <w:name w:val="heading 8"/>
    <w:basedOn w:val="a"/>
    <w:next w:val="a"/>
    <w:link w:val="80"/>
    <w:qFormat/>
    <w:rsid w:val="00394896"/>
    <w:pPr>
      <w:keepNext/>
      <w:spacing w:after="0" w:line="240" w:lineRule="auto"/>
      <w:jc w:val="center"/>
      <w:outlineLvl w:val="7"/>
    </w:pPr>
    <w:rPr>
      <w:rFonts w:ascii="Arial" w:eastAsia="Times New Roman" w:hAnsi="Arial" w:cs="Arial"/>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rsid w:val="00394896"/>
    <w:rPr>
      <w:rFonts w:ascii="Arial" w:eastAsia="Times New Roman" w:hAnsi="Arial" w:cs="Arial"/>
      <w:b/>
      <w:bCs/>
      <w:lang w:eastAsia="ru-RU"/>
    </w:rPr>
  </w:style>
  <w:style w:type="numbering" w:customStyle="1" w:styleId="1">
    <w:name w:val="Нет списка1"/>
    <w:next w:val="a2"/>
    <w:uiPriority w:val="99"/>
    <w:semiHidden/>
    <w:unhideWhenUsed/>
    <w:rsid w:val="00394896"/>
  </w:style>
  <w:style w:type="paragraph" w:styleId="a3">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Texto de nota al pie"/>
    <w:basedOn w:val="a"/>
    <w:link w:val="10"/>
    <w:qFormat/>
    <w:rsid w:val="00394896"/>
    <w:pPr>
      <w:spacing w:after="0" w:line="240" w:lineRule="auto"/>
    </w:pPr>
    <w:rPr>
      <w:rFonts w:ascii="Calibri" w:eastAsia="Calibri" w:hAnsi="Calibri" w:cs="Times New Roman"/>
      <w:sz w:val="20"/>
      <w:szCs w:val="20"/>
      <w:lang w:eastAsia="ru-RU"/>
    </w:rPr>
  </w:style>
  <w:style w:type="character" w:customStyle="1" w:styleId="a4">
    <w:name w:val="Текст сноски Знак"/>
    <w:aliases w:val="Знак Знак Знак Знак Знак Знак,Текст сноски Знак2 Знак Знак,Знак11 Знак,Зн Знак, Знак Знак Знак Знак Знак Знак, Знак11 Знак"/>
    <w:basedOn w:val="a0"/>
    <w:qFormat/>
    <w:rsid w:val="00394896"/>
    <w:rPr>
      <w:sz w:val="20"/>
      <w:szCs w:val="20"/>
    </w:rPr>
  </w:style>
  <w:style w:type="character" w:styleId="a5">
    <w:name w:val="footnote reference"/>
    <w:aliases w:val="Знак сноски 1,Знак сноски-FN,Ciae niinee-FN,Referencia nota al pie,SUPERS,Footnote Reference_LVL6,Footnote Reference Number,C26 Footnote Number,Footnote Reference_LVL61,Footnote Reference_LVL62,Footnote Reference_LVL63,Знак сноски1,сноска,fr"/>
    <w:uiPriority w:val="99"/>
    <w:qFormat/>
    <w:rsid w:val="00394896"/>
    <w:rPr>
      <w:vertAlign w:val="superscript"/>
    </w:rPr>
  </w:style>
  <w:style w:type="character" w:customStyle="1" w:styleId="10">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Texto de nota al pie Знак"/>
    <w:link w:val="a3"/>
    <w:uiPriority w:val="99"/>
    <w:qFormat/>
    <w:rsid w:val="00394896"/>
    <w:rPr>
      <w:rFonts w:ascii="Calibri" w:eastAsia="Calibri" w:hAnsi="Calibri" w:cs="Times New Roman"/>
      <w:sz w:val="20"/>
      <w:szCs w:val="20"/>
      <w:lang w:eastAsia="ru-RU"/>
    </w:rPr>
  </w:style>
  <w:style w:type="paragraph" w:styleId="a6">
    <w:name w:val="List Paragraph"/>
    <w:aliases w:val="Список с узором,Table-Normal,RSHB_Table-Normal,Абзац списка2,List Paragraph,Предусловия,Абзац маркированнный,SL_Абзац списка,Содержание. 2 уровень,Цветной список - Акцент 12,Bullet List,FooterText,numbered,Paragraphe de liste1,lp1,UL"/>
    <w:basedOn w:val="a"/>
    <w:link w:val="a7"/>
    <w:uiPriority w:val="34"/>
    <w:qFormat/>
    <w:rsid w:val="00394896"/>
    <w:pPr>
      <w:spacing w:after="0" w:line="240" w:lineRule="auto"/>
      <w:ind w:left="708"/>
    </w:pPr>
    <w:rPr>
      <w:rFonts w:ascii="Times New Roman" w:eastAsia="Times New Roman" w:hAnsi="Times New Roman" w:cs="Times New Roman"/>
      <w:sz w:val="24"/>
      <w:szCs w:val="24"/>
      <w:lang w:eastAsia="ru-RU"/>
    </w:rPr>
  </w:style>
  <w:style w:type="character" w:customStyle="1" w:styleId="a7">
    <w:name w:val="Абзац списка Знак"/>
    <w:aliases w:val="Список с узором Знак,Table-Normal Знак,RSHB_Table-Normal Знак,Абзац списка2 Знак,List Paragraph Знак,Предусловия Знак,Абзац маркированнный Знак,SL_Абзац списка Знак,Содержание. 2 уровень Знак,Цветной список - Акцент 12 Знак,lp1 Знак"/>
    <w:link w:val="a6"/>
    <w:uiPriority w:val="34"/>
    <w:qFormat/>
    <w:locked/>
    <w:rsid w:val="00394896"/>
    <w:rPr>
      <w:rFonts w:ascii="Times New Roman" w:eastAsia="Times New Roman" w:hAnsi="Times New Roman" w:cs="Times New Roman"/>
      <w:sz w:val="24"/>
      <w:szCs w:val="24"/>
      <w:lang w:eastAsia="ru-RU"/>
    </w:rPr>
  </w:style>
  <w:style w:type="character" w:customStyle="1" w:styleId="js-case-header-casenum">
    <w:name w:val="js-case-header-case_num"/>
    <w:rsid w:val="00394896"/>
  </w:style>
  <w:style w:type="paragraph" w:styleId="a8">
    <w:name w:val="header"/>
    <w:basedOn w:val="a"/>
    <w:link w:val="a9"/>
    <w:uiPriority w:val="99"/>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9">
    <w:name w:val="Верхний колонтитул Знак"/>
    <w:basedOn w:val="a0"/>
    <w:link w:val="a8"/>
    <w:uiPriority w:val="99"/>
    <w:rsid w:val="00394896"/>
    <w:rPr>
      <w:rFonts w:ascii="Times New Roman" w:eastAsia="Times New Roman" w:hAnsi="Times New Roman" w:cs="Times New Roman"/>
      <w:sz w:val="20"/>
      <w:szCs w:val="20"/>
      <w:lang w:eastAsia="ru-RU"/>
    </w:rPr>
  </w:style>
  <w:style w:type="paragraph" w:styleId="aa">
    <w:name w:val="footer"/>
    <w:basedOn w:val="a"/>
    <w:link w:val="ab"/>
    <w:unhideWhenUsed/>
    <w:rsid w:val="00394896"/>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394896"/>
    <w:rPr>
      <w:rFonts w:ascii="Times New Roman" w:eastAsia="Times New Roman" w:hAnsi="Times New Roman" w:cs="Times New Roman"/>
      <w:sz w:val="20"/>
      <w:szCs w:val="20"/>
      <w:lang w:eastAsia="ru-RU"/>
    </w:rPr>
  </w:style>
  <w:style w:type="character" w:styleId="ac">
    <w:name w:val="Hyperlink"/>
    <w:basedOn w:val="a0"/>
    <w:uiPriority w:val="99"/>
    <w:unhideWhenUsed/>
    <w:rsid w:val="00394896"/>
    <w:rPr>
      <w:color w:val="0563C1" w:themeColor="hyperlink"/>
      <w:u w:val="single"/>
    </w:rPr>
  </w:style>
  <w:style w:type="paragraph" w:customStyle="1" w:styleId="ConsNormal">
    <w:name w:val="ConsNormal"/>
    <w:link w:val="ConsNormal0"/>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d">
    <w:name w:val="annotation reference"/>
    <w:basedOn w:val="a0"/>
    <w:uiPriority w:val="99"/>
    <w:unhideWhenUsed/>
    <w:rsid w:val="00394896"/>
    <w:rPr>
      <w:sz w:val="16"/>
      <w:szCs w:val="16"/>
    </w:rPr>
  </w:style>
  <w:style w:type="paragraph" w:styleId="ae">
    <w:name w:val="annotation text"/>
    <w:basedOn w:val="a"/>
    <w:link w:val="af"/>
    <w:uiPriority w:val="99"/>
    <w:semiHidden/>
    <w:unhideWhenUsed/>
    <w:rsid w:val="00394896"/>
    <w:pPr>
      <w:spacing w:after="0" w:line="240" w:lineRule="auto"/>
    </w:pPr>
    <w:rPr>
      <w:rFonts w:ascii="Times New Roman" w:eastAsia="Times New Roman" w:hAnsi="Times New Roman" w:cs="Times New Roman"/>
      <w:sz w:val="20"/>
      <w:szCs w:val="20"/>
      <w:lang w:eastAsia="ru-RU"/>
    </w:rPr>
  </w:style>
  <w:style w:type="character" w:customStyle="1" w:styleId="af">
    <w:name w:val="Текст примечания Знак"/>
    <w:basedOn w:val="a0"/>
    <w:link w:val="ae"/>
    <w:uiPriority w:val="99"/>
    <w:semiHidden/>
    <w:rsid w:val="00394896"/>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94896"/>
    <w:rPr>
      <w:b/>
      <w:bCs/>
    </w:rPr>
  </w:style>
  <w:style w:type="character" w:customStyle="1" w:styleId="af1">
    <w:name w:val="Тема примечания Знак"/>
    <w:basedOn w:val="af"/>
    <w:link w:val="af0"/>
    <w:uiPriority w:val="99"/>
    <w:semiHidden/>
    <w:rsid w:val="00394896"/>
    <w:rPr>
      <w:rFonts w:ascii="Times New Roman" w:eastAsia="Times New Roman" w:hAnsi="Times New Roman" w:cs="Times New Roman"/>
      <w:b/>
      <w:bCs/>
      <w:sz w:val="20"/>
      <w:szCs w:val="20"/>
      <w:lang w:eastAsia="ru-RU"/>
    </w:rPr>
  </w:style>
  <w:style w:type="paragraph" w:styleId="af2">
    <w:name w:val="Balloon Text"/>
    <w:basedOn w:val="a"/>
    <w:link w:val="af3"/>
    <w:uiPriority w:val="99"/>
    <w:semiHidden/>
    <w:unhideWhenUsed/>
    <w:rsid w:val="00394896"/>
    <w:pPr>
      <w:spacing w:after="0" w:line="240" w:lineRule="auto"/>
    </w:pPr>
    <w:rPr>
      <w:rFonts w:ascii="Segoe UI" w:eastAsia="Times New Roman" w:hAnsi="Segoe UI" w:cs="Segoe UI"/>
      <w:sz w:val="18"/>
      <w:szCs w:val="18"/>
      <w:lang w:eastAsia="ru-RU"/>
    </w:rPr>
  </w:style>
  <w:style w:type="character" w:customStyle="1" w:styleId="af3">
    <w:name w:val="Текст выноски Знак"/>
    <w:basedOn w:val="a0"/>
    <w:link w:val="af2"/>
    <w:uiPriority w:val="99"/>
    <w:semiHidden/>
    <w:rsid w:val="00394896"/>
    <w:rPr>
      <w:rFonts w:ascii="Segoe UI" w:eastAsia="Times New Roman" w:hAnsi="Segoe UI" w:cs="Segoe UI"/>
      <w:sz w:val="18"/>
      <w:szCs w:val="18"/>
      <w:lang w:eastAsia="ru-RU"/>
    </w:rPr>
  </w:style>
  <w:style w:type="character" w:customStyle="1" w:styleId="11">
    <w:name w:val="Неразрешенное упоминание1"/>
    <w:basedOn w:val="a0"/>
    <w:uiPriority w:val="99"/>
    <w:semiHidden/>
    <w:unhideWhenUsed/>
    <w:rsid w:val="00394896"/>
    <w:rPr>
      <w:color w:val="605E5C"/>
      <w:shd w:val="clear" w:color="auto" w:fill="E1DFDD"/>
    </w:rPr>
  </w:style>
  <w:style w:type="character" w:styleId="af4">
    <w:name w:val="FollowedHyperlink"/>
    <w:basedOn w:val="a0"/>
    <w:uiPriority w:val="99"/>
    <w:semiHidden/>
    <w:unhideWhenUsed/>
    <w:rsid w:val="00394896"/>
    <w:rPr>
      <w:color w:val="954F72" w:themeColor="followedHyperlink"/>
      <w:u w:val="single"/>
    </w:rPr>
  </w:style>
  <w:style w:type="character" w:customStyle="1" w:styleId="Noeeu1">
    <w:name w:val="Noeeu1 Знак"/>
    <w:link w:val="Noeeu10"/>
    <w:locked/>
    <w:rsid w:val="00394896"/>
    <w:rPr>
      <w:rFonts w:ascii="Peterburg" w:hAnsi="Peterburg"/>
      <w:sz w:val="24"/>
      <w:szCs w:val="24"/>
    </w:rPr>
  </w:style>
  <w:style w:type="paragraph" w:customStyle="1" w:styleId="Noeeu10">
    <w:name w:val="Noeeu1"/>
    <w:basedOn w:val="a"/>
    <w:link w:val="Noeeu1"/>
    <w:rsid w:val="00394896"/>
    <w:pPr>
      <w:autoSpaceDE w:val="0"/>
      <w:autoSpaceDN w:val="0"/>
      <w:spacing w:after="0" w:line="240" w:lineRule="auto"/>
      <w:ind w:firstLine="709"/>
      <w:jc w:val="both"/>
    </w:pPr>
    <w:rPr>
      <w:rFonts w:ascii="Peterburg" w:hAnsi="Peterburg"/>
      <w:sz w:val="24"/>
      <w:szCs w:val="24"/>
    </w:rPr>
  </w:style>
  <w:style w:type="character" w:customStyle="1" w:styleId="af5">
    <w:name w:val="Основной текст_"/>
    <w:basedOn w:val="a0"/>
    <w:link w:val="5"/>
    <w:rsid w:val="00394896"/>
    <w:rPr>
      <w:rFonts w:ascii="Times New Roman" w:eastAsia="Times New Roman" w:hAnsi="Times New Roman" w:cs="Times New Roman"/>
      <w:sz w:val="23"/>
      <w:szCs w:val="23"/>
      <w:shd w:val="clear" w:color="auto" w:fill="FFFFFF"/>
    </w:rPr>
  </w:style>
  <w:style w:type="paragraph" w:customStyle="1" w:styleId="5">
    <w:name w:val="Основной текст5"/>
    <w:basedOn w:val="a"/>
    <w:link w:val="af5"/>
    <w:rsid w:val="00394896"/>
    <w:pPr>
      <w:widowControl w:val="0"/>
      <w:shd w:val="clear" w:color="auto" w:fill="FFFFFF"/>
      <w:spacing w:after="840" w:line="274" w:lineRule="exact"/>
      <w:jc w:val="right"/>
    </w:pPr>
    <w:rPr>
      <w:rFonts w:ascii="Times New Roman" w:eastAsia="Times New Roman" w:hAnsi="Times New Roman" w:cs="Times New Roman"/>
      <w:sz w:val="23"/>
      <w:szCs w:val="23"/>
    </w:rPr>
  </w:style>
  <w:style w:type="paragraph" w:customStyle="1" w:styleId="ConsPlusNonformat">
    <w:name w:val="ConsPlusNonformat"/>
    <w:rsid w:val="003948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rsid w:val="003948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js-judges-rollover">
    <w:name w:val="js-judges-rollover"/>
    <w:basedOn w:val="a0"/>
    <w:rsid w:val="00394896"/>
  </w:style>
  <w:style w:type="table" w:styleId="af6">
    <w:name w:val="Table Grid"/>
    <w:aliases w:val="Формат таблиц для диплома,Леша"/>
    <w:basedOn w:val="a1"/>
    <w:uiPriority w:val="3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Заголовок №3_"/>
    <w:basedOn w:val="a0"/>
    <w:link w:val="30"/>
    <w:locked/>
    <w:rsid w:val="00394896"/>
    <w:rPr>
      <w:rFonts w:ascii="Times New Roman" w:eastAsia="Times New Roman" w:hAnsi="Times New Roman" w:cs="Times New Roman"/>
      <w:sz w:val="23"/>
      <w:szCs w:val="23"/>
      <w:shd w:val="clear" w:color="auto" w:fill="FFFFFF"/>
    </w:rPr>
  </w:style>
  <w:style w:type="paragraph" w:customStyle="1" w:styleId="30">
    <w:name w:val="Заголовок №3"/>
    <w:basedOn w:val="a"/>
    <w:link w:val="3"/>
    <w:rsid w:val="00394896"/>
    <w:pPr>
      <w:widowControl w:val="0"/>
      <w:shd w:val="clear" w:color="auto" w:fill="FFFFFF"/>
      <w:spacing w:after="0" w:line="274" w:lineRule="exact"/>
      <w:ind w:hanging="1900"/>
      <w:jc w:val="both"/>
      <w:outlineLvl w:val="2"/>
    </w:pPr>
    <w:rPr>
      <w:rFonts w:ascii="Times New Roman" w:eastAsia="Times New Roman" w:hAnsi="Times New Roman" w:cs="Times New Roman"/>
      <w:sz w:val="23"/>
      <w:szCs w:val="23"/>
    </w:rPr>
  </w:style>
  <w:style w:type="paragraph" w:styleId="af7">
    <w:name w:val="Revision"/>
    <w:hidden/>
    <w:uiPriority w:val="99"/>
    <w:semiHidden/>
    <w:rsid w:val="00394896"/>
    <w:pPr>
      <w:spacing w:after="0" w:line="240" w:lineRule="auto"/>
    </w:pPr>
    <w:rPr>
      <w:rFonts w:ascii="Times New Roman" w:eastAsia="Times New Roman" w:hAnsi="Times New Roman" w:cs="Times New Roman"/>
      <w:sz w:val="20"/>
      <w:szCs w:val="20"/>
      <w:lang w:eastAsia="ru-RU"/>
    </w:rPr>
  </w:style>
  <w:style w:type="table" w:customStyle="1" w:styleId="12">
    <w:name w:val="Сетка таблицы1"/>
    <w:basedOn w:val="a1"/>
    <w:next w:val="af6"/>
    <w:uiPriority w:val="99"/>
    <w:rsid w:val="0039489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етка таблицы5"/>
    <w:basedOn w:val="a1"/>
    <w:next w:val="af6"/>
    <w:uiPriority w:val="59"/>
    <w:rsid w:val="0040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rmal0">
    <w:name w:val="ConsNormal Знак"/>
    <w:link w:val="ConsNormal"/>
    <w:locked/>
    <w:rsid w:val="00404133"/>
    <w:rPr>
      <w:rFonts w:ascii="Arial" w:eastAsia="Times New Roman" w:hAnsi="Arial" w:cs="Arial"/>
      <w:sz w:val="20"/>
      <w:szCs w:val="20"/>
      <w:lang w:eastAsia="ru-RU"/>
    </w:rPr>
  </w:style>
  <w:style w:type="paragraph" w:customStyle="1" w:styleId="Default">
    <w:name w:val="Default"/>
    <w:rsid w:val="0040413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3">
    <w:name w:val="Рецензия1"/>
    <w:next w:val="af7"/>
    <w:hidden/>
    <w:uiPriority w:val="99"/>
    <w:semiHidden/>
    <w:rsid w:val="00404133"/>
    <w:pPr>
      <w:spacing w:after="0" w:line="240" w:lineRule="auto"/>
    </w:pPr>
    <w:rPr>
      <w:rFonts w:eastAsia="Times New Roman"/>
      <w:lang w:eastAsia="ru-RU"/>
    </w:rPr>
  </w:style>
  <w:style w:type="character" w:customStyle="1" w:styleId="2">
    <w:name w:val="Неразрешенное упоминание2"/>
    <w:basedOn w:val="a0"/>
    <w:uiPriority w:val="99"/>
    <w:semiHidden/>
    <w:unhideWhenUsed/>
    <w:rsid w:val="002C3322"/>
    <w:rPr>
      <w:color w:val="605E5C"/>
      <w:shd w:val="clear" w:color="auto" w:fill="E1DFDD"/>
    </w:rPr>
  </w:style>
  <w:style w:type="paragraph" w:styleId="af8">
    <w:name w:val="No Spacing"/>
    <w:uiPriority w:val="1"/>
    <w:qFormat/>
    <w:rsid w:val="004267C7"/>
    <w:pPr>
      <w:spacing w:after="0" w:line="240" w:lineRule="auto"/>
    </w:pPr>
    <w:rPr>
      <w:rFonts w:ascii="Times New Roman" w:eastAsia="Times New Roman" w:hAnsi="Times New Roman" w:cs="Times New Roman"/>
      <w:sz w:val="20"/>
      <w:szCs w:val="20"/>
      <w:lang w:eastAsia="ru-RU"/>
    </w:rPr>
  </w:style>
  <w:style w:type="table" w:customStyle="1" w:styleId="51">
    <w:name w:val="Сетка таблицы51"/>
    <w:basedOn w:val="a1"/>
    <w:uiPriority w:val="59"/>
    <w:rsid w:val="00124038"/>
    <w:pPr>
      <w:suppressAutoHyphens/>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Леша1"/>
    <w:basedOn w:val="a1"/>
    <w:next w:val="af6"/>
    <w:uiPriority w:val="39"/>
    <w:rsid w:val="00124038"/>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0"/>
    <w:uiPriority w:val="99"/>
    <w:semiHidden/>
    <w:unhideWhenUsed/>
    <w:rsid w:val="00DF2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9384">
      <w:bodyDiv w:val="1"/>
      <w:marLeft w:val="0"/>
      <w:marRight w:val="0"/>
      <w:marTop w:val="0"/>
      <w:marBottom w:val="0"/>
      <w:divBdr>
        <w:top w:val="none" w:sz="0" w:space="0" w:color="auto"/>
        <w:left w:val="none" w:sz="0" w:space="0" w:color="auto"/>
        <w:bottom w:val="none" w:sz="0" w:space="0" w:color="auto"/>
        <w:right w:val="none" w:sz="0" w:space="0" w:color="auto"/>
      </w:divBdr>
    </w:div>
    <w:div w:id="115106386">
      <w:bodyDiv w:val="1"/>
      <w:marLeft w:val="0"/>
      <w:marRight w:val="0"/>
      <w:marTop w:val="0"/>
      <w:marBottom w:val="0"/>
      <w:divBdr>
        <w:top w:val="none" w:sz="0" w:space="0" w:color="auto"/>
        <w:left w:val="none" w:sz="0" w:space="0" w:color="auto"/>
        <w:bottom w:val="none" w:sz="0" w:space="0" w:color="auto"/>
        <w:right w:val="none" w:sz="0" w:space="0" w:color="auto"/>
      </w:divBdr>
    </w:div>
    <w:div w:id="134033540">
      <w:bodyDiv w:val="1"/>
      <w:marLeft w:val="0"/>
      <w:marRight w:val="0"/>
      <w:marTop w:val="0"/>
      <w:marBottom w:val="0"/>
      <w:divBdr>
        <w:top w:val="none" w:sz="0" w:space="0" w:color="auto"/>
        <w:left w:val="none" w:sz="0" w:space="0" w:color="auto"/>
        <w:bottom w:val="none" w:sz="0" w:space="0" w:color="auto"/>
        <w:right w:val="none" w:sz="0" w:space="0" w:color="auto"/>
      </w:divBdr>
    </w:div>
    <w:div w:id="197745824">
      <w:bodyDiv w:val="1"/>
      <w:marLeft w:val="0"/>
      <w:marRight w:val="0"/>
      <w:marTop w:val="0"/>
      <w:marBottom w:val="0"/>
      <w:divBdr>
        <w:top w:val="none" w:sz="0" w:space="0" w:color="auto"/>
        <w:left w:val="none" w:sz="0" w:space="0" w:color="auto"/>
        <w:bottom w:val="none" w:sz="0" w:space="0" w:color="auto"/>
        <w:right w:val="none" w:sz="0" w:space="0" w:color="auto"/>
      </w:divBdr>
    </w:div>
    <w:div w:id="424765571">
      <w:bodyDiv w:val="1"/>
      <w:marLeft w:val="0"/>
      <w:marRight w:val="0"/>
      <w:marTop w:val="0"/>
      <w:marBottom w:val="0"/>
      <w:divBdr>
        <w:top w:val="none" w:sz="0" w:space="0" w:color="auto"/>
        <w:left w:val="none" w:sz="0" w:space="0" w:color="auto"/>
        <w:bottom w:val="none" w:sz="0" w:space="0" w:color="auto"/>
        <w:right w:val="none" w:sz="0" w:space="0" w:color="auto"/>
      </w:divBdr>
    </w:div>
    <w:div w:id="437258832">
      <w:bodyDiv w:val="1"/>
      <w:marLeft w:val="0"/>
      <w:marRight w:val="0"/>
      <w:marTop w:val="0"/>
      <w:marBottom w:val="0"/>
      <w:divBdr>
        <w:top w:val="none" w:sz="0" w:space="0" w:color="auto"/>
        <w:left w:val="none" w:sz="0" w:space="0" w:color="auto"/>
        <w:bottom w:val="none" w:sz="0" w:space="0" w:color="auto"/>
        <w:right w:val="none" w:sz="0" w:space="0" w:color="auto"/>
      </w:divBdr>
    </w:div>
    <w:div w:id="515074302">
      <w:bodyDiv w:val="1"/>
      <w:marLeft w:val="0"/>
      <w:marRight w:val="0"/>
      <w:marTop w:val="0"/>
      <w:marBottom w:val="0"/>
      <w:divBdr>
        <w:top w:val="none" w:sz="0" w:space="0" w:color="auto"/>
        <w:left w:val="none" w:sz="0" w:space="0" w:color="auto"/>
        <w:bottom w:val="none" w:sz="0" w:space="0" w:color="auto"/>
        <w:right w:val="none" w:sz="0" w:space="0" w:color="auto"/>
      </w:divBdr>
    </w:div>
    <w:div w:id="555819618">
      <w:bodyDiv w:val="1"/>
      <w:marLeft w:val="0"/>
      <w:marRight w:val="0"/>
      <w:marTop w:val="0"/>
      <w:marBottom w:val="0"/>
      <w:divBdr>
        <w:top w:val="none" w:sz="0" w:space="0" w:color="auto"/>
        <w:left w:val="none" w:sz="0" w:space="0" w:color="auto"/>
        <w:bottom w:val="none" w:sz="0" w:space="0" w:color="auto"/>
        <w:right w:val="none" w:sz="0" w:space="0" w:color="auto"/>
      </w:divBdr>
    </w:div>
    <w:div w:id="571699924">
      <w:bodyDiv w:val="1"/>
      <w:marLeft w:val="0"/>
      <w:marRight w:val="0"/>
      <w:marTop w:val="0"/>
      <w:marBottom w:val="0"/>
      <w:divBdr>
        <w:top w:val="none" w:sz="0" w:space="0" w:color="auto"/>
        <w:left w:val="none" w:sz="0" w:space="0" w:color="auto"/>
        <w:bottom w:val="none" w:sz="0" w:space="0" w:color="auto"/>
        <w:right w:val="none" w:sz="0" w:space="0" w:color="auto"/>
      </w:divBdr>
    </w:div>
    <w:div w:id="834417878">
      <w:bodyDiv w:val="1"/>
      <w:marLeft w:val="0"/>
      <w:marRight w:val="0"/>
      <w:marTop w:val="0"/>
      <w:marBottom w:val="0"/>
      <w:divBdr>
        <w:top w:val="none" w:sz="0" w:space="0" w:color="auto"/>
        <w:left w:val="none" w:sz="0" w:space="0" w:color="auto"/>
        <w:bottom w:val="none" w:sz="0" w:space="0" w:color="auto"/>
        <w:right w:val="none" w:sz="0" w:space="0" w:color="auto"/>
      </w:divBdr>
    </w:div>
    <w:div w:id="836505904">
      <w:bodyDiv w:val="1"/>
      <w:marLeft w:val="0"/>
      <w:marRight w:val="0"/>
      <w:marTop w:val="0"/>
      <w:marBottom w:val="0"/>
      <w:divBdr>
        <w:top w:val="none" w:sz="0" w:space="0" w:color="auto"/>
        <w:left w:val="none" w:sz="0" w:space="0" w:color="auto"/>
        <w:bottom w:val="none" w:sz="0" w:space="0" w:color="auto"/>
        <w:right w:val="none" w:sz="0" w:space="0" w:color="auto"/>
      </w:divBdr>
    </w:div>
    <w:div w:id="969092606">
      <w:bodyDiv w:val="1"/>
      <w:marLeft w:val="0"/>
      <w:marRight w:val="0"/>
      <w:marTop w:val="0"/>
      <w:marBottom w:val="0"/>
      <w:divBdr>
        <w:top w:val="none" w:sz="0" w:space="0" w:color="auto"/>
        <w:left w:val="none" w:sz="0" w:space="0" w:color="auto"/>
        <w:bottom w:val="none" w:sz="0" w:space="0" w:color="auto"/>
        <w:right w:val="none" w:sz="0" w:space="0" w:color="auto"/>
      </w:divBdr>
    </w:div>
    <w:div w:id="1001619179">
      <w:bodyDiv w:val="1"/>
      <w:marLeft w:val="0"/>
      <w:marRight w:val="0"/>
      <w:marTop w:val="0"/>
      <w:marBottom w:val="0"/>
      <w:divBdr>
        <w:top w:val="none" w:sz="0" w:space="0" w:color="auto"/>
        <w:left w:val="none" w:sz="0" w:space="0" w:color="auto"/>
        <w:bottom w:val="none" w:sz="0" w:space="0" w:color="auto"/>
        <w:right w:val="none" w:sz="0" w:space="0" w:color="auto"/>
      </w:divBdr>
    </w:div>
    <w:div w:id="1255281369">
      <w:bodyDiv w:val="1"/>
      <w:marLeft w:val="0"/>
      <w:marRight w:val="0"/>
      <w:marTop w:val="0"/>
      <w:marBottom w:val="0"/>
      <w:divBdr>
        <w:top w:val="none" w:sz="0" w:space="0" w:color="auto"/>
        <w:left w:val="none" w:sz="0" w:space="0" w:color="auto"/>
        <w:bottom w:val="none" w:sz="0" w:space="0" w:color="auto"/>
        <w:right w:val="none" w:sz="0" w:space="0" w:color="auto"/>
      </w:divBdr>
    </w:div>
    <w:div w:id="1285696727">
      <w:bodyDiv w:val="1"/>
      <w:marLeft w:val="0"/>
      <w:marRight w:val="0"/>
      <w:marTop w:val="0"/>
      <w:marBottom w:val="0"/>
      <w:divBdr>
        <w:top w:val="none" w:sz="0" w:space="0" w:color="auto"/>
        <w:left w:val="none" w:sz="0" w:space="0" w:color="auto"/>
        <w:bottom w:val="none" w:sz="0" w:space="0" w:color="auto"/>
        <w:right w:val="none" w:sz="0" w:space="0" w:color="auto"/>
      </w:divBdr>
    </w:div>
    <w:div w:id="1335452828">
      <w:bodyDiv w:val="1"/>
      <w:marLeft w:val="0"/>
      <w:marRight w:val="0"/>
      <w:marTop w:val="0"/>
      <w:marBottom w:val="0"/>
      <w:divBdr>
        <w:top w:val="none" w:sz="0" w:space="0" w:color="auto"/>
        <w:left w:val="none" w:sz="0" w:space="0" w:color="auto"/>
        <w:bottom w:val="none" w:sz="0" w:space="0" w:color="auto"/>
        <w:right w:val="none" w:sz="0" w:space="0" w:color="auto"/>
      </w:divBdr>
    </w:div>
    <w:div w:id="1374380751">
      <w:bodyDiv w:val="1"/>
      <w:marLeft w:val="0"/>
      <w:marRight w:val="0"/>
      <w:marTop w:val="0"/>
      <w:marBottom w:val="0"/>
      <w:divBdr>
        <w:top w:val="none" w:sz="0" w:space="0" w:color="auto"/>
        <w:left w:val="none" w:sz="0" w:space="0" w:color="auto"/>
        <w:bottom w:val="none" w:sz="0" w:space="0" w:color="auto"/>
        <w:right w:val="none" w:sz="0" w:space="0" w:color="auto"/>
      </w:divBdr>
    </w:div>
    <w:div w:id="193416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alfalo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2FC92-1ED1-438B-836D-24B213BC9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6419</Words>
  <Characters>36589</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Малова Любовь Юрьевна</dc:creator>
  <cp:lastModifiedBy>A2KAAAT</cp:lastModifiedBy>
  <cp:revision>2</cp:revision>
  <dcterms:created xsi:type="dcterms:W3CDTF">2024-07-11T07:04:00Z</dcterms:created>
  <dcterms:modified xsi:type="dcterms:W3CDTF">2024-07-11T07:04:00Z</dcterms:modified>
</cp:coreProperties>
</file>