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6BECDB" w14:textId="14C8DB89" w:rsidR="002F664B"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A96676">
        <w:rPr>
          <w:rFonts w:ascii="Times New Roman" w:eastAsia="Times New Roman" w:hAnsi="Times New Roman" w:cs="Times New Roman"/>
          <w:sz w:val="24"/>
          <w:szCs w:val="24"/>
        </w:rPr>
        <w:t xml:space="preserve">Права (требования) по обязательствам </w:t>
      </w:r>
      <w:r w:rsidR="00A96676">
        <w:rPr>
          <w:rFonts w:ascii="Times New Roman" w:hAnsi="Times New Roman" w:cs="Times New Roman"/>
          <w:spacing w:val="-2"/>
          <w:sz w:val="24"/>
          <w:szCs w:val="24"/>
        </w:rPr>
        <w:t>ОАО «Строительная компания Трест №21» (ИНН 0253013339)</w:t>
      </w:r>
      <w:r w:rsidR="00A96676">
        <w:rPr>
          <w:rFonts w:ascii="Times New Roman" w:hAnsi="Times New Roman" w:cs="Times New Roman"/>
          <w:bCs/>
          <w:sz w:val="24"/>
          <w:szCs w:val="24"/>
        </w:rPr>
        <w:t xml:space="preserve"> перед АО «</w:t>
      </w:r>
      <w:proofErr w:type="spellStart"/>
      <w:r w:rsidR="00A96676">
        <w:rPr>
          <w:rFonts w:ascii="Times New Roman" w:hAnsi="Times New Roman" w:cs="Times New Roman"/>
          <w:bCs/>
          <w:sz w:val="24"/>
          <w:szCs w:val="24"/>
        </w:rPr>
        <w:t>Россельхозбанк</w:t>
      </w:r>
      <w:proofErr w:type="spellEnd"/>
      <w:r w:rsidR="00A96676">
        <w:rPr>
          <w:rFonts w:ascii="Times New Roman" w:hAnsi="Times New Roman" w:cs="Times New Roman"/>
          <w:bCs/>
          <w:sz w:val="24"/>
          <w:szCs w:val="24"/>
        </w:rPr>
        <w:t>», вытекающих из договора/ соглашения, обеспечительных сделок и с</w:t>
      </w:r>
      <w:bookmarkStart w:id="0" w:name="_GoBack"/>
      <w:bookmarkEnd w:id="0"/>
      <w:r w:rsidR="00A96676">
        <w:rPr>
          <w:rFonts w:ascii="Times New Roman" w:hAnsi="Times New Roman" w:cs="Times New Roman"/>
          <w:bCs/>
          <w:sz w:val="24"/>
          <w:szCs w:val="24"/>
        </w:rPr>
        <w:t>удебного акта (оснований) (Башкирский региональный филиал</w:t>
      </w:r>
      <w:r w:rsidR="00A96676" w:rsidRPr="00A96676">
        <w:rPr>
          <w:rFonts w:ascii="Times New Roman" w:hAnsi="Times New Roman" w:cs="Times New Roman"/>
          <w:bCs/>
          <w:sz w:val="24"/>
          <w:szCs w:val="24"/>
        </w:rPr>
        <w:t>)</w:t>
      </w:r>
      <w:r w:rsidR="00912AEE" w:rsidRPr="00A96676">
        <w:rPr>
          <w:rFonts w:ascii="Times New Roman" w:hAnsi="Times New Roman" w:cs="Times New Roman"/>
          <w:bCs/>
          <w:sz w:val="24"/>
          <w:szCs w:val="24"/>
        </w:rPr>
        <w:t>.</w:t>
      </w:r>
    </w:p>
    <w:p w14:paraId="40D378FC" w14:textId="77777777" w:rsidR="00912AEE" w:rsidRPr="00080E32" w:rsidRDefault="00912AEE"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077A2A8"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1" w:name="_Hlk161014446"/>
      <w:r w:rsidRPr="00080E32">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15</w:t>
      </w:r>
      <w:r w:rsidR="00AA75A1" w:rsidRPr="00080E32">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июля</w:t>
      </w:r>
      <w:r w:rsidR="00BB38D9">
        <w:rPr>
          <w:rFonts w:ascii="Times New Roman" w:eastAsia="Times New Roman" w:hAnsi="Times New Roman" w:cs="Times New Roman"/>
          <w:sz w:val="24"/>
          <w:szCs w:val="24"/>
          <w:lang w:eastAsia="ru-RU"/>
        </w:rPr>
        <w:t xml:space="preserve">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1"/>
      <w:r w:rsidRPr="00080E32">
        <w:rPr>
          <w:rFonts w:ascii="Times New Roman" w:eastAsia="Times New Roman" w:hAnsi="Times New Roman" w:cs="Times New Roman"/>
          <w:sz w:val="24"/>
          <w:szCs w:val="24"/>
          <w:lang w:eastAsia="ru-RU"/>
        </w:rPr>
        <w:t>по «</w:t>
      </w:r>
      <w:r w:rsidR="00912AEE">
        <w:rPr>
          <w:rFonts w:ascii="Times New Roman" w:eastAsia="Times New Roman" w:hAnsi="Times New Roman" w:cs="Times New Roman"/>
          <w:sz w:val="24"/>
          <w:szCs w:val="24"/>
          <w:lang w:eastAsia="ru-RU"/>
        </w:rPr>
        <w:t>15</w:t>
      </w:r>
      <w:r w:rsidRPr="00080E32">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августа</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547F5194"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15</w:t>
      </w:r>
      <w:r w:rsidR="002F664B" w:rsidRPr="002F664B">
        <w:rPr>
          <w:rFonts w:ascii="Times New Roman" w:eastAsia="Times New Roman" w:hAnsi="Times New Roman" w:cs="Times New Roman"/>
          <w:sz w:val="24"/>
          <w:szCs w:val="24"/>
          <w:lang w:eastAsia="ru-RU"/>
        </w:rPr>
        <w:t xml:space="preserve">» июля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CF26461"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031E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16</w:t>
      </w:r>
      <w:r w:rsidR="002F664B" w:rsidRPr="002F664B">
        <w:rPr>
          <w:rFonts w:ascii="Times New Roman" w:eastAsia="Times New Roman" w:hAnsi="Times New Roman" w:cs="Times New Roman"/>
          <w:sz w:val="24"/>
          <w:szCs w:val="24"/>
          <w:lang w:eastAsia="ru-RU"/>
        </w:rPr>
        <w:t xml:space="preserve">» июля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79D95C5A"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912AEE">
        <w:rPr>
          <w:rFonts w:ascii="Times New Roman" w:eastAsia="Times New Roman" w:hAnsi="Times New Roman" w:cs="Times New Roman"/>
          <w:sz w:val="24"/>
          <w:szCs w:val="24"/>
          <w:lang w:eastAsia="ru-RU"/>
        </w:rPr>
        <w:t>08</w:t>
      </w:r>
      <w:r w:rsidR="002F664B">
        <w:rPr>
          <w:rFonts w:ascii="Times New Roman" w:eastAsia="Times New Roman" w:hAnsi="Times New Roman" w:cs="Times New Roman"/>
          <w:sz w:val="24"/>
          <w:szCs w:val="24"/>
          <w:lang w:eastAsia="ru-RU"/>
        </w:rPr>
        <w:t xml:space="preserve">:00 </w:t>
      </w:r>
      <w:r w:rsidRPr="00080E32">
        <w:rPr>
          <w:rFonts w:ascii="Times New Roman" w:eastAsia="Times New Roman" w:hAnsi="Times New Roman" w:cs="Times New Roman"/>
          <w:sz w:val="24"/>
          <w:szCs w:val="24"/>
          <w:lang w:eastAsia="ru-RU"/>
        </w:rPr>
        <w:t xml:space="preserve">по Московскому времени </w:t>
      </w:r>
    </w:p>
    <w:p w14:paraId="3FEC6F73" w14:textId="6E5469D3"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bookmarkStart w:id="2" w:name="_Hlk171043774"/>
      <w:r w:rsidRPr="00080E32">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09</w:t>
      </w:r>
      <w:r w:rsidR="00F93F9C" w:rsidRPr="00F93F9C">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августа</w:t>
      </w:r>
      <w:r w:rsidR="00F93F9C" w:rsidRPr="00F93F9C">
        <w:rPr>
          <w:rFonts w:ascii="Times New Roman" w:eastAsia="Times New Roman" w:hAnsi="Times New Roman" w:cs="Times New Roman"/>
          <w:sz w:val="24"/>
          <w:szCs w:val="24"/>
          <w:lang w:eastAsia="ru-RU"/>
        </w:rPr>
        <w:t xml:space="preserve"> </w:t>
      </w:r>
      <w:bookmarkEnd w:id="2"/>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69B0A46C"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14</w:t>
      </w:r>
      <w:r w:rsidR="002F664B" w:rsidRPr="002F664B">
        <w:rPr>
          <w:rFonts w:ascii="Times New Roman" w:eastAsia="Times New Roman" w:hAnsi="Times New Roman" w:cs="Times New Roman"/>
          <w:sz w:val="24"/>
          <w:szCs w:val="24"/>
          <w:lang w:eastAsia="ru-RU"/>
        </w:rPr>
        <w:t xml:space="preserve">» августа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39D14508" w14:textId="250E2F38" w:rsidR="00B95EEF" w:rsidRDefault="002F664B" w:rsidP="002D1AF5">
      <w:pPr>
        <w:keepNext/>
        <w:keepLines/>
        <w:spacing w:after="0" w:line="240" w:lineRule="auto"/>
        <w:rPr>
          <w:rFonts w:ascii="Times New Roman" w:eastAsia="Times New Roman" w:hAnsi="Times New Roman" w:cs="Times New Roman"/>
          <w:sz w:val="24"/>
          <w:szCs w:val="24"/>
          <w:lang w:eastAsia="ru-RU"/>
        </w:rPr>
      </w:pPr>
      <w:r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14</w:t>
      </w:r>
      <w:r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1134CE17" w14:textId="77777777" w:rsidR="00BB38D9" w:rsidRPr="00080E32"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534FB17" w14:textId="3E4CEA60"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15</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060A85B6" w14:textId="77777777" w:rsidR="00BB38D9" w:rsidRPr="00080E32" w:rsidRDefault="00BB38D9" w:rsidP="00852C8F">
      <w:pPr>
        <w:keepNext/>
        <w:keepLines/>
        <w:spacing w:after="0" w:line="240" w:lineRule="auto"/>
        <w:rPr>
          <w:rFonts w:ascii="Times New Roman" w:eastAsia="Times New Roman" w:hAnsi="Times New Roman" w:cs="Times New Roman"/>
          <w:b/>
          <w:bCs/>
          <w:sz w:val="24"/>
          <w:szCs w:val="24"/>
          <w:lang w:eastAsia="ru-RU"/>
        </w:rPr>
      </w:pPr>
    </w:p>
    <w:p w14:paraId="26D9AB94" w14:textId="0D7CC5E0"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15</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142C1F44" w14:textId="77777777" w:rsidR="00BB38D9" w:rsidRPr="00080E32" w:rsidRDefault="00BB38D9" w:rsidP="00852C8F">
      <w:pPr>
        <w:keepNext/>
        <w:keepLines/>
        <w:spacing w:after="0" w:line="240" w:lineRule="auto"/>
        <w:rPr>
          <w:rFonts w:ascii="Times New Roman" w:eastAsia="Times New Roman" w:hAnsi="Times New Roman" w:cs="Times New Roman"/>
          <w:sz w:val="24"/>
          <w:szCs w:val="24"/>
          <w:lang w:eastAsia="ru-RU"/>
        </w:rPr>
      </w:pPr>
    </w:p>
    <w:p w14:paraId="2AB0820F" w14:textId="7BEC9395" w:rsidR="000B0297"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15</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547F6C2F" w14:textId="77777777" w:rsidR="00BB38D9" w:rsidRPr="00080E32" w:rsidRDefault="00BB38D9"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73FA9EDE" w14:textId="77777777" w:rsidR="005F52D9" w:rsidRPr="005F52D9" w:rsidRDefault="005F52D9" w:rsidP="005F52D9">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5F52D9">
        <w:rPr>
          <w:rFonts w:ascii="Times New Roman" w:eastAsia="Times New Roman" w:hAnsi="Times New Roman" w:cs="Times New Roman"/>
          <w:b/>
          <w:bCs/>
          <w:sz w:val="24"/>
          <w:szCs w:val="24"/>
          <w:lang w:val="x-none" w:eastAsia="ru-RU"/>
        </w:rPr>
        <w:t xml:space="preserve">Акционерное общество «Российский Сельскохозяйственный банк» </w:t>
      </w:r>
    </w:p>
    <w:p w14:paraId="05D6E5B2" w14:textId="77777777" w:rsidR="00912AEE" w:rsidRPr="00912AEE" w:rsidRDefault="00912AEE" w:rsidP="00912AEE">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12AEE">
        <w:rPr>
          <w:rFonts w:ascii="Times New Roman" w:eastAsia="Times New Roman" w:hAnsi="Times New Roman" w:cs="Times New Roman"/>
          <w:sz w:val="24"/>
          <w:szCs w:val="24"/>
          <w:lang w:val="x-none" w:eastAsia="ru-RU"/>
        </w:rPr>
        <w:t>Башкирский региональный филиал АО «Россельхозбанк»</w:t>
      </w:r>
    </w:p>
    <w:p w14:paraId="2036A333" w14:textId="77777777" w:rsidR="00912AEE" w:rsidRPr="00912AEE" w:rsidRDefault="00912AEE" w:rsidP="00912AEE">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12AEE">
        <w:rPr>
          <w:rFonts w:ascii="Times New Roman" w:eastAsia="Times New Roman" w:hAnsi="Times New Roman" w:cs="Times New Roman"/>
          <w:sz w:val="24"/>
          <w:szCs w:val="24"/>
          <w:lang w:val="x-none" w:eastAsia="ru-RU"/>
        </w:rPr>
        <w:t xml:space="preserve">Место нахождения: 450088, Республика Башкортостан, г. Уфа, ул. Ленина, д. 70, </w:t>
      </w:r>
    </w:p>
    <w:p w14:paraId="636ED40B" w14:textId="37F9C5CA" w:rsidR="00961BD4" w:rsidRDefault="00912AEE" w:rsidP="00912AEE">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12AEE">
        <w:rPr>
          <w:rFonts w:ascii="Times New Roman" w:eastAsia="Times New Roman" w:hAnsi="Times New Roman" w:cs="Times New Roman"/>
          <w:sz w:val="24"/>
          <w:szCs w:val="24"/>
          <w:lang w:val="x-none" w:eastAsia="ru-RU"/>
        </w:rPr>
        <w:t>ИНН 7725114488, ОГРН 1027700342890</w:t>
      </w:r>
    </w:p>
    <w:p w14:paraId="3536C8C2" w14:textId="77777777" w:rsidR="00912AEE" w:rsidRDefault="00912AEE" w:rsidP="00912AEE">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059FB7FC"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912AEE">
        <w:rPr>
          <w:rFonts w:ascii="Times New Roman" w:eastAsia="Times New Roman" w:hAnsi="Times New Roman" w:cs="Times New Roman"/>
          <w:bCs/>
          <w:sz w:val="24"/>
          <w:szCs w:val="24"/>
          <w:lang w:eastAsia="ru-RU"/>
        </w:rPr>
        <w:t>15</w:t>
      </w:r>
      <w:r w:rsidR="009031E2" w:rsidRPr="009031E2">
        <w:rPr>
          <w:rFonts w:ascii="Times New Roman" w:eastAsia="Times New Roman" w:hAnsi="Times New Roman" w:cs="Times New Roman"/>
          <w:bCs/>
          <w:sz w:val="24"/>
          <w:szCs w:val="24"/>
          <w:lang w:eastAsia="ru-RU"/>
        </w:rPr>
        <w:t xml:space="preserve"> (</w:t>
      </w:r>
      <w:r w:rsidR="00912AEE">
        <w:rPr>
          <w:rFonts w:ascii="Times New Roman" w:eastAsia="Times New Roman" w:hAnsi="Times New Roman" w:cs="Times New Roman"/>
          <w:bCs/>
          <w:sz w:val="24"/>
          <w:szCs w:val="24"/>
          <w:lang w:eastAsia="ru-RU"/>
        </w:rPr>
        <w:t>пятна</w:t>
      </w:r>
      <w:r w:rsidR="009031E2" w:rsidRPr="009031E2">
        <w:rPr>
          <w:rFonts w:ascii="Times New Roman" w:eastAsia="Times New Roman" w:hAnsi="Times New Roman" w:cs="Times New Roman"/>
          <w:bCs/>
          <w:sz w:val="24"/>
          <w:szCs w:val="24"/>
          <w:lang w:eastAsia="ru-RU"/>
        </w:rPr>
        <w:t>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5427F6A1" w14:textId="54E02DD1" w:rsidR="009031E2" w:rsidRPr="002F664B"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912AEE" w:rsidRPr="00912AEE">
        <w:rPr>
          <w:rFonts w:ascii="Times New Roman" w:eastAsia="Times New Roman" w:hAnsi="Times New Roman" w:cs="Times New Roman"/>
          <w:sz w:val="24"/>
          <w:szCs w:val="24"/>
          <w:lang w:eastAsia="ru-RU"/>
        </w:rPr>
        <w:t>5,632996% от начальной цены продажи</w:t>
      </w:r>
      <w:r w:rsidR="00912AEE">
        <w:rPr>
          <w:rFonts w:ascii="Times New Roman" w:eastAsia="Times New Roman" w:hAnsi="Times New Roman" w:cs="Times New Roman"/>
          <w:sz w:val="24"/>
          <w:szCs w:val="24"/>
          <w:lang w:eastAsia="ru-RU"/>
        </w:rPr>
        <w:t xml:space="preserve">/ </w:t>
      </w:r>
      <w:r w:rsidR="00912AEE" w:rsidRPr="00912AEE">
        <w:rPr>
          <w:rFonts w:ascii="Times New Roman" w:eastAsia="Times New Roman" w:hAnsi="Times New Roman" w:cs="Times New Roman"/>
          <w:sz w:val="24"/>
          <w:szCs w:val="24"/>
          <w:lang w:eastAsia="ru-RU"/>
        </w:rPr>
        <w:t>657 848,63</w:t>
      </w:r>
      <w:r w:rsidR="00912AEE">
        <w:rPr>
          <w:rFonts w:ascii="Times New Roman" w:eastAsia="Times New Roman" w:hAnsi="Times New Roman" w:cs="Times New Roman"/>
          <w:sz w:val="24"/>
          <w:szCs w:val="24"/>
          <w:lang w:eastAsia="ru-RU"/>
        </w:rPr>
        <w:t xml:space="preserve"> (шестьсот пятьдесят семь тысяч восемьсот сорок восемь) рублей 63 копейки</w:t>
      </w:r>
      <w:r w:rsidR="002F664B">
        <w:rPr>
          <w:rFonts w:ascii="Times New Roman" w:eastAsia="Times New Roman" w:hAnsi="Times New Roman" w:cs="Times New Roman"/>
          <w:sz w:val="24"/>
          <w:szCs w:val="24"/>
          <w:lang w:eastAsia="ru-RU"/>
        </w:rPr>
        <w:t>.</w:t>
      </w:r>
    </w:p>
    <w:p w14:paraId="38F4DD87" w14:textId="77777777" w:rsidR="00D57002" w:rsidRPr="00672DDF" w:rsidRDefault="00D57002" w:rsidP="00672DDF">
      <w:pPr>
        <w:keepNext/>
        <w:keepLines/>
        <w:spacing w:after="0" w:line="240" w:lineRule="auto"/>
        <w:jc w:val="both"/>
        <w:rPr>
          <w:rFonts w:ascii="Times New Roman" w:eastAsia="Times New Roman" w:hAnsi="Times New Roman" w:cs="Times New Roman"/>
          <w:sz w:val="24"/>
          <w:szCs w:val="24"/>
          <w:lang w:eastAsia="ru-RU"/>
        </w:rPr>
      </w:pPr>
    </w:p>
    <w:p w14:paraId="29588E1A" w14:textId="138E4B01" w:rsidR="00D57002"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912AEE" w:rsidRPr="00912AEE">
        <w:rPr>
          <w:rFonts w:ascii="Times New Roman" w:eastAsia="Times New Roman" w:hAnsi="Times New Roman" w:cs="Times New Roman"/>
          <w:sz w:val="24"/>
          <w:szCs w:val="24"/>
          <w:lang w:eastAsia="ru-RU"/>
        </w:rPr>
        <w:t xml:space="preserve">5 100 000,05 </w:t>
      </w:r>
      <w:r w:rsidR="002F664B" w:rsidRPr="002F664B">
        <w:rPr>
          <w:rFonts w:ascii="Times New Roman" w:eastAsia="Times New Roman" w:hAnsi="Times New Roman" w:cs="Times New Roman"/>
          <w:sz w:val="24"/>
          <w:szCs w:val="24"/>
          <w:lang w:eastAsia="ru-RU"/>
        </w:rPr>
        <w:t>(</w:t>
      </w:r>
      <w:r w:rsidR="00912AEE">
        <w:rPr>
          <w:rFonts w:ascii="Times New Roman" w:eastAsia="Times New Roman" w:hAnsi="Times New Roman" w:cs="Times New Roman"/>
          <w:sz w:val="24"/>
          <w:szCs w:val="24"/>
          <w:lang w:eastAsia="ru-RU"/>
        </w:rPr>
        <w:t>пять миллионов сто тысяч</w:t>
      </w:r>
      <w:r w:rsidR="002F664B" w:rsidRPr="002F664B">
        <w:rPr>
          <w:rFonts w:ascii="Times New Roman" w:eastAsia="Times New Roman" w:hAnsi="Times New Roman" w:cs="Times New Roman"/>
          <w:sz w:val="24"/>
          <w:szCs w:val="24"/>
          <w:lang w:eastAsia="ru-RU"/>
        </w:rPr>
        <w:t xml:space="preserve">) рублей </w:t>
      </w:r>
      <w:r w:rsidR="00912AEE">
        <w:rPr>
          <w:rFonts w:ascii="Times New Roman" w:eastAsia="Times New Roman" w:hAnsi="Times New Roman" w:cs="Times New Roman"/>
          <w:sz w:val="24"/>
          <w:szCs w:val="24"/>
          <w:lang w:eastAsia="ru-RU"/>
        </w:rPr>
        <w:t>05</w:t>
      </w:r>
      <w:r w:rsidR="002F664B" w:rsidRPr="002F664B">
        <w:rPr>
          <w:rFonts w:ascii="Times New Roman" w:eastAsia="Times New Roman" w:hAnsi="Times New Roman" w:cs="Times New Roman"/>
          <w:sz w:val="24"/>
          <w:szCs w:val="24"/>
          <w:lang w:eastAsia="ru-RU"/>
        </w:rPr>
        <w:t xml:space="preserve"> копе</w:t>
      </w:r>
      <w:r w:rsidR="00912AEE">
        <w:rPr>
          <w:rFonts w:ascii="Times New Roman" w:eastAsia="Times New Roman" w:hAnsi="Times New Roman" w:cs="Times New Roman"/>
          <w:sz w:val="24"/>
          <w:szCs w:val="24"/>
          <w:lang w:eastAsia="ru-RU"/>
        </w:rPr>
        <w:t>ек</w:t>
      </w:r>
      <w:r w:rsidR="002F664B">
        <w:rPr>
          <w:rFonts w:ascii="Times New Roman" w:eastAsia="Times New Roman" w:hAnsi="Times New Roman" w:cs="Times New Roman"/>
          <w:sz w:val="24"/>
          <w:szCs w:val="24"/>
          <w:lang w:eastAsia="ru-RU"/>
        </w:rPr>
        <w:t>.</w:t>
      </w:r>
    </w:p>
    <w:p w14:paraId="2A5731F0" w14:textId="77777777" w:rsidR="00961BD4" w:rsidRDefault="00961BD4" w:rsidP="00792B7E">
      <w:pPr>
        <w:keepNext/>
        <w:keepLines/>
        <w:spacing w:after="0" w:line="240" w:lineRule="auto"/>
        <w:jc w:val="both"/>
        <w:rPr>
          <w:rFonts w:ascii="Times New Roman" w:hAnsi="Times New Roman" w:cs="Times New Roman"/>
          <w:bCs/>
          <w:sz w:val="24"/>
          <w:szCs w:val="24"/>
        </w:rPr>
      </w:pPr>
    </w:p>
    <w:p w14:paraId="140DF565" w14:textId="11CE47F9" w:rsidR="00394896" w:rsidRDefault="00394896" w:rsidP="00792B7E">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912AEE">
        <w:rPr>
          <w:rFonts w:ascii="Times New Roman" w:eastAsia="Times New Roman" w:hAnsi="Times New Roman" w:cs="Times New Roman"/>
          <w:sz w:val="24"/>
          <w:szCs w:val="24"/>
          <w:lang w:eastAsia="ru-RU"/>
        </w:rPr>
        <w:t>5</w:t>
      </w:r>
      <w:r w:rsidR="002F664B" w:rsidRPr="002F664B">
        <w:rPr>
          <w:rFonts w:ascii="Times New Roman" w:eastAsia="Times New Roman" w:hAnsi="Times New Roman" w:cs="Times New Roman"/>
          <w:sz w:val="24"/>
          <w:szCs w:val="24"/>
          <w:lang w:eastAsia="ru-RU"/>
        </w:rPr>
        <w:t>0 000,00 (</w:t>
      </w:r>
      <w:r w:rsidR="00912AEE">
        <w:rPr>
          <w:rFonts w:ascii="Times New Roman" w:eastAsia="Times New Roman" w:hAnsi="Times New Roman" w:cs="Times New Roman"/>
          <w:sz w:val="24"/>
          <w:szCs w:val="24"/>
          <w:lang w:eastAsia="ru-RU"/>
        </w:rPr>
        <w:t>пятьдесят тысяч</w:t>
      </w:r>
      <w:r w:rsidR="002F664B" w:rsidRPr="002F664B">
        <w:rPr>
          <w:rFonts w:ascii="Times New Roman" w:eastAsia="Times New Roman" w:hAnsi="Times New Roman" w:cs="Times New Roman"/>
          <w:sz w:val="24"/>
          <w:szCs w:val="24"/>
          <w:lang w:eastAsia="ru-RU"/>
        </w:rPr>
        <w:t>) рублей 00 копеек</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1FDBBFBC" w14:textId="66DA53AB" w:rsidR="00792B7E"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912AEE" w:rsidRPr="00912AEE">
        <w:rPr>
          <w:rFonts w:ascii="Times New Roman" w:eastAsia="Times New Roman" w:hAnsi="Times New Roman" w:cs="Times New Roman"/>
          <w:bCs/>
          <w:sz w:val="24"/>
          <w:szCs w:val="24"/>
          <w:lang w:eastAsia="ru-RU"/>
        </w:rPr>
        <w:t>Не позднее 5 (пяти) рабочих дней со дня размещения Организатором торгов протокола о результатах торгов</w:t>
      </w:r>
      <w:r w:rsidR="00912AEE">
        <w:rPr>
          <w:rFonts w:ascii="Times New Roman" w:eastAsia="Times New Roman" w:hAnsi="Times New Roman" w:cs="Times New Roman"/>
          <w:bCs/>
          <w:sz w:val="24"/>
          <w:szCs w:val="24"/>
          <w:lang w:eastAsia="ru-RU"/>
        </w:rPr>
        <w:t>.</w:t>
      </w:r>
    </w:p>
    <w:p w14:paraId="077ED92E" w14:textId="77777777" w:rsidR="00912AEE" w:rsidRPr="00394896" w:rsidRDefault="00912AEE" w:rsidP="00852C8F">
      <w:pPr>
        <w:keepNext/>
        <w:keepLines/>
        <w:spacing w:after="0" w:line="240" w:lineRule="auto"/>
        <w:jc w:val="both"/>
        <w:rPr>
          <w:rFonts w:ascii="Times New Roman" w:eastAsia="Times New Roman" w:hAnsi="Times New Roman" w:cs="Times New Roman"/>
          <w:b/>
          <w:sz w:val="24"/>
          <w:szCs w:val="24"/>
          <w:lang w:eastAsia="ru-RU"/>
        </w:rPr>
      </w:pPr>
    </w:p>
    <w:p w14:paraId="79F0FAA2" w14:textId="37FCDDA8" w:rsidR="00DD05B0" w:rsidRDefault="00394896" w:rsidP="00912AE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 xml:space="preserve">: </w:t>
      </w:r>
      <w:r w:rsidR="00912AEE" w:rsidRPr="00912AEE">
        <w:rPr>
          <w:rFonts w:ascii="Times New Roman" w:eastAsia="Times New Roman" w:hAnsi="Times New Roman" w:cs="Times New Roman"/>
          <w:sz w:val="24"/>
          <w:szCs w:val="24"/>
          <w:lang w:eastAsia="ru-RU"/>
        </w:rPr>
        <w:t>В день заключения Договора уступки прав (требований) перечислить денежные средства в полном объеме на счет Кредитора, указанный в Договоре уступки прав (требований), денежные средства, указанные в разделе «Цена Договора» настоящего решения, в полном объеме перечисляются на корреспондентский счет Кредитора, указанный в Договоре.</w:t>
      </w:r>
      <w:r w:rsidR="00912AEE">
        <w:rPr>
          <w:rFonts w:ascii="Times New Roman" w:eastAsia="Times New Roman" w:hAnsi="Times New Roman" w:cs="Times New Roman"/>
          <w:sz w:val="24"/>
          <w:szCs w:val="24"/>
          <w:lang w:eastAsia="ru-RU"/>
        </w:rPr>
        <w:t xml:space="preserve"> </w:t>
      </w:r>
      <w:r w:rsidR="00912AEE" w:rsidRPr="00912AEE">
        <w:rPr>
          <w:rFonts w:ascii="Times New Roman" w:eastAsia="Times New Roman" w:hAnsi="Times New Roman" w:cs="Times New Roman"/>
          <w:sz w:val="24"/>
          <w:szCs w:val="24"/>
          <w:lang w:eastAsia="ru-RU"/>
        </w:rPr>
        <w:t xml:space="preserve">Дата уплаты по Договору – дата поступления денежных средств (Цены Договора) на корреспондентский счет Кредитора, указанный в Договоре, в полном объеме. </w:t>
      </w:r>
      <w:r w:rsidR="00912AEE">
        <w:rPr>
          <w:rFonts w:ascii="Times New Roman" w:eastAsia="Times New Roman" w:hAnsi="Times New Roman" w:cs="Times New Roman"/>
          <w:sz w:val="24"/>
          <w:szCs w:val="24"/>
          <w:lang w:eastAsia="ru-RU"/>
        </w:rPr>
        <w:t xml:space="preserve"> </w:t>
      </w:r>
      <w:r w:rsidR="00912AEE" w:rsidRPr="00912AEE">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0D51DDB6" w14:textId="77777777" w:rsidR="00912AEE" w:rsidRDefault="00912AEE" w:rsidP="00912AEE">
      <w:pPr>
        <w:keepNext/>
        <w:keepLines/>
        <w:spacing w:after="0" w:line="240" w:lineRule="auto"/>
        <w:jc w:val="both"/>
        <w:rPr>
          <w:rFonts w:ascii="Times New Roman" w:eastAsia="Times New Roman" w:hAnsi="Times New Roman" w:cs="Times New Roman"/>
          <w:sz w:val="24"/>
          <w:szCs w:val="24"/>
          <w:lang w:eastAsia="ru-RU"/>
        </w:rPr>
      </w:pPr>
    </w:p>
    <w:p w14:paraId="6860319D" w14:textId="77777777" w:rsidR="009031E2" w:rsidRDefault="009031E2" w:rsidP="009031E2">
      <w:pPr>
        <w:keepNext/>
        <w:keepLines/>
        <w:spacing w:after="0" w:line="240" w:lineRule="auto"/>
        <w:jc w:val="both"/>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pPr w:leftFromText="180" w:rightFromText="180" w:vertAnchor="text" w:tblpY="1"/>
        <w:tblOverlap w:val="never"/>
        <w:tblW w:w="5000" w:type="pct"/>
        <w:tblLook w:val="04A0" w:firstRow="1" w:lastRow="0" w:firstColumn="1" w:lastColumn="0" w:noHBand="0" w:noVBand="1"/>
      </w:tblPr>
      <w:tblGrid>
        <w:gridCol w:w="423"/>
        <w:gridCol w:w="5914"/>
        <w:gridCol w:w="1972"/>
        <w:gridCol w:w="1972"/>
      </w:tblGrid>
      <w:tr w:rsidR="00912AEE" w:rsidRPr="0055584A" w14:paraId="46657366" w14:textId="77777777" w:rsidTr="00BC78CF">
        <w:tc>
          <w:tcPr>
            <w:tcW w:w="206" w:type="pct"/>
            <w:vAlign w:val="center"/>
          </w:tcPr>
          <w:p w14:paraId="602AA69C" w14:textId="77777777" w:rsidR="00912AEE" w:rsidRPr="0055584A" w:rsidRDefault="00912AEE" w:rsidP="00BC78CF">
            <w:pPr>
              <w:widowControl w:val="0"/>
              <w:ind w:left="-79" w:right="-11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 лота</w:t>
            </w:r>
          </w:p>
        </w:tc>
        <w:tc>
          <w:tcPr>
            <w:tcW w:w="2876" w:type="pct"/>
            <w:vAlign w:val="center"/>
          </w:tcPr>
          <w:p w14:paraId="5F469818" w14:textId="77777777" w:rsidR="00912AEE" w:rsidRPr="0055584A" w:rsidRDefault="00912AEE" w:rsidP="00BC78CF">
            <w:pPr>
              <w:widowControl w:val="0"/>
              <w:ind w:left="-79" w:right="-11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Наименование и средства идентификации объекта</w:t>
            </w:r>
          </w:p>
        </w:tc>
        <w:tc>
          <w:tcPr>
            <w:tcW w:w="959" w:type="pct"/>
            <w:vAlign w:val="center"/>
          </w:tcPr>
          <w:p w14:paraId="3245C05D" w14:textId="77777777" w:rsidR="00912AEE" w:rsidRPr="0055584A" w:rsidRDefault="00912AEE" w:rsidP="00BC78CF">
            <w:pPr>
              <w:widowControl w:val="0"/>
              <w:ind w:left="-79" w:right="-11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Начальная цена</w:t>
            </w:r>
          </w:p>
          <w:p w14:paraId="38F17BFD" w14:textId="77777777" w:rsidR="00912AEE" w:rsidRPr="0055584A" w:rsidRDefault="00912AEE" w:rsidP="00BC78CF">
            <w:pPr>
              <w:widowControl w:val="0"/>
              <w:ind w:left="-79" w:right="-11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реализации лота (НДС не облагается), руб.</w:t>
            </w:r>
          </w:p>
        </w:tc>
        <w:tc>
          <w:tcPr>
            <w:tcW w:w="959" w:type="pct"/>
            <w:vAlign w:val="center"/>
          </w:tcPr>
          <w:p w14:paraId="232E6856" w14:textId="77777777" w:rsidR="00912AEE" w:rsidRPr="0055584A" w:rsidRDefault="00912AEE" w:rsidP="00BC78CF">
            <w:pPr>
              <w:widowControl w:val="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Минимальная цена реализации (цена отсечения) (НДС не облагается), руб.</w:t>
            </w:r>
          </w:p>
        </w:tc>
      </w:tr>
      <w:tr w:rsidR="00912AEE" w:rsidRPr="00911D0F" w14:paraId="3E737DBB" w14:textId="77777777" w:rsidTr="00BC78CF">
        <w:tc>
          <w:tcPr>
            <w:tcW w:w="206" w:type="pct"/>
          </w:tcPr>
          <w:p w14:paraId="3D08E6D2" w14:textId="77777777" w:rsidR="00912AEE" w:rsidRPr="0055584A" w:rsidRDefault="00912AEE" w:rsidP="00BC78CF">
            <w:pPr>
              <w:widowControl w:val="0"/>
              <w:jc w:val="center"/>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rPr>
              <w:t>1</w:t>
            </w:r>
          </w:p>
        </w:tc>
        <w:tc>
          <w:tcPr>
            <w:tcW w:w="2876" w:type="pct"/>
            <w:vAlign w:val="center"/>
          </w:tcPr>
          <w:p w14:paraId="198BED2B" w14:textId="77777777" w:rsidR="00912AEE" w:rsidRPr="0055584A" w:rsidRDefault="00912AEE" w:rsidP="00BC78CF">
            <w:pPr>
              <w:tabs>
                <w:tab w:val="left" w:pos="214"/>
                <w:tab w:val="left" w:pos="1046"/>
                <w:tab w:val="left" w:pos="1213"/>
              </w:tabs>
              <w:jc w:val="both"/>
              <w:rPr>
                <w:rFonts w:ascii="Times New Roman" w:hAnsi="Times New Roman" w:cs="Times New Roman"/>
                <w:sz w:val="20"/>
                <w:szCs w:val="20"/>
              </w:rPr>
            </w:pPr>
            <w:r w:rsidRPr="0055584A">
              <w:rPr>
                <w:rFonts w:ascii="Times New Roman" w:hAnsi="Times New Roman" w:cs="Times New Roman"/>
                <w:spacing w:val="-5"/>
                <w:sz w:val="20"/>
                <w:szCs w:val="20"/>
              </w:rPr>
              <w:t>Права требования, имеющиеся у Кредитора к Должнику на дату перехода прав (требований) по Договору к Новому кредитору, установленных на основании договора, обеспечительных сделок и судебного акта,  перечисленных в Приложении 1 к настоящему протоколу,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Должника, судебных и иных расходов по кредитному договору/ судебному акту, а также иных прав (требований), принадлежащих Банку как Кредитору.</w:t>
            </w:r>
          </w:p>
          <w:p w14:paraId="28164D29" w14:textId="77777777" w:rsidR="00912AEE" w:rsidRPr="0055584A" w:rsidRDefault="00912AEE" w:rsidP="00BC78CF">
            <w:pPr>
              <w:keepNext/>
              <w:keepLines/>
              <w:jc w:val="both"/>
              <w:rPr>
                <w:rFonts w:ascii="Times New Roman" w:eastAsia="Times New Roman" w:hAnsi="Times New Roman" w:cs="Times New Roman"/>
                <w:sz w:val="20"/>
                <w:szCs w:val="20"/>
                <w:lang w:eastAsia="ru-RU"/>
              </w:rPr>
            </w:pPr>
            <w:r w:rsidRPr="0055584A">
              <w:rPr>
                <w:rFonts w:ascii="Times New Roman" w:eastAsia="Times New Roman" w:hAnsi="Times New Roman" w:cs="Times New Roman"/>
                <w:sz w:val="20"/>
                <w:szCs w:val="20"/>
                <w:lang w:eastAsia="ru-RU"/>
              </w:rPr>
              <w:t>*</w:t>
            </w:r>
            <w:proofErr w:type="spellStart"/>
            <w:r w:rsidRPr="0055584A">
              <w:rPr>
                <w:rFonts w:ascii="Times New Roman" w:eastAsia="Times New Roman" w:hAnsi="Times New Roman" w:cs="Times New Roman"/>
                <w:sz w:val="20"/>
                <w:szCs w:val="20"/>
                <w:lang w:eastAsia="ru-RU"/>
              </w:rPr>
              <w:t>Справочно</w:t>
            </w:r>
            <w:proofErr w:type="spellEnd"/>
            <w:r w:rsidRPr="0055584A">
              <w:rPr>
                <w:rFonts w:ascii="Times New Roman" w:eastAsia="Times New Roman" w:hAnsi="Times New Roman" w:cs="Times New Roman"/>
                <w:sz w:val="20"/>
                <w:szCs w:val="20"/>
                <w:lang w:eastAsia="ru-RU"/>
              </w:rPr>
              <w:t xml:space="preserve">: объем уступаемых прав (требований) по обязательствам </w:t>
            </w:r>
            <w:r w:rsidRPr="0055584A">
              <w:t xml:space="preserve">  </w:t>
            </w:r>
            <w:r w:rsidRPr="0055584A">
              <w:rPr>
                <w:rFonts w:ascii="Times New Roman" w:eastAsia="Times New Roman" w:hAnsi="Times New Roman" w:cs="Times New Roman"/>
                <w:sz w:val="20"/>
                <w:szCs w:val="20"/>
                <w:lang w:eastAsia="ru-RU"/>
              </w:rPr>
              <w:t xml:space="preserve">ОАО «Строительная компания Трест №21» (ИНН 0253013339) составляет </w:t>
            </w:r>
            <w:r w:rsidRPr="0055584A">
              <w:rPr>
                <w:rFonts w:ascii="Times New Roman" w:eastAsia="Times New Roman" w:hAnsi="Times New Roman" w:cs="Times New Roman"/>
                <w:color w:val="000000" w:themeColor="text1"/>
                <w:sz w:val="20"/>
                <w:szCs w:val="20"/>
                <w:lang w:eastAsia="ru-RU"/>
              </w:rPr>
              <w:t xml:space="preserve">11 678 486,35 </w:t>
            </w:r>
            <w:r w:rsidRPr="0055584A">
              <w:rPr>
                <w:rFonts w:ascii="Times New Roman" w:eastAsia="Times New Roman" w:hAnsi="Times New Roman" w:cs="Times New Roman"/>
                <w:sz w:val="20"/>
                <w:szCs w:val="20"/>
                <w:lang w:eastAsia="ru-RU"/>
              </w:rPr>
              <w:t>(Одиннадцать миллионов шестьсот семьдесят восемь тысяч четыреста восемьдесят шесть) руб. 35 коп., в том числе задолженность Должника:</w:t>
            </w:r>
          </w:p>
          <w:p w14:paraId="7A9ADCC2" w14:textId="77777777" w:rsidR="00912AEE" w:rsidRPr="0055584A" w:rsidRDefault="00912AEE" w:rsidP="00BC78CF">
            <w:pPr>
              <w:keepNext/>
              <w:keepLines/>
              <w:jc w:val="both"/>
              <w:rPr>
                <w:rFonts w:ascii="Times New Roman" w:eastAsia="Times New Roman" w:hAnsi="Times New Roman" w:cs="Times New Roman"/>
                <w:sz w:val="20"/>
                <w:szCs w:val="20"/>
                <w:lang w:eastAsia="ru-RU"/>
              </w:rPr>
            </w:pPr>
            <w:r w:rsidRPr="0055584A">
              <w:rPr>
                <w:rFonts w:ascii="Times New Roman" w:eastAsia="Times New Roman" w:hAnsi="Times New Roman" w:cs="Times New Roman"/>
                <w:sz w:val="20"/>
                <w:szCs w:val="20"/>
                <w:lang w:eastAsia="ru-RU"/>
              </w:rPr>
              <w:t xml:space="preserve">- по возврату суммы кредита (основного долга) в размере </w:t>
            </w:r>
            <w:r w:rsidRPr="0055584A">
              <w:rPr>
                <w:rFonts w:ascii="Times New Roman" w:hAnsi="Times New Roman" w:cs="Times New Roman"/>
                <w:sz w:val="20"/>
                <w:szCs w:val="20"/>
              </w:rPr>
              <w:t>2 188 696,67</w:t>
            </w:r>
            <w:r w:rsidRPr="0055584A">
              <w:rPr>
                <w:rFonts w:ascii="Times New Roman" w:eastAsia="Times New Roman" w:hAnsi="Times New Roman" w:cs="Times New Roman"/>
                <w:sz w:val="20"/>
                <w:szCs w:val="20"/>
                <w:lang w:eastAsia="ru-RU"/>
              </w:rPr>
              <w:t xml:space="preserve"> руб.;</w:t>
            </w:r>
          </w:p>
          <w:p w14:paraId="2213E787" w14:textId="77777777" w:rsidR="00912AEE" w:rsidRPr="0055584A" w:rsidRDefault="00912AEE" w:rsidP="00BC78CF">
            <w:pPr>
              <w:keepNext/>
              <w:keepLines/>
              <w:jc w:val="both"/>
              <w:rPr>
                <w:rFonts w:ascii="Times New Roman" w:eastAsia="Times New Roman" w:hAnsi="Times New Roman" w:cs="Times New Roman"/>
                <w:sz w:val="20"/>
                <w:szCs w:val="20"/>
                <w:lang w:eastAsia="ru-RU"/>
              </w:rPr>
            </w:pPr>
            <w:r w:rsidRPr="0055584A">
              <w:rPr>
                <w:rFonts w:ascii="Times New Roman" w:eastAsia="Times New Roman" w:hAnsi="Times New Roman" w:cs="Times New Roman"/>
                <w:sz w:val="20"/>
                <w:szCs w:val="20"/>
                <w:lang w:eastAsia="ru-RU"/>
              </w:rPr>
              <w:t xml:space="preserve">- по уплате процентов на сумму кредита в размере </w:t>
            </w:r>
            <w:r w:rsidRPr="0055584A">
              <w:rPr>
                <w:rFonts w:ascii="Times New Roman" w:hAnsi="Times New Roman" w:cs="Times New Roman"/>
                <w:sz w:val="20"/>
                <w:szCs w:val="20"/>
              </w:rPr>
              <w:t>8 247 783,15</w:t>
            </w:r>
            <w:r w:rsidRPr="0055584A">
              <w:rPr>
                <w:rFonts w:ascii="Times New Roman" w:eastAsia="Times New Roman" w:hAnsi="Times New Roman" w:cs="Times New Roman"/>
                <w:sz w:val="20"/>
                <w:szCs w:val="20"/>
                <w:lang w:eastAsia="ru-RU"/>
              </w:rPr>
              <w:t xml:space="preserve"> руб.;</w:t>
            </w:r>
          </w:p>
          <w:p w14:paraId="70A5F2FE" w14:textId="77777777" w:rsidR="00912AEE" w:rsidRPr="0055584A" w:rsidRDefault="00912AEE" w:rsidP="00BC78CF">
            <w:pPr>
              <w:keepNext/>
              <w:keepLines/>
              <w:jc w:val="both"/>
              <w:rPr>
                <w:rFonts w:ascii="Times New Roman" w:eastAsia="Times New Roman" w:hAnsi="Times New Roman" w:cs="Times New Roman"/>
                <w:sz w:val="20"/>
                <w:szCs w:val="20"/>
                <w:lang w:eastAsia="ru-RU"/>
              </w:rPr>
            </w:pPr>
            <w:r w:rsidRPr="0055584A">
              <w:rPr>
                <w:rFonts w:ascii="Times New Roman" w:eastAsia="Times New Roman" w:hAnsi="Times New Roman" w:cs="Times New Roman"/>
                <w:sz w:val="20"/>
                <w:szCs w:val="20"/>
                <w:lang w:eastAsia="ru-RU"/>
              </w:rPr>
              <w:t>- по уплате комиссий в размере 235 837,99  руб.;</w:t>
            </w:r>
          </w:p>
          <w:p w14:paraId="2967E905" w14:textId="77777777" w:rsidR="00912AEE" w:rsidRPr="0055584A" w:rsidRDefault="00912AEE" w:rsidP="00BC78CF">
            <w:pPr>
              <w:keepNext/>
              <w:keepLines/>
              <w:jc w:val="both"/>
              <w:rPr>
                <w:rFonts w:ascii="Times New Roman" w:eastAsia="Times New Roman" w:hAnsi="Times New Roman" w:cs="Times New Roman"/>
                <w:sz w:val="20"/>
                <w:szCs w:val="20"/>
                <w:lang w:eastAsia="ru-RU"/>
              </w:rPr>
            </w:pPr>
            <w:r w:rsidRPr="0055584A">
              <w:rPr>
                <w:rFonts w:ascii="Times New Roman" w:eastAsia="Times New Roman" w:hAnsi="Times New Roman" w:cs="Times New Roman"/>
                <w:sz w:val="20"/>
                <w:szCs w:val="20"/>
                <w:lang w:eastAsia="ru-RU"/>
              </w:rPr>
              <w:t>- по уплате неустойки в размере 1 006 168,54 руб.;</w:t>
            </w:r>
          </w:p>
          <w:p w14:paraId="12632A47" w14:textId="77777777" w:rsidR="00912AEE" w:rsidRPr="0055584A" w:rsidRDefault="00912AEE" w:rsidP="00BC78CF">
            <w:pPr>
              <w:widowControl w:val="0"/>
              <w:jc w:val="both"/>
              <w:rPr>
                <w:rFonts w:ascii="Times New Roman" w:eastAsia="Times New Roman" w:hAnsi="Times New Roman" w:cs="Times New Roman"/>
                <w:sz w:val="20"/>
                <w:szCs w:val="20"/>
              </w:rPr>
            </w:pPr>
            <w:r w:rsidRPr="0055584A">
              <w:rPr>
                <w:rFonts w:ascii="Times New Roman" w:eastAsia="Times New Roman" w:hAnsi="Times New Roman" w:cs="Times New Roman"/>
                <w:sz w:val="20"/>
                <w:szCs w:val="20"/>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вышеуказанным Договорам на дату согласования документации о торгах (аукционе),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959" w:type="pct"/>
          </w:tcPr>
          <w:p w14:paraId="0159A7E2" w14:textId="77777777" w:rsidR="00912AEE" w:rsidRPr="0055584A" w:rsidRDefault="00912AEE" w:rsidP="00BC78CF">
            <w:pPr>
              <w:widowControl w:val="0"/>
              <w:jc w:val="center"/>
              <w:rPr>
                <w:rFonts w:ascii="Times New Roman" w:hAnsi="Times New Roman" w:cs="Times New Roman"/>
                <w:sz w:val="20"/>
                <w:szCs w:val="20"/>
              </w:rPr>
            </w:pPr>
            <w:r w:rsidRPr="0055584A">
              <w:rPr>
                <w:rFonts w:ascii="Times New Roman" w:eastAsiaTheme="minorEastAsia" w:hAnsi="Times New Roman" w:cs="Times New Roman"/>
                <w:color w:val="000000"/>
                <w:sz w:val="20"/>
                <w:szCs w:val="20"/>
                <w:lang w:eastAsia="ru-RU"/>
              </w:rPr>
              <w:t>11 678 486,35</w:t>
            </w:r>
          </w:p>
        </w:tc>
        <w:tc>
          <w:tcPr>
            <w:tcW w:w="959" w:type="pct"/>
          </w:tcPr>
          <w:p w14:paraId="678A4485" w14:textId="77777777" w:rsidR="00912AEE" w:rsidRPr="00911D0F" w:rsidRDefault="00912AEE" w:rsidP="00BC78CF">
            <w:pPr>
              <w:widowControl w:val="0"/>
              <w:jc w:val="center"/>
              <w:rPr>
                <w:rFonts w:ascii="Times New Roman" w:eastAsia="Times New Roman" w:hAnsi="Times New Roman" w:cs="Times New Roman"/>
                <w:sz w:val="20"/>
                <w:szCs w:val="20"/>
              </w:rPr>
            </w:pPr>
            <w:r w:rsidRPr="0055584A">
              <w:rPr>
                <w:rFonts w:ascii="Times New Roman" w:hAnsi="Times New Roman" w:cs="Times New Roman"/>
                <w:color w:val="000000"/>
                <w:sz w:val="20"/>
                <w:szCs w:val="20"/>
              </w:rPr>
              <w:t>5 100 000,05</w:t>
            </w:r>
          </w:p>
        </w:tc>
      </w:tr>
    </w:tbl>
    <w:p w14:paraId="3341F088" w14:textId="77777777" w:rsidR="00E22F60" w:rsidRDefault="00E22F60" w:rsidP="000C0410">
      <w:pPr>
        <w:spacing w:after="0" w:line="240" w:lineRule="auto"/>
        <w:jc w:val="both"/>
        <w:rPr>
          <w:rFonts w:ascii="Times New Roman" w:eastAsia="Times New Roman" w:hAnsi="Times New Roman" w:cs="Times New Roman"/>
          <w:sz w:val="24"/>
          <w:szCs w:val="24"/>
          <w:lang w:eastAsia="ru-RU"/>
        </w:rPr>
      </w:pPr>
    </w:p>
    <w:p w14:paraId="57C027D1" w14:textId="77777777" w:rsidR="002F664B"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FAE699A" w14:textId="1CE351A7" w:rsidR="00AF22DE"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pPr w:leftFromText="180" w:rightFromText="180" w:vertAnchor="text" w:tblpY="1"/>
        <w:tblOverlap w:val="never"/>
        <w:tblW w:w="5000" w:type="pct"/>
        <w:tblLook w:val="04A0" w:firstRow="1" w:lastRow="0" w:firstColumn="1" w:lastColumn="0" w:noHBand="0" w:noVBand="1"/>
      </w:tblPr>
      <w:tblGrid>
        <w:gridCol w:w="5546"/>
        <w:gridCol w:w="4735"/>
      </w:tblGrid>
      <w:tr w:rsidR="00912AEE" w:rsidRPr="00EB77E0" w14:paraId="74B3C98A" w14:textId="77777777" w:rsidTr="00BC78CF">
        <w:trPr>
          <w:trHeight w:val="2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E0F89"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Начальная цена продажи</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14:paraId="7486DC06" w14:textId="77777777" w:rsidR="00912AEE" w:rsidRPr="00EB77E0"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11 678 486,35</w:t>
            </w:r>
          </w:p>
        </w:tc>
      </w:tr>
      <w:tr w:rsidR="00912AEE" w:rsidRPr="00755A68" w14:paraId="01EF395A"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30479A9C"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Величина снижения, %</w:t>
            </w:r>
          </w:p>
        </w:tc>
        <w:tc>
          <w:tcPr>
            <w:tcW w:w="2303" w:type="pct"/>
            <w:tcBorders>
              <w:top w:val="nil"/>
              <w:left w:val="nil"/>
              <w:bottom w:val="single" w:sz="4" w:space="0" w:color="auto"/>
              <w:right w:val="single" w:sz="4" w:space="0" w:color="auto"/>
            </w:tcBorders>
            <w:shd w:val="clear" w:color="auto" w:fill="auto"/>
            <w:vAlign w:val="center"/>
            <w:hideMark/>
          </w:tcPr>
          <w:p w14:paraId="460326AB"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5,632996</w:t>
            </w:r>
            <w:r w:rsidRPr="00755A68">
              <w:rPr>
                <w:rFonts w:ascii="Times New Roman" w:hAnsi="Times New Roman" w:cs="Times New Roman"/>
                <w:color w:val="000000"/>
                <w:sz w:val="20"/>
                <w:szCs w:val="20"/>
              </w:rPr>
              <w:t>%</w:t>
            </w:r>
          </w:p>
        </w:tc>
      </w:tr>
      <w:tr w:rsidR="00912AEE" w:rsidRPr="00EB77E0" w14:paraId="24B2D2DF"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5177F342"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Величина снижения, руб.</w:t>
            </w:r>
          </w:p>
        </w:tc>
        <w:tc>
          <w:tcPr>
            <w:tcW w:w="2303" w:type="pct"/>
            <w:tcBorders>
              <w:top w:val="nil"/>
              <w:left w:val="nil"/>
              <w:bottom w:val="single" w:sz="4" w:space="0" w:color="auto"/>
              <w:right w:val="single" w:sz="4" w:space="0" w:color="auto"/>
            </w:tcBorders>
            <w:shd w:val="clear" w:color="auto" w:fill="auto"/>
            <w:vAlign w:val="center"/>
            <w:hideMark/>
          </w:tcPr>
          <w:p w14:paraId="01BC0259" w14:textId="77777777" w:rsidR="00912AEE" w:rsidRPr="00EB77E0" w:rsidRDefault="00912AEE" w:rsidP="00BC78CF">
            <w:pPr>
              <w:spacing w:after="0" w:line="240" w:lineRule="auto"/>
              <w:jc w:val="center"/>
              <w:rPr>
                <w:rFonts w:ascii="Times New Roman" w:hAnsi="Times New Roman" w:cs="Times New Roman"/>
                <w:bCs/>
                <w:color w:val="000000"/>
                <w:sz w:val="20"/>
                <w:szCs w:val="20"/>
                <w:lang w:val="en-US"/>
              </w:rPr>
            </w:pPr>
            <w:r>
              <w:rPr>
                <w:rFonts w:ascii="Times New Roman" w:hAnsi="Times New Roman" w:cs="Times New Roman"/>
                <w:color w:val="000000"/>
                <w:sz w:val="20"/>
                <w:szCs w:val="20"/>
                <w:lang w:val="en-US"/>
              </w:rPr>
              <w:t>657 848,63</w:t>
            </w:r>
          </w:p>
        </w:tc>
      </w:tr>
      <w:tr w:rsidR="00912AEE" w:rsidRPr="00755A68" w14:paraId="689F37C5"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7B5073E0"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 xml:space="preserve">Срок, по истечении которого последовательно снижается цена продажи </w:t>
            </w:r>
          </w:p>
        </w:tc>
        <w:tc>
          <w:tcPr>
            <w:tcW w:w="2303" w:type="pct"/>
            <w:tcBorders>
              <w:top w:val="nil"/>
              <w:left w:val="nil"/>
              <w:bottom w:val="single" w:sz="4" w:space="0" w:color="auto"/>
              <w:right w:val="single" w:sz="4" w:space="0" w:color="auto"/>
            </w:tcBorders>
            <w:shd w:val="clear" w:color="auto" w:fill="auto"/>
            <w:vAlign w:val="center"/>
            <w:hideMark/>
          </w:tcPr>
          <w:p w14:paraId="587A586D"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15</w:t>
            </w:r>
            <w:r w:rsidRPr="00755A68">
              <w:rPr>
                <w:rFonts w:ascii="Times New Roman" w:hAnsi="Times New Roman" w:cs="Times New Roman"/>
                <w:color w:val="000000"/>
                <w:sz w:val="20"/>
                <w:szCs w:val="20"/>
              </w:rPr>
              <w:t xml:space="preserve"> мин.</w:t>
            </w:r>
          </w:p>
        </w:tc>
      </w:tr>
      <w:tr w:rsidR="00912AEE" w:rsidRPr="00755A68" w14:paraId="4864CCFE"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3F2B692B"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Шаги</w:t>
            </w:r>
          </w:p>
        </w:tc>
        <w:tc>
          <w:tcPr>
            <w:tcW w:w="2303" w:type="pct"/>
            <w:tcBorders>
              <w:top w:val="nil"/>
              <w:left w:val="nil"/>
              <w:bottom w:val="single" w:sz="4" w:space="0" w:color="auto"/>
              <w:right w:val="single" w:sz="4" w:space="0" w:color="auto"/>
            </w:tcBorders>
            <w:shd w:val="clear" w:color="auto" w:fill="auto"/>
            <w:vAlign w:val="center"/>
            <w:hideMark/>
          </w:tcPr>
          <w:p w14:paraId="7F6E5FF9" w14:textId="77777777" w:rsidR="00912AEE" w:rsidRPr="00755A68" w:rsidRDefault="00912AEE" w:rsidP="00BC78CF">
            <w:pPr>
              <w:spacing w:after="0" w:line="240" w:lineRule="auto"/>
              <w:jc w:val="center"/>
              <w:rPr>
                <w:rFonts w:ascii="Times New Roman" w:hAnsi="Times New Roman" w:cs="Times New Roman"/>
                <w:bCs/>
                <w:color w:val="000000"/>
                <w:sz w:val="20"/>
                <w:szCs w:val="20"/>
              </w:rPr>
            </w:pPr>
            <w:r w:rsidRPr="00755A68">
              <w:rPr>
                <w:rFonts w:ascii="Times New Roman" w:hAnsi="Times New Roman" w:cs="Times New Roman"/>
                <w:color w:val="000000"/>
                <w:sz w:val="20"/>
                <w:szCs w:val="20"/>
              </w:rPr>
              <w:t>Цена, руб.</w:t>
            </w:r>
          </w:p>
        </w:tc>
      </w:tr>
      <w:tr w:rsidR="00912AEE" w:rsidRPr="00755A68" w14:paraId="1CD157A3"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5E18F7BA"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755A68">
              <w:rPr>
                <w:rFonts w:ascii="Times New Roman" w:hAnsi="Times New Roman" w:cs="Times New Roman"/>
                <w:color w:val="000000"/>
                <w:sz w:val="20"/>
                <w:szCs w:val="20"/>
              </w:rPr>
              <w:t>10</w:t>
            </w:r>
            <w:r>
              <w:rPr>
                <w:rFonts w:ascii="Times New Roman" w:hAnsi="Times New Roman" w:cs="Times New Roman"/>
                <w:color w:val="000000"/>
                <w:sz w:val="20"/>
                <w:szCs w:val="20"/>
              </w:rPr>
              <w:t>:00 - 10:15</w:t>
            </w:r>
          </w:p>
        </w:tc>
        <w:tc>
          <w:tcPr>
            <w:tcW w:w="2303" w:type="pct"/>
            <w:tcBorders>
              <w:top w:val="nil"/>
              <w:left w:val="nil"/>
              <w:bottom w:val="single" w:sz="4" w:space="0" w:color="auto"/>
              <w:right w:val="single" w:sz="4" w:space="0" w:color="auto"/>
            </w:tcBorders>
            <w:shd w:val="clear" w:color="auto" w:fill="auto"/>
          </w:tcPr>
          <w:p w14:paraId="7EE47109"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11 678 486,35</w:t>
            </w:r>
          </w:p>
        </w:tc>
      </w:tr>
      <w:tr w:rsidR="00912AEE" w:rsidRPr="00755A68" w14:paraId="014E25B6"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261BDB50"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755A68">
              <w:rPr>
                <w:rFonts w:ascii="Times New Roman" w:hAnsi="Times New Roman" w:cs="Times New Roman"/>
                <w:color w:val="000000"/>
                <w:sz w:val="20"/>
                <w:szCs w:val="20"/>
              </w:rPr>
              <w:t>10:</w:t>
            </w:r>
            <w:r>
              <w:rPr>
                <w:rFonts w:ascii="Times New Roman" w:hAnsi="Times New Roman" w:cs="Times New Roman"/>
                <w:color w:val="000000"/>
                <w:sz w:val="20"/>
                <w:szCs w:val="20"/>
              </w:rPr>
              <w:t>15</w:t>
            </w:r>
            <w:r w:rsidRPr="00755A68">
              <w:rPr>
                <w:rFonts w:ascii="Times New Roman" w:hAnsi="Times New Roman" w:cs="Times New Roman"/>
                <w:color w:val="000000"/>
                <w:sz w:val="20"/>
                <w:szCs w:val="20"/>
              </w:rPr>
              <w:t xml:space="preserve"> - 1</w:t>
            </w:r>
            <w:r>
              <w:rPr>
                <w:rFonts w:ascii="Times New Roman" w:hAnsi="Times New Roman" w:cs="Times New Roman"/>
                <w:color w:val="000000"/>
                <w:sz w:val="20"/>
                <w:szCs w:val="20"/>
              </w:rPr>
              <w:t>0</w:t>
            </w:r>
            <w:r w:rsidRPr="00755A68">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755A68">
              <w:rPr>
                <w:rFonts w:ascii="Times New Roman" w:hAnsi="Times New Roman" w:cs="Times New Roman"/>
                <w:color w:val="000000"/>
                <w:sz w:val="20"/>
                <w:szCs w:val="20"/>
              </w:rPr>
              <w:t>0</w:t>
            </w:r>
          </w:p>
        </w:tc>
        <w:tc>
          <w:tcPr>
            <w:tcW w:w="2303" w:type="pct"/>
            <w:tcBorders>
              <w:top w:val="nil"/>
              <w:left w:val="nil"/>
              <w:bottom w:val="single" w:sz="4" w:space="0" w:color="auto"/>
              <w:right w:val="single" w:sz="4" w:space="0" w:color="auto"/>
            </w:tcBorders>
            <w:shd w:val="clear" w:color="auto" w:fill="auto"/>
          </w:tcPr>
          <w:p w14:paraId="15B95066"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11 020 637,72</w:t>
            </w:r>
          </w:p>
        </w:tc>
      </w:tr>
      <w:tr w:rsidR="00912AEE" w:rsidRPr="00755A68" w14:paraId="5EBF09E3"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2E0963A0"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755A68">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755A68">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755A68">
              <w:rPr>
                <w:rFonts w:ascii="Times New Roman" w:hAnsi="Times New Roman" w:cs="Times New Roman"/>
                <w:color w:val="000000"/>
                <w:sz w:val="20"/>
                <w:szCs w:val="20"/>
              </w:rPr>
              <w:t>0 - 1</w:t>
            </w:r>
            <w:r>
              <w:rPr>
                <w:rFonts w:ascii="Times New Roman" w:hAnsi="Times New Roman" w:cs="Times New Roman"/>
                <w:color w:val="000000"/>
                <w:sz w:val="20"/>
                <w:szCs w:val="20"/>
              </w:rPr>
              <w:t>0</w:t>
            </w:r>
            <w:r w:rsidRPr="00755A68">
              <w:rPr>
                <w:rFonts w:ascii="Times New Roman" w:hAnsi="Times New Roman" w:cs="Times New Roman"/>
                <w:color w:val="000000"/>
                <w:sz w:val="20"/>
                <w:szCs w:val="20"/>
              </w:rPr>
              <w:t>:</w:t>
            </w:r>
            <w:r>
              <w:rPr>
                <w:rFonts w:ascii="Times New Roman" w:hAnsi="Times New Roman" w:cs="Times New Roman"/>
                <w:color w:val="000000"/>
                <w:sz w:val="20"/>
                <w:szCs w:val="20"/>
              </w:rPr>
              <w:t>45</w:t>
            </w:r>
          </w:p>
        </w:tc>
        <w:tc>
          <w:tcPr>
            <w:tcW w:w="2303" w:type="pct"/>
            <w:tcBorders>
              <w:top w:val="nil"/>
              <w:left w:val="nil"/>
              <w:bottom w:val="single" w:sz="4" w:space="0" w:color="auto"/>
              <w:right w:val="single" w:sz="4" w:space="0" w:color="auto"/>
            </w:tcBorders>
            <w:shd w:val="clear" w:color="auto" w:fill="auto"/>
          </w:tcPr>
          <w:p w14:paraId="393FC6EB"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10 362 789,09</w:t>
            </w:r>
          </w:p>
        </w:tc>
      </w:tr>
      <w:tr w:rsidR="00912AEE" w14:paraId="27A3D79B"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61EB29D2" w14:textId="77777777" w:rsidR="00912AEE" w:rsidRPr="00755A68"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10:45 - 11:00</w:t>
            </w:r>
          </w:p>
        </w:tc>
        <w:tc>
          <w:tcPr>
            <w:tcW w:w="2303" w:type="pct"/>
            <w:tcBorders>
              <w:top w:val="nil"/>
              <w:left w:val="nil"/>
              <w:bottom w:val="single" w:sz="4" w:space="0" w:color="auto"/>
              <w:right w:val="single" w:sz="4" w:space="0" w:color="auto"/>
            </w:tcBorders>
            <w:shd w:val="clear" w:color="auto" w:fill="auto"/>
          </w:tcPr>
          <w:p w14:paraId="15B04DC2"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9 704 940,46</w:t>
            </w:r>
          </w:p>
        </w:tc>
      </w:tr>
      <w:tr w:rsidR="00912AEE" w14:paraId="19BDA914"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53931DC3"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11:00 - 11:15</w:t>
            </w:r>
          </w:p>
        </w:tc>
        <w:tc>
          <w:tcPr>
            <w:tcW w:w="2303" w:type="pct"/>
            <w:tcBorders>
              <w:top w:val="nil"/>
              <w:left w:val="nil"/>
              <w:bottom w:val="single" w:sz="4" w:space="0" w:color="auto"/>
              <w:right w:val="single" w:sz="4" w:space="0" w:color="auto"/>
            </w:tcBorders>
            <w:shd w:val="clear" w:color="auto" w:fill="auto"/>
          </w:tcPr>
          <w:p w14:paraId="4DE9B47B"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9 047 091,83</w:t>
            </w:r>
          </w:p>
        </w:tc>
      </w:tr>
      <w:tr w:rsidR="00912AEE" w14:paraId="6865E0E3"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1C0C284E"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11:15 - 11:30</w:t>
            </w:r>
          </w:p>
        </w:tc>
        <w:tc>
          <w:tcPr>
            <w:tcW w:w="2303" w:type="pct"/>
            <w:tcBorders>
              <w:top w:val="nil"/>
              <w:left w:val="nil"/>
              <w:bottom w:val="single" w:sz="4" w:space="0" w:color="auto"/>
              <w:right w:val="single" w:sz="4" w:space="0" w:color="auto"/>
            </w:tcBorders>
            <w:shd w:val="clear" w:color="auto" w:fill="auto"/>
          </w:tcPr>
          <w:p w14:paraId="1972E91E"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8 389 243,20</w:t>
            </w:r>
          </w:p>
        </w:tc>
      </w:tr>
      <w:tr w:rsidR="00912AEE" w14:paraId="17693A3B"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27715F20"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11:30 - 11:45</w:t>
            </w:r>
          </w:p>
        </w:tc>
        <w:tc>
          <w:tcPr>
            <w:tcW w:w="2303" w:type="pct"/>
            <w:tcBorders>
              <w:top w:val="nil"/>
              <w:left w:val="nil"/>
              <w:bottom w:val="single" w:sz="4" w:space="0" w:color="auto"/>
              <w:right w:val="single" w:sz="4" w:space="0" w:color="auto"/>
            </w:tcBorders>
            <w:shd w:val="clear" w:color="auto" w:fill="auto"/>
          </w:tcPr>
          <w:p w14:paraId="435B0F5D"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7 731 394,57</w:t>
            </w:r>
          </w:p>
        </w:tc>
      </w:tr>
      <w:tr w:rsidR="00912AEE" w14:paraId="10EE643D"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3AEB9BF0"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11:45 - 12:00</w:t>
            </w:r>
          </w:p>
        </w:tc>
        <w:tc>
          <w:tcPr>
            <w:tcW w:w="2303" w:type="pct"/>
            <w:tcBorders>
              <w:top w:val="nil"/>
              <w:left w:val="nil"/>
              <w:bottom w:val="single" w:sz="4" w:space="0" w:color="auto"/>
              <w:right w:val="single" w:sz="4" w:space="0" w:color="auto"/>
            </w:tcBorders>
            <w:shd w:val="clear" w:color="auto" w:fill="auto"/>
          </w:tcPr>
          <w:p w14:paraId="7BCA09FF"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7 073 545,94</w:t>
            </w:r>
          </w:p>
        </w:tc>
      </w:tr>
      <w:tr w:rsidR="00912AEE" w14:paraId="12E3EEEE"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24884184"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12:00 - 12:15</w:t>
            </w:r>
          </w:p>
        </w:tc>
        <w:tc>
          <w:tcPr>
            <w:tcW w:w="2303" w:type="pct"/>
            <w:tcBorders>
              <w:top w:val="nil"/>
              <w:left w:val="nil"/>
              <w:bottom w:val="single" w:sz="4" w:space="0" w:color="auto"/>
              <w:right w:val="single" w:sz="4" w:space="0" w:color="auto"/>
            </w:tcBorders>
            <w:shd w:val="clear" w:color="auto" w:fill="auto"/>
          </w:tcPr>
          <w:p w14:paraId="1A463820"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6 415 697,31</w:t>
            </w:r>
          </w:p>
        </w:tc>
      </w:tr>
      <w:tr w:rsidR="00912AEE" w14:paraId="4FE65F96"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4D51E8FE" w14:textId="77777777" w:rsidR="00912AEE" w:rsidRDefault="00912AEE" w:rsidP="00BC78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12:15 - 12:30</w:t>
            </w:r>
          </w:p>
        </w:tc>
        <w:tc>
          <w:tcPr>
            <w:tcW w:w="2303" w:type="pct"/>
            <w:tcBorders>
              <w:top w:val="nil"/>
              <w:left w:val="nil"/>
              <w:bottom w:val="single" w:sz="4" w:space="0" w:color="auto"/>
              <w:right w:val="single" w:sz="4" w:space="0" w:color="auto"/>
            </w:tcBorders>
            <w:shd w:val="clear" w:color="auto" w:fill="auto"/>
          </w:tcPr>
          <w:p w14:paraId="5A642B84" w14:textId="77777777" w:rsidR="00912AEE" w:rsidRDefault="00912AEE" w:rsidP="00BC78CF">
            <w:pPr>
              <w:spacing w:after="0" w:line="240" w:lineRule="auto"/>
              <w:jc w:val="center"/>
              <w:rPr>
                <w:rFonts w:ascii="Times New Roman" w:hAnsi="Times New Roman" w:cs="Times New Roman"/>
                <w:color w:val="000000"/>
                <w:sz w:val="20"/>
                <w:szCs w:val="20"/>
              </w:rPr>
            </w:pPr>
            <w:r w:rsidRPr="00EB77E0">
              <w:rPr>
                <w:rFonts w:ascii="Times New Roman" w:hAnsi="Times New Roman" w:cs="Times New Roman"/>
                <w:color w:val="000000"/>
                <w:sz w:val="20"/>
                <w:szCs w:val="20"/>
              </w:rPr>
              <w:t>5 757 848,68</w:t>
            </w:r>
          </w:p>
        </w:tc>
      </w:tr>
      <w:tr w:rsidR="00912AEE" w:rsidRPr="0055584A" w14:paraId="7F20DAE6" w14:textId="77777777" w:rsidTr="00BC78CF">
        <w:trPr>
          <w:trHeight w:val="20"/>
        </w:trPr>
        <w:tc>
          <w:tcPr>
            <w:tcW w:w="2697" w:type="pct"/>
            <w:tcBorders>
              <w:top w:val="nil"/>
              <w:left w:val="single" w:sz="4" w:space="0" w:color="auto"/>
              <w:bottom w:val="single" w:sz="4" w:space="0" w:color="auto"/>
              <w:right w:val="single" w:sz="4" w:space="0" w:color="auto"/>
            </w:tcBorders>
            <w:shd w:val="clear" w:color="auto" w:fill="auto"/>
            <w:vAlign w:val="center"/>
          </w:tcPr>
          <w:p w14:paraId="53EDE844" w14:textId="77777777" w:rsidR="00912AEE" w:rsidRPr="0055584A" w:rsidRDefault="00912AEE" w:rsidP="00BC78CF">
            <w:pPr>
              <w:spacing w:after="0" w:line="240" w:lineRule="auto"/>
              <w:jc w:val="center"/>
              <w:rPr>
                <w:rFonts w:ascii="Times New Roman" w:hAnsi="Times New Roman" w:cs="Times New Roman"/>
                <w:color w:val="000000"/>
                <w:sz w:val="20"/>
                <w:szCs w:val="20"/>
              </w:rPr>
            </w:pPr>
            <w:r w:rsidRPr="0055584A">
              <w:rPr>
                <w:rFonts w:ascii="Times New Roman" w:hAnsi="Times New Roman" w:cs="Times New Roman"/>
                <w:color w:val="000000"/>
                <w:sz w:val="20"/>
                <w:szCs w:val="20"/>
              </w:rPr>
              <w:t>12:30 - 12:45</w:t>
            </w:r>
          </w:p>
        </w:tc>
        <w:tc>
          <w:tcPr>
            <w:tcW w:w="2303" w:type="pct"/>
            <w:tcBorders>
              <w:top w:val="nil"/>
              <w:left w:val="nil"/>
              <w:bottom w:val="single" w:sz="4" w:space="0" w:color="auto"/>
              <w:right w:val="single" w:sz="4" w:space="0" w:color="auto"/>
            </w:tcBorders>
            <w:shd w:val="clear" w:color="auto" w:fill="auto"/>
          </w:tcPr>
          <w:p w14:paraId="68F44C52" w14:textId="77777777" w:rsidR="00912AEE" w:rsidRPr="0055584A" w:rsidRDefault="00912AEE" w:rsidP="00BC78CF">
            <w:pPr>
              <w:spacing w:after="0" w:line="240" w:lineRule="auto"/>
              <w:jc w:val="center"/>
              <w:rPr>
                <w:rFonts w:ascii="Times New Roman" w:hAnsi="Times New Roman" w:cs="Times New Roman"/>
                <w:color w:val="000000"/>
                <w:sz w:val="20"/>
                <w:szCs w:val="20"/>
              </w:rPr>
            </w:pPr>
            <w:r w:rsidRPr="0055584A">
              <w:rPr>
                <w:rFonts w:ascii="Times New Roman" w:hAnsi="Times New Roman" w:cs="Times New Roman"/>
                <w:color w:val="000000"/>
                <w:sz w:val="20"/>
                <w:szCs w:val="20"/>
              </w:rPr>
              <w:t>5 100 000,05</w:t>
            </w:r>
          </w:p>
        </w:tc>
      </w:tr>
    </w:tbl>
    <w:p w14:paraId="66AE52F0" w14:textId="77777777" w:rsidR="002F664B" w:rsidRPr="00912AEE" w:rsidRDefault="002F664B" w:rsidP="00912AEE">
      <w:pPr>
        <w:spacing w:after="0" w:line="240" w:lineRule="auto"/>
        <w:ind w:firstLine="709"/>
        <w:jc w:val="both"/>
        <w:rPr>
          <w:rFonts w:ascii="Times New Roman" w:eastAsia="Times New Roman" w:hAnsi="Times New Roman" w:cs="Times New Roman"/>
          <w:sz w:val="24"/>
          <w:szCs w:val="24"/>
          <w:lang w:eastAsia="ru-RU"/>
        </w:rPr>
      </w:pPr>
    </w:p>
    <w:p w14:paraId="6697F582" w14:textId="16120A17" w:rsidR="002F664B" w:rsidRPr="00912AEE" w:rsidRDefault="00912AEE" w:rsidP="00912AEE">
      <w:pPr>
        <w:spacing w:after="0" w:line="240" w:lineRule="auto"/>
        <w:ind w:firstLine="709"/>
        <w:jc w:val="both"/>
        <w:rPr>
          <w:rFonts w:ascii="Times New Roman" w:eastAsia="Times New Roman" w:hAnsi="Times New Roman" w:cs="Times New Roman"/>
          <w:sz w:val="24"/>
          <w:szCs w:val="24"/>
          <w:lang w:eastAsia="ru-RU"/>
        </w:rPr>
      </w:pPr>
      <w:r w:rsidRPr="00912AEE">
        <w:rPr>
          <w:rFonts w:ascii="Times New Roman" w:eastAsia="Times New Roman" w:hAnsi="Times New Roman" w:cs="Times New Roman"/>
          <w:sz w:val="24"/>
          <w:szCs w:val="24"/>
          <w:lang w:eastAsia="ru-RU"/>
        </w:rPr>
        <w:t>Ознакомление с лотом: 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кредитный договор, договор о залоге, договоры поручительства, а также судебные акты (основания). По вопросу ознакомления обращаться к представителю Кредитора по контактному номеру телефона: +7 (347)-2-24-91-02, доб. 1074, контактное лицо начальник отдела по работе с проблемной задолженностью Башкирского РФ АО «</w:t>
      </w:r>
      <w:proofErr w:type="spellStart"/>
      <w:r w:rsidRPr="00912AEE">
        <w:rPr>
          <w:rFonts w:ascii="Times New Roman" w:eastAsia="Times New Roman" w:hAnsi="Times New Roman" w:cs="Times New Roman"/>
          <w:sz w:val="24"/>
          <w:szCs w:val="24"/>
          <w:lang w:eastAsia="ru-RU"/>
        </w:rPr>
        <w:t>Россельхозбанк</w:t>
      </w:r>
      <w:proofErr w:type="spellEnd"/>
      <w:r w:rsidRPr="00912AEE">
        <w:rPr>
          <w:rFonts w:ascii="Times New Roman" w:eastAsia="Times New Roman" w:hAnsi="Times New Roman" w:cs="Times New Roman"/>
          <w:sz w:val="24"/>
          <w:szCs w:val="24"/>
          <w:lang w:eastAsia="ru-RU"/>
        </w:rPr>
        <w:t xml:space="preserve">» Хамитов Артур </w:t>
      </w:r>
      <w:proofErr w:type="spellStart"/>
      <w:r w:rsidRPr="00912AEE">
        <w:rPr>
          <w:rFonts w:ascii="Times New Roman" w:eastAsia="Times New Roman" w:hAnsi="Times New Roman" w:cs="Times New Roman"/>
          <w:sz w:val="24"/>
          <w:szCs w:val="24"/>
          <w:lang w:eastAsia="ru-RU"/>
        </w:rPr>
        <w:t>Радикович</w:t>
      </w:r>
      <w:proofErr w:type="spellEnd"/>
      <w:r w:rsidRPr="00912AEE">
        <w:rPr>
          <w:rFonts w:ascii="Times New Roman" w:eastAsia="Times New Roman" w:hAnsi="Times New Roman" w:cs="Times New Roman"/>
          <w:sz w:val="24"/>
          <w:szCs w:val="24"/>
          <w:lang w:eastAsia="ru-RU"/>
        </w:rPr>
        <w:t xml:space="preserve"> (доб. 1074), +7(919) 611-88-53, e-</w:t>
      </w:r>
      <w:proofErr w:type="spellStart"/>
      <w:r w:rsidRPr="00912AEE">
        <w:rPr>
          <w:rFonts w:ascii="Times New Roman" w:eastAsia="Times New Roman" w:hAnsi="Times New Roman" w:cs="Times New Roman"/>
          <w:sz w:val="24"/>
          <w:szCs w:val="24"/>
          <w:lang w:eastAsia="ru-RU"/>
        </w:rPr>
        <w:t>mail</w:t>
      </w:r>
      <w:proofErr w:type="spellEnd"/>
      <w:r w:rsidRPr="00912AEE">
        <w:rPr>
          <w:rFonts w:ascii="Times New Roman" w:eastAsia="Times New Roman" w:hAnsi="Times New Roman" w:cs="Times New Roman"/>
          <w:sz w:val="24"/>
          <w:szCs w:val="24"/>
          <w:lang w:eastAsia="ru-RU"/>
        </w:rPr>
        <w:t>: HamitovAR@bash.rshb.ru;</w:t>
      </w:r>
    </w:p>
    <w:p w14:paraId="373341F6" w14:textId="77777777" w:rsidR="00912AEE" w:rsidRDefault="00912AEE" w:rsidP="00D57002">
      <w:pPr>
        <w:spacing w:after="0" w:line="240" w:lineRule="auto"/>
        <w:jc w:val="both"/>
        <w:rPr>
          <w:rFonts w:ascii="Times New Roman" w:eastAsia="Times New Roman" w:hAnsi="Times New Roman" w:cs="Times New Roman"/>
          <w:b/>
          <w:bCs/>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530D11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912AEE">
        <w:rPr>
          <w:rFonts w:ascii="Times New Roman" w:eastAsia="Times New Roman" w:hAnsi="Times New Roman" w:cs="Times New Roman"/>
          <w:sz w:val="24"/>
          <w:szCs w:val="24"/>
        </w:rPr>
        <w:t>15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16FD884A"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912AEE">
        <w:rPr>
          <w:rFonts w:ascii="Times New Roman" w:eastAsia="Times New Roman" w:hAnsi="Times New Roman" w:cs="Times New Roman"/>
          <w:sz w:val="24"/>
          <w:szCs w:val="24"/>
        </w:rPr>
        <w:t>15</w:t>
      </w:r>
      <w:r w:rsidR="005F52D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748917E1"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12AEE">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912AEE">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77E92CE8"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912AEE">
        <w:rPr>
          <w:rFonts w:ascii="Times New Roman" w:eastAsia="Times New Roman" w:hAnsi="Times New Roman" w:cs="Times New Roman"/>
          <w:sz w:val="24"/>
          <w:szCs w:val="24"/>
        </w:rPr>
        <w:t xml:space="preserve">50 </w:t>
      </w:r>
      <w:r w:rsidR="00504F11" w:rsidRPr="00504F11">
        <w:rPr>
          <w:rFonts w:ascii="Times New Roman" w:eastAsia="Times New Roman" w:hAnsi="Times New Roman" w:cs="Times New Roman"/>
          <w:sz w:val="24"/>
          <w:szCs w:val="24"/>
        </w:rPr>
        <w:t xml:space="preserve">000,00 </w:t>
      </w:r>
      <w:r w:rsidR="00912AEE">
        <w:rPr>
          <w:rFonts w:ascii="Times New Roman" w:eastAsia="Times New Roman" w:hAnsi="Times New Roman" w:cs="Times New Roman"/>
          <w:sz w:val="24"/>
          <w:szCs w:val="24"/>
        </w:rPr>
        <w:t xml:space="preserve">пятьдесят тысяч) </w:t>
      </w:r>
      <w:r w:rsidR="00504F11" w:rsidRPr="00504F11">
        <w:rPr>
          <w:rFonts w:ascii="Times New Roman" w:eastAsia="Times New Roman" w:hAnsi="Times New Roman" w:cs="Times New Roman"/>
          <w:sz w:val="24"/>
          <w:szCs w:val="24"/>
        </w:rPr>
        <w:t>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CCDAB39" w14:textId="77777777" w:rsidR="00961BD4" w:rsidRDefault="00961BD4"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7143"/>
      </w:tblGrid>
      <w:tr w:rsidR="00EA4CB2" w:rsidRPr="00AA173D" w14:paraId="26331CAA" w14:textId="77777777" w:rsidTr="00A96676">
        <w:tc>
          <w:tcPr>
            <w:tcW w:w="2888" w:type="dxa"/>
            <w:shd w:val="clear" w:color="auto" w:fill="auto"/>
          </w:tcPr>
          <w:p w14:paraId="09FCD538" w14:textId="77777777" w:rsidR="00EA4CB2" w:rsidRPr="00AA173D" w:rsidRDefault="00EA4CB2" w:rsidP="00BC78CF">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143" w:type="dxa"/>
            <w:shd w:val="clear" w:color="auto" w:fill="auto"/>
          </w:tcPr>
          <w:p w14:paraId="438C7D2A"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в Извещении. </w:t>
            </w:r>
          </w:p>
          <w:p w14:paraId="7FAA9A75"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4EF4716A"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2AFD38A"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7E531B69"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554F99E2"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69CF4DFD"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0EFC969"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1A0EAD92"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40256725"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Pr>
                <w:rFonts w:ascii="Times New Roman" w:eastAsia="Calibri" w:hAnsi="Times New Roman" w:cs="Times New Roman"/>
                <w:sz w:val="20"/>
                <w:szCs w:val="20"/>
              </w:rPr>
              <w:t>Кредитор</w:t>
            </w:r>
            <w:r w:rsidRPr="00AA173D">
              <w:rPr>
                <w:rFonts w:ascii="Times New Roman" w:eastAsia="Calibri" w:hAnsi="Times New Roman" w:cs="Times New Roman"/>
                <w:sz w:val="20"/>
                <w:szCs w:val="20"/>
              </w:rPr>
              <w:t>у.</w:t>
            </w:r>
          </w:p>
          <w:p w14:paraId="75F2DD9D"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012CD4D0"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2FECDDF2"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2D0B511A"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EA4CB2" w:rsidRPr="00AA173D" w14:paraId="0C49CEC1" w14:textId="77777777" w:rsidTr="00A96676">
        <w:trPr>
          <w:trHeight w:val="445"/>
        </w:trPr>
        <w:tc>
          <w:tcPr>
            <w:tcW w:w="2888" w:type="dxa"/>
            <w:shd w:val="clear" w:color="auto" w:fill="auto"/>
          </w:tcPr>
          <w:p w14:paraId="11DF6929" w14:textId="77777777" w:rsidR="00EA4CB2" w:rsidRPr="00AA173D" w:rsidRDefault="00EA4CB2" w:rsidP="00BC78CF">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143" w:type="dxa"/>
            <w:shd w:val="clear" w:color="auto" w:fill="auto"/>
          </w:tcPr>
          <w:p w14:paraId="42D1F8FD" w14:textId="77777777" w:rsidR="00EA4CB2" w:rsidRPr="00AA173D" w:rsidRDefault="00EA4CB2" w:rsidP="00BC78CF">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EA4CB2" w:rsidRPr="00AA173D" w14:paraId="3330F63A" w14:textId="77777777" w:rsidTr="00A96676">
        <w:trPr>
          <w:trHeight w:val="92"/>
        </w:trPr>
        <w:tc>
          <w:tcPr>
            <w:tcW w:w="2888" w:type="dxa"/>
            <w:shd w:val="clear" w:color="auto" w:fill="auto"/>
          </w:tcPr>
          <w:p w14:paraId="068D6CD4" w14:textId="77777777" w:rsidR="00EA4CB2" w:rsidRPr="00AA173D" w:rsidRDefault="00EA4CB2" w:rsidP="00BC78CF">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3" w:type="dxa"/>
            <w:shd w:val="clear" w:color="auto" w:fill="auto"/>
          </w:tcPr>
          <w:p w14:paraId="7A94A2A8" w14:textId="77777777" w:rsidR="00EA4CB2" w:rsidRPr="00AA173D" w:rsidRDefault="00EA4CB2" w:rsidP="00BC78CF">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EA4CB2" w:rsidRPr="00AA173D" w14:paraId="68F07B70" w14:textId="77777777" w:rsidTr="00A96676">
        <w:tc>
          <w:tcPr>
            <w:tcW w:w="2888" w:type="dxa"/>
            <w:shd w:val="clear" w:color="auto" w:fill="auto"/>
          </w:tcPr>
          <w:p w14:paraId="6A2B21A9" w14:textId="77777777" w:rsidR="00EA4CB2" w:rsidRPr="00AA173D" w:rsidRDefault="00EA4CB2" w:rsidP="00BC78CF">
            <w:pPr>
              <w:spacing w:after="0" w:line="240" w:lineRule="auto"/>
              <w:rPr>
                <w:rFonts w:ascii="Times New Roman" w:eastAsia="Calibri" w:hAnsi="Times New Roman" w:cs="Times New Roman"/>
                <w:sz w:val="20"/>
                <w:szCs w:val="20"/>
              </w:rPr>
            </w:pPr>
            <w:r w:rsidRPr="00297EC2">
              <w:rPr>
                <w:rFonts w:ascii="Times New Roman" w:eastAsia="Calibri" w:hAnsi="Times New Roman" w:cs="Times New Roman"/>
                <w:sz w:val="20"/>
                <w:szCs w:val="20"/>
              </w:rPr>
              <w:t>Требования к Новому кредитору</w:t>
            </w:r>
          </w:p>
        </w:tc>
        <w:tc>
          <w:tcPr>
            <w:tcW w:w="7143" w:type="dxa"/>
            <w:shd w:val="clear" w:color="auto" w:fill="auto"/>
            <w:vAlign w:val="center"/>
          </w:tcPr>
          <w:p w14:paraId="13B74EA7"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 В отношении Нового кредитора - юридического лица:</w:t>
            </w:r>
          </w:p>
          <w:p w14:paraId="7A51129D"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34408D9"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w:t>
            </w:r>
            <w:r>
              <w:rPr>
                <w:rFonts w:ascii="Times New Roman" w:eastAsia="Times New Roman" w:hAnsi="Times New Roman" w:cs="Times New Roman"/>
                <w:sz w:val="20"/>
              </w:rPr>
              <w:t>Кредитором</w:t>
            </w:r>
            <w:r w:rsidRPr="00C3721C">
              <w:rPr>
                <w:rFonts w:ascii="Times New Roman" w:eastAsia="Times New Roman" w:hAnsi="Times New Roman" w:cs="Times New Roman"/>
                <w:sz w:val="20"/>
              </w:rPr>
              <w:t xml:space="preserve"> на основании документов, предоставленных Новым кредитором </w:t>
            </w:r>
            <w:r>
              <w:rPr>
                <w:rFonts w:ascii="Times New Roman" w:eastAsia="Times New Roman" w:hAnsi="Times New Roman" w:cs="Times New Roman"/>
                <w:sz w:val="20"/>
              </w:rPr>
              <w:t>в том числе: гарантийные письма, подтверждающие</w:t>
            </w:r>
            <w:r w:rsidRPr="00CB6514">
              <w:rPr>
                <w:rFonts w:ascii="Times New Roman" w:eastAsia="Times New Roman" w:hAnsi="Times New Roman" w:cs="Times New Roman"/>
                <w:sz w:val="20"/>
              </w:rPr>
              <w:t>,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r w:rsidRPr="00C3721C">
              <w:rPr>
                <w:rFonts w:ascii="Times New Roman" w:eastAsia="Times New Roman" w:hAnsi="Times New Roman" w:cs="Times New Roman"/>
                <w:sz w:val="20"/>
              </w:rPr>
              <w:t>.</w:t>
            </w:r>
          </w:p>
          <w:p w14:paraId="34143164"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1.3. Отсутствие информации о незавершенной реорганизации и процедуре ликвидации Нового кредитора.</w:t>
            </w:r>
          </w:p>
          <w:p w14:paraId="05B7AAE3"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72238CF8"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8E4035F"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2. В отношении Нового кредитора – физического лица:</w:t>
            </w:r>
          </w:p>
          <w:p w14:paraId="3E624853"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2.1. </w:t>
            </w:r>
            <w:r>
              <w:rPr>
                <w:rFonts w:ascii="Times New Roman" w:eastAsia="Times New Roman" w:hAnsi="Times New Roman" w:cs="Times New Roman"/>
                <w:sz w:val="20"/>
              </w:rPr>
              <w:t>Отсутствие</w:t>
            </w:r>
            <w:r w:rsidRPr="00C3721C">
              <w:rPr>
                <w:rFonts w:ascii="Times New Roman" w:eastAsia="Times New Roman" w:hAnsi="Times New Roman" w:cs="Times New Roman"/>
                <w:sz w:val="20"/>
              </w:rPr>
              <w:t xml:space="preserve"> признаков банкротства, в том числе:</w:t>
            </w:r>
          </w:p>
          <w:p w14:paraId="5B7D78CF"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возбужденных исполнительных производств;</w:t>
            </w:r>
          </w:p>
          <w:p w14:paraId="7790832C"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7E05375A"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по месту регистрации Нового кредитора исков о взыскании, заявлений имущественного характера;</w:t>
            </w:r>
          </w:p>
          <w:p w14:paraId="29296804"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 отсутствия иных </w:t>
            </w:r>
            <w:proofErr w:type="spellStart"/>
            <w:r w:rsidRPr="00C3721C">
              <w:rPr>
                <w:rFonts w:ascii="Times New Roman" w:eastAsia="Times New Roman" w:hAnsi="Times New Roman" w:cs="Times New Roman"/>
                <w:sz w:val="20"/>
              </w:rPr>
              <w:t>правопритязаний</w:t>
            </w:r>
            <w:proofErr w:type="spellEnd"/>
            <w:r w:rsidRPr="00C3721C">
              <w:rPr>
                <w:rFonts w:ascii="Times New Roman" w:eastAsia="Times New Roman" w:hAnsi="Times New Roman" w:cs="Times New Roman"/>
                <w:sz w:val="20"/>
              </w:rPr>
              <w:t xml:space="preserve"> третьих лиц к Новому кредитору;</w:t>
            </w:r>
          </w:p>
          <w:p w14:paraId="34881FB8"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535AD82"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74E41FF"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046B172"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3124C23"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отсутствия в Едином федеральном реестре сведений о банкротстве, сведений о признании гражданина банкротом во внесудебном порядке.</w:t>
            </w:r>
          </w:p>
          <w:p w14:paraId="4FFFBFF1"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3. Общие требования:</w:t>
            </w:r>
          </w:p>
          <w:p w14:paraId="2173699A"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3.1. Отсутствие у Нового кредитора ссудной задолженности перед Кредитором.</w:t>
            </w:r>
          </w:p>
          <w:p w14:paraId="63A705BF"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3.2. Отсутствие в отношении Нового кредитора/ лица, предоставляющего </w:t>
            </w:r>
            <w:proofErr w:type="spellStart"/>
            <w:r w:rsidRPr="00C3721C">
              <w:rPr>
                <w:rFonts w:ascii="Times New Roman" w:eastAsia="Times New Roman" w:hAnsi="Times New Roman" w:cs="Times New Roman"/>
                <w:sz w:val="20"/>
              </w:rPr>
              <w:t>займ</w:t>
            </w:r>
            <w:proofErr w:type="spellEnd"/>
            <w:r w:rsidRPr="00C3721C">
              <w:rPr>
                <w:rFonts w:ascii="Times New Roman" w:eastAsia="Times New Roman" w:hAnsi="Times New Roman" w:cs="Times New Roman"/>
                <w:sz w:val="20"/>
              </w:rPr>
              <w:t>(-ы) Новому кредитору:</w:t>
            </w:r>
          </w:p>
          <w:p w14:paraId="19945132"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негативной информации;</w:t>
            </w:r>
          </w:p>
          <w:p w14:paraId="69FBB8B6"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 xml:space="preserve">- данных об аффилированности Нового кредитора/ лица, предоставляющего Новому кредитору </w:t>
            </w:r>
            <w:proofErr w:type="spellStart"/>
            <w:r w:rsidRPr="00C3721C">
              <w:rPr>
                <w:rFonts w:ascii="Times New Roman" w:eastAsia="Times New Roman" w:hAnsi="Times New Roman" w:cs="Times New Roman"/>
                <w:sz w:val="20"/>
              </w:rPr>
              <w:t>займ</w:t>
            </w:r>
            <w:proofErr w:type="spellEnd"/>
            <w:r w:rsidRPr="00C3721C">
              <w:rPr>
                <w:rFonts w:ascii="Times New Roman" w:eastAsia="Times New Roman" w:hAnsi="Times New Roman" w:cs="Times New Roman"/>
                <w:sz w:val="20"/>
              </w:rPr>
              <w:t>(-ы), к Должникам, Кредитору.</w:t>
            </w:r>
          </w:p>
          <w:p w14:paraId="78EA1E3E" w14:textId="77777777" w:rsidR="00EA4CB2" w:rsidRPr="00C3721C" w:rsidRDefault="00EA4CB2" w:rsidP="00BC78CF">
            <w:pPr>
              <w:autoSpaceDE w:val="0"/>
              <w:autoSpaceDN w:val="0"/>
              <w:adjustRightInd w:val="0"/>
              <w:spacing w:after="0" w:line="240" w:lineRule="auto"/>
              <w:jc w:val="both"/>
              <w:rPr>
                <w:rFonts w:ascii="Times New Roman" w:eastAsia="Times New Roman" w:hAnsi="Times New Roman" w:cs="Times New Roman"/>
                <w:sz w:val="20"/>
              </w:rPr>
            </w:pPr>
            <w:r w:rsidRPr="00C3721C">
              <w:rPr>
                <w:rFonts w:ascii="Times New Roman" w:eastAsia="Times New Roman" w:hAnsi="Times New Roman" w:cs="Times New Roman"/>
                <w:sz w:val="20"/>
              </w:rPr>
              <w:t>Подтверждается службой безопасности Филиала.</w:t>
            </w:r>
          </w:p>
          <w:p w14:paraId="48972197" w14:textId="77777777" w:rsidR="00EA4CB2" w:rsidRPr="00AA173D" w:rsidRDefault="00EA4CB2" w:rsidP="00BC78CF">
            <w:pPr>
              <w:widowControl w:val="0"/>
              <w:autoSpaceDE w:val="0"/>
              <w:autoSpaceDN w:val="0"/>
              <w:adjustRightInd w:val="0"/>
              <w:spacing w:after="0" w:line="240" w:lineRule="auto"/>
              <w:ind w:hanging="11"/>
              <w:jc w:val="both"/>
              <w:rPr>
                <w:rFonts w:ascii="Times New Roman" w:eastAsia="Calibri" w:hAnsi="Times New Roman" w:cs="Times New Roman"/>
                <w:sz w:val="20"/>
                <w:szCs w:val="20"/>
              </w:rPr>
            </w:pPr>
            <w:r w:rsidRPr="00C3721C">
              <w:rPr>
                <w:rFonts w:ascii="Times New Roman" w:eastAsia="Times New Roman" w:hAnsi="Times New Roman" w:cs="Times New Roman"/>
                <w:sz w:val="20"/>
              </w:rPr>
              <w:t>3.3. Отсутствие в числе аффилированных Новому кредитору лиц заемщиков Кредитора.</w:t>
            </w:r>
          </w:p>
        </w:tc>
      </w:tr>
      <w:tr w:rsidR="00EA4CB2" w:rsidRPr="00AA173D" w14:paraId="4E91AF26" w14:textId="77777777" w:rsidTr="00A96676">
        <w:trPr>
          <w:trHeight w:val="132"/>
        </w:trPr>
        <w:tc>
          <w:tcPr>
            <w:tcW w:w="2888" w:type="dxa"/>
            <w:shd w:val="clear" w:color="auto" w:fill="auto"/>
          </w:tcPr>
          <w:p w14:paraId="6CBC72DE" w14:textId="77777777" w:rsidR="00EA4CB2" w:rsidRPr="00AA173D" w:rsidRDefault="00EA4CB2" w:rsidP="00BC78CF">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3" w:type="dxa"/>
            <w:shd w:val="clear" w:color="auto" w:fill="auto"/>
          </w:tcPr>
          <w:p w14:paraId="148FA02B"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1. Общие: </w:t>
            </w:r>
          </w:p>
          <w:p w14:paraId="65004C4A"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1.1. Договор об обеспечении заявки на участие в Торговой процедуре;</w:t>
            </w:r>
          </w:p>
          <w:p w14:paraId="577B9556"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3B1CF802"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163308D"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1.4. документы, необходимые для оценки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354A8A88" w14:textId="77777777" w:rsidR="00EA4CB2" w:rsidRPr="00AA173D"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1.5. Предоставление Заявителем Организатору торгов документов, подтверждающих источники денежных с</w:t>
            </w:r>
            <w:r>
              <w:rPr>
                <w:rFonts w:ascii="Times New Roman" w:eastAsia="Calibri" w:hAnsi="Times New Roman" w:cs="Times New Roman"/>
                <w:sz w:val="20"/>
                <w:szCs w:val="20"/>
              </w:rPr>
              <w:t>редств, направляемых на уплату Ц</w:t>
            </w:r>
            <w:r w:rsidRPr="00AA173D">
              <w:rPr>
                <w:rFonts w:ascii="Times New Roman" w:eastAsia="Calibri" w:hAnsi="Times New Roman" w:cs="Times New Roman"/>
                <w:sz w:val="20"/>
                <w:szCs w:val="20"/>
              </w:rPr>
              <w:t xml:space="preserve">ены Договора. </w:t>
            </w:r>
          </w:p>
          <w:p w14:paraId="07B1602C" w14:textId="77777777" w:rsidR="00EA4CB2" w:rsidRPr="001A1FF4"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1.6. </w:t>
            </w:r>
            <w:r w:rsidRPr="001A1FF4">
              <w:rPr>
                <w:rFonts w:ascii="Times New Roman" w:eastAsia="Calibri" w:hAnsi="Times New Roman" w:cs="Times New Roman"/>
                <w:sz w:val="20"/>
                <w:szCs w:val="20"/>
              </w:rPr>
              <w:t>В случае привлечения Новым кредитором займа(-</w:t>
            </w:r>
            <w:proofErr w:type="spellStart"/>
            <w:r w:rsidRPr="001A1FF4">
              <w:rPr>
                <w:rFonts w:ascii="Times New Roman" w:eastAsia="Calibri" w:hAnsi="Times New Roman" w:cs="Times New Roman"/>
                <w:sz w:val="20"/>
                <w:szCs w:val="20"/>
              </w:rPr>
              <w:t>ов</w:t>
            </w:r>
            <w:proofErr w:type="spellEnd"/>
            <w:r w:rsidRPr="001A1FF4">
              <w:rPr>
                <w:rFonts w:ascii="Times New Roman" w:eastAsia="Calibri" w:hAnsi="Times New Roman" w:cs="Times New Roman"/>
                <w:sz w:val="20"/>
                <w:szCs w:val="20"/>
              </w:rPr>
              <w:t>)/ кредита(-</w:t>
            </w:r>
            <w:proofErr w:type="spellStart"/>
            <w:r w:rsidRPr="001A1FF4">
              <w:rPr>
                <w:rFonts w:ascii="Times New Roman" w:eastAsia="Calibri" w:hAnsi="Times New Roman" w:cs="Times New Roman"/>
                <w:sz w:val="20"/>
                <w:szCs w:val="20"/>
              </w:rPr>
              <w:t>ов</w:t>
            </w:r>
            <w:proofErr w:type="spellEnd"/>
            <w:r w:rsidRPr="001A1FF4">
              <w:rPr>
                <w:rFonts w:ascii="Times New Roman" w:eastAsia="Calibri" w:hAnsi="Times New Roman" w:cs="Times New Roman"/>
                <w:sz w:val="20"/>
                <w:szCs w:val="20"/>
              </w:rPr>
              <w:t>) для оплаты Цены Договора:</w:t>
            </w:r>
          </w:p>
          <w:p w14:paraId="3AC32684" w14:textId="77777777" w:rsidR="00EA4CB2" w:rsidRPr="001A1FF4"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1A1FF4">
              <w:rPr>
                <w:rFonts w:ascii="Times New Roman" w:eastAsia="Calibri"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sidRPr="001A1FF4">
              <w:rPr>
                <w:rFonts w:ascii="Times New Roman" w:eastAsia="Calibri" w:hAnsi="Times New Roman" w:cs="Times New Roman"/>
                <w:sz w:val="20"/>
                <w:szCs w:val="20"/>
              </w:rPr>
              <w:t>ам</w:t>
            </w:r>
            <w:proofErr w:type="spellEnd"/>
            <w:r w:rsidRPr="001A1FF4">
              <w:rPr>
                <w:rFonts w:ascii="Times New Roman" w:eastAsia="Calibri" w:hAnsi="Times New Roman" w:cs="Times New Roman"/>
                <w:sz w:val="20"/>
                <w:szCs w:val="20"/>
              </w:rPr>
              <w:t>)/ кредиту(-</w:t>
            </w:r>
            <w:proofErr w:type="spellStart"/>
            <w:r w:rsidRPr="001A1FF4">
              <w:rPr>
                <w:rFonts w:ascii="Times New Roman" w:eastAsia="Calibri" w:hAnsi="Times New Roman" w:cs="Times New Roman"/>
                <w:sz w:val="20"/>
                <w:szCs w:val="20"/>
              </w:rPr>
              <w:t>ам</w:t>
            </w:r>
            <w:proofErr w:type="spellEnd"/>
            <w:r w:rsidRPr="001A1FF4">
              <w:rPr>
                <w:rFonts w:ascii="Times New Roman" w:eastAsia="Calibri" w:hAnsi="Times New Roman" w:cs="Times New Roman"/>
                <w:sz w:val="20"/>
                <w:szCs w:val="20"/>
              </w:rPr>
              <w:t>) должен превышать срок исполнения обязательств по Договору более чем на 42 месяца;</w:t>
            </w:r>
          </w:p>
          <w:p w14:paraId="6BA96812" w14:textId="77777777" w:rsidR="00EA4CB2" w:rsidRPr="00AA173D"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1A1FF4">
              <w:rPr>
                <w:rFonts w:ascii="Times New Roman" w:eastAsia="Calibri" w:hAnsi="Times New Roman" w:cs="Times New Roman"/>
                <w:sz w:val="20"/>
                <w:szCs w:val="20"/>
              </w:rPr>
              <w:t>- займодавцем(-</w:t>
            </w:r>
            <w:proofErr w:type="spellStart"/>
            <w:r w:rsidRPr="001A1FF4">
              <w:rPr>
                <w:rFonts w:ascii="Times New Roman" w:eastAsia="Calibri" w:hAnsi="Times New Roman" w:cs="Times New Roman"/>
                <w:sz w:val="20"/>
                <w:szCs w:val="20"/>
              </w:rPr>
              <w:t>ами</w:t>
            </w:r>
            <w:proofErr w:type="spellEnd"/>
            <w:r w:rsidRPr="001A1FF4">
              <w:rPr>
                <w:rFonts w:ascii="Times New Roman" w:eastAsia="Calibri" w:hAnsi="Times New Roman" w:cs="Times New Roman"/>
                <w:sz w:val="20"/>
                <w:szCs w:val="20"/>
              </w:rPr>
              <w:t>)/ кредитором(-</w:t>
            </w:r>
            <w:proofErr w:type="spellStart"/>
            <w:r w:rsidRPr="001A1FF4">
              <w:rPr>
                <w:rFonts w:ascii="Times New Roman" w:eastAsia="Calibri" w:hAnsi="Times New Roman" w:cs="Times New Roman"/>
                <w:sz w:val="20"/>
                <w:szCs w:val="20"/>
              </w:rPr>
              <w:t>ами</w:t>
            </w:r>
            <w:proofErr w:type="spellEnd"/>
            <w:r w:rsidRPr="001A1FF4">
              <w:rPr>
                <w:rFonts w:ascii="Times New Roman" w:eastAsia="Calibri" w:hAnsi="Times New Roman" w:cs="Times New Roman"/>
                <w:sz w:val="20"/>
                <w:szCs w:val="20"/>
              </w:rPr>
              <w:t>) (прямо или косвенно) не должны выступать заемщики Кредитора и аффилированные Должникам и Кредитору лица</w:t>
            </w:r>
            <w:r w:rsidRPr="00AA173D">
              <w:rPr>
                <w:rFonts w:ascii="Times New Roman" w:eastAsia="Calibri" w:hAnsi="Times New Roman" w:cs="Times New Roman"/>
                <w:sz w:val="20"/>
                <w:szCs w:val="20"/>
              </w:rPr>
              <w:t>.</w:t>
            </w:r>
          </w:p>
          <w:p w14:paraId="5D0A7DBD" w14:textId="77777777" w:rsidR="00EA4CB2" w:rsidRPr="001A1FF4"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1.7. </w:t>
            </w:r>
            <w:r w:rsidRPr="001A1FF4">
              <w:rPr>
                <w:rFonts w:ascii="Times New Roman" w:eastAsia="Calibri" w:hAnsi="Times New Roman" w:cs="Times New Roman"/>
                <w:sz w:val="20"/>
                <w:szCs w:val="20"/>
              </w:rPr>
              <w:t>В случае привлечения Новым кредитором займа(-</w:t>
            </w:r>
            <w:proofErr w:type="spellStart"/>
            <w:r w:rsidRPr="001A1FF4">
              <w:rPr>
                <w:rFonts w:ascii="Times New Roman" w:eastAsia="Calibri" w:hAnsi="Times New Roman" w:cs="Times New Roman"/>
                <w:sz w:val="20"/>
                <w:szCs w:val="20"/>
              </w:rPr>
              <w:t>ов</w:t>
            </w:r>
            <w:proofErr w:type="spellEnd"/>
            <w:r w:rsidRPr="001A1FF4">
              <w:rPr>
                <w:rFonts w:ascii="Times New Roman" w:eastAsia="Calibri" w:hAnsi="Times New Roman" w:cs="Times New Roman"/>
                <w:sz w:val="20"/>
                <w:szCs w:val="20"/>
              </w:rPr>
              <w:t>) юридического(-их) лица(лиц) для оплаты Цены Договора (дополнительно к п. 1.4.1 настоящего раздела):</w:t>
            </w:r>
          </w:p>
          <w:p w14:paraId="76869798" w14:textId="77777777" w:rsidR="00EA4CB2" w:rsidRPr="001A1FF4"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1A1FF4">
              <w:rPr>
                <w:rFonts w:ascii="Times New Roman" w:eastAsia="Calibri" w:hAnsi="Times New Roman" w:cs="Times New Roman"/>
                <w:sz w:val="20"/>
                <w:szCs w:val="20"/>
              </w:rPr>
              <w:t xml:space="preserve">- предоставления Новым кредитором </w:t>
            </w:r>
            <w:r>
              <w:rPr>
                <w:rFonts w:ascii="Times New Roman" w:eastAsia="Calibri" w:hAnsi="Times New Roman" w:cs="Times New Roman"/>
                <w:sz w:val="20"/>
                <w:szCs w:val="20"/>
              </w:rPr>
              <w:t>Кредитору</w:t>
            </w:r>
            <w:r w:rsidRPr="001A1FF4">
              <w:rPr>
                <w:rFonts w:ascii="Times New Roman" w:eastAsia="Calibri" w:hAnsi="Times New Roman" w:cs="Times New Roman"/>
                <w:sz w:val="20"/>
                <w:szCs w:val="20"/>
              </w:rPr>
              <w:t xml:space="preserve"> документов, подтверждающих правоспособность юридического(-их) лица(лиц), предоставляющего(-их) </w:t>
            </w:r>
            <w:proofErr w:type="spellStart"/>
            <w:r w:rsidRPr="001A1FF4">
              <w:rPr>
                <w:rFonts w:ascii="Times New Roman" w:eastAsia="Calibri" w:hAnsi="Times New Roman" w:cs="Times New Roman"/>
                <w:sz w:val="20"/>
                <w:szCs w:val="20"/>
              </w:rPr>
              <w:t>займ</w:t>
            </w:r>
            <w:proofErr w:type="spellEnd"/>
            <w:r w:rsidRPr="001A1FF4">
              <w:rPr>
                <w:rFonts w:ascii="Times New Roman" w:eastAsia="Calibri"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1A1FF4">
              <w:rPr>
                <w:rFonts w:ascii="Times New Roman" w:eastAsia="Calibri" w:hAnsi="Times New Roman" w:cs="Times New Roman"/>
                <w:sz w:val="20"/>
                <w:szCs w:val="20"/>
              </w:rPr>
              <w:t>займ</w:t>
            </w:r>
            <w:proofErr w:type="spellEnd"/>
            <w:r w:rsidRPr="001A1FF4">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1A1FF4">
              <w:rPr>
                <w:rFonts w:ascii="Times New Roman" w:eastAsia="Calibri" w:hAnsi="Times New Roman" w:cs="Times New Roman"/>
                <w:sz w:val="20"/>
                <w:szCs w:val="20"/>
              </w:rPr>
              <w:t>займ</w:t>
            </w:r>
            <w:proofErr w:type="spellEnd"/>
            <w:r w:rsidRPr="001A1FF4">
              <w:rPr>
                <w:rFonts w:ascii="Times New Roman" w:eastAsia="Calibri" w:hAnsi="Times New Roman" w:cs="Times New Roman"/>
                <w:sz w:val="20"/>
                <w:szCs w:val="20"/>
              </w:rPr>
              <w:t>(-ы);</w:t>
            </w:r>
          </w:p>
          <w:p w14:paraId="24729D8E" w14:textId="77777777" w:rsidR="00EA4CB2" w:rsidRPr="00AA173D"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1A1FF4">
              <w:rPr>
                <w:rFonts w:ascii="Times New Roman" w:eastAsia="Calibri"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r w:rsidRPr="00AA173D">
              <w:rPr>
                <w:rFonts w:ascii="Times New Roman" w:eastAsia="Calibri" w:hAnsi="Times New Roman" w:cs="Times New Roman"/>
                <w:sz w:val="20"/>
                <w:szCs w:val="20"/>
              </w:rPr>
              <w:t>.</w:t>
            </w:r>
          </w:p>
          <w:p w14:paraId="5C130376" w14:textId="77777777" w:rsidR="00EA4CB2" w:rsidRPr="00AA173D"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1.8. Отсутствие негативной информации в отношении Заявителя лица, предоставляющего </w:t>
            </w:r>
            <w:proofErr w:type="spellStart"/>
            <w:r w:rsidRPr="00AA173D">
              <w:rPr>
                <w:rFonts w:ascii="Times New Roman" w:eastAsia="Calibri" w:hAnsi="Times New Roman" w:cs="Times New Roman"/>
                <w:sz w:val="20"/>
                <w:szCs w:val="20"/>
              </w:rPr>
              <w:t>займ</w:t>
            </w:r>
            <w:proofErr w:type="spellEnd"/>
            <w:r w:rsidRPr="00AA173D">
              <w:rPr>
                <w:rFonts w:ascii="Times New Roman" w:eastAsia="Calibri" w:hAnsi="Times New Roman" w:cs="Times New Roman"/>
                <w:sz w:val="20"/>
                <w:szCs w:val="20"/>
              </w:rPr>
              <w:t>(-ы) Заявителю;</w:t>
            </w:r>
          </w:p>
          <w:p w14:paraId="6078AC84" w14:textId="77777777" w:rsidR="00EA4CB2"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данных об </w:t>
            </w:r>
            <w:proofErr w:type="spellStart"/>
            <w:r w:rsidRPr="00AA173D">
              <w:rPr>
                <w:rFonts w:ascii="Times New Roman" w:eastAsia="Calibri" w:hAnsi="Times New Roman" w:cs="Times New Roman"/>
                <w:sz w:val="20"/>
                <w:szCs w:val="20"/>
              </w:rPr>
              <w:t>аффилированности</w:t>
            </w:r>
            <w:proofErr w:type="spellEnd"/>
            <w:r w:rsidRPr="00AA173D">
              <w:rPr>
                <w:rFonts w:ascii="Times New Roman" w:eastAsia="Calibri" w:hAnsi="Times New Roman" w:cs="Times New Roman"/>
                <w:sz w:val="20"/>
                <w:szCs w:val="20"/>
              </w:rPr>
              <w:t xml:space="preserve"> Заявителя/лица, предоставляющего </w:t>
            </w:r>
            <w:proofErr w:type="spellStart"/>
            <w:r w:rsidRPr="00AA173D">
              <w:rPr>
                <w:rFonts w:ascii="Times New Roman" w:eastAsia="Calibri" w:hAnsi="Times New Roman" w:cs="Times New Roman"/>
                <w:sz w:val="20"/>
                <w:szCs w:val="20"/>
              </w:rPr>
              <w:t>займ</w:t>
            </w:r>
            <w:proofErr w:type="spellEnd"/>
            <w:r w:rsidRPr="00AA173D">
              <w:rPr>
                <w:rFonts w:ascii="Times New Roman" w:eastAsia="Calibri" w:hAnsi="Times New Roman" w:cs="Times New Roman"/>
                <w:sz w:val="20"/>
                <w:szCs w:val="20"/>
              </w:rPr>
              <w:t xml:space="preserve">(-ы) Заявителю к Должникам, </w:t>
            </w:r>
            <w:r>
              <w:rPr>
                <w:rFonts w:ascii="Times New Roman" w:eastAsia="Calibri" w:hAnsi="Times New Roman" w:cs="Times New Roman"/>
                <w:sz w:val="20"/>
                <w:szCs w:val="20"/>
              </w:rPr>
              <w:t>Кредитору</w:t>
            </w:r>
            <w:r w:rsidRPr="00AA173D">
              <w:rPr>
                <w:rFonts w:ascii="Times New Roman" w:eastAsia="Calibri" w:hAnsi="Times New Roman" w:cs="Times New Roman"/>
                <w:sz w:val="20"/>
                <w:szCs w:val="20"/>
              </w:rPr>
              <w:t>.</w:t>
            </w:r>
          </w:p>
          <w:p w14:paraId="7ADC0926" w14:textId="5EED622B" w:rsidR="00EA4CB2" w:rsidRPr="00AA173D"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 Согласие на обработку ПД (приложение 3 к Торговой документации).</w:t>
            </w:r>
          </w:p>
          <w:p w14:paraId="107F3E50"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2. В отношении Нового кредитора - юридического лица:</w:t>
            </w:r>
          </w:p>
          <w:p w14:paraId="7C864E4A"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xml:space="preserve">2.1. </w:t>
            </w:r>
            <w:r>
              <w:rPr>
                <w:rFonts w:ascii="Times New Roman" w:eastAsia="Calibri" w:hAnsi="Times New Roman" w:cs="Times New Roman"/>
                <w:sz w:val="20"/>
                <w:szCs w:val="20"/>
              </w:rPr>
              <w:t xml:space="preserve">Предоставления Новым кредитором Кредитору </w:t>
            </w:r>
            <w:r w:rsidRPr="002A0D00">
              <w:rPr>
                <w:rFonts w:ascii="Times New Roman" w:eastAsia="Calibri" w:hAnsi="Times New Roman" w:cs="Times New Roman"/>
                <w:sz w:val="20"/>
                <w:szCs w:val="20"/>
              </w:rPr>
              <w:t>оригиналов или надлежащим образом заверенных копий следующих документов:</w:t>
            </w:r>
          </w:p>
          <w:p w14:paraId="477654CF"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бухгалтерской о</w:t>
            </w:r>
            <w:r>
              <w:rPr>
                <w:rFonts w:ascii="Times New Roman" w:eastAsia="Calibri" w:hAnsi="Times New Roman" w:cs="Times New Roman"/>
                <w:sz w:val="20"/>
                <w:szCs w:val="20"/>
              </w:rPr>
              <w:t>тчетности, составленной по РСБУ</w:t>
            </w:r>
            <w:r w:rsidRPr="002A0D00">
              <w:rPr>
                <w:rFonts w:ascii="Times New Roman" w:eastAsia="Calibri" w:hAnsi="Times New Roman" w:cs="Times New Roman"/>
                <w:sz w:val="20"/>
                <w:szCs w:val="20"/>
              </w:rPr>
              <w:t>.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1A060A5"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20A84C72"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xml:space="preserve">- иных документов и информации, характеризующих финансовое положение Нового кредитора, по требованию </w:t>
            </w:r>
            <w:r>
              <w:rPr>
                <w:rFonts w:ascii="Times New Roman" w:eastAsia="Calibri" w:hAnsi="Times New Roman" w:cs="Times New Roman"/>
                <w:sz w:val="20"/>
                <w:szCs w:val="20"/>
              </w:rPr>
              <w:t>Кредитора</w:t>
            </w:r>
            <w:r w:rsidRPr="002A0D00">
              <w:rPr>
                <w:rFonts w:ascii="Times New Roman" w:eastAsia="Calibri" w:hAnsi="Times New Roman" w:cs="Times New Roman"/>
                <w:sz w:val="20"/>
                <w:szCs w:val="20"/>
              </w:rPr>
              <w:t>.</w:t>
            </w:r>
          </w:p>
          <w:p w14:paraId="73897539"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7B62F44E"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3. В отношении Нового кредитора - физического лица:</w:t>
            </w:r>
          </w:p>
          <w:p w14:paraId="1E43440E" w14:textId="77777777" w:rsidR="00EA4CB2" w:rsidRPr="002A0D00" w:rsidRDefault="00EA4CB2" w:rsidP="00BC78CF">
            <w:pPr>
              <w:widowControl w:val="0"/>
              <w:spacing w:after="0" w:line="240" w:lineRule="auto"/>
              <w:ind w:firstLine="33"/>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xml:space="preserve">3.1. Предоставления Новым кредитором </w:t>
            </w:r>
            <w:r>
              <w:rPr>
                <w:rFonts w:ascii="Times New Roman" w:eastAsia="Calibri" w:hAnsi="Times New Roman" w:cs="Times New Roman"/>
                <w:sz w:val="20"/>
                <w:szCs w:val="20"/>
              </w:rPr>
              <w:t>Кредитору</w:t>
            </w:r>
            <w:r w:rsidRPr="002A0D00">
              <w:rPr>
                <w:rFonts w:ascii="Times New Roman" w:eastAsia="Calibri" w:hAnsi="Times New Roman" w:cs="Times New Roman"/>
                <w:sz w:val="20"/>
                <w:szCs w:val="20"/>
              </w:rPr>
              <w:t xml:space="preserve">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1596A056" w14:textId="77777777" w:rsidR="00EA4CB2" w:rsidRPr="0073372B" w:rsidRDefault="00EA4CB2" w:rsidP="00BC78CF">
            <w:pPr>
              <w:widowControl w:val="0"/>
              <w:tabs>
                <w:tab w:val="left" w:pos="272"/>
              </w:tabs>
              <w:spacing w:after="0" w:line="240" w:lineRule="auto"/>
              <w:jc w:val="both"/>
              <w:rPr>
                <w:rFonts w:ascii="Times New Roman" w:eastAsia="Calibri" w:hAnsi="Times New Roman" w:cs="Times New Roman"/>
                <w:sz w:val="20"/>
                <w:szCs w:val="20"/>
              </w:rPr>
            </w:pPr>
            <w:r w:rsidRPr="002A0D00">
              <w:rPr>
                <w:rFonts w:ascii="Times New Roman" w:eastAsia="Calibri" w:hAnsi="Times New Roman" w:cs="Times New Roman"/>
                <w:sz w:val="20"/>
                <w:szCs w:val="20"/>
              </w:rPr>
              <w:t xml:space="preserve">3.2. Предоставления Новым кредитором </w:t>
            </w:r>
            <w:r>
              <w:rPr>
                <w:rFonts w:ascii="Times New Roman" w:eastAsia="Calibri" w:hAnsi="Times New Roman" w:cs="Times New Roman"/>
                <w:sz w:val="20"/>
                <w:szCs w:val="20"/>
              </w:rPr>
              <w:t>Кредитору</w:t>
            </w:r>
            <w:r w:rsidRPr="002A0D00">
              <w:rPr>
                <w:rFonts w:ascii="Times New Roman" w:eastAsia="Calibri" w:hAnsi="Times New Roman" w:cs="Times New Roman"/>
                <w:sz w:val="20"/>
                <w:szCs w:val="20"/>
              </w:rPr>
              <w:t xml:space="preserve">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EA4CB2" w:rsidRPr="00AA173D" w14:paraId="2C715881" w14:textId="77777777" w:rsidTr="00A96676">
        <w:trPr>
          <w:trHeight w:val="1433"/>
        </w:trPr>
        <w:tc>
          <w:tcPr>
            <w:tcW w:w="2888" w:type="dxa"/>
            <w:shd w:val="clear" w:color="auto" w:fill="auto"/>
          </w:tcPr>
          <w:p w14:paraId="45F92F94" w14:textId="77777777" w:rsidR="00EA4CB2" w:rsidRPr="00AA173D" w:rsidRDefault="00EA4CB2" w:rsidP="00BC78CF">
            <w:pPr>
              <w:widowControl w:val="0"/>
              <w:spacing w:after="0" w:line="240" w:lineRule="auto"/>
              <w:rPr>
                <w:rFonts w:ascii="Times New Roman" w:eastAsia="Calibri" w:hAnsi="Times New Roman" w:cs="Times New Roman"/>
                <w:b/>
                <w:sz w:val="20"/>
                <w:szCs w:val="20"/>
              </w:rPr>
            </w:pPr>
            <w:r w:rsidRPr="00AA173D">
              <w:rPr>
                <w:rFonts w:ascii="Times New Roman" w:eastAsia="Calibri" w:hAnsi="Times New Roman" w:cs="Times New Roman"/>
                <w:sz w:val="20"/>
                <w:szCs w:val="20"/>
              </w:rPr>
              <w:t>Условия доступа Заявителя к участию в торговой процедуре</w:t>
            </w:r>
          </w:p>
        </w:tc>
        <w:tc>
          <w:tcPr>
            <w:tcW w:w="7143" w:type="dxa"/>
            <w:shd w:val="clear" w:color="auto" w:fill="auto"/>
          </w:tcPr>
          <w:p w14:paraId="03A31464"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При поступлении Заявки на участие в торговой процедуре Организатор торгов/</w:t>
            </w:r>
            <w:r>
              <w:rPr>
                <w:rFonts w:ascii="Times New Roman" w:eastAsia="Calibri" w:hAnsi="Times New Roman" w:cs="Times New Roman"/>
                <w:sz w:val="20"/>
                <w:szCs w:val="20"/>
              </w:rPr>
              <w:t>Кредитор</w:t>
            </w:r>
            <w:r w:rsidRPr="00AA173D">
              <w:rPr>
                <w:rFonts w:ascii="Times New Roman" w:eastAsia="Calibri" w:hAnsi="Times New Roman" w:cs="Times New Roman"/>
                <w:sz w:val="20"/>
                <w:szCs w:val="20"/>
              </w:rPr>
              <w:t xml:space="preserve"> организует проверку правоспособности Заявителя, а также соответствие Заявителя иным условиям допуска к участию в торговой процедуре в срок не позднее</w:t>
            </w:r>
            <w:r>
              <w:rPr>
                <w:rFonts w:ascii="Times New Roman" w:eastAsia="Calibri" w:hAnsi="Times New Roman" w:cs="Times New Roman"/>
                <w:sz w:val="20"/>
                <w:szCs w:val="20"/>
              </w:rPr>
              <w:t xml:space="preserve"> 12.08</w:t>
            </w:r>
            <w:r w:rsidRPr="00AA173D">
              <w:rPr>
                <w:rFonts w:ascii="Times New Roman" w:eastAsia="Calibri" w:hAnsi="Times New Roman" w:cs="Times New Roman"/>
                <w:sz w:val="20"/>
                <w:szCs w:val="20"/>
              </w:rPr>
              <w:t>.202</w:t>
            </w:r>
            <w:r>
              <w:rPr>
                <w:rFonts w:ascii="Times New Roman" w:eastAsia="Calibri" w:hAnsi="Times New Roman" w:cs="Times New Roman"/>
                <w:sz w:val="20"/>
                <w:szCs w:val="20"/>
              </w:rPr>
              <w:t>4</w:t>
            </w:r>
            <w:r w:rsidRPr="00AA173D">
              <w:rPr>
                <w:rFonts w:ascii="Times New Roman" w:eastAsia="Calibri" w:hAnsi="Times New Roman" w:cs="Times New Roman"/>
                <w:sz w:val="20"/>
                <w:szCs w:val="20"/>
              </w:rPr>
              <w:t xml:space="preserve">. </w:t>
            </w:r>
          </w:p>
          <w:p w14:paraId="2251E8B7"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3B598AA6"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наличия просроченной задолженности Заявителя по обязательствам кредитного характера перед кредитными организациями,</w:t>
            </w:r>
          </w:p>
          <w:p w14:paraId="7528D7CC"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3AEB909D"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7A17B943"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-не представлены документы, перечисленные в Извещении;</w:t>
            </w:r>
          </w:p>
          <w:p w14:paraId="7B2B448F"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45F220A7"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74DB8680"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4C3C28E"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-финансовое состояние Заявителя будет признано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неудовлетворяющим требованиям </w:t>
            </w:r>
            <w:r>
              <w:rPr>
                <w:rFonts w:ascii="Times New Roman" w:eastAsia="Calibri" w:hAnsi="Times New Roman" w:cs="Times New Roman"/>
                <w:sz w:val="20"/>
                <w:szCs w:val="20"/>
              </w:rPr>
              <w:t>Кредитора</w:t>
            </w:r>
            <w:r w:rsidRPr="00AA173D">
              <w:rPr>
                <w:rFonts w:ascii="Times New Roman" w:eastAsia="Calibri" w:hAnsi="Times New Roman" w:cs="Times New Roman"/>
                <w:sz w:val="20"/>
                <w:szCs w:val="20"/>
              </w:rPr>
              <w:t xml:space="preserve"> к покупателю прав требований; </w:t>
            </w:r>
          </w:p>
          <w:p w14:paraId="050B845A"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-выявления негативной информации в отношении Заявителя/лица, предоставляющего </w:t>
            </w:r>
            <w:proofErr w:type="spellStart"/>
            <w:r w:rsidRPr="00AA173D">
              <w:rPr>
                <w:rFonts w:ascii="Times New Roman" w:eastAsia="Calibri" w:hAnsi="Times New Roman" w:cs="Times New Roman"/>
                <w:sz w:val="20"/>
                <w:szCs w:val="20"/>
              </w:rPr>
              <w:t>займ</w:t>
            </w:r>
            <w:proofErr w:type="spellEnd"/>
            <w:r w:rsidRPr="00AA173D">
              <w:rPr>
                <w:rFonts w:ascii="Times New Roman" w:eastAsia="Calibri" w:hAnsi="Times New Roman" w:cs="Times New Roman"/>
                <w:sz w:val="20"/>
                <w:szCs w:val="20"/>
              </w:rPr>
              <w:t>(-ы) Заявителю;</w:t>
            </w:r>
          </w:p>
          <w:p w14:paraId="25E11E1B"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AA173D">
              <w:rPr>
                <w:rFonts w:ascii="Times New Roman" w:eastAsia="Calibri" w:hAnsi="Times New Roman" w:cs="Times New Roman"/>
                <w:sz w:val="20"/>
                <w:szCs w:val="20"/>
              </w:rPr>
              <w:t>займ</w:t>
            </w:r>
            <w:proofErr w:type="spellEnd"/>
            <w:r w:rsidRPr="00AA173D">
              <w:rPr>
                <w:rFonts w:ascii="Times New Roman" w:eastAsia="Calibri" w:hAnsi="Times New Roman" w:cs="Times New Roman"/>
                <w:sz w:val="20"/>
                <w:szCs w:val="20"/>
              </w:rPr>
              <w:t xml:space="preserve">(-ы) Заявителя к </w:t>
            </w:r>
            <w:r>
              <w:rPr>
                <w:rFonts w:ascii="Times New Roman" w:eastAsia="Calibri" w:hAnsi="Times New Roman" w:cs="Times New Roman"/>
                <w:sz w:val="20"/>
                <w:szCs w:val="20"/>
              </w:rPr>
              <w:t>Кредитору</w:t>
            </w:r>
            <w:r w:rsidRPr="00AA173D">
              <w:rPr>
                <w:rFonts w:ascii="Times New Roman" w:eastAsia="Calibri" w:hAnsi="Times New Roman" w:cs="Times New Roman"/>
                <w:sz w:val="20"/>
                <w:szCs w:val="20"/>
              </w:rPr>
              <w:t>, Должникам;</w:t>
            </w:r>
          </w:p>
          <w:p w14:paraId="484CA822"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-выявление в числе аффилированных Заявителю лиц-заемщиков Кредитора;</w:t>
            </w:r>
          </w:p>
          <w:p w14:paraId="3FDAEE47"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4CF3F009"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54C65BB"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EE79652"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357E8408"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в отношении Заявителя – физического лица возбужденных исполнительных производств.</w:t>
            </w:r>
          </w:p>
          <w:p w14:paraId="519C023E"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90EEE78"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CDF6BA6"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w:t>
            </w:r>
          </w:p>
          <w:p w14:paraId="2231BB63"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-выявления в отношении Заявителя – физического лица иных </w:t>
            </w:r>
            <w:proofErr w:type="spellStart"/>
            <w:r w:rsidRPr="00AA173D">
              <w:rPr>
                <w:rFonts w:ascii="Times New Roman" w:eastAsia="Calibri" w:hAnsi="Times New Roman" w:cs="Times New Roman"/>
                <w:sz w:val="20"/>
                <w:szCs w:val="20"/>
              </w:rPr>
              <w:t>правопритязаний</w:t>
            </w:r>
            <w:proofErr w:type="spellEnd"/>
            <w:r w:rsidRPr="00AA173D">
              <w:rPr>
                <w:rFonts w:ascii="Times New Roman" w:eastAsia="Calibri" w:hAnsi="Times New Roman" w:cs="Times New Roman"/>
                <w:sz w:val="20"/>
                <w:szCs w:val="20"/>
              </w:rPr>
              <w:t xml:space="preserve"> третьих лиц к Заявителю;</w:t>
            </w:r>
          </w:p>
          <w:p w14:paraId="68EE9702"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42423F6"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9844DFD" w14:textId="77777777" w:rsidR="00EA4CB2" w:rsidRPr="00AA173D" w:rsidRDefault="00EA4CB2" w:rsidP="00BC78CF">
            <w:pPr>
              <w:widowControl w:val="0"/>
              <w:spacing w:after="0" w:line="240" w:lineRule="auto"/>
              <w:ind w:firstLine="33"/>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03B0B08A" w14:textId="77777777" w:rsidR="00EA4CB2" w:rsidRPr="00AA173D" w:rsidRDefault="00EA4CB2" w:rsidP="00BC78CF">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наличия у Заявителя – физического лица ссудной задолженности перед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w:t>
            </w:r>
          </w:p>
        </w:tc>
      </w:tr>
      <w:tr w:rsidR="00EA4CB2" w:rsidRPr="00AA173D" w14:paraId="52FB1DE5" w14:textId="77777777" w:rsidTr="00A96676">
        <w:trPr>
          <w:trHeight w:val="1052"/>
        </w:trPr>
        <w:tc>
          <w:tcPr>
            <w:tcW w:w="2888" w:type="dxa"/>
            <w:shd w:val="clear" w:color="auto" w:fill="auto"/>
          </w:tcPr>
          <w:p w14:paraId="135D1373" w14:textId="77777777" w:rsidR="00EA4CB2" w:rsidRPr="00AA173D" w:rsidRDefault="00EA4CB2" w:rsidP="00BC78CF">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Критерии определения Победителя торговой процедуры в форме аукциона «на понижение»</w:t>
            </w:r>
          </w:p>
        </w:tc>
        <w:tc>
          <w:tcPr>
            <w:tcW w:w="7143" w:type="dxa"/>
            <w:shd w:val="clear" w:color="auto" w:fill="auto"/>
          </w:tcPr>
          <w:p w14:paraId="74BFDA4C"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7F26864C"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03FB1902"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Pr>
                <w:rFonts w:ascii="Times New Roman" w:hAnsi="Times New Roman" w:cs="Times New Roman"/>
                <w:sz w:val="20"/>
                <w:szCs w:val="20"/>
              </w:rPr>
              <w:t>Кредитор</w:t>
            </w:r>
            <w:r w:rsidRPr="00AA173D">
              <w:rPr>
                <w:rFonts w:ascii="Times New Roman" w:hAnsi="Times New Roman" w:cs="Times New Roman"/>
                <w:sz w:val="20"/>
                <w:szCs w:val="20"/>
              </w:rPr>
              <w:t xml:space="preserve">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EA4CB2" w:rsidRPr="00AA173D" w14:paraId="00FD6C3F" w14:textId="77777777" w:rsidTr="00A96676">
        <w:trPr>
          <w:trHeight w:val="1052"/>
        </w:trPr>
        <w:tc>
          <w:tcPr>
            <w:tcW w:w="2888" w:type="dxa"/>
            <w:shd w:val="clear" w:color="auto" w:fill="auto"/>
          </w:tcPr>
          <w:p w14:paraId="06B6AE91" w14:textId="77777777" w:rsidR="00EA4CB2" w:rsidRPr="00AA173D" w:rsidRDefault="00EA4CB2" w:rsidP="00BC78CF">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Порядок заключения договора реализации прав (требований)</w:t>
            </w:r>
          </w:p>
        </w:tc>
        <w:tc>
          <w:tcPr>
            <w:tcW w:w="7143" w:type="dxa"/>
            <w:shd w:val="clear" w:color="auto" w:fill="auto"/>
          </w:tcPr>
          <w:p w14:paraId="6AC47960" w14:textId="77777777" w:rsidR="00EA4CB2"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Заключение договора реализации прав (требований) между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Pr="00A96676">
              <w:rPr>
                <w:rFonts w:ascii="Times New Roman" w:eastAsia="Calibri" w:hAnsi="Times New Roman" w:cs="Times New Roman"/>
                <w:sz w:val="20"/>
                <w:szCs w:val="20"/>
              </w:rPr>
              <w:t>не позднее 5 (пяти) рабочих дней со дня размещения Организатором торгов протокола о результатах торгов.</w:t>
            </w:r>
          </w:p>
          <w:p w14:paraId="06159D24" w14:textId="5819A464"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w:t>
            </w:r>
            <w:r>
              <w:rPr>
                <w:rFonts w:ascii="Times New Roman" w:eastAsia="Calibri" w:hAnsi="Times New Roman" w:cs="Times New Roman"/>
                <w:sz w:val="20"/>
                <w:szCs w:val="20"/>
              </w:rPr>
              <w:t>Кредитором</w:t>
            </w:r>
            <w:r w:rsidRPr="00AA173D">
              <w:rPr>
                <w:rFonts w:ascii="Times New Roman" w:eastAsia="Calibri" w:hAnsi="Times New Roman" w:cs="Times New Roman"/>
                <w:sz w:val="20"/>
                <w:szCs w:val="20"/>
              </w:rPr>
              <w:t xml:space="preserve">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063A20F5"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прав (требований), </w:t>
            </w:r>
            <w:r>
              <w:rPr>
                <w:rFonts w:ascii="Times New Roman" w:eastAsia="Calibri" w:hAnsi="Times New Roman" w:cs="Times New Roman"/>
                <w:sz w:val="20"/>
                <w:szCs w:val="20"/>
              </w:rPr>
              <w:t>Кредитор</w:t>
            </w:r>
            <w:r w:rsidRPr="00AA173D">
              <w:rPr>
                <w:rFonts w:ascii="Times New Roman" w:eastAsia="Calibri" w:hAnsi="Times New Roman" w:cs="Times New Roman"/>
                <w:sz w:val="20"/>
                <w:szCs w:val="20"/>
              </w:rPr>
              <w:t xml:space="preserve">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F0F174A" w14:textId="77777777" w:rsidR="00EA4CB2" w:rsidRPr="00AA173D" w:rsidRDefault="00EA4CB2" w:rsidP="00BC78CF">
            <w:pPr>
              <w:widowControl w:val="0"/>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В случае не заключения</w:t>
            </w:r>
            <w:r>
              <w:rPr>
                <w:rFonts w:ascii="Times New Roman" w:eastAsia="Calibri" w:hAnsi="Times New Roman" w:cs="Times New Roman"/>
                <w:sz w:val="20"/>
                <w:szCs w:val="20"/>
              </w:rPr>
              <w:t xml:space="preserve"> </w:t>
            </w:r>
            <w:r w:rsidRPr="00AA173D">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A173D">
              <w:rPr>
                <w:rFonts w:ascii="Times New Roman" w:eastAsia="Calibri" w:hAnsi="Times New Roman" w:cs="Times New Roman"/>
                <w:sz w:val="20"/>
                <w:szCs w:val="20"/>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0DC6F75" w14:textId="77777777" w:rsidR="00D153EB" w:rsidRDefault="00D153EB"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06BF740" w14:textId="77777777" w:rsidR="00000D9A" w:rsidRDefault="00000D9A"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C69C5F"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CB663D8"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B42E54"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589F84" w14:textId="77777777" w:rsidR="00EA4CB2" w:rsidRDefault="00EA4CB2"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727040"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EDB52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793A7C0" w14:textId="77777777" w:rsidR="00A96676" w:rsidRDefault="00A96676"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976F13" w14:textId="77777777" w:rsidR="00A96676" w:rsidRDefault="00A96676"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A8D35B2" w14:textId="77777777" w:rsidR="00A96676" w:rsidRDefault="00A96676"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9E94F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F3AA73"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00D6B97"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FCEF472"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2697E9"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38526D0" w14:textId="77777777" w:rsidR="00504F11" w:rsidRDefault="00504F11" w:rsidP="00504F11">
      <w:pPr>
        <w:spacing w:line="256" w:lineRule="auto"/>
        <w:rPr>
          <w:rFonts w:ascii="Times New Roman" w:eastAsia="Times New Roman" w:hAnsi="Times New Roman" w:cs="Times New Roman"/>
          <w:b/>
          <w:bCs/>
          <w:sz w:val="24"/>
          <w:szCs w:val="24"/>
          <w:lang w:eastAsia="ru-RU"/>
        </w:rPr>
      </w:pPr>
    </w:p>
    <w:p w14:paraId="50B33D2C" w14:textId="77777777" w:rsidR="00EA4CB2" w:rsidRPr="00EA4CB2" w:rsidRDefault="00EA4CB2" w:rsidP="00EA4CB2">
      <w:pPr>
        <w:widowControl w:val="0"/>
        <w:spacing w:after="0" w:line="240" w:lineRule="auto"/>
        <w:jc w:val="center"/>
        <w:rPr>
          <w:rFonts w:ascii="Times New Roman" w:hAnsi="Times New Roman" w:cs="Times New Roman"/>
          <w:b/>
          <w:sz w:val="24"/>
          <w:szCs w:val="24"/>
        </w:rPr>
      </w:pPr>
      <w:r w:rsidRPr="00EA4CB2">
        <w:rPr>
          <w:rFonts w:ascii="Times New Roman" w:hAnsi="Times New Roman" w:cs="Times New Roman"/>
          <w:b/>
          <w:sz w:val="24"/>
          <w:szCs w:val="24"/>
        </w:rPr>
        <w:t>Документы/ судебные акты (основания), права (требования) по которым уступаются</w:t>
      </w:r>
    </w:p>
    <w:p w14:paraId="073EA89D" w14:textId="77777777" w:rsidR="00EA4CB2" w:rsidRPr="00EA4CB2" w:rsidRDefault="00EA4CB2" w:rsidP="00EA4CB2">
      <w:pPr>
        <w:widowControl w:val="0"/>
        <w:spacing w:after="0" w:line="240" w:lineRule="auto"/>
        <w:jc w:val="center"/>
        <w:rPr>
          <w:rFonts w:ascii="Times New Roman" w:hAnsi="Times New Roman" w:cs="Times New Roman"/>
          <w:b/>
          <w:sz w:val="24"/>
          <w:szCs w:val="24"/>
        </w:rPr>
      </w:pPr>
    </w:p>
    <w:p w14:paraId="09D74A88"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об открытии кредитной линии №146200/0022 от 06.03.2014, заключенный с ОАО «Строительная компания Трест №21» со всеми дополнительными соглашениями.</w:t>
      </w:r>
    </w:p>
    <w:p w14:paraId="2352FF6D"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поручительства №146200/0022-8/1 от 06.03.2014, заключенный с ООО Фирма «Лейсан-Инвест» со всеми дополнительными соглашениями.</w:t>
      </w:r>
    </w:p>
    <w:p w14:paraId="421DBF08"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Договор поручительства №146200/0022-8/2 от 06.03.2014, заключенный с ООО «</w:t>
      </w:r>
      <w:proofErr w:type="spellStart"/>
      <w:r w:rsidRPr="00EA4CB2">
        <w:rPr>
          <w:rFonts w:ascii="Times New Roman" w:eastAsia="Times New Roman" w:hAnsi="Times New Roman" w:cs="Times New Roman"/>
          <w:sz w:val="24"/>
          <w:szCs w:val="24"/>
        </w:rPr>
        <w:t>ОтделСтрой</w:t>
      </w:r>
      <w:proofErr w:type="spellEnd"/>
      <w:r w:rsidRPr="00EA4CB2">
        <w:rPr>
          <w:rFonts w:ascii="Times New Roman" w:eastAsia="Times New Roman" w:hAnsi="Times New Roman" w:cs="Times New Roman"/>
          <w:sz w:val="24"/>
          <w:szCs w:val="24"/>
        </w:rPr>
        <w:t>» со всеми дополнительными соглашениями.</w:t>
      </w:r>
    </w:p>
    <w:p w14:paraId="0A3665DC"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 xml:space="preserve">Договор поручительства 146200/0022-9/3 от 06.03.2014 заключенный с </w:t>
      </w:r>
      <w:proofErr w:type="spellStart"/>
      <w:r w:rsidRPr="00EA4CB2">
        <w:rPr>
          <w:rFonts w:ascii="Times New Roman" w:eastAsia="Times New Roman" w:hAnsi="Times New Roman" w:cs="Times New Roman"/>
          <w:sz w:val="24"/>
          <w:szCs w:val="24"/>
        </w:rPr>
        <w:t>Саубановым</w:t>
      </w:r>
      <w:proofErr w:type="spellEnd"/>
      <w:r w:rsidRPr="00EA4CB2">
        <w:rPr>
          <w:rFonts w:ascii="Times New Roman" w:eastAsia="Times New Roman" w:hAnsi="Times New Roman" w:cs="Times New Roman"/>
          <w:sz w:val="24"/>
          <w:szCs w:val="24"/>
        </w:rPr>
        <w:t xml:space="preserve"> </w:t>
      </w:r>
      <w:proofErr w:type="spellStart"/>
      <w:r w:rsidRPr="00EA4CB2">
        <w:rPr>
          <w:rFonts w:ascii="Times New Roman" w:eastAsia="Times New Roman" w:hAnsi="Times New Roman" w:cs="Times New Roman"/>
          <w:sz w:val="24"/>
          <w:szCs w:val="24"/>
        </w:rPr>
        <w:t>Раисом</w:t>
      </w:r>
      <w:proofErr w:type="spellEnd"/>
      <w:r w:rsidRPr="00EA4CB2">
        <w:rPr>
          <w:rFonts w:ascii="Times New Roman" w:eastAsia="Times New Roman" w:hAnsi="Times New Roman" w:cs="Times New Roman"/>
          <w:sz w:val="24"/>
          <w:szCs w:val="24"/>
        </w:rPr>
        <w:t xml:space="preserve"> </w:t>
      </w:r>
      <w:proofErr w:type="spellStart"/>
      <w:r w:rsidRPr="00EA4CB2">
        <w:rPr>
          <w:rFonts w:ascii="Times New Roman" w:eastAsia="Times New Roman" w:hAnsi="Times New Roman" w:cs="Times New Roman"/>
          <w:sz w:val="24"/>
          <w:szCs w:val="24"/>
        </w:rPr>
        <w:t>Нуримановичем</w:t>
      </w:r>
      <w:proofErr w:type="spellEnd"/>
      <w:r w:rsidRPr="00EA4CB2">
        <w:rPr>
          <w:rFonts w:ascii="Times New Roman" w:eastAsia="Times New Roman" w:hAnsi="Times New Roman" w:cs="Times New Roman"/>
          <w:sz w:val="24"/>
          <w:szCs w:val="24"/>
        </w:rPr>
        <w:t xml:space="preserve"> со всеми дополнительными соглашениями.</w:t>
      </w:r>
    </w:p>
    <w:p w14:paraId="63EE5521"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Определение Арбитражного суда РБ от 01.11.2016 о признании требований заявителя обоснованными и введении процедуры наблюдения в отношении ОАО «Строительная компания Трест №21» (дело №А07-11718/2016).</w:t>
      </w:r>
    </w:p>
    <w:p w14:paraId="4944B345"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Определение Арбитражного суда РБ от 27.03.2017о включении требований Банка в РТК ОАО «Строительная компания Трест №21» (дело №А07-11718/2016).</w:t>
      </w:r>
    </w:p>
    <w:p w14:paraId="6B9E4790"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Решение Арбитражного суда РБ от 06.02.2018 о признании должника банкротом и открытии процедуры конкурсного производства в отношении ОАО «Строительная компания Трест №21» (дело №А07-11718/2016).</w:t>
      </w:r>
    </w:p>
    <w:p w14:paraId="322C55ED"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Определение Арбитражного суда РБ от 03.04.2019 о прекращении конкурсного производства и переходе к процедуре внешнего управления в отношении ОАО «Строительная компания Трест №21» (дело №А07-11718/2016).</w:t>
      </w:r>
    </w:p>
    <w:p w14:paraId="69E92D40"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Решение Арбитражного суда РБ от 27.12.2021 о признании должника банкротом и открытии процедуры конкурсного производства в отношении ОАО «Строительная компания Трест №21» (дело №А07-11718/16).</w:t>
      </w:r>
    </w:p>
    <w:p w14:paraId="3179ED62"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 xml:space="preserve">Определение Октябрьского районного суда г. Уфы РБ от 30.03.2017 в отношении </w:t>
      </w:r>
      <w:proofErr w:type="spellStart"/>
      <w:r w:rsidRPr="00EA4CB2">
        <w:rPr>
          <w:rFonts w:ascii="Times New Roman" w:eastAsia="Times New Roman" w:hAnsi="Times New Roman" w:cs="Times New Roman"/>
          <w:sz w:val="24"/>
          <w:szCs w:val="24"/>
        </w:rPr>
        <w:t>Саубанова</w:t>
      </w:r>
      <w:proofErr w:type="spellEnd"/>
      <w:r w:rsidRPr="00EA4CB2">
        <w:rPr>
          <w:rFonts w:ascii="Times New Roman" w:eastAsia="Times New Roman" w:hAnsi="Times New Roman" w:cs="Times New Roman"/>
          <w:sz w:val="24"/>
          <w:szCs w:val="24"/>
        </w:rPr>
        <w:t xml:space="preserve"> Раиса </w:t>
      </w:r>
      <w:proofErr w:type="spellStart"/>
      <w:r w:rsidRPr="00EA4CB2">
        <w:rPr>
          <w:rFonts w:ascii="Times New Roman" w:eastAsia="Times New Roman" w:hAnsi="Times New Roman" w:cs="Times New Roman"/>
          <w:sz w:val="24"/>
          <w:szCs w:val="24"/>
        </w:rPr>
        <w:t>Нуримановича</w:t>
      </w:r>
      <w:proofErr w:type="spellEnd"/>
      <w:r w:rsidRPr="00EA4CB2">
        <w:rPr>
          <w:rFonts w:ascii="Times New Roman" w:eastAsia="Times New Roman" w:hAnsi="Times New Roman" w:cs="Times New Roman"/>
          <w:sz w:val="24"/>
          <w:szCs w:val="24"/>
        </w:rPr>
        <w:t xml:space="preserve"> (дело №2-282/2017).</w:t>
      </w:r>
    </w:p>
    <w:p w14:paraId="2D94891E"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 xml:space="preserve">Исполнительный </w:t>
      </w:r>
      <w:proofErr w:type="gramStart"/>
      <w:r w:rsidRPr="00EA4CB2">
        <w:rPr>
          <w:rFonts w:ascii="Times New Roman" w:eastAsia="Times New Roman" w:hAnsi="Times New Roman" w:cs="Times New Roman"/>
          <w:sz w:val="24"/>
          <w:szCs w:val="24"/>
        </w:rPr>
        <w:t>лист</w:t>
      </w:r>
      <w:proofErr w:type="gramEnd"/>
      <w:r w:rsidRPr="00EA4CB2">
        <w:rPr>
          <w:rFonts w:ascii="Times New Roman" w:eastAsia="Times New Roman" w:hAnsi="Times New Roman" w:cs="Times New Roman"/>
          <w:sz w:val="24"/>
          <w:szCs w:val="24"/>
        </w:rPr>
        <w:t xml:space="preserve"> выданный Октябрьским районным судом г. Уфа РБ в отношении </w:t>
      </w:r>
      <w:proofErr w:type="spellStart"/>
      <w:r w:rsidRPr="00EA4CB2">
        <w:rPr>
          <w:rFonts w:ascii="Times New Roman" w:eastAsia="Times New Roman" w:hAnsi="Times New Roman" w:cs="Times New Roman"/>
          <w:sz w:val="24"/>
          <w:szCs w:val="24"/>
        </w:rPr>
        <w:t>Саубанова</w:t>
      </w:r>
      <w:proofErr w:type="spellEnd"/>
      <w:r w:rsidRPr="00EA4CB2">
        <w:rPr>
          <w:rFonts w:ascii="Times New Roman" w:eastAsia="Times New Roman" w:hAnsi="Times New Roman" w:cs="Times New Roman"/>
          <w:sz w:val="24"/>
          <w:szCs w:val="24"/>
        </w:rPr>
        <w:t xml:space="preserve"> Раиса </w:t>
      </w:r>
      <w:proofErr w:type="spellStart"/>
      <w:r w:rsidRPr="00EA4CB2">
        <w:rPr>
          <w:rFonts w:ascii="Times New Roman" w:eastAsia="Times New Roman" w:hAnsi="Times New Roman" w:cs="Times New Roman"/>
          <w:sz w:val="24"/>
          <w:szCs w:val="24"/>
        </w:rPr>
        <w:t>Нуримановича</w:t>
      </w:r>
      <w:proofErr w:type="spellEnd"/>
      <w:r w:rsidRPr="00EA4CB2">
        <w:rPr>
          <w:rFonts w:ascii="Times New Roman" w:eastAsia="Times New Roman" w:hAnsi="Times New Roman" w:cs="Times New Roman"/>
          <w:sz w:val="24"/>
          <w:szCs w:val="24"/>
        </w:rPr>
        <w:t xml:space="preserve"> ФС № 024917890.</w:t>
      </w:r>
    </w:p>
    <w:p w14:paraId="365D0670"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Определение Арбитражного суда от 06.11.2020 в отношении ООО «</w:t>
      </w:r>
      <w:proofErr w:type="spellStart"/>
      <w:r w:rsidRPr="00EA4CB2">
        <w:rPr>
          <w:rFonts w:ascii="Times New Roman" w:eastAsia="Times New Roman" w:hAnsi="Times New Roman" w:cs="Times New Roman"/>
          <w:sz w:val="24"/>
          <w:szCs w:val="24"/>
        </w:rPr>
        <w:t>ОтделСтрой</w:t>
      </w:r>
      <w:proofErr w:type="spellEnd"/>
      <w:r w:rsidRPr="00EA4CB2">
        <w:rPr>
          <w:rFonts w:ascii="Times New Roman" w:eastAsia="Times New Roman" w:hAnsi="Times New Roman" w:cs="Times New Roman"/>
          <w:sz w:val="24"/>
          <w:szCs w:val="24"/>
        </w:rPr>
        <w:t>» (дело №А07-16492/2016).</w:t>
      </w:r>
    </w:p>
    <w:p w14:paraId="29CCB58E" w14:textId="77777777" w:rsidR="00EA4CB2" w:rsidRPr="00EA4CB2" w:rsidRDefault="00EA4CB2" w:rsidP="00EA4CB2">
      <w:pPr>
        <w:numPr>
          <w:ilvl w:val="0"/>
          <w:numId w:val="10"/>
        </w:numPr>
        <w:spacing w:after="0" w:line="240"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Исполнительный лист выданный Арбитражным судом РБ в отношении ООО «</w:t>
      </w:r>
      <w:proofErr w:type="spellStart"/>
      <w:r w:rsidRPr="00EA4CB2">
        <w:rPr>
          <w:rFonts w:ascii="Times New Roman" w:eastAsia="Times New Roman" w:hAnsi="Times New Roman" w:cs="Times New Roman"/>
          <w:sz w:val="24"/>
          <w:szCs w:val="24"/>
        </w:rPr>
        <w:t>ОтделСтрой</w:t>
      </w:r>
      <w:proofErr w:type="spellEnd"/>
      <w:r w:rsidRPr="00EA4CB2">
        <w:rPr>
          <w:rFonts w:ascii="Times New Roman" w:eastAsia="Times New Roman" w:hAnsi="Times New Roman" w:cs="Times New Roman"/>
          <w:sz w:val="24"/>
          <w:szCs w:val="24"/>
        </w:rPr>
        <w:t>» ФС № 030857951.</w:t>
      </w:r>
    </w:p>
    <w:p w14:paraId="2D5DCB46"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Решение Арбитражного суда РБ от 12.12.2016 о взыскании задолженности с ООО Фирма «Лейсан-Инвест» (дело №А07-21915/2016).</w:t>
      </w:r>
    </w:p>
    <w:p w14:paraId="024C093C" w14:textId="77777777" w:rsidR="00EA4CB2" w:rsidRPr="00EA4CB2" w:rsidRDefault="00EA4CB2" w:rsidP="00EA4CB2">
      <w:pPr>
        <w:numPr>
          <w:ilvl w:val="0"/>
          <w:numId w:val="10"/>
        </w:numPr>
        <w:spacing w:after="0" w:line="216" w:lineRule="auto"/>
        <w:contextualSpacing/>
        <w:jc w:val="both"/>
        <w:rPr>
          <w:rFonts w:ascii="Times New Roman" w:eastAsia="Times New Roman" w:hAnsi="Times New Roman" w:cs="Times New Roman"/>
          <w:sz w:val="24"/>
          <w:szCs w:val="24"/>
        </w:rPr>
      </w:pPr>
      <w:r w:rsidRPr="00EA4CB2">
        <w:rPr>
          <w:rFonts w:ascii="Times New Roman" w:eastAsia="Times New Roman" w:hAnsi="Times New Roman" w:cs="Times New Roman"/>
          <w:sz w:val="24"/>
          <w:szCs w:val="24"/>
        </w:rPr>
        <w:t>Исполнительный лист выданный Арбитражным судом РБ в отношении ООО Фирма «Лейсан-Инвест» ФС №012656481.</w:t>
      </w:r>
    </w:p>
    <w:p w14:paraId="19825330" w14:textId="77777777" w:rsidR="00EA4CB2" w:rsidRPr="00EA4CB2" w:rsidRDefault="00EA4CB2" w:rsidP="00EA4CB2">
      <w:pPr>
        <w:widowControl w:val="0"/>
        <w:spacing w:after="0" w:line="240" w:lineRule="auto"/>
        <w:rPr>
          <w:rFonts w:ascii="Times New Roman" w:hAnsi="Times New Roman" w:cs="Times New Roman"/>
          <w:b/>
          <w:color w:val="FF0000"/>
          <w:sz w:val="24"/>
          <w:szCs w:val="24"/>
        </w:rPr>
      </w:pPr>
    </w:p>
    <w:p w14:paraId="37BE2790" w14:textId="77777777" w:rsidR="00EA4CB2" w:rsidRPr="00EA4CB2" w:rsidRDefault="00EA4CB2" w:rsidP="00EA4CB2">
      <w:pPr>
        <w:widowControl w:val="0"/>
        <w:spacing w:after="0" w:line="240" w:lineRule="auto"/>
        <w:jc w:val="center"/>
        <w:rPr>
          <w:rFonts w:ascii="Times New Roman" w:hAnsi="Times New Roman" w:cs="Times New Roman"/>
          <w:b/>
          <w:sz w:val="24"/>
          <w:szCs w:val="24"/>
        </w:rPr>
      </w:pPr>
      <w:r w:rsidRPr="00EA4CB2">
        <w:rPr>
          <w:rFonts w:ascii="Times New Roman" w:hAnsi="Times New Roman" w:cs="Times New Roman"/>
          <w:b/>
          <w:sz w:val="24"/>
          <w:szCs w:val="24"/>
        </w:rPr>
        <w:t>Документы/ судебные акты (основания), права (требования)</w:t>
      </w:r>
    </w:p>
    <w:p w14:paraId="150091F6" w14:textId="77777777" w:rsidR="00EA4CB2" w:rsidRPr="00EA4CB2" w:rsidRDefault="00EA4CB2" w:rsidP="00EA4CB2">
      <w:pPr>
        <w:widowControl w:val="0"/>
        <w:spacing w:after="0" w:line="240" w:lineRule="auto"/>
        <w:jc w:val="center"/>
        <w:rPr>
          <w:rFonts w:ascii="Times New Roman" w:hAnsi="Times New Roman" w:cs="Times New Roman"/>
          <w:b/>
          <w:sz w:val="24"/>
          <w:szCs w:val="24"/>
        </w:rPr>
      </w:pPr>
      <w:r w:rsidRPr="00EA4CB2">
        <w:rPr>
          <w:rFonts w:ascii="Times New Roman" w:hAnsi="Times New Roman" w:cs="Times New Roman"/>
          <w:b/>
          <w:sz w:val="24"/>
          <w:szCs w:val="24"/>
        </w:rPr>
        <w:t>по которым не уступаются:</w:t>
      </w:r>
    </w:p>
    <w:p w14:paraId="51EC4B41"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поручительства №146200/0022-8/3 от 06.03.2014, заключенный с ООО «АРЕНДА.РУ» со всеми дополнительными соглашениями.</w:t>
      </w:r>
    </w:p>
    <w:p w14:paraId="710FE1FD"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Решение Арбитражного суда РБ от 09.08.2017 о взыскании задолженности и об обращении взыскания на заложенное имущество в отношении ООО «АРЕНДА.РУ» (дело №А07-3224/2017).</w:t>
      </w:r>
    </w:p>
    <w:p w14:paraId="095D9DE6"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Исполнительный лист выданный Арбитражным судом РБ в отношении ООО «АРЕНДА.РУ» ФС № 019618245.</w:t>
      </w:r>
    </w:p>
    <w:p w14:paraId="677F451D"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Исполнительный лист выданный Арбитражным судом РБ в отношении ООО «АРЕНДА.РУ» ФС № 019618244.</w:t>
      </w:r>
    </w:p>
    <w:p w14:paraId="188B4B18"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 146200/0022-7.1/1 об ипотеке (залоге недвижимости) от 09.04.2014, заключенный с Обществом с ограниченной ответственностью «</w:t>
      </w:r>
      <w:proofErr w:type="spellStart"/>
      <w:r w:rsidRPr="00EA4CB2">
        <w:rPr>
          <w:rFonts w:ascii="Times New Roman" w:eastAsia="Times New Roman" w:hAnsi="Times New Roman" w:cs="Times New Roman"/>
          <w:color w:val="000000" w:themeColor="text1"/>
          <w:sz w:val="24"/>
          <w:szCs w:val="24"/>
        </w:rPr>
        <w:t>ОтделСтрой</w:t>
      </w:r>
      <w:proofErr w:type="spellEnd"/>
      <w:r w:rsidRPr="00EA4CB2">
        <w:rPr>
          <w:rFonts w:ascii="Times New Roman" w:eastAsia="Times New Roman" w:hAnsi="Times New Roman" w:cs="Times New Roman"/>
          <w:color w:val="000000" w:themeColor="text1"/>
          <w:sz w:val="24"/>
          <w:szCs w:val="24"/>
        </w:rPr>
        <w:t>».</w:t>
      </w:r>
    </w:p>
    <w:p w14:paraId="32CC9E3A"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 146200/0022-7.2/1 об ипотеке (залоге недвижимости) от 06.03.2014, заключенный с Обществом с ограниченной ответственностью «</w:t>
      </w:r>
      <w:proofErr w:type="spellStart"/>
      <w:r w:rsidRPr="00EA4CB2">
        <w:rPr>
          <w:rFonts w:ascii="Times New Roman" w:eastAsia="Times New Roman" w:hAnsi="Times New Roman" w:cs="Times New Roman"/>
          <w:color w:val="000000" w:themeColor="text1"/>
          <w:sz w:val="24"/>
          <w:szCs w:val="24"/>
        </w:rPr>
        <w:t>ОтделСтрой</w:t>
      </w:r>
      <w:proofErr w:type="spellEnd"/>
      <w:r w:rsidRPr="00EA4CB2">
        <w:rPr>
          <w:rFonts w:ascii="Times New Roman" w:eastAsia="Times New Roman" w:hAnsi="Times New Roman" w:cs="Times New Roman"/>
          <w:color w:val="000000" w:themeColor="text1"/>
          <w:sz w:val="24"/>
          <w:szCs w:val="24"/>
        </w:rPr>
        <w:t>».</w:t>
      </w:r>
    </w:p>
    <w:p w14:paraId="6EDEEDFC"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Договор №146200/0022-7.2/2 об ипотеке (залоге недвижимости) от 06.03.2014, заключенный с Обществом с ограниченной ответственностью «АРЕНДА.РУ».</w:t>
      </w:r>
    </w:p>
    <w:p w14:paraId="795CD15B"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 xml:space="preserve">Договор № 146200/0022-9/1 поручительства физического лица от 06.03.2014, заключенный с </w:t>
      </w:r>
      <w:proofErr w:type="spellStart"/>
      <w:r w:rsidRPr="00EA4CB2">
        <w:rPr>
          <w:rFonts w:ascii="Times New Roman" w:eastAsia="Times New Roman" w:hAnsi="Times New Roman" w:cs="Times New Roman"/>
          <w:color w:val="000000" w:themeColor="text1"/>
          <w:sz w:val="24"/>
          <w:szCs w:val="24"/>
        </w:rPr>
        <w:t>Ханбиковым</w:t>
      </w:r>
      <w:proofErr w:type="spellEnd"/>
      <w:r w:rsidRPr="00EA4CB2">
        <w:rPr>
          <w:rFonts w:ascii="Times New Roman" w:eastAsia="Times New Roman" w:hAnsi="Times New Roman" w:cs="Times New Roman"/>
          <w:color w:val="000000" w:themeColor="text1"/>
          <w:sz w:val="24"/>
          <w:szCs w:val="24"/>
        </w:rPr>
        <w:t xml:space="preserve"> </w:t>
      </w:r>
      <w:proofErr w:type="spellStart"/>
      <w:r w:rsidRPr="00EA4CB2">
        <w:rPr>
          <w:rFonts w:ascii="Times New Roman" w:eastAsia="Times New Roman" w:hAnsi="Times New Roman" w:cs="Times New Roman"/>
          <w:color w:val="000000" w:themeColor="text1"/>
          <w:sz w:val="24"/>
          <w:szCs w:val="24"/>
        </w:rPr>
        <w:t>Фаритом</w:t>
      </w:r>
      <w:proofErr w:type="spellEnd"/>
      <w:r w:rsidRPr="00EA4CB2">
        <w:rPr>
          <w:rFonts w:ascii="Times New Roman" w:eastAsia="Times New Roman" w:hAnsi="Times New Roman" w:cs="Times New Roman"/>
          <w:color w:val="000000" w:themeColor="text1"/>
          <w:sz w:val="24"/>
          <w:szCs w:val="24"/>
        </w:rPr>
        <w:t xml:space="preserve"> </w:t>
      </w:r>
      <w:proofErr w:type="spellStart"/>
      <w:r w:rsidRPr="00EA4CB2">
        <w:rPr>
          <w:rFonts w:ascii="Times New Roman" w:eastAsia="Times New Roman" w:hAnsi="Times New Roman" w:cs="Times New Roman"/>
          <w:color w:val="000000" w:themeColor="text1"/>
          <w:sz w:val="24"/>
          <w:szCs w:val="24"/>
        </w:rPr>
        <w:t>Мансуровичем</w:t>
      </w:r>
      <w:proofErr w:type="spellEnd"/>
      <w:r w:rsidRPr="00EA4CB2">
        <w:rPr>
          <w:rFonts w:ascii="Times New Roman" w:eastAsia="Times New Roman" w:hAnsi="Times New Roman" w:cs="Times New Roman"/>
          <w:color w:val="000000" w:themeColor="text1"/>
          <w:sz w:val="24"/>
          <w:szCs w:val="24"/>
        </w:rPr>
        <w:t>.</w:t>
      </w:r>
    </w:p>
    <w:p w14:paraId="78D89727" w14:textId="77777777" w:rsidR="00EA4CB2" w:rsidRPr="00EA4CB2" w:rsidRDefault="00EA4CB2" w:rsidP="00EA4CB2">
      <w:pPr>
        <w:numPr>
          <w:ilvl w:val="0"/>
          <w:numId w:val="44"/>
        </w:numPr>
        <w:spacing w:after="0" w:line="240" w:lineRule="auto"/>
        <w:contextualSpacing/>
        <w:jc w:val="both"/>
        <w:rPr>
          <w:rFonts w:ascii="Times New Roman" w:eastAsia="Times New Roman" w:hAnsi="Times New Roman" w:cs="Times New Roman"/>
          <w:color w:val="000000" w:themeColor="text1"/>
          <w:sz w:val="24"/>
          <w:szCs w:val="24"/>
        </w:rPr>
      </w:pPr>
      <w:r w:rsidRPr="00EA4CB2">
        <w:rPr>
          <w:rFonts w:ascii="Times New Roman" w:eastAsia="Times New Roman" w:hAnsi="Times New Roman" w:cs="Times New Roman"/>
          <w:color w:val="000000" w:themeColor="text1"/>
          <w:sz w:val="24"/>
          <w:szCs w:val="24"/>
        </w:rPr>
        <w:t xml:space="preserve">Договор № 146200/0022-9/2 поручительства физического лица от 06.03.2014, заключенный с </w:t>
      </w:r>
      <w:proofErr w:type="spellStart"/>
      <w:r w:rsidRPr="00EA4CB2">
        <w:rPr>
          <w:rFonts w:ascii="Times New Roman" w:eastAsia="Times New Roman" w:hAnsi="Times New Roman" w:cs="Times New Roman"/>
          <w:color w:val="000000" w:themeColor="text1"/>
          <w:sz w:val="24"/>
          <w:szCs w:val="24"/>
        </w:rPr>
        <w:t>Зариповым</w:t>
      </w:r>
      <w:proofErr w:type="spellEnd"/>
      <w:r w:rsidRPr="00EA4CB2">
        <w:rPr>
          <w:rFonts w:ascii="Times New Roman" w:eastAsia="Times New Roman" w:hAnsi="Times New Roman" w:cs="Times New Roman"/>
          <w:color w:val="000000" w:themeColor="text1"/>
          <w:sz w:val="24"/>
          <w:szCs w:val="24"/>
        </w:rPr>
        <w:t xml:space="preserve"> Рамазаном </w:t>
      </w:r>
      <w:proofErr w:type="spellStart"/>
      <w:r w:rsidRPr="00EA4CB2">
        <w:rPr>
          <w:rFonts w:ascii="Times New Roman" w:eastAsia="Times New Roman" w:hAnsi="Times New Roman" w:cs="Times New Roman"/>
          <w:color w:val="000000" w:themeColor="text1"/>
          <w:sz w:val="24"/>
          <w:szCs w:val="24"/>
        </w:rPr>
        <w:t>Васиковичем</w:t>
      </w:r>
      <w:proofErr w:type="spellEnd"/>
      <w:r w:rsidRPr="00EA4CB2">
        <w:rPr>
          <w:rFonts w:ascii="Times New Roman" w:eastAsia="Times New Roman" w:hAnsi="Times New Roman" w:cs="Times New Roman"/>
          <w:color w:val="000000" w:themeColor="text1"/>
          <w:sz w:val="24"/>
          <w:szCs w:val="24"/>
        </w:rPr>
        <w:t>.</w:t>
      </w:r>
    </w:p>
    <w:p w14:paraId="282BA031" w14:textId="77777777" w:rsidR="00EA4CB2" w:rsidRPr="00A06D58" w:rsidRDefault="00EA4CB2" w:rsidP="00EA4CB2">
      <w:pPr>
        <w:spacing w:after="0" w:line="240" w:lineRule="auto"/>
        <w:ind w:left="720"/>
        <w:contextualSpacing/>
        <w:rPr>
          <w:rFonts w:ascii="Times New Roman" w:eastAsia="Times New Roman" w:hAnsi="Times New Roman" w:cs="Times New Roman"/>
          <w:color w:val="000000" w:themeColor="text1"/>
          <w:sz w:val="24"/>
          <w:szCs w:val="24"/>
        </w:rPr>
      </w:pPr>
    </w:p>
    <w:p w14:paraId="2CAD365E" w14:textId="77777777" w:rsidR="00EA4CB2" w:rsidRPr="00CE10BB" w:rsidRDefault="00EA4CB2" w:rsidP="00EA4CB2">
      <w:pPr>
        <w:widowControl w:val="0"/>
        <w:spacing w:after="0" w:line="240" w:lineRule="auto"/>
        <w:jc w:val="center"/>
        <w:rPr>
          <w:rFonts w:ascii="Times New Roman" w:hAnsi="Times New Roman" w:cs="Times New Roman"/>
          <w:b/>
          <w:sz w:val="24"/>
          <w:szCs w:val="24"/>
        </w:rPr>
      </w:pPr>
    </w:p>
    <w:p w14:paraId="748941EE" w14:textId="77777777" w:rsidR="00EA4CB2" w:rsidRDefault="00EA4CB2" w:rsidP="00504F11">
      <w:pPr>
        <w:spacing w:line="256" w:lineRule="auto"/>
        <w:rPr>
          <w:sz w:val="24"/>
          <w:szCs w:val="24"/>
        </w:rPr>
      </w:pPr>
    </w:p>
    <w:p w14:paraId="4EEF36E4" w14:textId="77777777" w:rsidR="00504F11" w:rsidRDefault="00504F11" w:rsidP="00504F11">
      <w:pPr>
        <w:spacing w:line="256" w:lineRule="auto"/>
        <w:rPr>
          <w:sz w:val="24"/>
          <w:szCs w:val="24"/>
        </w:rPr>
      </w:pPr>
    </w:p>
    <w:p w14:paraId="52CA7F94" w14:textId="77777777" w:rsidR="00504F11" w:rsidRDefault="00504F11" w:rsidP="00504F11">
      <w:pPr>
        <w:spacing w:line="256" w:lineRule="auto"/>
        <w:rPr>
          <w:sz w:val="24"/>
          <w:szCs w:val="24"/>
        </w:rPr>
      </w:pPr>
    </w:p>
    <w:p w14:paraId="6E1811EA" w14:textId="77777777" w:rsidR="00504F11" w:rsidRDefault="00504F11" w:rsidP="00504F11">
      <w:pPr>
        <w:spacing w:line="256" w:lineRule="auto"/>
        <w:rPr>
          <w:sz w:val="24"/>
          <w:szCs w:val="24"/>
        </w:rPr>
      </w:pPr>
    </w:p>
    <w:p w14:paraId="00A924C8" w14:textId="77777777" w:rsidR="00504F11" w:rsidRDefault="00504F11" w:rsidP="00504F11">
      <w:pPr>
        <w:spacing w:line="256" w:lineRule="auto"/>
        <w:rPr>
          <w:sz w:val="24"/>
          <w:szCs w:val="24"/>
        </w:rPr>
      </w:pPr>
    </w:p>
    <w:p w14:paraId="0FEBC4FC" w14:textId="77777777" w:rsidR="00504F11" w:rsidRDefault="00504F11" w:rsidP="00504F11">
      <w:pPr>
        <w:spacing w:line="256" w:lineRule="auto"/>
        <w:rPr>
          <w:sz w:val="24"/>
          <w:szCs w:val="24"/>
        </w:rPr>
      </w:pPr>
    </w:p>
    <w:p w14:paraId="46735020" w14:textId="77777777" w:rsidR="00504F11" w:rsidRDefault="00504F11" w:rsidP="00504F11">
      <w:pPr>
        <w:spacing w:line="256" w:lineRule="auto"/>
        <w:rPr>
          <w:sz w:val="24"/>
          <w:szCs w:val="24"/>
        </w:rPr>
      </w:pPr>
    </w:p>
    <w:p w14:paraId="33EF8D43" w14:textId="77777777" w:rsidR="00504F11" w:rsidRDefault="00504F11" w:rsidP="00504F11">
      <w:pPr>
        <w:spacing w:line="256" w:lineRule="auto"/>
        <w:rPr>
          <w:sz w:val="24"/>
          <w:szCs w:val="24"/>
        </w:rPr>
      </w:pPr>
    </w:p>
    <w:p w14:paraId="2C9C48B2" w14:textId="77777777" w:rsidR="00504F11" w:rsidRDefault="00504F11" w:rsidP="00504F11">
      <w:pPr>
        <w:spacing w:line="256" w:lineRule="auto"/>
        <w:rPr>
          <w:sz w:val="24"/>
          <w:szCs w:val="24"/>
        </w:rPr>
      </w:pPr>
    </w:p>
    <w:p w14:paraId="74A42EE6" w14:textId="77777777" w:rsidR="00504F11" w:rsidRDefault="00504F11" w:rsidP="00504F11">
      <w:pPr>
        <w:spacing w:line="256" w:lineRule="auto"/>
        <w:rPr>
          <w:sz w:val="24"/>
          <w:szCs w:val="24"/>
        </w:rPr>
      </w:pPr>
    </w:p>
    <w:p w14:paraId="1F950655" w14:textId="77777777" w:rsidR="00504F11" w:rsidRDefault="00504F11" w:rsidP="00504F11">
      <w:pPr>
        <w:spacing w:line="256" w:lineRule="auto"/>
        <w:rPr>
          <w:sz w:val="24"/>
          <w:szCs w:val="24"/>
        </w:rPr>
      </w:pPr>
    </w:p>
    <w:p w14:paraId="07E31E27" w14:textId="77777777" w:rsidR="00504F11" w:rsidRDefault="00504F11" w:rsidP="00504F11">
      <w:pPr>
        <w:spacing w:line="256" w:lineRule="auto"/>
        <w:rPr>
          <w:sz w:val="24"/>
          <w:szCs w:val="24"/>
        </w:rPr>
      </w:pPr>
    </w:p>
    <w:p w14:paraId="7369A830" w14:textId="77777777" w:rsidR="00504F11" w:rsidRDefault="00504F11" w:rsidP="00504F11">
      <w:pPr>
        <w:spacing w:line="256" w:lineRule="auto"/>
        <w:rPr>
          <w:sz w:val="24"/>
          <w:szCs w:val="24"/>
        </w:rPr>
      </w:pPr>
    </w:p>
    <w:p w14:paraId="63FB2592" w14:textId="77777777" w:rsidR="00504F11" w:rsidRDefault="00504F11" w:rsidP="00504F11">
      <w:pPr>
        <w:spacing w:line="256" w:lineRule="auto"/>
        <w:rPr>
          <w:sz w:val="24"/>
          <w:szCs w:val="24"/>
        </w:rPr>
      </w:pPr>
    </w:p>
    <w:p w14:paraId="298387E1" w14:textId="77777777" w:rsidR="00504F11" w:rsidRDefault="00504F11" w:rsidP="00504F11">
      <w:pPr>
        <w:spacing w:line="256" w:lineRule="auto"/>
        <w:rPr>
          <w:sz w:val="24"/>
          <w:szCs w:val="24"/>
        </w:rPr>
      </w:pPr>
    </w:p>
    <w:p w14:paraId="4CFA342D" w14:textId="77777777" w:rsidR="00504F11" w:rsidRDefault="00504F11" w:rsidP="00504F11">
      <w:pPr>
        <w:spacing w:line="256" w:lineRule="auto"/>
        <w:rPr>
          <w:sz w:val="24"/>
          <w:szCs w:val="24"/>
        </w:rPr>
      </w:pPr>
    </w:p>
    <w:p w14:paraId="4D993A9E" w14:textId="77777777" w:rsidR="00504F11" w:rsidRDefault="00504F11" w:rsidP="00504F11">
      <w:pPr>
        <w:spacing w:line="256" w:lineRule="auto"/>
        <w:rPr>
          <w:sz w:val="24"/>
          <w:szCs w:val="24"/>
        </w:rPr>
      </w:pPr>
    </w:p>
    <w:p w14:paraId="39AD467E" w14:textId="77777777" w:rsidR="00504F11" w:rsidRDefault="00504F11" w:rsidP="00504F11">
      <w:pPr>
        <w:spacing w:line="256" w:lineRule="auto"/>
        <w:rPr>
          <w:sz w:val="24"/>
          <w:szCs w:val="24"/>
        </w:rPr>
      </w:pPr>
    </w:p>
    <w:p w14:paraId="1A04EAC6" w14:textId="77777777" w:rsidR="00504F11" w:rsidRDefault="00504F11" w:rsidP="00504F11">
      <w:pPr>
        <w:spacing w:line="256" w:lineRule="auto"/>
        <w:rPr>
          <w:sz w:val="24"/>
          <w:szCs w:val="24"/>
        </w:rPr>
      </w:pPr>
    </w:p>
    <w:p w14:paraId="674A0F2F" w14:textId="77777777" w:rsidR="00504F11" w:rsidRDefault="00504F11" w:rsidP="00504F11">
      <w:pPr>
        <w:spacing w:line="256" w:lineRule="auto"/>
        <w:rPr>
          <w:sz w:val="24"/>
          <w:szCs w:val="24"/>
        </w:rPr>
      </w:pPr>
    </w:p>
    <w:p w14:paraId="61AD61CD" w14:textId="77777777" w:rsidR="00504F11" w:rsidRDefault="00504F11" w:rsidP="00504F11">
      <w:pPr>
        <w:spacing w:line="256" w:lineRule="auto"/>
        <w:rPr>
          <w:sz w:val="24"/>
          <w:szCs w:val="24"/>
        </w:rPr>
      </w:pPr>
    </w:p>
    <w:p w14:paraId="1525A081" w14:textId="77777777" w:rsidR="00EA4CB2" w:rsidRDefault="00EA4CB2" w:rsidP="00504F11">
      <w:pPr>
        <w:spacing w:line="256" w:lineRule="auto"/>
        <w:rPr>
          <w:sz w:val="24"/>
          <w:szCs w:val="24"/>
        </w:rPr>
      </w:pPr>
    </w:p>
    <w:p w14:paraId="03C9D10E" w14:textId="77777777" w:rsidR="00504F11" w:rsidRDefault="00504F11" w:rsidP="00504F11">
      <w:pPr>
        <w:spacing w:line="256" w:lineRule="auto"/>
        <w:rPr>
          <w:sz w:val="24"/>
          <w:szCs w:val="24"/>
        </w:rPr>
      </w:pPr>
    </w:p>
    <w:p w14:paraId="0A4D3253" w14:textId="77777777" w:rsidR="00504F11" w:rsidRDefault="00504F11" w:rsidP="00504F11">
      <w:pPr>
        <w:spacing w:line="256" w:lineRule="auto"/>
        <w:rPr>
          <w:sz w:val="24"/>
          <w:szCs w:val="24"/>
        </w:rPr>
      </w:pPr>
    </w:p>
    <w:p w14:paraId="0FCE38DF" w14:textId="77777777" w:rsidR="00504F11" w:rsidRDefault="00504F11" w:rsidP="00504F11">
      <w:pPr>
        <w:spacing w:line="256" w:lineRule="auto"/>
        <w:rPr>
          <w:sz w:val="24"/>
          <w:szCs w:val="24"/>
        </w:rPr>
      </w:pPr>
    </w:p>
    <w:p w14:paraId="45BE5240" w14:textId="77777777" w:rsidR="00504F11" w:rsidRDefault="00504F11" w:rsidP="00504F11">
      <w:pPr>
        <w:spacing w:line="256" w:lineRule="auto"/>
        <w:rPr>
          <w:sz w:val="24"/>
          <w:szCs w:val="24"/>
        </w:rPr>
      </w:pPr>
    </w:p>
    <w:p w14:paraId="3C121AB7" w14:textId="77777777" w:rsidR="00504F11" w:rsidRDefault="00504F11" w:rsidP="00504F11">
      <w:pPr>
        <w:spacing w:line="256" w:lineRule="auto"/>
        <w:rPr>
          <w:rFonts w:ascii="Times New Roman" w:eastAsia="Times New Roman" w:hAnsi="Times New Roman" w:cs="Times New Roman"/>
          <w:sz w:val="24"/>
          <w:szCs w:val="24"/>
        </w:rPr>
      </w:pPr>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1987D34" w14:textId="77777777" w:rsidR="00301931" w:rsidRDefault="00301931"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p w14:paraId="692E838B" w14:textId="77777777" w:rsidR="00961BD4" w:rsidRDefault="00961BD4"/>
    <w:sectPr w:rsidR="00961BD4" w:rsidSect="00032F81">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8A29" w14:textId="77777777" w:rsidR="00B17D6E" w:rsidRDefault="00B17D6E" w:rsidP="00394896">
      <w:pPr>
        <w:spacing w:after="0" w:line="240" w:lineRule="auto"/>
      </w:pPr>
      <w:r>
        <w:separator/>
      </w:r>
    </w:p>
  </w:endnote>
  <w:endnote w:type="continuationSeparator" w:id="0">
    <w:p w14:paraId="02283D87" w14:textId="77777777" w:rsidR="00B17D6E" w:rsidRDefault="00B17D6E"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D5BB" w14:textId="77777777" w:rsidR="00B17D6E" w:rsidRDefault="00B17D6E" w:rsidP="00394896">
      <w:pPr>
        <w:spacing w:after="0" w:line="240" w:lineRule="auto"/>
      </w:pPr>
      <w:r>
        <w:separator/>
      </w:r>
    </w:p>
  </w:footnote>
  <w:footnote w:type="continuationSeparator" w:id="0">
    <w:p w14:paraId="0BABD567" w14:textId="77777777" w:rsidR="00B17D6E" w:rsidRDefault="00B17D6E"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236D50AB"/>
    <w:multiLevelType w:val="hybridMultilevel"/>
    <w:tmpl w:val="E52A31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2064EF"/>
    <w:multiLevelType w:val="hybridMultilevel"/>
    <w:tmpl w:val="9A1A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B6F7B"/>
    <w:multiLevelType w:val="hybridMultilevel"/>
    <w:tmpl w:val="3C38C3FA"/>
    <w:lvl w:ilvl="0" w:tplc="7228CF66">
      <w:start w:val="2"/>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9">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E72389"/>
    <w:multiLevelType w:val="hybridMultilevel"/>
    <w:tmpl w:val="41A0E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82D2DE7"/>
    <w:multiLevelType w:val="multilevel"/>
    <w:tmpl w:val="D882A9A4"/>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3">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625421"/>
    <w:multiLevelType w:val="hybridMultilevel"/>
    <w:tmpl w:val="9F54052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nsid w:val="59BF32A8"/>
    <w:multiLevelType w:val="hybridMultilevel"/>
    <w:tmpl w:val="AC0CC85C"/>
    <w:numStyleLink w:val="23"/>
  </w:abstractNum>
  <w:abstractNum w:abstractNumId="26">
    <w:nsid w:val="5DB40B1F"/>
    <w:multiLevelType w:val="hybridMultilevel"/>
    <w:tmpl w:val="AC0CC85C"/>
    <w:numStyleLink w:val="23"/>
  </w:abstractNum>
  <w:abstractNum w:abstractNumId="27">
    <w:nsid w:val="677F4B6D"/>
    <w:multiLevelType w:val="hybridMultilevel"/>
    <w:tmpl w:val="BEB6BBF4"/>
    <w:lvl w:ilvl="0" w:tplc="15D01D3A">
      <w:start w:val="1"/>
      <w:numFmt w:val="decimal"/>
      <w:lvlText w:val="%1."/>
      <w:lvlJc w:val="left"/>
      <w:pPr>
        <w:ind w:left="1070" w:hanging="360"/>
      </w:pPr>
      <w:rPr>
        <w:b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A9F1D38"/>
    <w:multiLevelType w:val="hybridMultilevel"/>
    <w:tmpl w:val="B11E4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8E791A"/>
    <w:multiLevelType w:val="hybridMultilevel"/>
    <w:tmpl w:val="616E3E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E9B73C1"/>
    <w:multiLevelType w:val="hybridMultilevel"/>
    <w:tmpl w:val="16BA2DEC"/>
    <w:lvl w:ilvl="0" w:tplc="5A0A8F62">
      <w:start w:val="1"/>
      <w:numFmt w:val="bullet"/>
      <w:lvlText w:val=""/>
      <w:lvlJc w:val="left"/>
      <w:pPr>
        <w:ind w:left="3762" w:hanging="360"/>
      </w:pPr>
      <w:rPr>
        <w:rFonts w:ascii="Symbol" w:hAnsi="Symbol" w:hint="default"/>
      </w:rPr>
    </w:lvl>
    <w:lvl w:ilvl="1" w:tplc="04190003">
      <w:start w:val="1"/>
      <w:numFmt w:val="bullet"/>
      <w:lvlText w:val="o"/>
      <w:lvlJc w:val="left"/>
      <w:pPr>
        <w:ind w:left="4482" w:hanging="360"/>
      </w:pPr>
      <w:rPr>
        <w:rFonts w:ascii="Courier New" w:hAnsi="Courier New" w:cs="Courier New" w:hint="default"/>
      </w:rPr>
    </w:lvl>
    <w:lvl w:ilvl="2" w:tplc="04190005">
      <w:start w:val="1"/>
      <w:numFmt w:val="bullet"/>
      <w:lvlText w:val=""/>
      <w:lvlJc w:val="left"/>
      <w:pPr>
        <w:ind w:left="5202" w:hanging="360"/>
      </w:pPr>
      <w:rPr>
        <w:rFonts w:ascii="Wingdings" w:hAnsi="Wingdings" w:hint="default"/>
      </w:rPr>
    </w:lvl>
    <w:lvl w:ilvl="3" w:tplc="04190001">
      <w:start w:val="1"/>
      <w:numFmt w:val="bullet"/>
      <w:lvlText w:val=""/>
      <w:lvlJc w:val="left"/>
      <w:pPr>
        <w:ind w:left="5922" w:hanging="360"/>
      </w:pPr>
      <w:rPr>
        <w:rFonts w:ascii="Symbol" w:hAnsi="Symbol" w:hint="default"/>
      </w:rPr>
    </w:lvl>
    <w:lvl w:ilvl="4" w:tplc="04190003">
      <w:start w:val="1"/>
      <w:numFmt w:val="bullet"/>
      <w:lvlText w:val="o"/>
      <w:lvlJc w:val="left"/>
      <w:pPr>
        <w:ind w:left="6642" w:hanging="360"/>
      </w:pPr>
      <w:rPr>
        <w:rFonts w:ascii="Courier New" w:hAnsi="Courier New" w:cs="Courier New" w:hint="default"/>
      </w:rPr>
    </w:lvl>
    <w:lvl w:ilvl="5" w:tplc="04190005">
      <w:start w:val="1"/>
      <w:numFmt w:val="bullet"/>
      <w:lvlText w:val=""/>
      <w:lvlJc w:val="left"/>
      <w:pPr>
        <w:ind w:left="7362" w:hanging="360"/>
      </w:pPr>
      <w:rPr>
        <w:rFonts w:ascii="Wingdings" w:hAnsi="Wingdings" w:hint="default"/>
      </w:rPr>
    </w:lvl>
    <w:lvl w:ilvl="6" w:tplc="04190001">
      <w:start w:val="1"/>
      <w:numFmt w:val="bullet"/>
      <w:lvlText w:val=""/>
      <w:lvlJc w:val="left"/>
      <w:pPr>
        <w:ind w:left="8082" w:hanging="360"/>
      </w:pPr>
      <w:rPr>
        <w:rFonts w:ascii="Symbol" w:hAnsi="Symbol" w:hint="default"/>
      </w:rPr>
    </w:lvl>
    <w:lvl w:ilvl="7" w:tplc="04190003">
      <w:start w:val="1"/>
      <w:numFmt w:val="bullet"/>
      <w:lvlText w:val="o"/>
      <w:lvlJc w:val="left"/>
      <w:pPr>
        <w:ind w:left="8802" w:hanging="360"/>
      </w:pPr>
      <w:rPr>
        <w:rFonts w:ascii="Courier New" w:hAnsi="Courier New" w:cs="Courier New" w:hint="default"/>
      </w:rPr>
    </w:lvl>
    <w:lvl w:ilvl="8" w:tplc="04190005">
      <w:start w:val="1"/>
      <w:numFmt w:val="bullet"/>
      <w:lvlText w:val=""/>
      <w:lvlJc w:val="left"/>
      <w:pPr>
        <w:ind w:left="9522" w:hanging="360"/>
      </w:pPr>
      <w:rPr>
        <w:rFonts w:ascii="Wingdings" w:hAnsi="Wingdings" w:hint="default"/>
      </w:rPr>
    </w:lvl>
  </w:abstractNum>
  <w:abstractNum w:abstractNumId="31">
    <w:nsid w:val="71D679CF"/>
    <w:multiLevelType w:val="hybridMultilevel"/>
    <w:tmpl w:val="85942456"/>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3">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F315DC9"/>
    <w:multiLevelType w:val="hybridMultilevel"/>
    <w:tmpl w:val="3BDA76D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5"/>
  </w:num>
  <w:num w:numId="3">
    <w:abstractNumId w:val="11"/>
  </w:num>
  <w:num w:numId="4">
    <w:abstractNumId w:val="33"/>
  </w:num>
  <w:num w:numId="5">
    <w:abstractNumId w:val="5"/>
  </w:num>
  <w:num w:numId="6">
    <w:abstractNumId w:val="23"/>
  </w:num>
  <w:num w:numId="7">
    <w:abstractNumId w:val="16"/>
  </w:num>
  <w:num w:numId="8">
    <w:abstractNumId w:val="36"/>
  </w:num>
  <w:num w:numId="9">
    <w:abstractNumId w:val="1"/>
  </w:num>
  <w:num w:numId="10">
    <w:abstractNumId w:val="2"/>
  </w:num>
  <w:num w:numId="11">
    <w:abstractNumId w:val="15"/>
  </w:num>
  <w:num w:numId="12">
    <w:abstractNumId w:val="0"/>
  </w:num>
  <w:num w:numId="13">
    <w:abstractNumId w:val="22"/>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2"/>
  </w:num>
  <w:num w:numId="16">
    <w:abstractNumId w:val="17"/>
  </w:num>
  <w:num w:numId="17">
    <w:abstractNumId w:val="26"/>
  </w:num>
  <w:num w:numId="18">
    <w:abstractNumId w:val="25"/>
  </w:num>
  <w:num w:numId="19">
    <w:abstractNumId w:val="34"/>
  </w:num>
  <w:num w:numId="20">
    <w:abstractNumId w:val="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8"/>
  </w:num>
  <w:num w:numId="26">
    <w:abstractNumId w:val="12"/>
  </w:num>
  <w:num w:numId="27">
    <w:abstractNumId w:val="1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3CFE"/>
    <w:rsid w:val="00032F81"/>
    <w:rsid w:val="00034889"/>
    <w:rsid w:val="00043596"/>
    <w:rsid w:val="0006704D"/>
    <w:rsid w:val="000716EC"/>
    <w:rsid w:val="00080E32"/>
    <w:rsid w:val="00086A04"/>
    <w:rsid w:val="00087FE1"/>
    <w:rsid w:val="00092BF6"/>
    <w:rsid w:val="000A694E"/>
    <w:rsid w:val="000B0297"/>
    <w:rsid w:val="000B1838"/>
    <w:rsid w:val="000C0410"/>
    <w:rsid w:val="000C4D01"/>
    <w:rsid w:val="000E0D19"/>
    <w:rsid w:val="000F2DA6"/>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2F664B"/>
    <w:rsid w:val="00301931"/>
    <w:rsid w:val="003021E3"/>
    <w:rsid w:val="003632F2"/>
    <w:rsid w:val="00373CEE"/>
    <w:rsid w:val="0037669B"/>
    <w:rsid w:val="00385523"/>
    <w:rsid w:val="00394896"/>
    <w:rsid w:val="00396200"/>
    <w:rsid w:val="003B6F40"/>
    <w:rsid w:val="003B7F50"/>
    <w:rsid w:val="003F7FD0"/>
    <w:rsid w:val="00404133"/>
    <w:rsid w:val="00414FD9"/>
    <w:rsid w:val="004166D5"/>
    <w:rsid w:val="004223EC"/>
    <w:rsid w:val="00444ED5"/>
    <w:rsid w:val="004567F3"/>
    <w:rsid w:val="00474B72"/>
    <w:rsid w:val="00481644"/>
    <w:rsid w:val="00485A85"/>
    <w:rsid w:val="004A3CCD"/>
    <w:rsid w:val="004C657F"/>
    <w:rsid w:val="004D5F89"/>
    <w:rsid w:val="004E6985"/>
    <w:rsid w:val="00501E09"/>
    <w:rsid w:val="00504F11"/>
    <w:rsid w:val="005069B2"/>
    <w:rsid w:val="0053167B"/>
    <w:rsid w:val="00531B31"/>
    <w:rsid w:val="005508B8"/>
    <w:rsid w:val="005559F8"/>
    <w:rsid w:val="00560670"/>
    <w:rsid w:val="00567204"/>
    <w:rsid w:val="00582D9D"/>
    <w:rsid w:val="0058394C"/>
    <w:rsid w:val="005872E6"/>
    <w:rsid w:val="005B4E46"/>
    <w:rsid w:val="005F52D9"/>
    <w:rsid w:val="006161D4"/>
    <w:rsid w:val="006251DA"/>
    <w:rsid w:val="006377B6"/>
    <w:rsid w:val="00637CDD"/>
    <w:rsid w:val="00656AF6"/>
    <w:rsid w:val="00672DDF"/>
    <w:rsid w:val="00703144"/>
    <w:rsid w:val="00713479"/>
    <w:rsid w:val="00737CA9"/>
    <w:rsid w:val="00742664"/>
    <w:rsid w:val="00763F47"/>
    <w:rsid w:val="007755D3"/>
    <w:rsid w:val="00792B7E"/>
    <w:rsid w:val="007A0333"/>
    <w:rsid w:val="007D2BBE"/>
    <w:rsid w:val="0080093C"/>
    <w:rsid w:val="008014EA"/>
    <w:rsid w:val="00803564"/>
    <w:rsid w:val="00820838"/>
    <w:rsid w:val="00822A3B"/>
    <w:rsid w:val="00852C8F"/>
    <w:rsid w:val="0086749F"/>
    <w:rsid w:val="0087209A"/>
    <w:rsid w:val="0088765B"/>
    <w:rsid w:val="00891297"/>
    <w:rsid w:val="008967D7"/>
    <w:rsid w:val="008B02C5"/>
    <w:rsid w:val="008B5EE0"/>
    <w:rsid w:val="008C6965"/>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96676"/>
    <w:rsid w:val="00AA275D"/>
    <w:rsid w:val="00AA75A1"/>
    <w:rsid w:val="00AB3017"/>
    <w:rsid w:val="00AE2B6D"/>
    <w:rsid w:val="00AF22DE"/>
    <w:rsid w:val="00AF6266"/>
    <w:rsid w:val="00AF6D19"/>
    <w:rsid w:val="00B003F1"/>
    <w:rsid w:val="00B17D6E"/>
    <w:rsid w:val="00B24BD1"/>
    <w:rsid w:val="00B54605"/>
    <w:rsid w:val="00B61CEF"/>
    <w:rsid w:val="00B72DD8"/>
    <w:rsid w:val="00B874C2"/>
    <w:rsid w:val="00B95483"/>
    <w:rsid w:val="00B95EEF"/>
    <w:rsid w:val="00BB3393"/>
    <w:rsid w:val="00BB38D9"/>
    <w:rsid w:val="00BD6A76"/>
    <w:rsid w:val="00BE6DEA"/>
    <w:rsid w:val="00BF34C6"/>
    <w:rsid w:val="00C0131E"/>
    <w:rsid w:val="00C028BE"/>
    <w:rsid w:val="00C17ED9"/>
    <w:rsid w:val="00C27770"/>
    <w:rsid w:val="00C30A9B"/>
    <w:rsid w:val="00C34CDA"/>
    <w:rsid w:val="00C5028E"/>
    <w:rsid w:val="00C93582"/>
    <w:rsid w:val="00C94863"/>
    <w:rsid w:val="00CD5E2F"/>
    <w:rsid w:val="00D153EB"/>
    <w:rsid w:val="00D25EBF"/>
    <w:rsid w:val="00D27770"/>
    <w:rsid w:val="00D31266"/>
    <w:rsid w:val="00D529AB"/>
    <w:rsid w:val="00D56961"/>
    <w:rsid w:val="00D57002"/>
    <w:rsid w:val="00D71BF8"/>
    <w:rsid w:val="00D81024"/>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716C2"/>
    <w:rsid w:val="00E80180"/>
    <w:rsid w:val="00E822C7"/>
    <w:rsid w:val="00E8586B"/>
    <w:rsid w:val="00EA4CB2"/>
    <w:rsid w:val="00EA4ED2"/>
    <w:rsid w:val="00EB2C09"/>
    <w:rsid w:val="00EC510E"/>
    <w:rsid w:val="00ED68FB"/>
    <w:rsid w:val="00EF0B79"/>
    <w:rsid w:val="00F03757"/>
    <w:rsid w:val="00F24791"/>
    <w:rsid w:val="00F31C3C"/>
    <w:rsid w:val="00F400F4"/>
    <w:rsid w:val="00F67DB1"/>
    <w:rsid w:val="00F829ED"/>
    <w:rsid w:val="00F85FBE"/>
    <w:rsid w:val="00F93F9C"/>
    <w:rsid w:val="00F949ED"/>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128F-8B7A-4FA3-9707-33D4BCD8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6424</Words>
  <Characters>36622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2024-07-15T05:33:00Z</dcterms:created>
  <dcterms:modified xsi:type="dcterms:W3CDTF">2024-07-15T05:33:00Z</dcterms:modified>
</cp:coreProperties>
</file>