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B18FD" w14:textId="77777777" w:rsidR="00846E4D" w:rsidRPr="00214013" w:rsidRDefault="00846E4D" w:rsidP="00846E4D">
      <w:pPr>
        <w:spacing w:after="0" w:line="240" w:lineRule="auto"/>
        <w:jc w:val="right"/>
      </w:pPr>
    </w:p>
    <w:p w14:paraId="088A52EB" w14:textId="77777777" w:rsidR="00846E4D" w:rsidRPr="00214013" w:rsidRDefault="00846E4D" w:rsidP="00846E4D">
      <w:pPr>
        <w:spacing w:after="0" w:line="240" w:lineRule="auto"/>
        <w:jc w:val="right"/>
      </w:pPr>
    </w:p>
    <w:p w14:paraId="3D9BACE8" w14:textId="77777777" w:rsidR="00846E4D" w:rsidRPr="00214013" w:rsidRDefault="00846E4D" w:rsidP="00846E4D">
      <w:pPr>
        <w:spacing w:after="0" w:line="240" w:lineRule="auto"/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6"/>
        <w:gridCol w:w="2829"/>
      </w:tblGrid>
      <w:tr w:rsidR="00DB3FA8" w:rsidRPr="00214013" w14:paraId="0D87605C" w14:textId="77777777" w:rsidTr="0010369A">
        <w:tc>
          <w:tcPr>
            <w:tcW w:w="6526" w:type="dxa"/>
            <w:shd w:val="clear" w:color="auto" w:fill="auto"/>
          </w:tcPr>
          <w:p w14:paraId="497809D1" w14:textId="17EB7597" w:rsidR="00855F9B" w:rsidRPr="00214013" w:rsidRDefault="00855F9B" w:rsidP="00A2695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9" w:type="dxa"/>
            <w:shd w:val="clear" w:color="auto" w:fill="auto"/>
          </w:tcPr>
          <w:p w14:paraId="1D1D7111" w14:textId="77777777" w:rsidR="00855F9B" w:rsidRPr="00214013" w:rsidRDefault="00855F9B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1D887254" w14:textId="77777777" w:rsidR="00123209" w:rsidRPr="00214013" w:rsidRDefault="00123209" w:rsidP="00F56FF3">
      <w:pPr>
        <w:pStyle w:val="a3"/>
        <w:rPr>
          <w:rFonts w:ascii="Verdana" w:hAnsi="Verdana"/>
          <w:b/>
          <w:sz w:val="20"/>
        </w:rPr>
      </w:pPr>
    </w:p>
    <w:p w14:paraId="1696D03E" w14:textId="77777777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  <w:r w:rsidRPr="00214013">
        <w:rPr>
          <w:rFonts w:ascii="Verdana" w:hAnsi="Verdana"/>
          <w:b/>
          <w:sz w:val="20"/>
        </w:rPr>
        <w:t>Типовая форма Договора</w:t>
      </w:r>
    </w:p>
    <w:p w14:paraId="32BF9831" w14:textId="77777777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  <w:r w:rsidRPr="00214013">
        <w:rPr>
          <w:rFonts w:ascii="Verdana" w:hAnsi="Verdana"/>
          <w:b/>
          <w:sz w:val="20"/>
        </w:rPr>
        <w:t>купли-продажи недвижимого имущества</w:t>
      </w:r>
    </w:p>
    <w:p w14:paraId="7B3E5615" w14:textId="16B99EBA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  <w:r w:rsidRPr="00214013">
        <w:rPr>
          <w:rFonts w:ascii="Verdana" w:hAnsi="Verdana"/>
          <w:b/>
          <w:sz w:val="20"/>
        </w:rPr>
        <w:t>(Банк «ТРАСТ» (ПАО)</w:t>
      </w:r>
    </w:p>
    <w:p w14:paraId="21794C02" w14:textId="77777777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</w:p>
    <w:p w14:paraId="45659D40" w14:textId="77777777" w:rsidR="00B83979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</w:t>
      </w:r>
      <w:r w:rsidR="00C06D1F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664E86C0" w14:textId="77777777" w:rsidR="00B83979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tbl>
      <w:tblPr>
        <w:tblStyle w:val="a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214013" w14:paraId="703A4B74" w14:textId="77777777" w:rsidTr="00CC3B0A">
        <w:tc>
          <w:tcPr>
            <w:tcW w:w="9072" w:type="dxa"/>
          </w:tcPr>
          <w:p w14:paraId="6D94602B" w14:textId="77777777" w:rsidR="00CC3B0A" w:rsidRPr="00214013" w:rsidRDefault="00CC3B0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BE767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>,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214013" w14:paraId="101929A8" w14:textId="77777777" w:rsidTr="00CC3B0A">
        <w:tc>
          <w:tcPr>
            <w:tcW w:w="9072" w:type="dxa"/>
          </w:tcPr>
          <w:p w14:paraId="076D8878" w14:textId="05BBAB63" w:rsidR="00CC3B0A" w:rsidRPr="00214013" w:rsidRDefault="00CC3B0A" w:rsidP="00CC3B0A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(Публичное акционерное общество Национальный банк «ТРАСТ»)</w:t>
            </w:r>
          </w:p>
        </w:tc>
      </w:tr>
    </w:tbl>
    <w:p w14:paraId="305FBF24" w14:textId="77777777" w:rsidR="00B83979" w:rsidRPr="00214013" w:rsidRDefault="00B83979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214013" w14:paraId="7A455E5D" w14:textId="77777777" w:rsidTr="000E4B9A">
        <w:tc>
          <w:tcPr>
            <w:tcW w:w="2376" w:type="dxa"/>
            <w:shd w:val="clear" w:color="auto" w:fill="auto"/>
          </w:tcPr>
          <w:p w14:paraId="643488E4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RPr="00214013" w14:paraId="642905E7" w14:textId="77777777" w:rsidTr="00645BF6">
              <w:tc>
                <w:tcPr>
                  <w:tcW w:w="6969" w:type="dxa"/>
                </w:tcPr>
                <w:p w14:paraId="4E74713D" w14:textId="77777777" w:rsidR="00645BF6" w:rsidRPr="00214013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:rsidRPr="00214013" w14:paraId="31790F4F" w14:textId="77777777" w:rsidTr="00645BF6">
              <w:tc>
                <w:tcPr>
                  <w:tcW w:w="6969" w:type="dxa"/>
                </w:tcPr>
                <w:p w14:paraId="14D45978" w14:textId="77777777" w:rsidR="00645BF6" w:rsidRPr="00214013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14:paraId="0C4D24D1" w14:textId="77777777" w:rsidR="004E64E2" w:rsidRPr="00214013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068A149C" w14:textId="77777777" w:rsidR="00B83979" w:rsidRPr="00214013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214013" w14:paraId="767085B2" w14:textId="77777777" w:rsidTr="000E4B9A">
        <w:tc>
          <w:tcPr>
            <w:tcW w:w="2376" w:type="dxa"/>
            <w:shd w:val="clear" w:color="auto" w:fill="auto"/>
          </w:tcPr>
          <w:p w14:paraId="524210BE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6778850A" w14:textId="77777777" w:rsidTr="00CC3B0A">
              <w:tc>
                <w:tcPr>
                  <w:tcW w:w="6969" w:type="dxa"/>
                </w:tcPr>
                <w:p w14:paraId="4B8925B6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089279A0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1594CD3E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7650A824" w14:textId="77777777" w:rsidR="00B83979" w:rsidRPr="00214013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214013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52758F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СНИЛС _______________________, 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0F4F760D" w14:textId="77777777" w:rsidR="00CC31CE" w:rsidRPr="00214013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14013" w14:paraId="4413897F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55C5E79D" w14:textId="77777777" w:rsidR="0024316C" w:rsidRPr="00214013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29ACAC65" w14:textId="77777777" w:rsidTr="00CC3B0A">
              <w:tc>
                <w:tcPr>
                  <w:tcW w:w="6969" w:type="dxa"/>
                </w:tcPr>
                <w:p w14:paraId="245345E2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20DBA6C2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05E687E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2599130E" w14:textId="77777777" w:rsidR="005C6952" w:rsidRPr="00214013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14013">
              <w:rPr>
                <w:rFonts w:ascii="Verdana" w:hAnsi="Verdana"/>
                <w:sz w:val="20"/>
                <w:szCs w:val="20"/>
              </w:rPr>
              <w:t>ГРНИП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24316C" w:rsidRPr="00214013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5A7F64C3" w14:textId="77777777" w:rsidTr="00CC3B0A">
              <w:tc>
                <w:tcPr>
                  <w:tcW w:w="6969" w:type="dxa"/>
                </w:tcPr>
                <w:p w14:paraId="7C7CCADC" w14:textId="77777777" w:rsidR="005C6952" w:rsidRPr="00214013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724D8C57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4497D01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240DE4E9" w14:textId="77777777" w:rsidR="008509DF" w:rsidRPr="00214013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24E5166E" w14:textId="7DDCA96D" w:rsidR="003345D2" w:rsidRPr="00214013" w:rsidRDefault="00B83979" w:rsidP="003345D2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3345D2" w:rsidRPr="003345D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3345D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основании </w:t>
      </w:r>
      <w:r w:rsidR="003345D2" w:rsidRPr="00214013">
        <w:rPr>
          <w:rFonts w:ascii="Verdana" w:hAnsi="Verdana" w:cs="Tms Rmn"/>
          <w:sz w:val="20"/>
          <w:szCs w:val="20"/>
        </w:rPr>
        <w:t>Протокола</w:t>
      </w:r>
      <w:r w:rsidR="00117423">
        <w:rPr>
          <w:rFonts w:ascii="Verdana" w:hAnsi="Verdana" w:cs="Tms Rmn"/>
          <w:sz w:val="20"/>
          <w:szCs w:val="20"/>
        </w:rPr>
        <w:t xml:space="preserve"> № от </w:t>
      </w:r>
      <w:r w:rsidR="00891CBC">
        <w:rPr>
          <w:rFonts w:ascii="Verdana" w:hAnsi="Verdana" w:cs="Tms Rmn"/>
          <w:sz w:val="20"/>
          <w:szCs w:val="20"/>
        </w:rPr>
        <w:t>______</w:t>
      </w:r>
      <w:r w:rsidR="003345D2">
        <w:rPr>
          <w:rFonts w:ascii="Verdana" w:hAnsi="Verdana" w:cs="Tms Rmn"/>
          <w:sz w:val="20"/>
          <w:szCs w:val="20"/>
        </w:rPr>
        <w:t xml:space="preserve"> </w:t>
      </w:r>
      <w:r w:rsidR="003345D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заключили настоящий договор о нижеследующем (далее – Договор)</w:t>
      </w:r>
    </w:p>
    <w:p w14:paraId="3C8EB896" w14:textId="188AEE4F" w:rsidR="0028544D" w:rsidRPr="00214013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3106DBF" w14:textId="77777777" w:rsidR="00F532F0" w:rsidRPr="00214013" w:rsidRDefault="00F532F0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5DC3E96" w14:textId="3CE5CF9D" w:rsidR="00E57971" w:rsidRDefault="00171986" w:rsidP="00D03027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214013">
        <w:rPr>
          <w:rFonts w:ascii="Verdana" w:hAnsi="Verdana"/>
          <w:b/>
          <w:color w:val="000000" w:themeColor="text1"/>
        </w:rPr>
        <w:t>ПРЕДМЕТ ДОГОВОРА</w:t>
      </w:r>
    </w:p>
    <w:p w14:paraId="575A8BA2" w14:textId="77777777" w:rsidR="00D03027" w:rsidRPr="00D03027" w:rsidRDefault="00D03027" w:rsidP="00D03027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2838B4CE" w14:textId="23250F83" w:rsidR="00B5113D" w:rsidRDefault="00E57971" w:rsidP="00E57971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  <w:r w:rsidRPr="00E57971">
        <w:rPr>
          <w:rFonts w:ascii="Verdana" w:hAnsi="Verdana"/>
          <w:bCs/>
        </w:rPr>
        <w:t>1.1.</w:t>
      </w:r>
      <w:r w:rsidR="00B5113D">
        <w:rPr>
          <w:rFonts w:ascii="Verdana" w:hAnsi="Verdana"/>
          <w:bCs/>
        </w:rPr>
        <w:t xml:space="preserve"> </w:t>
      </w:r>
      <w:r w:rsidRPr="00E57971">
        <w:rPr>
          <w:rFonts w:ascii="Verdana" w:hAnsi="Verdana"/>
          <w:bCs/>
        </w:rPr>
        <w:t>По Договору Продавец обязуется передать в собственность Покупателя, а Покупате</w:t>
      </w:r>
      <w:r w:rsidR="00A97E1B">
        <w:rPr>
          <w:rFonts w:ascii="Verdana" w:hAnsi="Verdana"/>
          <w:bCs/>
        </w:rPr>
        <w:t>ль обязуется принять и оплатить</w:t>
      </w:r>
      <w:r w:rsidR="00B5113D">
        <w:rPr>
          <w:rFonts w:ascii="Verdana" w:hAnsi="Verdana"/>
          <w:bCs/>
        </w:rPr>
        <w:t>:</w:t>
      </w:r>
    </w:p>
    <w:p w14:paraId="6D59BC82" w14:textId="2EA279CA" w:rsidR="00E57971" w:rsidRPr="00B5113D" w:rsidRDefault="00B5113D" w:rsidP="00B5113D">
      <w:pPr>
        <w:pStyle w:val="a5"/>
        <w:numPr>
          <w:ilvl w:val="0"/>
          <w:numId w:val="17"/>
        </w:numPr>
        <w:adjustRightInd w:val="0"/>
        <w:ind w:left="714" w:hanging="357"/>
        <w:jc w:val="both"/>
        <w:rPr>
          <w:rFonts w:ascii="Verdana" w:hAnsi="Verdana" w:cs="Arial"/>
          <w:bCs/>
        </w:rPr>
      </w:pPr>
      <w:r w:rsidRPr="00B5113D">
        <w:rPr>
          <w:rFonts w:ascii="Verdana" w:hAnsi="Verdana" w:cs="Arial"/>
          <w:bCs/>
        </w:rPr>
        <w:t>Жилое помещение,</w:t>
      </w:r>
      <w:r w:rsidR="002E7074">
        <w:rPr>
          <w:rFonts w:ascii="Verdana" w:hAnsi="Verdana" w:cs="Arial"/>
          <w:bCs/>
        </w:rPr>
        <w:t xml:space="preserve"> расположенное по адресу:</w:t>
      </w:r>
      <w:r w:rsidR="002E7074" w:rsidRPr="002E7074">
        <w:rPr>
          <w:rFonts w:ascii="Verdana" w:hAnsi="Verdana" w:cs="Arial" w:hint="eastAsia"/>
          <w:bCs/>
        </w:rPr>
        <w:t xml:space="preserve"> </w:t>
      </w:r>
      <w:r w:rsidR="002E7074" w:rsidRPr="00B87750">
        <w:rPr>
          <w:rFonts w:ascii="Verdana" w:hAnsi="Verdana" w:cs="Arial" w:hint="eastAsia"/>
          <w:b/>
          <w:bCs/>
        </w:rPr>
        <w:t>Российская</w:t>
      </w:r>
      <w:r w:rsidR="002E7074" w:rsidRPr="00B87750">
        <w:rPr>
          <w:rFonts w:ascii="Verdana" w:hAnsi="Verdana" w:cs="Arial"/>
          <w:b/>
          <w:bCs/>
        </w:rPr>
        <w:t xml:space="preserve"> </w:t>
      </w:r>
      <w:r w:rsidR="002E7074" w:rsidRPr="00B87750">
        <w:rPr>
          <w:rFonts w:ascii="Verdana" w:hAnsi="Verdana" w:cs="Arial" w:hint="eastAsia"/>
          <w:b/>
          <w:bCs/>
        </w:rPr>
        <w:t>Федерация</w:t>
      </w:r>
      <w:r w:rsidR="002E7074" w:rsidRPr="00B87750">
        <w:rPr>
          <w:rFonts w:ascii="Verdana" w:hAnsi="Verdana" w:cs="Arial"/>
          <w:b/>
          <w:bCs/>
        </w:rPr>
        <w:t xml:space="preserve">, </w:t>
      </w:r>
      <w:r w:rsidR="002E7074" w:rsidRPr="00B87750">
        <w:rPr>
          <w:rFonts w:ascii="Verdana" w:hAnsi="Verdana" w:cs="Arial" w:hint="eastAsia"/>
          <w:b/>
          <w:bCs/>
        </w:rPr>
        <w:t>Ростовская</w:t>
      </w:r>
      <w:r w:rsidR="002E7074" w:rsidRPr="00B87750">
        <w:rPr>
          <w:rFonts w:ascii="Verdana" w:hAnsi="Verdana" w:cs="Arial"/>
          <w:b/>
          <w:bCs/>
        </w:rPr>
        <w:t xml:space="preserve"> </w:t>
      </w:r>
      <w:r w:rsidR="002E7074" w:rsidRPr="00B87750">
        <w:rPr>
          <w:rFonts w:ascii="Verdana" w:hAnsi="Verdana" w:cs="Arial" w:hint="eastAsia"/>
          <w:b/>
          <w:bCs/>
        </w:rPr>
        <w:t>обл</w:t>
      </w:r>
      <w:r w:rsidR="002E7074" w:rsidRPr="00B87750">
        <w:rPr>
          <w:rFonts w:ascii="Verdana" w:hAnsi="Verdana" w:cs="Arial"/>
          <w:b/>
          <w:bCs/>
        </w:rPr>
        <w:t xml:space="preserve">., </w:t>
      </w:r>
      <w:proofErr w:type="spellStart"/>
      <w:r w:rsidR="002E7074" w:rsidRPr="00B87750">
        <w:rPr>
          <w:rFonts w:ascii="Verdana" w:hAnsi="Verdana" w:cs="Arial" w:hint="eastAsia"/>
          <w:b/>
          <w:bCs/>
        </w:rPr>
        <w:t>Обливский</w:t>
      </w:r>
      <w:proofErr w:type="spellEnd"/>
      <w:r w:rsidR="002E7074" w:rsidRPr="00B87750">
        <w:rPr>
          <w:rFonts w:ascii="Verdana" w:hAnsi="Verdana" w:cs="Arial"/>
          <w:b/>
          <w:bCs/>
        </w:rPr>
        <w:t xml:space="preserve"> </w:t>
      </w:r>
      <w:r w:rsidR="002E7074" w:rsidRPr="00B87750">
        <w:rPr>
          <w:rFonts w:ascii="Verdana" w:hAnsi="Verdana" w:cs="Arial" w:hint="eastAsia"/>
          <w:b/>
          <w:bCs/>
        </w:rPr>
        <w:t>р</w:t>
      </w:r>
      <w:r w:rsidR="002E7074" w:rsidRPr="00B87750">
        <w:rPr>
          <w:rFonts w:ascii="Verdana" w:hAnsi="Verdana" w:cs="Arial"/>
          <w:b/>
          <w:bCs/>
        </w:rPr>
        <w:t>-</w:t>
      </w:r>
      <w:r w:rsidR="002E7074" w:rsidRPr="00B87750">
        <w:rPr>
          <w:rFonts w:ascii="Verdana" w:hAnsi="Verdana" w:cs="Arial" w:hint="eastAsia"/>
          <w:b/>
          <w:bCs/>
        </w:rPr>
        <w:t>н</w:t>
      </w:r>
      <w:r w:rsidR="002E7074" w:rsidRPr="00B87750">
        <w:rPr>
          <w:rFonts w:ascii="Verdana" w:hAnsi="Verdana" w:cs="Arial"/>
          <w:b/>
          <w:bCs/>
        </w:rPr>
        <w:t xml:space="preserve">, </w:t>
      </w:r>
      <w:r w:rsidR="002E7074" w:rsidRPr="00B87750">
        <w:rPr>
          <w:rFonts w:ascii="Verdana" w:hAnsi="Verdana" w:cs="Arial" w:hint="eastAsia"/>
          <w:b/>
          <w:bCs/>
        </w:rPr>
        <w:t>п</w:t>
      </w:r>
      <w:r w:rsidR="002E7074" w:rsidRPr="00B87750">
        <w:rPr>
          <w:rFonts w:ascii="Verdana" w:hAnsi="Verdana" w:cs="Arial"/>
          <w:b/>
          <w:bCs/>
        </w:rPr>
        <w:t xml:space="preserve">. </w:t>
      </w:r>
      <w:r w:rsidR="002E7074" w:rsidRPr="00B87750">
        <w:rPr>
          <w:rFonts w:ascii="Verdana" w:hAnsi="Verdana" w:cs="Arial" w:hint="eastAsia"/>
          <w:b/>
          <w:bCs/>
        </w:rPr>
        <w:t>Средний</w:t>
      </w:r>
      <w:r w:rsidR="002E7074" w:rsidRPr="00B87750">
        <w:rPr>
          <w:rFonts w:ascii="Verdana" w:hAnsi="Verdana" w:cs="Arial"/>
          <w:b/>
          <w:bCs/>
        </w:rPr>
        <w:t xml:space="preserve"> </w:t>
      </w:r>
      <w:r w:rsidR="002E7074" w:rsidRPr="00B87750">
        <w:rPr>
          <w:rFonts w:ascii="Verdana" w:hAnsi="Verdana" w:cs="Arial" w:hint="eastAsia"/>
          <w:b/>
          <w:bCs/>
        </w:rPr>
        <w:t>Чир</w:t>
      </w:r>
      <w:r w:rsidR="002E7074" w:rsidRPr="00B87750">
        <w:rPr>
          <w:rFonts w:ascii="Verdana" w:hAnsi="Verdana" w:cs="Arial"/>
          <w:b/>
          <w:bCs/>
        </w:rPr>
        <w:t xml:space="preserve">, </w:t>
      </w:r>
      <w:r w:rsidR="002E7074" w:rsidRPr="00B87750">
        <w:rPr>
          <w:rFonts w:ascii="Verdana" w:hAnsi="Verdana" w:cs="Arial" w:hint="eastAsia"/>
          <w:b/>
          <w:bCs/>
        </w:rPr>
        <w:t>ул</w:t>
      </w:r>
      <w:r w:rsidR="002E7074" w:rsidRPr="00B87750">
        <w:rPr>
          <w:rFonts w:ascii="Verdana" w:hAnsi="Verdana" w:cs="Arial"/>
          <w:b/>
          <w:bCs/>
        </w:rPr>
        <w:t xml:space="preserve">. </w:t>
      </w:r>
      <w:r w:rsidR="002E7074" w:rsidRPr="00B87750">
        <w:rPr>
          <w:rFonts w:ascii="Verdana" w:hAnsi="Verdana" w:cs="Arial" w:hint="eastAsia"/>
          <w:b/>
          <w:bCs/>
        </w:rPr>
        <w:t>Луговая</w:t>
      </w:r>
      <w:r w:rsidR="002E7074" w:rsidRPr="00B87750">
        <w:rPr>
          <w:rFonts w:ascii="Verdana" w:hAnsi="Verdana" w:cs="Arial"/>
          <w:b/>
          <w:bCs/>
        </w:rPr>
        <w:t xml:space="preserve">, </w:t>
      </w:r>
      <w:r w:rsidR="002E7074" w:rsidRPr="00B87750">
        <w:rPr>
          <w:rFonts w:ascii="Verdana" w:hAnsi="Verdana" w:cs="Arial" w:hint="eastAsia"/>
          <w:b/>
          <w:bCs/>
        </w:rPr>
        <w:t>дом</w:t>
      </w:r>
      <w:r w:rsidR="002E7074" w:rsidRPr="00B87750">
        <w:rPr>
          <w:rFonts w:ascii="Verdana" w:hAnsi="Verdana" w:cs="Arial"/>
          <w:b/>
          <w:bCs/>
        </w:rPr>
        <w:t xml:space="preserve">. 3 </w:t>
      </w:r>
      <w:r w:rsidR="002E7074" w:rsidRPr="00B87750">
        <w:rPr>
          <w:rFonts w:ascii="Verdana" w:hAnsi="Verdana" w:cs="Arial" w:hint="eastAsia"/>
          <w:b/>
          <w:bCs/>
        </w:rPr>
        <w:t>кв</w:t>
      </w:r>
      <w:r w:rsidR="002E7074" w:rsidRPr="00B87750">
        <w:rPr>
          <w:rFonts w:ascii="Verdana" w:hAnsi="Verdana" w:cs="Arial"/>
          <w:b/>
          <w:bCs/>
        </w:rPr>
        <w:t>.3</w:t>
      </w:r>
      <w:r w:rsidRPr="00B5113D">
        <w:rPr>
          <w:rFonts w:ascii="Verdana" w:hAnsi="Verdana" w:cs="Arial"/>
          <w:bCs/>
        </w:rPr>
        <w:t xml:space="preserve"> с кадастровым номером: 61:27:0070602:642, общей площадью 37 кв. м., этаж №1, вид жилого помещения: квартира, назначение: жилое</w:t>
      </w:r>
      <w:r w:rsidR="00E57971" w:rsidRPr="00B5113D">
        <w:rPr>
          <w:rFonts w:ascii="Verdana" w:hAnsi="Verdana" w:cs="Arial"/>
          <w:bCs/>
        </w:rPr>
        <w:t>,</w:t>
      </w:r>
      <w:r w:rsidRPr="00B5113D">
        <w:rPr>
          <w:rFonts w:ascii="Verdana" w:hAnsi="Verdana" w:cs="Arial" w:hint="eastAsia"/>
          <w:bCs/>
        </w:rPr>
        <w:t xml:space="preserve"> кадастровые</w:t>
      </w:r>
      <w:r w:rsidRPr="00B5113D">
        <w:rPr>
          <w:rFonts w:ascii="Verdana" w:hAnsi="Verdana" w:cs="Arial"/>
          <w:bCs/>
        </w:rPr>
        <w:t xml:space="preserve"> </w:t>
      </w:r>
      <w:r w:rsidRPr="00B5113D">
        <w:rPr>
          <w:rFonts w:ascii="Verdana" w:hAnsi="Verdana" w:cs="Arial" w:hint="eastAsia"/>
          <w:bCs/>
        </w:rPr>
        <w:t>номера</w:t>
      </w:r>
      <w:r w:rsidRPr="00B5113D">
        <w:rPr>
          <w:rFonts w:ascii="Verdana" w:hAnsi="Verdana" w:cs="Arial"/>
          <w:bCs/>
        </w:rPr>
        <w:t xml:space="preserve"> </w:t>
      </w:r>
      <w:r w:rsidRPr="00B5113D">
        <w:rPr>
          <w:rFonts w:ascii="Verdana" w:hAnsi="Verdana" w:cs="Arial" w:hint="eastAsia"/>
          <w:bCs/>
        </w:rPr>
        <w:t>иных</w:t>
      </w:r>
      <w:r w:rsidRPr="00B5113D">
        <w:rPr>
          <w:rFonts w:ascii="Verdana" w:hAnsi="Verdana" w:cs="Arial"/>
          <w:bCs/>
        </w:rPr>
        <w:t xml:space="preserve"> </w:t>
      </w:r>
      <w:r w:rsidRPr="00B5113D">
        <w:rPr>
          <w:rFonts w:ascii="Verdana" w:hAnsi="Verdana" w:cs="Arial" w:hint="eastAsia"/>
          <w:bCs/>
        </w:rPr>
        <w:t>объектов</w:t>
      </w:r>
      <w:r w:rsidRPr="00B5113D">
        <w:rPr>
          <w:rFonts w:ascii="Verdana" w:hAnsi="Verdana" w:cs="Arial"/>
          <w:bCs/>
        </w:rPr>
        <w:t xml:space="preserve"> </w:t>
      </w:r>
      <w:r w:rsidRPr="00B5113D">
        <w:rPr>
          <w:rFonts w:ascii="Verdana" w:hAnsi="Verdana" w:cs="Arial" w:hint="eastAsia"/>
          <w:bCs/>
        </w:rPr>
        <w:t>недвижимости</w:t>
      </w:r>
      <w:r w:rsidRPr="00B5113D">
        <w:rPr>
          <w:rFonts w:ascii="Verdana" w:hAnsi="Verdana" w:cs="Arial"/>
          <w:bCs/>
        </w:rPr>
        <w:t xml:space="preserve">, </w:t>
      </w:r>
      <w:r w:rsidRPr="00B5113D">
        <w:rPr>
          <w:rFonts w:ascii="Verdana" w:hAnsi="Verdana" w:cs="Arial" w:hint="eastAsia"/>
          <w:bCs/>
        </w:rPr>
        <w:t>в</w:t>
      </w:r>
      <w:r w:rsidRPr="00B5113D">
        <w:rPr>
          <w:rFonts w:ascii="Verdana" w:hAnsi="Verdana" w:cs="Arial"/>
          <w:bCs/>
        </w:rPr>
        <w:t xml:space="preserve"> </w:t>
      </w:r>
      <w:r w:rsidRPr="00B5113D">
        <w:rPr>
          <w:rFonts w:ascii="Verdana" w:hAnsi="Verdana" w:cs="Arial" w:hint="eastAsia"/>
          <w:bCs/>
        </w:rPr>
        <w:t>пределах</w:t>
      </w:r>
      <w:r w:rsidRPr="00B5113D">
        <w:rPr>
          <w:rFonts w:ascii="Verdana" w:hAnsi="Verdana" w:cs="Arial"/>
          <w:bCs/>
        </w:rPr>
        <w:t xml:space="preserve"> </w:t>
      </w:r>
      <w:r w:rsidRPr="00B5113D">
        <w:rPr>
          <w:rFonts w:ascii="Verdana" w:hAnsi="Verdana" w:cs="Arial" w:hint="eastAsia"/>
          <w:bCs/>
        </w:rPr>
        <w:t>которых</w:t>
      </w:r>
      <w:r w:rsidRPr="00B5113D">
        <w:rPr>
          <w:rFonts w:ascii="Verdana" w:hAnsi="Verdana" w:cs="Arial"/>
          <w:bCs/>
        </w:rPr>
        <w:t xml:space="preserve"> </w:t>
      </w:r>
      <w:r w:rsidRPr="00B5113D">
        <w:rPr>
          <w:rFonts w:ascii="Verdana" w:hAnsi="Verdana" w:cs="Arial" w:hint="eastAsia"/>
          <w:bCs/>
        </w:rPr>
        <w:t>расположен</w:t>
      </w:r>
      <w:r w:rsidRPr="00B5113D">
        <w:rPr>
          <w:rFonts w:ascii="Verdana" w:hAnsi="Verdana" w:cs="Arial"/>
          <w:bCs/>
        </w:rPr>
        <w:t xml:space="preserve"> </w:t>
      </w:r>
      <w:r w:rsidRPr="00B5113D">
        <w:rPr>
          <w:rFonts w:ascii="Verdana" w:hAnsi="Verdana" w:cs="Arial" w:hint="eastAsia"/>
          <w:bCs/>
        </w:rPr>
        <w:t>объект</w:t>
      </w:r>
      <w:r w:rsidRPr="00B5113D">
        <w:rPr>
          <w:rFonts w:ascii="Verdana" w:hAnsi="Verdana" w:cs="Arial"/>
          <w:bCs/>
        </w:rPr>
        <w:t xml:space="preserve"> </w:t>
      </w:r>
      <w:r w:rsidRPr="00B5113D">
        <w:rPr>
          <w:rFonts w:ascii="Verdana" w:hAnsi="Verdana" w:cs="Arial" w:hint="eastAsia"/>
          <w:bCs/>
        </w:rPr>
        <w:t>недвижимости</w:t>
      </w:r>
      <w:r w:rsidRPr="00B5113D">
        <w:rPr>
          <w:rFonts w:ascii="Verdana" w:hAnsi="Verdana" w:cs="Arial"/>
          <w:bCs/>
        </w:rPr>
        <w:t xml:space="preserve">: 61:27:0070602:622 </w:t>
      </w:r>
      <w:r w:rsidR="00E57971" w:rsidRPr="00B5113D">
        <w:rPr>
          <w:rFonts w:ascii="Verdana" w:hAnsi="Verdana" w:cs="Arial"/>
          <w:bCs/>
        </w:rPr>
        <w:t xml:space="preserve">(далее именуемое – </w:t>
      </w:r>
      <w:r w:rsidR="00B87750" w:rsidRPr="00B87750">
        <w:rPr>
          <w:rFonts w:ascii="Verdana" w:hAnsi="Verdana" w:cs="Arial"/>
          <w:bCs/>
          <w:i/>
        </w:rPr>
        <w:t>«Н</w:t>
      </w:r>
      <w:r w:rsidR="00E57971" w:rsidRPr="00B87750">
        <w:rPr>
          <w:rFonts w:ascii="Verdana" w:hAnsi="Verdana" w:cs="Arial"/>
          <w:bCs/>
          <w:i/>
        </w:rPr>
        <w:t>едвижимое имущество»).</w:t>
      </w:r>
    </w:p>
    <w:p w14:paraId="639D5395" w14:textId="259C6A40" w:rsidR="00D52272" w:rsidRDefault="00E57971" w:rsidP="00E57971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  <w:r w:rsidRPr="00E57971">
        <w:rPr>
          <w:rFonts w:ascii="Verdana" w:hAnsi="Verdana"/>
          <w:bCs/>
        </w:rPr>
        <w:t>1.2. Недвижимое имущество принадлежит Продавцу на праве собственности, о чем в Едином государственном реестре недвижимости сделана запись о регистрации</w:t>
      </w:r>
      <w:r>
        <w:rPr>
          <w:rFonts w:ascii="Verdana" w:hAnsi="Verdana"/>
          <w:bCs/>
        </w:rPr>
        <w:t xml:space="preserve"> </w:t>
      </w:r>
      <w:r w:rsidRPr="00E57971">
        <w:rPr>
          <w:rFonts w:ascii="Verdana" w:hAnsi="Verdana"/>
          <w:bCs/>
        </w:rPr>
        <w:t xml:space="preserve">№ </w:t>
      </w:r>
      <w:r w:rsidR="004A1100" w:rsidRPr="004A1100">
        <w:rPr>
          <w:rFonts w:ascii="Verdana" w:hAnsi="Verdana"/>
          <w:bCs/>
        </w:rPr>
        <w:t>61:27:0070602:642-61/001/2019-4</w:t>
      </w:r>
      <w:r w:rsidRPr="00E57971">
        <w:rPr>
          <w:rFonts w:ascii="Verdana" w:hAnsi="Verdana"/>
          <w:bCs/>
        </w:rPr>
        <w:t xml:space="preserve"> от </w:t>
      </w:r>
      <w:r w:rsidR="004A1100" w:rsidRPr="004A1100">
        <w:rPr>
          <w:rFonts w:ascii="Verdana" w:hAnsi="Verdana"/>
          <w:bCs/>
        </w:rPr>
        <w:t>24.09.2019</w:t>
      </w:r>
      <w:r w:rsidRPr="00E57971">
        <w:rPr>
          <w:rFonts w:ascii="Verdana" w:hAnsi="Verdana"/>
          <w:bCs/>
        </w:rPr>
        <w:t xml:space="preserve">., что подтверждается Выпиской из Единого государственного реестра недвижимости </w:t>
      </w:r>
      <w:r w:rsidR="00D52272">
        <w:rPr>
          <w:rFonts w:ascii="Verdana" w:hAnsi="Verdana"/>
          <w:bCs/>
        </w:rPr>
        <w:t>18.04.2024 г</w:t>
      </w:r>
      <w:r w:rsidR="00EB0930" w:rsidRPr="004A1100">
        <w:rPr>
          <w:rFonts w:ascii="Verdana" w:hAnsi="Verdana"/>
          <w:bCs/>
        </w:rPr>
        <w:t xml:space="preserve">. </w:t>
      </w:r>
      <w:r w:rsidR="00EB0930" w:rsidRPr="004A1100">
        <w:rPr>
          <w:rFonts w:ascii="Verdana" w:hAnsi="Verdana" w:hint="eastAsia"/>
          <w:bCs/>
        </w:rPr>
        <w:t>№</w:t>
      </w:r>
      <w:r w:rsidR="00EB0930" w:rsidRPr="004A1100">
        <w:rPr>
          <w:rFonts w:ascii="Verdana" w:hAnsi="Verdana"/>
          <w:bCs/>
        </w:rPr>
        <w:t xml:space="preserve"> </w:t>
      </w:r>
      <w:r w:rsidR="00D52272" w:rsidRPr="00D52272">
        <w:rPr>
          <w:rFonts w:ascii="Verdana" w:hAnsi="Verdana"/>
          <w:bCs/>
        </w:rPr>
        <w:t>КУВИ-001/2024-109628590</w:t>
      </w:r>
      <w:r w:rsidR="00D52272">
        <w:rPr>
          <w:rFonts w:ascii="Verdana" w:hAnsi="Verdana"/>
          <w:bCs/>
        </w:rPr>
        <w:t>.</w:t>
      </w:r>
      <w:bookmarkStart w:id="0" w:name="_GoBack"/>
      <w:bookmarkEnd w:id="0"/>
    </w:p>
    <w:p w14:paraId="24841A21" w14:textId="40BE67B5" w:rsidR="00E57971" w:rsidRPr="00E57971" w:rsidRDefault="00E57971" w:rsidP="00E57971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  <w:r w:rsidRPr="00E57971">
        <w:rPr>
          <w:rFonts w:ascii="Verdana" w:hAnsi="Verdana"/>
          <w:bCs/>
        </w:rPr>
        <w:lastRenderedPageBreak/>
        <w:t>1.2.1. Одновременно с переходом к Покупателю права собственности на недвижимое имущество в силу п. 2 статьи 552 Гражданского кодекса Российской Федерации Покупатель приобретает право собственности на земельный участок.</w:t>
      </w:r>
    </w:p>
    <w:p w14:paraId="7AEB368E" w14:textId="77777777" w:rsidR="00E57971" w:rsidRPr="00E57971" w:rsidRDefault="00E57971" w:rsidP="00E57971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  <w:r w:rsidRPr="00E57971">
        <w:rPr>
          <w:rFonts w:ascii="Verdana" w:hAnsi="Verdana"/>
          <w:bCs/>
        </w:rPr>
        <w:t>1.3. Заключение Договора одобрено всеми необходимыми согласно законодательству РФ и Уставу Продавца органами управления Продавца</w:t>
      </w:r>
      <w:r w:rsidRPr="00FF6CA0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38D58898" w14:textId="77777777" w:rsidR="000E2F36" w:rsidRPr="00214013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214013" w14:paraId="3B2BFB7F" w14:textId="77777777" w:rsidTr="0034333C">
        <w:tc>
          <w:tcPr>
            <w:tcW w:w="2268" w:type="dxa"/>
          </w:tcPr>
          <w:p w14:paraId="72E6071B" w14:textId="77777777" w:rsidR="000E2F36" w:rsidRPr="00214013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7DAB997B" w14:textId="77777777" w:rsidR="000E2F36" w:rsidRPr="00214013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</w:t>
            </w:r>
            <w:r w:rsidR="00846464" w:rsidRPr="00214013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214013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214013" w14:paraId="77A1E6E5" w14:textId="77777777" w:rsidTr="0034333C">
        <w:tc>
          <w:tcPr>
            <w:tcW w:w="2268" w:type="dxa"/>
          </w:tcPr>
          <w:p w14:paraId="215BFBB3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 w:rsidRPr="00214013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60D3BD38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214013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360EFA37" w14:textId="77777777" w:rsidR="0034333C" w:rsidRPr="00214013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Покупатель </w:t>
            </w:r>
            <w:r w:rsidR="0034333C" w:rsidRPr="00214013">
              <w:rPr>
                <w:rFonts w:ascii="Verdana" w:hAnsi="Verdana"/>
                <w:bCs/>
              </w:rPr>
              <w:t>заключа</w:t>
            </w:r>
            <w:r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214013">
              <w:rPr>
                <w:rFonts w:ascii="Verdana" w:hAnsi="Verdana"/>
                <w:bCs/>
              </w:rPr>
              <w:t>П</w:t>
            </w:r>
            <w:r w:rsidRPr="00214013">
              <w:rPr>
                <w:rFonts w:ascii="Verdana" w:hAnsi="Verdana"/>
                <w:bCs/>
              </w:rPr>
              <w:t xml:space="preserve">окупателя </w:t>
            </w:r>
            <w:r w:rsidR="0034333C" w:rsidRPr="00214013">
              <w:rPr>
                <w:rFonts w:ascii="Verdana" w:hAnsi="Verdana"/>
                <w:bCs/>
              </w:rPr>
              <w:t xml:space="preserve">кабальной сделкой. </w:t>
            </w:r>
            <w:r w:rsidRPr="00214013">
              <w:rPr>
                <w:rFonts w:ascii="Verdana" w:hAnsi="Verdana"/>
                <w:bCs/>
              </w:rPr>
              <w:t xml:space="preserve">Покупатель </w:t>
            </w:r>
            <w:r w:rsidR="0034333C" w:rsidRPr="00214013">
              <w:rPr>
                <w:rFonts w:ascii="Verdana" w:hAnsi="Verdana"/>
                <w:bCs/>
              </w:rPr>
              <w:t>подтвержда</w:t>
            </w:r>
            <w:r w:rsidR="00846464"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, что </w:t>
            </w:r>
            <w:r w:rsidRPr="00214013">
              <w:rPr>
                <w:rFonts w:ascii="Verdana" w:hAnsi="Verdana"/>
                <w:bCs/>
              </w:rPr>
              <w:t xml:space="preserve">он </w:t>
            </w:r>
            <w:r w:rsidR="0034333C" w:rsidRPr="00214013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214013">
              <w:rPr>
                <w:rFonts w:ascii="Verdana" w:hAnsi="Verdana"/>
                <w:bCs/>
              </w:rPr>
              <w:t>состоит</w:t>
            </w:r>
            <w:r w:rsidR="0034333C" w:rsidRPr="00214013">
              <w:rPr>
                <w:rFonts w:ascii="Verdana" w:hAnsi="Verdana"/>
                <w:bCs/>
              </w:rPr>
              <w:t xml:space="preserve">; по состоянию здоровья </w:t>
            </w:r>
            <w:r w:rsidRPr="00214013">
              <w:rPr>
                <w:rFonts w:ascii="Verdana" w:hAnsi="Verdana"/>
                <w:bCs/>
              </w:rPr>
              <w:t xml:space="preserve">может </w:t>
            </w:r>
            <w:r w:rsidR="0034333C" w:rsidRPr="00214013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214013">
              <w:rPr>
                <w:rFonts w:ascii="Verdana" w:hAnsi="Verdana"/>
                <w:bCs/>
              </w:rPr>
              <w:t>е</w:t>
            </w:r>
            <w:r w:rsidR="0034333C" w:rsidRPr="00214013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 w:rsidRPr="00214013">
              <w:rPr>
                <w:rFonts w:ascii="Verdana" w:hAnsi="Verdana"/>
                <w:bCs/>
              </w:rPr>
              <w:t xml:space="preserve">, </w:t>
            </w:r>
            <w:r w:rsidR="00C44067" w:rsidRPr="00214013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 w:rsidRPr="00214013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5EFFA5D5" w14:textId="5BF40902" w:rsidR="004A1100" w:rsidRDefault="00FC4B4D" w:rsidP="004A1100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EE6303">
        <w:rPr>
          <w:rFonts w:ascii="Verdana" w:hAnsi="Verdana"/>
          <w:kern w:val="24"/>
        </w:rPr>
        <w:t xml:space="preserve">1.5. </w:t>
      </w:r>
      <w:r w:rsidR="004A1100" w:rsidRPr="00214013">
        <w:rPr>
          <w:rFonts w:ascii="Verdana" w:hAnsi="Verdana"/>
          <w:bCs/>
        </w:rPr>
        <w:t>На дату подписания Договора недвижимое имущество не отчуждено</w:t>
      </w:r>
      <w:r w:rsidR="004A1100" w:rsidRPr="00214013">
        <w:rPr>
          <w:rFonts w:ascii="Verdana" w:hAnsi="Verdana"/>
        </w:rPr>
        <w:t>, не заложено, в споре и под арестом не состоит, не обременено правами третьих лиц, права на недвижимое имущество не являются предметом судебного спора.</w:t>
      </w:r>
    </w:p>
    <w:p w14:paraId="1089B4F3" w14:textId="7545FF8B" w:rsidR="004A1100" w:rsidRDefault="004A1100" w:rsidP="004A11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1.6. </w:t>
      </w:r>
      <w:r w:rsidRPr="0036385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Покупатель после приобретения недвижимого имущества самостоятельно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получает актуальные сведения о наличие/отсутствии зарегистрированных/проживающих третьих лицах</w:t>
      </w:r>
      <w:r w:rsidR="00B8775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DEF7638" w14:textId="3830E971" w:rsidR="004A1100" w:rsidRPr="0036385D" w:rsidRDefault="004A1100" w:rsidP="004A11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1.7. </w:t>
      </w:r>
      <w:r w:rsidRPr="00214013">
        <w:rPr>
          <w:rFonts w:ascii="Verdana" w:hAnsi="Verdana" w:cs="Verdana"/>
          <w:color w:val="000000"/>
          <w:sz w:val="20"/>
          <w:szCs w:val="20"/>
        </w:rPr>
        <w:t>До заключения Договора Покупатель произвел осмотр недвижимого имущества</w:t>
      </w:r>
      <w:r>
        <w:rPr>
          <w:rFonts w:ascii="Verdana" w:hAnsi="Verdana" w:cs="Verdana"/>
          <w:color w:val="000000"/>
          <w:sz w:val="20"/>
          <w:szCs w:val="20"/>
        </w:rPr>
        <w:t xml:space="preserve">, </w:t>
      </w:r>
      <w:r w:rsidRPr="0095747F">
        <w:rPr>
          <w:rFonts w:ascii="Verdana" w:hAnsi="Verdana" w:cs="Verdana"/>
          <w:color w:val="000000"/>
          <w:sz w:val="20"/>
          <w:szCs w:val="20"/>
        </w:rPr>
        <w:t xml:space="preserve">ознакомлен с </w:t>
      </w:r>
      <w:r>
        <w:rPr>
          <w:rFonts w:ascii="Verdana" w:hAnsi="Verdana" w:cs="Verdana"/>
          <w:color w:val="000000"/>
          <w:sz w:val="20"/>
          <w:szCs w:val="20"/>
        </w:rPr>
        <w:t>недвижимым имуществом</w:t>
      </w:r>
      <w:r w:rsidRPr="0095747F">
        <w:rPr>
          <w:rFonts w:ascii="Verdana" w:hAnsi="Verdana" w:cs="Verdana"/>
          <w:color w:val="000000"/>
          <w:sz w:val="20"/>
          <w:szCs w:val="20"/>
        </w:rPr>
        <w:t xml:space="preserve"> и состоянием системы пожарной безопасност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 w:rsidRPr="00214013">
        <w:rPr>
          <w:rFonts w:ascii="Verdana" w:hAnsi="Verdana" w:cs="Verdana"/>
          <w:color w:val="000000"/>
          <w:sz w:val="20"/>
          <w:szCs w:val="20"/>
        </w:rPr>
        <w:t xml:space="preserve">и не обнаружил каких-либо существенных дефектов и недостатков, </w:t>
      </w:r>
      <w:r w:rsidRPr="00214013">
        <w:rPr>
          <w:rFonts w:ascii="Verdana" w:hAnsi="Verdana" w:cs="Verdana"/>
          <w:b/>
          <w:bCs/>
          <w:color w:val="000000"/>
          <w:sz w:val="20"/>
          <w:szCs w:val="20"/>
        </w:rPr>
        <w:t>за исключением тех, о которых ему сообщил Продавец</w:t>
      </w:r>
      <w:r w:rsidRPr="00214013">
        <w:rPr>
          <w:rFonts w:ascii="Verdana" w:hAnsi="Verdana" w:cs="Verdana"/>
          <w:color w:val="000000"/>
          <w:sz w:val="20"/>
          <w:szCs w:val="20"/>
        </w:rPr>
        <w:t>, которые могли бы повлиять на решение о покупке и цене недвижимого имущества, претензий по состоянию, качеству и характеристикам приобретаемого недвижимого имущества Покупатель к Продавцу не имеет. Покупатель подтверждает, что ознакомился с документацией на недвижимое имущество до подписания настоящего Договора</w:t>
      </w:r>
      <w:r>
        <w:rPr>
          <w:rFonts w:ascii="Verdana" w:hAnsi="Verdana" w:cs="Verdana"/>
          <w:color w:val="000000"/>
          <w:sz w:val="20"/>
          <w:szCs w:val="20"/>
        </w:rPr>
        <w:t>.</w:t>
      </w:r>
    </w:p>
    <w:p w14:paraId="7A5C496B" w14:textId="0822FAB6" w:rsidR="00930C3B" w:rsidRPr="00214013" w:rsidRDefault="00930C3B" w:rsidP="00930C3B">
      <w:pPr>
        <w:jc w:val="both"/>
        <w:rPr>
          <w:rFonts w:ascii="Verdana" w:eastAsia="Times New Roman" w:hAnsi="Verdana"/>
          <w:color w:val="000000" w:themeColor="text1"/>
          <w:sz w:val="20"/>
          <w:szCs w:val="20"/>
        </w:rPr>
      </w:pPr>
    </w:p>
    <w:p w14:paraId="3A3462A4" w14:textId="616C6D12" w:rsidR="003B10E7" w:rsidRPr="00B87750" w:rsidRDefault="00CF1A05" w:rsidP="00B87750">
      <w:pPr>
        <w:pStyle w:val="a5"/>
        <w:widowControl w:val="0"/>
        <w:numPr>
          <w:ilvl w:val="0"/>
          <w:numId w:val="8"/>
        </w:numPr>
        <w:tabs>
          <w:tab w:val="left" w:pos="709"/>
        </w:tabs>
        <w:adjustRightInd w:val="0"/>
        <w:jc w:val="center"/>
        <w:rPr>
          <w:rFonts w:ascii="Verdana" w:hAnsi="Verdana"/>
          <w:b/>
        </w:rPr>
      </w:pPr>
      <w:r w:rsidRPr="00B87750">
        <w:rPr>
          <w:rFonts w:ascii="Verdana" w:hAnsi="Verdana"/>
          <w:b/>
        </w:rPr>
        <w:t>ЦЕНА И ПОРЯДОК РАСЧЕТОВ</w:t>
      </w:r>
    </w:p>
    <w:p w14:paraId="325C4336" w14:textId="77777777" w:rsidR="00894685" w:rsidRPr="00894685" w:rsidRDefault="00894685" w:rsidP="00B8775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100C328" w14:textId="7EEFA56E" w:rsidR="003B10E7" w:rsidRPr="004A1100" w:rsidRDefault="003B10E7" w:rsidP="004A1100">
      <w:pPr>
        <w:pStyle w:val="a5"/>
        <w:widowControl w:val="0"/>
        <w:numPr>
          <w:ilvl w:val="1"/>
          <w:numId w:val="8"/>
        </w:numPr>
        <w:adjustRightInd w:val="0"/>
        <w:ind w:left="0" w:firstLine="709"/>
        <w:jc w:val="both"/>
        <w:rPr>
          <w:rFonts w:ascii="Verdana" w:hAnsi="Verdana" w:cs="Arial"/>
          <w:bCs/>
        </w:rPr>
      </w:pPr>
      <w:r w:rsidRPr="003B10E7">
        <w:rPr>
          <w:rFonts w:ascii="Verdana" w:hAnsi="Verdana" w:cs="Arial"/>
          <w:bCs/>
        </w:rPr>
        <w:t>Цена недвижимого имущества сос</w:t>
      </w:r>
      <w:r w:rsidR="00EE6303">
        <w:rPr>
          <w:rFonts w:ascii="Verdana" w:hAnsi="Verdana" w:cs="Arial"/>
          <w:bCs/>
        </w:rPr>
        <w:t xml:space="preserve">тавляет: (__________________) рублей </w:t>
      </w:r>
      <w:r w:rsidRPr="003B10E7">
        <w:rPr>
          <w:rFonts w:ascii="Verdana" w:hAnsi="Verdana" w:cs="Arial"/>
          <w:bCs/>
        </w:rPr>
        <w:t xml:space="preserve">копеек, </w:t>
      </w:r>
      <w:r w:rsidRPr="004A1100">
        <w:rPr>
          <w:rFonts w:ascii="Verdana" w:hAnsi="Verdana" w:cs="Arial"/>
          <w:bCs/>
        </w:rPr>
        <w:t xml:space="preserve">НДС не облагается на основании </w:t>
      </w:r>
      <w:proofErr w:type="spellStart"/>
      <w:r w:rsidRPr="004A1100">
        <w:rPr>
          <w:rFonts w:ascii="Verdana" w:hAnsi="Verdana" w:cs="Arial"/>
          <w:bCs/>
        </w:rPr>
        <w:t>пп</w:t>
      </w:r>
      <w:proofErr w:type="spellEnd"/>
      <w:r w:rsidRPr="004A1100">
        <w:rPr>
          <w:rFonts w:ascii="Verdana" w:hAnsi="Verdana" w:cs="Arial"/>
          <w:bCs/>
        </w:rPr>
        <w:t>. 22 п. 3 ст. 149 Налогового кодекса;</w:t>
      </w:r>
    </w:p>
    <w:p w14:paraId="4765E028" w14:textId="0E3A93D9" w:rsidR="00230019" w:rsidRPr="00576ECE" w:rsidRDefault="00230019" w:rsidP="00576ECE">
      <w:pPr>
        <w:pStyle w:val="a5"/>
        <w:widowControl w:val="0"/>
        <w:adjustRightInd w:val="0"/>
        <w:ind w:left="709"/>
        <w:jc w:val="both"/>
        <w:rPr>
          <w:rFonts w:ascii="Verdana" w:hAnsi="Verdana" w:cs="Arial"/>
          <w:bCs/>
        </w:rPr>
      </w:pPr>
    </w:p>
    <w:p w14:paraId="6860D347" w14:textId="46110034" w:rsidR="00A24FDA" w:rsidRPr="00214013" w:rsidRDefault="00C131F7" w:rsidP="00A24FDA">
      <w:pPr>
        <w:jc w:val="both"/>
        <w:rPr>
          <w:rFonts w:ascii="Verdana" w:hAnsi="Verdana" w:cs="Arial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2</w:t>
      </w:r>
      <w:r w:rsidR="009D740E">
        <w:rPr>
          <w:rFonts w:ascii="Verdana" w:hAnsi="Verdana"/>
          <w:sz w:val="20"/>
          <w:szCs w:val="20"/>
        </w:rPr>
        <w:t>.1</w:t>
      </w:r>
      <w:r w:rsidRPr="00214013">
        <w:rPr>
          <w:rFonts w:ascii="Verdana" w:hAnsi="Verdana"/>
          <w:sz w:val="20"/>
          <w:szCs w:val="20"/>
        </w:rPr>
        <w:t>.</w:t>
      </w:r>
      <w:r w:rsidR="009D740E">
        <w:rPr>
          <w:rFonts w:ascii="Verdana" w:hAnsi="Verdana"/>
          <w:sz w:val="20"/>
          <w:szCs w:val="20"/>
        </w:rPr>
        <w:t>1.</w:t>
      </w:r>
      <w:r w:rsidRPr="00214013">
        <w:rPr>
          <w:rFonts w:ascii="Verdana" w:hAnsi="Verdana"/>
          <w:sz w:val="20"/>
          <w:szCs w:val="20"/>
        </w:rPr>
        <w:t xml:space="preserve"> </w:t>
      </w:r>
      <w:r w:rsidRPr="00214013">
        <w:rPr>
          <w:rFonts w:ascii="Verdana" w:hAnsi="Verdana" w:cs="Arial"/>
          <w:sz w:val="20"/>
          <w:szCs w:val="20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0DA2" w:rsidRPr="00214013" w14:paraId="6BDA3915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65964633" w14:textId="77777777" w:rsidR="00E90DA2" w:rsidRPr="00214013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510FF296" w14:textId="1C46FEBD" w:rsidR="00E90DA2" w:rsidRPr="00214013" w:rsidRDefault="000E6B2F" w:rsidP="00E9151F">
            <w:pPr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t>-  собственных средств в сумме __________________ руб. ________ коп.</w:t>
            </w:r>
            <w:r w:rsidR="00B5118D">
              <w:rPr>
                <w:rFonts w:ascii="Verdana" w:hAnsi="Verdana" w:cs="Arial"/>
                <w:sz w:val="20"/>
                <w:szCs w:val="20"/>
              </w:rPr>
              <w:t xml:space="preserve"> (</w:t>
            </w:r>
            <w:r w:rsidR="00772844">
              <w:rPr>
                <w:rFonts w:ascii="Verdana" w:hAnsi="Verdana" w:cs="Arial"/>
                <w:sz w:val="20"/>
                <w:szCs w:val="20"/>
              </w:rPr>
              <w:t>НДС не облагается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</w:p>
        </w:tc>
      </w:tr>
      <w:tr w:rsidR="000E6B2F" w:rsidRPr="00214013" w14:paraId="19BA8144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2DCCDD9B" w14:textId="77777777" w:rsidR="00525F9A" w:rsidRPr="00214013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>кредитными средствами</w:t>
            </w:r>
          </w:p>
          <w:p w14:paraId="275E4A44" w14:textId="77777777" w:rsidR="000E6B2F" w:rsidRPr="00214013" w:rsidRDefault="00525F9A" w:rsidP="007468C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(</w:t>
            </w:r>
            <w:r w:rsidR="00752E50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может комбинироваться</w:t>
            </w:r>
            <w:r w:rsidR="007468C2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с</w:t>
            </w:r>
            <w:r w:rsidR="00752E50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 вариантом</w:t>
            </w:r>
            <w:r w:rsidR="00572E1F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1</w:t>
            </w:r>
            <w:r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)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410" w:type="dxa"/>
            <w:shd w:val="clear" w:color="auto" w:fill="auto"/>
          </w:tcPr>
          <w:p w14:paraId="6753ED11" w14:textId="660B48B5" w:rsidR="000E6B2F" w:rsidRPr="00214013" w:rsidRDefault="000E6B2F" w:rsidP="00024F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lastRenderedPageBreak/>
              <w:t xml:space="preserve">- кредитных средств в сумме ____________________ руб. ________ коп. </w:t>
            </w:r>
            <w:r w:rsidR="00B5118D">
              <w:rPr>
                <w:rFonts w:ascii="Verdana" w:hAnsi="Verdana" w:cs="Arial"/>
                <w:sz w:val="20"/>
                <w:szCs w:val="20"/>
              </w:rPr>
              <w:t>(</w:t>
            </w:r>
            <w:r w:rsidR="00772844">
              <w:rPr>
                <w:rFonts w:ascii="Verdana" w:hAnsi="Verdana" w:cs="Arial"/>
                <w:sz w:val="20"/>
                <w:szCs w:val="20"/>
              </w:rPr>
              <w:t>НДС не облагается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Pr="00214013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214013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</w:t>
            </w:r>
            <w:r w:rsidRPr="00214013">
              <w:rPr>
                <w:rFonts w:ascii="Verdana" w:hAnsi="Verdana" w:cs="Arial"/>
                <w:sz w:val="20"/>
                <w:szCs w:val="20"/>
              </w:rPr>
              <w:t xml:space="preserve"> далее </w:t>
            </w:r>
            <w:r w:rsidRPr="00214013">
              <w:rPr>
                <w:rFonts w:ascii="Verdana" w:hAnsi="Verdana" w:cs="Arial"/>
                <w:sz w:val="20"/>
                <w:szCs w:val="20"/>
              </w:rPr>
              <w:lastRenderedPageBreak/>
              <w:t>«Кредитная организация»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214013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214013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 </w:t>
            </w:r>
            <w:r w:rsidRPr="00214013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</w:t>
            </w:r>
            <w:r w:rsidR="0057586B" w:rsidRPr="00214013">
              <w:rPr>
                <w:rFonts w:ascii="Verdana" w:hAnsi="Verdana" w:cs="Arial"/>
                <w:sz w:val="20"/>
                <w:szCs w:val="20"/>
              </w:rPr>
              <w:t>ей</w:t>
            </w:r>
            <w:r w:rsidRPr="00214013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</w:tc>
      </w:tr>
    </w:tbl>
    <w:p w14:paraId="22FDCA3F" w14:textId="63A4D70D" w:rsidR="00B64B5C" w:rsidRPr="00214013" w:rsidRDefault="00B64B5C" w:rsidP="00D81B31">
      <w:pPr>
        <w:pStyle w:val="a5"/>
        <w:numPr>
          <w:ilvl w:val="1"/>
          <w:numId w:val="8"/>
        </w:numPr>
        <w:adjustRightInd w:val="0"/>
        <w:ind w:left="0" w:firstLine="720"/>
        <w:jc w:val="both"/>
        <w:rPr>
          <w:rFonts w:ascii="Verdana" w:hAnsi="Verdana"/>
        </w:rPr>
      </w:pPr>
      <w:r w:rsidRPr="00214013">
        <w:rPr>
          <w:rFonts w:ascii="Verdana" w:hAnsi="Verdana"/>
        </w:rPr>
        <w:lastRenderedPageBreak/>
        <w:t>Оплата по Договору осуществляется в следующем порядке:</w:t>
      </w:r>
    </w:p>
    <w:p w14:paraId="7D44A3BB" w14:textId="77777777" w:rsidR="00DE0E51" w:rsidRPr="00214013" w:rsidRDefault="00DE0E51" w:rsidP="00AF269E">
      <w:pPr>
        <w:pStyle w:val="a5"/>
        <w:adjustRightInd w:val="0"/>
        <w:jc w:val="both"/>
        <w:rPr>
          <w:rFonts w:ascii="Verdana" w:hAnsi="Verdan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AB5223" w:rsidRPr="00214013" w14:paraId="790412A4" w14:textId="77777777" w:rsidTr="00671170">
        <w:trPr>
          <w:trHeight w:val="1004"/>
        </w:trPr>
        <w:tc>
          <w:tcPr>
            <w:tcW w:w="1843" w:type="dxa"/>
            <w:shd w:val="clear" w:color="auto" w:fill="auto"/>
          </w:tcPr>
          <w:p w14:paraId="4D4A3CC3" w14:textId="77777777" w:rsidR="00AB5223" w:rsidRPr="00214013" w:rsidRDefault="00AB5223" w:rsidP="002E75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  <w:r w:rsidR="00AC74CB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3409DA2F" w14:textId="3251597F" w:rsidR="00AB5223" w:rsidRPr="00214013" w:rsidRDefault="00DE0E51" w:rsidP="00BA377A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9D740E">
              <w:rPr>
                <w:rFonts w:ascii="Verdana" w:hAnsi="Verdana"/>
                <w:sz w:val="20"/>
                <w:szCs w:val="20"/>
              </w:rPr>
              <w:t>1.</w:t>
            </w:r>
            <w:r w:rsidR="00737CD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 w:rsidR="005D0706"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="00737CD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 w:rsidR="005D0706"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="00737CD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 рабочих дней с</w:t>
            </w:r>
            <w:r w:rsidR="00737CDB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737CDB" w:rsidRPr="00214013">
              <w:rPr>
                <w:rFonts w:ascii="Verdana" w:hAnsi="Verdana"/>
                <w:sz w:val="20"/>
                <w:szCs w:val="20"/>
              </w:rPr>
              <w:t>даты подписания Договора путем перечисления Покупателем на счет П</w:t>
            </w:r>
            <w:r w:rsidR="0057586B" w:rsidRPr="00214013">
              <w:rPr>
                <w:rFonts w:ascii="Verdana" w:hAnsi="Verdana"/>
                <w:sz w:val="20"/>
                <w:szCs w:val="20"/>
              </w:rPr>
              <w:t xml:space="preserve">родавца, указанный в разделе </w:t>
            </w:r>
            <w:r w:rsidR="00792A51" w:rsidRPr="00792A51">
              <w:rPr>
                <w:rFonts w:ascii="Verdana" w:hAnsi="Verdana"/>
                <w:i/>
                <w:color w:val="0070C0"/>
                <w:sz w:val="20"/>
                <w:szCs w:val="20"/>
              </w:rPr>
              <w:t>12</w:t>
            </w:r>
            <w:r w:rsidR="00737CDB" w:rsidRPr="00214013">
              <w:rPr>
                <w:rFonts w:ascii="Verdana" w:hAnsi="Verdana"/>
                <w:sz w:val="20"/>
                <w:szCs w:val="20"/>
              </w:rPr>
              <w:t xml:space="preserve"> Договора</w:t>
            </w:r>
            <w:r w:rsidR="00A80F6F" w:rsidRPr="00214013">
              <w:rPr>
                <w:rFonts w:ascii="Verdana" w:hAnsi="Verdana"/>
                <w:sz w:val="20"/>
                <w:szCs w:val="20"/>
              </w:rPr>
              <w:t>,</w:t>
            </w:r>
            <w:r w:rsidR="00737CDB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214013">
              <w:rPr>
                <w:rFonts w:ascii="Verdana" w:hAnsi="Verdana"/>
                <w:sz w:val="20"/>
                <w:szCs w:val="20"/>
              </w:rPr>
              <w:t xml:space="preserve">ены недвижимого имущества </w:t>
            </w:r>
            <w:r w:rsidR="00737CDB" w:rsidRPr="00214013">
              <w:rPr>
                <w:rFonts w:ascii="Verdana" w:hAnsi="Verdana"/>
                <w:sz w:val="20"/>
                <w:szCs w:val="20"/>
              </w:rPr>
              <w:t>в размере</w:t>
            </w:r>
            <w:r w:rsidR="00684E07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214013">
              <w:rPr>
                <w:rFonts w:ascii="Verdana" w:hAnsi="Verdana"/>
                <w:color w:val="0070C0"/>
                <w:sz w:val="20"/>
                <w:szCs w:val="20"/>
              </w:rPr>
              <w:t>__________</w:t>
            </w:r>
            <w:r w:rsidR="00E34201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E34201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</w:t>
            </w:r>
            <w:r w:rsidR="008859A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___ копеек </w:t>
            </w:r>
            <w:r w:rsidR="00771E30" w:rsidRPr="00771E3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(</w:t>
            </w:r>
            <w:r w:rsidR="00772844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НДС не облагается</w:t>
            </w:r>
            <w:r w:rsidR="008859A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BF736E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  <w:tr w:rsidR="001E2875" w:rsidRPr="00214013" w14:paraId="4E6B73A9" w14:textId="77777777" w:rsidTr="00671170">
        <w:tc>
          <w:tcPr>
            <w:tcW w:w="1843" w:type="dxa"/>
            <w:shd w:val="clear" w:color="auto" w:fill="auto"/>
          </w:tcPr>
          <w:p w14:paraId="2C4C080E" w14:textId="77777777" w:rsidR="00710D49" w:rsidRPr="00214013" w:rsidRDefault="001E2875" w:rsidP="001E28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4879FF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7BDDB8E7" w14:textId="7A38BA50" w:rsidR="001E2875" w:rsidRPr="00214013" w:rsidRDefault="001E2875" w:rsidP="00E309B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</w:t>
            </w:r>
            <w:r w:rsidR="00AF269E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040B827D" w14:textId="3E94A65D" w:rsidR="00FF601A" w:rsidRPr="00214013" w:rsidRDefault="00B71921" w:rsidP="00B71921">
            <w:pPr>
              <w:adjustRightInd w:val="0"/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9D740E">
              <w:rPr>
                <w:rFonts w:ascii="Verdana" w:hAnsi="Verdana"/>
                <w:sz w:val="20"/>
                <w:szCs w:val="20"/>
              </w:rPr>
              <w:t>1.</w:t>
            </w:r>
          </w:p>
          <w:p w14:paraId="488C6E2C" w14:textId="5C28A662" w:rsidR="001E2875" w:rsidRPr="00771E30" w:rsidRDefault="008964A4" w:rsidP="00A85C1D">
            <w:pPr>
              <w:adjustRightInd w:val="0"/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>) рабочих дней с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даты подписания Договора Покупатель открывает аккредитив на условиях, изложенных в Приложении №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0070C0"/>
                <w:sz w:val="20"/>
                <w:szCs w:val="20"/>
              </w:rPr>
              <w:t>2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к Договору, на цену недвижимого имущества в размере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___________ (_____________)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  <w:u w:val="single"/>
              </w:rPr>
              <w:t xml:space="preserve">___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копеек 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(</w:t>
            </w:r>
            <w:r w:rsidR="00772844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НДС не облагается</w:t>
            </w:r>
            <w:r w:rsidR="00771E30" w:rsidRPr="00771E3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</w:p>
        </w:tc>
      </w:tr>
    </w:tbl>
    <w:p w14:paraId="5ED2E70B" w14:textId="4EEB7D1D" w:rsidR="00BA377A" w:rsidRDefault="009D740E" w:rsidP="008964A4">
      <w:pPr>
        <w:pStyle w:val="a5"/>
        <w:ind w:left="114"/>
        <w:jc w:val="both"/>
        <w:rPr>
          <w:rFonts w:ascii="Verdana" w:hAnsi="Verdana"/>
        </w:rPr>
      </w:pPr>
      <w:r>
        <w:rPr>
          <w:rFonts w:ascii="Verdana" w:hAnsi="Verdana"/>
        </w:rPr>
        <w:t>2.2.2</w:t>
      </w:r>
      <w:r w:rsidR="008964A4" w:rsidRPr="00214013">
        <w:rPr>
          <w:rFonts w:ascii="Verdana" w:hAnsi="Verdana"/>
        </w:rPr>
        <w:t xml:space="preserve">. Задаток, внесенный Покупателем для участия в аукционе в размере </w:t>
      </w:r>
      <w:r w:rsidR="003B6A39" w:rsidRPr="003B6A39">
        <w:rPr>
          <w:rFonts w:ascii="Verdana" w:hAnsi="Verdana"/>
          <w:i/>
          <w:color w:val="4F81BD" w:themeColor="accent1"/>
        </w:rPr>
        <w:t>28 080 (Двадцать восемь тысяч восемьдесят)</w:t>
      </w:r>
      <w:r w:rsidR="003B6A39">
        <w:rPr>
          <w:rFonts w:ascii="Verdana" w:hAnsi="Verdana"/>
        </w:rPr>
        <w:t xml:space="preserve"> </w:t>
      </w:r>
      <w:r w:rsidR="00772844" w:rsidRPr="00894685">
        <w:rPr>
          <w:rFonts w:ascii="Verdana" w:hAnsi="Verdana"/>
        </w:rPr>
        <w:t>рублей 00 копеек (НДС не облагается)</w:t>
      </w:r>
      <w:r w:rsidR="008964A4" w:rsidRPr="00894685">
        <w:rPr>
          <w:rFonts w:ascii="Verdana" w:hAnsi="Verdana"/>
        </w:rPr>
        <w:t>,</w:t>
      </w:r>
      <w:r w:rsidR="008964A4" w:rsidRPr="00214013">
        <w:rPr>
          <w:rFonts w:ascii="Verdana" w:hAnsi="Verdana"/>
          <w:color w:val="0070C0"/>
        </w:rPr>
        <w:t xml:space="preserve"> </w:t>
      </w:r>
      <w:r w:rsidR="008964A4" w:rsidRPr="00214013">
        <w:rPr>
          <w:rFonts w:ascii="Verdana" w:hAnsi="Verdana"/>
        </w:rPr>
        <w:t>засчитывается</w:t>
      </w:r>
      <w:r w:rsidR="008964A4">
        <w:rPr>
          <w:rFonts w:ascii="Verdana" w:hAnsi="Verdana"/>
        </w:rPr>
        <w:t xml:space="preserve"> </w:t>
      </w:r>
      <w:r w:rsidR="008964A4" w:rsidRPr="00214013">
        <w:rPr>
          <w:rFonts w:ascii="Verdana" w:hAnsi="Verdana"/>
        </w:rPr>
        <w:t xml:space="preserve">в счет Обеспечительного платежа Покупателя в пользу Продавца (ст.  381.1 ГК РФ). </w:t>
      </w:r>
    </w:p>
    <w:p w14:paraId="6C911E66" w14:textId="484F12B5" w:rsidR="00BA377A" w:rsidRPr="00BA377A" w:rsidRDefault="00BA377A" w:rsidP="00BA377A">
      <w:pPr>
        <w:pStyle w:val="a5"/>
        <w:ind w:left="114"/>
        <w:jc w:val="both"/>
        <w:rPr>
          <w:rFonts w:ascii="Verdana" w:hAnsi="Verdana"/>
        </w:rPr>
      </w:pPr>
      <w:r w:rsidRPr="00BA377A">
        <w:rPr>
          <w:rFonts w:ascii="Verdana" w:hAnsi="Verdana"/>
        </w:rPr>
        <w:t xml:space="preserve">Обеспечительный платеж обеспечивает исполнение Покупателем денежных обязательств по оплате цены недвижимого имущества на счет Продавца, указанный в разделе 12 Договора. </w:t>
      </w:r>
    </w:p>
    <w:p w14:paraId="16482585" w14:textId="77777777" w:rsidR="00BA377A" w:rsidRPr="00BA377A" w:rsidRDefault="00BA377A" w:rsidP="00BA377A">
      <w:pPr>
        <w:pStyle w:val="a5"/>
        <w:ind w:left="114"/>
        <w:jc w:val="both"/>
        <w:rPr>
          <w:rFonts w:ascii="Verdana" w:hAnsi="Verdana"/>
        </w:rPr>
      </w:pPr>
      <w:r w:rsidRPr="00BA377A">
        <w:rPr>
          <w:rFonts w:ascii="Verdana" w:hAnsi="Verdana"/>
        </w:rPr>
        <w:t xml:space="preserve">Обеспечительный платеж является собственностью Продавца. </w:t>
      </w:r>
    </w:p>
    <w:p w14:paraId="68D41989" w14:textId="5FB616B3" w:rsidR="00BA377A" w:rsidRPr="00BA377A" w:rsidRDefault="00BA377A" w:rsidP="00BA377A">
      <w:pPr>
        <w:pStyle w:val="a5"/>
        <w:ind w:left="114"/>
        <w:jc w:val="both"/>
        <w:rPr>
          <w:rFonts w:ascii="Verdana" w:hAnsi="Verdana"/>
        </w:rPr>
      </w:pPr>
      <w:r w:rsidRPr="00BA377A">
        <w:rPr>
          <w:rFonts w:ascii="Verdana" w:hAnsi="Verdana"/>
        </w:rPr>
        <w:t>Сумма Обеспечительного платежа автоматически засчитывается в счет исполнения обязательства Покупателя по оплате части цены недвижимого имущества, в момент наступления следующих обстоятельств: на счет Продавца, указанный в разделе 12 Договора, поступили денежные средства в соответствии с п.2.2.1, 2.3 в размере не менее ___________ (_____________) рублей ___ копеек (НДС не облагается).</w:t>
      </w:r>
    </w:p>
    <w:p w14:paraId="2BE47BC8" w14:textId="77777777" w:rsidR="00BA377A" w:rsidRPr="00BA377A" w:rsidRDefault="00BA377A" w:rsidP="00BA377A">
      <w:pPr>
        <w:pStyle w:val="a5"/>
        <w:ind w:left="114"/>
        <w:jc w:val="both"/>
        <w:rPr>
          <w:rFonts w:ascii="Verdana" w:hAnsi="Verdana"/>
        </w:rPr>
      </w:pPr>
      <w:r w:rsidRPr="00BA377A">
        <w:rPr>
          <w:rFonts w:ascii="Verdana" w:hAnsi="Verdana"/>
        </w:rPr>
        <w:t xml:space="preserve">В случае, если в счет оплаты цены недвижимого имущества зачитывается часть Обеспечительного платежа, то оставшаяся после такого зачета часть Обеспечительного платежа подлежит возврату Покупателю в срок не позднее 10 рабочих дней с момента зачета. </w:t>
      </w:r>
    </w:p>
    <w:p w14:paraId="283F0C9B" w14:textId="508BDD7E" w:rsidR="00BA377A" w:rsidRDefault="00BA377A" w:rsidP="00BA377A">
      <w:pPr>
        <w:pStyle w:val="a5"/>
        <w:ind w:left="114"/>
        <w:jc w:val="both"/>
        <w:rPr>
          <w:rFonts w:ascii="Verdana" w:hAnsi="Verdana"/>
        </w:rPr>
      </w:pPr>
      <w:r w:rsidRPr="00BA377A">
        <w:rPr>
          <w:rFonts w:ascii="Verdana" w:hAnsi="Verdana"/>
        </w:rPr>
        <w:t xml:space="preserve">В случае </w:t>
      </w:r>
      <w:proofErr w:type="spellStart"/>
      <w:r w:rsidR="00501BD0" w:rsidRPr="00BA377A">
        <w:rPr>
          <w:rFonts w:ascii="Verdana" w:hAnsi="Verdana"/>
        </w:rPr>
        <w:t>ненаступления</w:t>
      </w:r>
      <w:proofErr w:type="spellEnd"/>
      <w:r w:rsidRPr="00BA377A">
        <w:rPr>
          <w:rFonts w:ascii="Verdana" w:hAnsi="Verdana"/>
        </w:rPr>
        <w:t xml:space="preserve"> в предусмотренный срок вышеуказанных обстоятельств и/или отказа Продавца от Договора в соответствии с пунктом 9.2. Договора Обеспечительный платеж не засчитывается в счет исполнения обязательств Покупателя, не подлежит возврату Покупателю и остается у Продавца.</w:t>
      </w:r>
    </w:p>
    <w:p w14:paraId="228956B8" w14:textId="7E46DEA6" w:rsidR="00CF1A05" w:rsidRPr="00214013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имущества считаются выполненными с 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DF5C9F" w:rsidRPr="00DF5C9F">
        <w:rPr>
          <w:rFonts w:ascii="Verdana" w:eastAsia="Times New Roman" w:hAnsi="Verdana" w:cs="Verdana"/>
          <w:i/>
          <w:iCs/>
          <w:color w:val="0082BF"/>
          <w:sz w:val="20"/>
          <w:szCs w:val="20"/>
          <w:lang w:eastAsia="ru-RU"/>
        </w:rPr>
        <w:t>1</w:t>
      </w:r>
      <w:r w:rsidR="001E5414" w:rsidRPr="00DF5C9F">
        <w:rPr>
          <w:rFonts w:ascii="Verdana" w:eastAsia="Times New Roman" w:hAnsi="Verdana" w:cs="Verdana"/>
          <w:i/>
          <w:iCs/>
          <w:color w:val="0082BF"/>
          <w:sz w:val="20"/>
          <w:szCs w:val="20"/>
          <w:lang w:eastAsia="ru-RU"/>
        </w:rPr>
        <w:t>2</w:t>
      </w:r>
      <w:r w:rsidR="009C3453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9D08AEB" w14:textId="77777777" w:rsidR="008E7F17" w:rsidRPr="00214013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214013">
        <w:rPr>
          <w:rFonts w:ascii="Verdana" w:hAnsi="Verdana"/>
          <w:sz w:val="20"/>
          <w:szCs w:val="20"/>
        </w:rPr>
        <w:t xml:space="preserve">Расчеты, </w:t>
      </w:r>
      <w:r w:rsidR="008E7F17" w:rsidRPr="00214013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206E0415" w14:textId="77777777" w:rsidR="000A1317" w:rsidRPr="00214013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2.</w:t>
      </w:r>
      <w:r w:rsidR="0020177F" w:rsidRPr="00214013">
        <w:rPr>
          <w:rFonts w:ascii="Verdana" w:hAnsi="Verdana"/>
          <w:sz w:val="20"/>
          <w:szCs w:val="20"/>
        </w:rPr>
        <w:t>5</w:t>
      </w:r>
      <w:r w:rsidR="000A1317" w:rsidRPr="00214013">
        <w:rPr>
          <w:rFonts w:ascii="Verdana" w:hAnsi="Verdana"/>
          <w:sz w:val="20"/>
          <w:szCs w:val="20"/>
        </w:rPr>
        <w:t xml:space="preserve">. </w:t>
      </w:r>
      <w:r w:rsidR="001C7960" w:rsidRPr="00214013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214013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214013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379F61A3" w14:textId="77777777" w:rsidR="001C7960" w:rsidRPr="00214013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867F61" w:rsidRPr="00214013" w14:paraId="42E9742F" w14:textId="77777777" w:rsidTr="00AB596A">
        <w:tc>
          <w:tcPr>
            <w:tcW w:w="2757" w:type="dxa"/>
            <w:shd w:val="clear" w:color="auto" w:fill="auto"/>
          </w:tcPr>
          <w:p w14:paraId="3047614F" w14:textId="77777777" w:rsidR="00867F61" w:rsidRPr="00214013" w:rsidRDefault="00867F61" w:rsidP="00AB596A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3D6CF21C" w14:textId="77777777" w:rsidR="00867F61" w:rsidRPr="00214013" w:rsidRDefault="00867F61" w:rsidP="00AB596A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</w:tc>
        <w:tc>
          <w:tcPr>
            <w:tcW w:w="6916" w:type="dxa"/>
            <w:shd w:val="clear" w:color="auto" w:fill="auto"/>
          </w:tcPr>
          <w:p w14:paraId="1790F0EB" w14:textId="77777777" w:rsidR="00867F61" w:rsidRPr="008964A4" w:rsidRDefault="00867F61" w:rsidP="00AB596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2.6</w:t>
            </w:r>
            <w:r w:rsidRPr="008964A4">
              <w:rPr>
                <w:rFonts w:ascii="Verdana" w:eastAsia="Times New Roman" w:hAnsi="Verdana" w:cs="Times New Roman"/>
                <w:snapToGrid w:val="0"/>
                <w:sz w:val="20"/>
                <w:szCs w:val="20"/>
                <w:lang w:eastAsia="ru-RU"/>
              </w:rPr>
              <w:t>. С момента государственной регистрации права собственности Покупателя на недвижимое имущество и до момента полной оплаты его стоимости Покупателем недвижимое имущество признается находящимся в залоге у Продавца в силу закона для обеспечения исполнения Покупателем его обязанности по оплате недвижимого имущества (п. 5 ст. 488 Гражданского кодекса Российской Федерации).</w:t>
            </w:r>
            <w:r>
              <w:rPr>
                <w:sz w:val="20"/>
                <w:szCs w:val="20"/>
              </w:rPr>
              <w:t xml:space="preserve"> </w:t>
            </w:r>
          </w:p>
          <w:p w14:paraId="2E772B8F" w14:textId="77777777" w:rsidR="00867F61" w:rsidRDefault="00867F61" w:rsidP="00AB596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При этом такой залог будет являться предшествующим залогом по отношению </w:t>
            </w:r>
            <w:r>
              <w:rPr>
                <w:rFonts w:ascii="Verdana" w:hAnsi="Verdana"/>
                <w:sz w:val="20"/>
                <w:szCs w:val="20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2CCECBAA" w14:textId="77777777" w:rsidR="00867F61" w:rsidRDefault="00867F61" w:rsidP="00AB596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146813E0" w14:textId="77777777" w:rsidR="00867F61" w:rsidRDefault="00867F61" w:rsidP="00AB596A">
            <w:pPr>
              <w:pStyle w:val="ConsNonformat"/>
              <w:tabs>
                <w:tab w:val="left" w:pos="1276"/>
              </w:tabs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2.7. Продавец обязуется совместно с Покупателем осуществить действия, необходимые для снятия обременения недвижимого имущества, возникшего в соответствии с п. 2.6 Договора, в течение </w:t>
            </w:r>
            <w:r>
              <w:rPr>
                <w:rFonts w:ascii="Verdana" w:hAnsi="Verdana"/>
                <w:i/>
                <w:color w:val="0070C0"/>
              </w:rPr>
              <w:t>10 (десяти)</w:t>
            </w:r>
            <w:r>
              <w:rPr>
                <w:rFonts w:ascii="Verdana" w:hAnsi="Verdana"/>
                <w:color w:val="0070C0"/>
              </w:rPr>
              <w:t xml:space="preserve"> </w:t>
            </w:r>
            <w:r>
              <w:rPr>
                <w:rFonts w:ascii="Verdana" w:hAnsi="Verdana"/>
              </w:rPr>
              <w:t>рабочих дней с момента исполнения Покупателем обязательств по оплате цены недвижимого имущества в полном объеме.</w:t>
            </w:r>
          </w:p>
          <w:p w14:paraId="77CF270D" w14:textId="77777777" w:rsidR="00867F61" w:rsidRPr="00214013" w:rsidRDefault="00867F61" w:rsidP="00AB596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611A2424" w14:textId="77777777" w:rsidR="00867F61" w:rsidRPr="00214013" w:rsidRDefault="00867F61" w:rsidP="00AB596A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  <w:color w:val="4F81BD" w:themeColor="accent1"/>
              </w:rPr>
            </w:pPr>
          </w:p>
        </w:tc>
      </w:tr>
      <w:tr w:rsidR="00867F61" w:rsidRPr="00214013" w14:paraId="7B031562" w14:textId="77777777" w:rsidTr="00AB596A">
        <w:tc>
          <w:tcPr>
            <w:tcW w:w="2757" w:type="dxa"/>
            <w:shd w:val="clear" w:color="auto" w:fill="auto"/>
          </w:tcPr>
          <w:p w14:paraId="111B19A0" w14:textId="77777777" w:rsidR="00867F61" w:rsidRDefault="00867F61" w:rsidP="00AB596A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</w:t>
            </w:r>
          </w:p>
          <w:p w14:paraId="57B2CDD7" w14:textId="77777777" w:rsidR="00867F61" w:rsidRPr="00214013" w:rsidRDefault="00867F61" w:rsidP="00AB596A">
            <w:pPr>
              <w:pStyle w:val="a5"/>
              <w:spacing w:line="276" w:lineRule="auto"/>
              <w:jc w:val="right"/>
              <w:rPr>
                <w:rFonts w:ascii="Verdana" w:hAnsi="Verdana"/>
                <w:i/>
                <w:color w:val="FF0000"/>
                <w:lang w:eastAsia="en-US"/>
              </w:rPr>
            </w:pPr>
            <w:r>
              <w:rPr>
                <w:rFonts w:ascii="Verdana" w:hAnsi="Verdana"/>
                <w:i/>
                <w:color w:val="FF0000"/>
                <w:lang w:eastAsia="en-US"/>
              </w:rPr>
              <w:t xml:space="preserve">Залог не устанавливается (в случае полной предварительной оплаты)  </w:t>
            </w:r>
          </w:p>
        </w:tc>
        <w:tc>
          <w:tcPr>
            <w:tcW w:w="6916" w:type="dxa"/>
            <w:shd w:val="clear" w:color="auto" w:fill="auto"/>
          </w:tcPr>
          <w:p w14:paraId="018F8C39" w14:textId="77777777" w:rsidR="00867F61" w:rsidRPr="00214013" w:rsidRDefault="00867F61" w:rsidP="00AB596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2.6. Недвижимое имущество признается не находящимся в залоге у Продавца для обеспечения исполнения Покупателем его обязанности по оплате цены недвижимого имущества (п. 5 ст. 488 Гражданского кодекса Российской Федерации). </w:t>
            </w:r>
          </w:p>
        </w:tc>
      </w:tr>
    </w:tbl>
    <w:p w14:paraId="0973FE62" w14:textId="77777777" w:rsidR="005F5BFF" w:rsidRDefault="005F5BFF" w:rsidP="00564030">
      <w:pPr>
        <w:widowControl w:val="0"/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EEC0A24" w14:textId="7216C4D0" w:rsidR="00A24C91" w:rsidRPr="004A1100" w:rsidRDefault="00564030" w:rsidP="004A1100">
      <w:pPr>
        <w:widowControl w:val="0"/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3. </w:t>
      </w:r>
      <w:r w:rsidR="00A24C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ПЕРЕДАЧА ИМУЩЕСТВА</w:t>
      </w:r>
    </w:p>
    <w:p w14:paraId="36E5E36E" w14:textId="5963548D" w:rsidR="00117423" w:rsidRPr="00F960B4" w:rsidRDefault="00D95D9D" w:rsidP="00D81B31">
      <w:pPr>
        <w:pStyle w:val="a5"/>
        <w:widowControl w:val="0"/>
        <w:numPr>
          <w:ilvl w:val="1"/>
          <w:numId w:val="6"/>
        </w:numPr>
        <w:shd w:val="clear" w:color="auto" w:fill="FFFFFF"/>
        <w:adjustRightInd w:val="0"/>
        <w:ind w:left="0" w:firstLine="851"/>
        <w:jc w:val="both"/>
        <w:rPr>
          <w:rFonts w:ascii="Verdana" w:hAnsi="Verdana"/>
        </w:rPr>
      </w:pPr>
      <w:r w:rsidRPr="008964A4">
        <w:rPr>
          <w:rFonts w:ascii="Verdana" w:hAnsi="Verdana"/>
        </w:rPr>
        <w:t xml:space="preserve"> </w:t>
      </w:r>
      <w:r w:rsidR="00F960B4" w:rsidRPr="008076AD">
        <w:rPr>
          <w:rFonts w:ascii="Verdana" w:hAnsi="Verdana"/>
        </w:rPr>
        <w:t xml:space="preserve">Недвижимое имущество передается Продавцом по Акту приема-передачи (по форме Приложения №1 к Договору – далее Акт приема-передачи), который подписывается Сторонами </w:t>
      </w:r>
      <w:r w:rsidR="00F960B4">
        <w:rPr>
          <w:rFonts w:ascii="Verdana" w:hAnsi="Verdana"/>
          <w:i/>
          <w:color w:val="0070C0"/>
        </w:rPr>
        <w:t>в течение 5</w:t>
      </w:r>
      <w:r w:rsidR="00F960B4" w:rsidRPr="008076AD">
        <w:rPr>
          <w:rFonts w:ascii="Verdana" w:hAnsi="Verdana"/>
          <w:i/>
          <w:color w:val="0070C0"/>
        </w:rPr>
        <w:t xml:space="preserve"> (</w:t>
      </w:r>
      <w:r w:rsidR="00F960B4">
        <w:rPr>
          <w:rFonts w:ascii="Verdana" w:hAnsi="Verdana"/>
          <w:i/>
          <w:color w:val="0070C0"/>
        </w:rPr>
        <w:t>пяти</w:t>
      </w:r>
      <w:r w:rsidR="00F960B4" w:rsidRPr="008076AD">
        <w:rPr>
          <w:rFonts w:ascii="Verdana" w:hAnsi="Verdana"/>
          <w:i/>
          <w:color w:val="0070C0"/>
        </w:rPr>
        <w:t xml:space="preserve">) </w:t>
      </w:r>
      <w:r w:rsidR="00F960B4" w:rsidRPr="008076AD">
        <w:rPr>
          <w:rFonts w:ascii="Verdana" w:hAnsi="Verdana"/>
        </w:rPr>
        <w:t xml:space="preserve">рабочих дней </w:t>
      </w:r>
      <w:r w:rsidR="00F960B4" w:rsidRPr="007051FF">
        <w:rPr>
          <w:rFonts w:ascii="Verdana" w:hAnsi="Verdana"/>
          <w:color w:val="000000" w:themeColor="text1"/>
        </w:rPr>
        <w:t xml:space="preserve">с даты </w:t>
      </w:r>
      <w:r w:rsidR="00F960B4" w:rsidRPr="005F3B7D">
        <w:rPr>
          <w:rFonts w:ascii="Verdana" w:hAnsi="Verdana"/>
          <w:color w:val="000000" w:themeColor="text1"/>
        </w:rPr>
        <w:t>полной оплаты цены недвижимого имущества в соответствии п.2.2, 2.3 Договора</w:t>
      </w:r>
      <w:r w:rsidR="00F960B4" w:rsidRPr="007051FF">
        <w:rPr>
          <w:rFonts w:ascii="Verdana" w:hAnsi="Verdana"/>
          <w:color w:val="000000" w:themeColor="text1"/>
        </w:rPr>
        <w:t>.</w:t>
      </w:r>
    </w:p>
    <w:p w14:paraId="7974A87A" w14:textId="590EF0F2" w:rsidR="00010D96" w:rsidRPr="009C7E24" w:rsidRDefault="00634A96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безосновательных неявки и/или отказе Покупателя от подписания Акта приема-передачи в срок, установленный первым абзацем настоящего пункта, </w:t>
      </w:r>
      <w:r w:rsidR="007F6A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вправе оформить 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Акт приема-передачи в одностороннем порядке</w:t>
      </w:r>
      <w:r w:rsidR="00C15905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следующий рабочий день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F8BFA65" w14:textId="1C8A1C84" w:rsidR="00A24C91" w:rsidRPr="00214013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Покупатель несет с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5A0FEF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подписания </w:t>
      </w:r>
      <w:r w:rsidR="00415C6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Акта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приема</w:t>
      </w:r>
      <w:r w:rsidR="00F35F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>-передачи либо с даты государственной регистрации перехода права собственности на недвижимое имущество, в зависимости от того, какая дата наступит раньше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В случае расторжения </w:t>
      </w:r>
      <w:r w:rsidR="000927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оговора по каким-либо причинам, Покупатель обязан вернуть </w:t>
      </w:r>
      <w:r w:rsidR="00F520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3D0A12A9" w14:textId="0CF477A2" w:rsidR="00037210" w:rsidRPr="00214013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Акта приема-передачи.</w:t>
      </w:r>
    </w:p>
    <w:p w14:paraId="7101687C" w14:textId="77777777" w:rsidR="008749A5" w:rsidRPr="00214013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E125A1A" w14:textId="4889E6F9" w:rsidR="00CE777E" w:rsidRPr="006172E6" w:rsidRDefault="006172E6" w:rsidP="006172E6">
      <w:pPr>
        <w:widowControl w:val="0"/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4.</w:t>
      </w:r>
      <w:r w:rsidR="00CE777E" w:rsidRPr="006172E6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0117776F" w14:textId="77777777" w:rsidR="00CE777E" w:rsidRPr="00214013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C4D8495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21D009A0" w14:textId="2B2369D3" w:rsidR="00FD6988" w:rsidRPr="00214013" w:rsidRDefault="00CE777E" w:rsidP="00F32A6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05C03645" w14:textId="089F90FB" w:rsidR="00211F7A" w:rsidRPr="00214013" w:rsidRDefault="00211F7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</w:p>
    <w:p w14:paraId="426BB941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39AED43F" w14:textId="77777777" w:rsidR="00B17901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214013" w14:paraId="50EE6EF5" w14:textId="77777777" w:rsidTr="00273A59">
        <w:tc>
          <w:tcPr>
            <w:tcW w:w="2836" w:type="dxa"/>
          </w:tcPr>
          <w:p w14:paraId="0311425E" w14:textId="77777777" w:rsidR="00F54327" w:rsidRPr="00214013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6935" w:type="dxa"/>
          </w:tcPr>
          <w:p w14:paraId="482BBC95" w14:textId="77777777" w:rsidR="00F54327" w:rsidRPr="00214013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214013" w14:paraId="3B264C12" w14:textId="77777777" w:rsidTr="00273A59">
        <w:tc>
          <w:tcPr>
            <w:tcW w:w="2836" w:type="dxa"/>
          </w:tcPr>
          <w:p w14:paraId="66237AC7" w14:textId="77777777" w:rsidR="00F54327" w:rsidRPr="00214013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с аккредитивом</w:t>
            </w:r>
          </w:p>
        </w:tc>
        <w:tc>
          <w:tcPr>
            <w:tcW w:w="6935" w:type="dxa"/>
          </w:tcPr>
          <w:p w14:paraId="7A2A12F5" w14:textId="41222A3E" w:rsidR="00F54327" w:rsidRPr="00214013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</w:t>
            </w:r>
            <w:r w:rsidR="00FB0F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ставить Продавцу не позднее</w:t>
            </w:r>
            <w:r w:rsidR="00032CB8"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</w:t>
            </w:r>
            <w:r w:rsidR="004641F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32CB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(О</w:t>
            </w:r>
            <w:r w:rsidR="004641F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дного</w:t>
            </w:r>
            <w:r w:rsidR="00032CB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4641F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25DC0BBD" w14:textId="77777777" w:rsidR="00CE777E" w:rsidRPr="00214013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5BB1D0B" w14:textId="77777777"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hAnsi="Verdana"/>
          <w:sz w:val="20"/>
          <w:szCs w:val="20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655D821" w14:textId="1EA5C9A6" w:rsidR="001F4445" w:rsidRPr="00214013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8B55A8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</w:t>
      </w:r>
      <w:r w:rsidR="008B55A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6D4B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приема-передачи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даты </w:t>
      </w:r>
      <w:r w:rsidR="0037003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имущество, в зависимости от того, какая дата наступит раньше,</w:t>
      </w:r>
      <w:r w:rsidR="006D4B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56515F7A" w14:textId="5ABE072C" w:rsidR="00D512E5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FC15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0AC89DF8" w14:textId="77777777"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со дня получения соответствующих счетов </w:t>
      </w:r>
      <w:r w:rsidR="007D77E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4D60F3FB" w14:textId="77777777" w:rsidR="008C3A91" w:rsidRPr="00214013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позднее </w:t>
      </w:r>
      <w:r w:rsidR="00032CB8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30 </w:t>
      </w:r>
      <w:r w:rsidR="00BD76B6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032CB8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ридцати)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календарных дней с даты регистрации права собственности Покупателя заключить с управляющей, эксплуатирующей, </w:t>
      </w:r>
      <w:r w:rsidR="00A518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нергоснабжающими, коммунальными и иными организациями все необходимые договоры в отношении недвижимого имущества.</w:t>
      </w:r>
    </w:p>
    <w:p w14:paraId="1B7CC990" w14:textId="00A9DC14" w:rsidR="00B55657" w:rsidRDefault="00B158F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Покупатель </w:t>
      </w:r>
      <w:r w:rsidRPr="00FD698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обязуется </w:t>
      </w:r>
      <w:r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 </w:t>
      </w:r>
      <w:r w:rsidR="00BD5C9D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386B63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</w:t>
      </w:r>
      <w:r w:rsidR="00BD5C9D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</w:t>
      </w:r>
      <w:r w:rsidRPr="008E4DD1">
        <w:rPr>
          <w:rFonts w:ascii="Verdana" w:eastAsia="Times New Roman" w:hAnsi="Verdana" w:cs="Times New Roman"/>
          <w:sz w:val="20"/>
          <w:szCs w:val="20"/>
          <w:lang w:eastAsia="ru-RU"/>
        </w:rPr>
        <w:t>права собстве</w:t>
      </w:r>
      <w:r w:rsidR="00C537C0" w:rsidRPr="008E4DD1">
        <w:rPr>
          <w:rFonts w:ascii="Verdana" w:eastAsia="Times New Roman" w:hAnsi="Verdana" w:cs="Times New Roman"/>
          <w:sz w:val="20"/>
          <w:szCs w:val="20"/>
          <w:lang w:eastAsia="ru-RU"/>
        </w:rPr>
        <w:t>нности на недвижимое имущество</w:t>
      </w:r>
      <w:r w:rsidR="00FD6988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443B9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до даты подписания Акта приема-передачи,</w:t>
      </w:r>
      <w:r w:rsidR="007A65A3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до</w:t>
      </w:r>
      <w:r w:rsidR="00214013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8E4DD1">
        <w:rPr>
          <w:rFonts w:ascii="Verdana" w:eastAsia="Times New Roman" w:hAnsi="Verdana" w:cs="Times New Roman"/>
          <w:sz w:val="20"/>
          <w:szCs w:val="20"/>
          <w:lang w:eastAsia="ru-RU"/>
        </w:rPr>
        <w:t>оплаты цены недвижимого имущества в соответствии с п.2.2</w:t>
      </w:r>
      <w:r w:rsidR="00C537C0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2.3 Договора в </w:t>
      </w:r>
      <w:r w:rsidR="007051FF" w:rsidRPr="008E4DD1">
        <w:rPr>
          <w:rFonts w:ascii="Verdana" w:eastAsia="Times New Roman" w:hAnsi="Verdana" w:cs="Times New Roman"/>
          <w:sz w:val="20"/>
          <w:szCs w:val="20"/>
          <w:lang w:eastAsia="ru-RU"/>
        </w:rPr>
        <w:t>полном</w:t>
      </w:r>
      <w:r w:rsidR="00C537C0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объеме</w:t>
      </w:r>
      <w:r w:rsidR="007A65A3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до </w:t>
      </w:r>
      <w:r w:rsidR="00C537C0" w:rsidRPr="008E4DD1">
        <w:rPr>
          <w:rFonts w:ascii="Verdana" w:hAnsi="Verdana"/>
          <w:sz w:val="20"/>
          <w:szCs w:val="20"/>
        </w:rPr>
        <w:t>погашения</w:t>
      </w:r>
      <w:r w:rsidR="0088621C" w:rsidRPr="008E4DD1">
        <w:rPr>
          <w:rFonts w:ascii="Verdana" w:hAnsi="Verdana"/>
          <w:sz w:val="20"/>
          <w:szCs w:val="20"/>
        </w:rPr>
        <w:t xml:space="preserve"> залога в пользу Продавца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386B63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в зависимости от того, какая дата наступит </w:t>
      </w:r>
      <w:r w:rsidR="00E523A7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позж</w:t>
      </w:r>
      <w:r w:rsidR="00386B63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е, 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не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производить без согласия Продавца любые действия, ведущие к изменению недвижимого имущества (ремонт, перепланировка, реконструкция, снос, межевание и т.п.).</w:t>
      </w:r>
    </w:p>
    <w:p w14:paraId="3DA0783E" w14:textId="6C89B20A" w:rsidR="001426EE" w:rsidRDefault="00E5407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4F81BD" w:themeColor="accent1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i/>
          <w:color w:val="4F81BD" w:themeColor="accent1"/>
          <w:sz w:val="20"/>
          <w:szCs w:val="20"/>
          <w:lang w:eastAsia="ru-RU"/>
        </w:rPr>
        <w:t>4.3. В соответствии с требованиями ЦБ РФ Продавец имеет право запрашивать, а Покупатель обязан предоставлять Продавцу до даты выполнения Покупателем в полном объеме обязательств по оплате цены недвижимого имущества в соответствии с п.п.2.2., 2.3 Договора документы, указанные в Приложении №</w:t>
      </w:r>
      <w:r w:rsidR="00772844">
        <w:rPr>
          <w:rFonts w:ascii="Verdana" w:eastAsia="Times New Roman" w:hAnsi="Verdana" w:cs="Times New Roman"/>
          <w:i/>
          <w:color w:val="4F81BD" w:themeColor="accent1"/>
          <w:sz w:val="20"/>
          <w:szCs w:val="20"/>
          <w:lang w:eastAsia="ru-RU"/>
        </w:rPr>
        <w:t xml:space="preserve">3 </w:t>
      </w:r>
      <w:r w:rsidRPr="00E54077">
        <w:rPr>
          <w:rFonts w:ascii="Verdana" w:eastAsia="Times New Roman" w:hAnsi="Verdana" w:cs="Times New Roman"/>
          <w:i/>
          <w:color w:val="4F81BD" w:themeColor="accent1"/>
          <w:sz w:val="20"/>
          <w:szCs w:val="20"/>
          <w:lang w:eastAsia="ru-RU"/>
        </w:rPr>
        <w:t>к Договору.</w:t>
      </w:r>
    </w:p>
    <w:p w14:paraId="7980270F" w14:textId="77777777" w:rsidR="00F32A66" w:rsidRPr="00214013" w:rsidRDefault="00F32A66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D5DFD15" w14:textId="77777777" w:rsidR="009A5FE5" w:rsidRPr="00214013" w:rsidRDefault="009A5FE5" w:rsidP="006172E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9C30157" w14:textId="1A0CB45B" w:rsidR="00703507" w:rsidRPr="006172E6" w:rsidRDefault="00703507" w:rsidP="00D81B31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djustRightInd w:val="0"/>
        <w:ind w:right="29"/>
        <w:jc w:val="center"/>
        <w:rPr>
          <w:rFonts w:ascii="Verdana" w:hAnsi="Verdana"/>
          <w:b/>
          <w:caps/>
        </w:rPr>
      </w:pPr>
      <w:r w:rsidRPr="006172E6">
        <w:rPr>
          <w:rFonts w:ascii="Verdana" w:hAnsi="Verdana"/>
          <w:b/>
          <w:caps/>
        </w:rPr>
        <w:t xml:space="preserve">Регистрация </w:t>
      </w:r>
      <w:r w:rsidR="008511A3" w:rsidRPr="006172E6">
        <w:rPr>
          <w:rFonts w:ascii="Verdana" w:hAnsi="Verdana"/>
          <w:b/>
          <w:caps/>
        </w:rPr>
        <w:t xml:space="preserve">права собственности и </w:t>
      </w:r>
      <w:r w:rsidRPr="006172E6">
        <w:rPr>
          <w:rFonts w:ascii="Verdana" w:hAnsi="Verdana"/>
          <w:b/>
          <w:caps/>
        </w:rPr>
        <w:t>перехода права собственности</w:t>
      </w:r>
    </w:p>
    <w:p w14:paraId="49176A54" w14:textId="77777777" w:rsidR="00703507" w:rsidRPr="00214013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256FEF2" w14:textId="77777777" w:rsidR="008511A3" w:rsidRPr="00214013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7E7F4900" w14:textId="77777777" w:rsidR="008C3A91" w:rsidRPr="00214013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742082F4" w14:textId="77777777" w:rsidR="00CE777E" w:rsidRPr="00214013" w:rsidRDefault="008C3A91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E4CB185" w14:textId="3FA9705C" w:rsidR="00C8616B" w:rsidRDefault="006875E5" w:rsidP="005E7BE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0646E9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течение</w:t>
      </w:r>
      <w:r w:rsidR="006172E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5</w:t>
      </w:r>
      <w:r w:rsidR="00C8616B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(</w:t>
      </w:r>
      <w:r w:rsidR="006172E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Пяти</w:t>
      </w:r>
      <w:r w:rsidR="00C8616B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C861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 </w:t>
      </w:r>
      <w:r w:rsidR="007051F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даты исполнения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п.2.2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п.4.2.1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95747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F42FDED" w14:textId="77777777" w:rsidR="0013718F" w:rsidRPr="00214013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совершении регистрационных действий 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214013">
        <w:rPr>
          <w:rFonts w:ascii="Verdana" w:hAnsi="Verdana"/>
          <w:sz w:val="20"/>
          <w:szCs w:val="20"/>
        </w:rPr>
        <w:t xml:space="preserve"> </w:t>
      </w:r>
    </w:p>
    <w:p w14:paraId="4814594B" w14:textId="7CB6C683" w:rsidR="0013718F" w:rsidRPr="00214013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В случае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 позднее </w:t>
      </w:r>
      <w:r w:rsidR="006172E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30</w:t>
      </w:r>
      <w:r w:rsidR="001A3DBC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</w:t>
      </w:r>
      <w:r w:rsidR="006172E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(Тридцати</w:t>
      </w:r>
      <w:r w:rsidR="001A3DBC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1A3DB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214013">
        <w:rPr>
          <w:rFonts w:ascii="Verdana" w:hAnsi="Verdana"/>
          <w:sz w:val="20"/>
          <w:szCs w:val="20"/>
        </w:rPr>
        <w:t xml:space="preserve"> </w:t>
      </w:r>
    </w:p>
    <w:p w14:paraId="4FB2772D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0C92C687" w14:textId="77777777" w:rsidR="001D4AF6" w:rsidRPr="00214013" w:rsidRDefault="009F3508" w:rsidP="00D81B31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75D6DFF6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4F5AE60A" w14:textId="44ED0BCD" w:rsidR="00F953B4" w:rsidRPr="00214013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6.1. За нарушение</w:t>
      </w:r>
      <w:r w:rsidR="00FB795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Покупателем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сроков</w:t>
      </w:r>
      <w:r w:rsidR="0061056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в том числе сроков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оплаты, предусмотренных п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2.</w:t>
      </w:r>
      <w:r w:rsidR="00A057E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и п.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4.2.</w:t>
      </w:r>
      <w:r w:rsidR="0037118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Договора, Продавец вправе требовать от По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F70A26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0,1% (одна </w:t>
      </w:r>
      <w:r w:rsidR="00CD1824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десятая</w:t>
      </w:r>
      <w:r w:rsidR="00F70A26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 от неуплаченной суммы за каждый день просрочки</w:t>
      </w:r>
      <w:r w:rsidR="00186859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, </w:t>
      </w:r>
      <w:r w:rsidR="0018685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но не более 10% от цены недвижимого имущества по настоящему Договору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</w:p>
    <w:p w14:paraId="6D37E945" w14:textId="4614B8E4" w:rsidR="00000ED3" w:rsidRPr="00214013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214013">
        <w:rPr>
          <w:rFonts w:ascii="Verdana" w:hAnsi="Verdana"/>
          <w:sz w:val="20"/>
          <w:szCs w:val="20"/>
        </w:rPr>
        <w:t xml:space="preserve">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недвижимого имущества и</w:t>
      </w:r>
      <w:r w:rsidR="002D7CA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18685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0,1% (одна </w:t>
      </w:r>
      <w:r w:rsidR="00CD1824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десятая</w:t>
      </w:r>
      <w:r w:rsidR="0018685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="008D0730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AA768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18685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но не более 10% от цены недвижимого имущества по настоящему Договору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8F2B99" w:rsidRPr="00214013">
        <w:rPr>
          <w:rFonts w:ascii="Verdana" w:hAnsi="Verdana"/>
          <w:sz w:val="20"/>
          <w:szCs w:val="20"/>
        </w:rPr>
        <w:t xml:space="preserve"> </w:t>
      </w:r>
      <w:r w:rsidR="008F2B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14FCDB87" w14:textId="77777777" w:rsidR="00F953B4" w:rsidRPr="00214013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437E8D67" w14:textId="77777777" w:rsidR="00617D5E" w:rsidRPr="00214013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69038D92" w14:textId="77777777" w:rsidR="004B1635" w:rsidRPr="00214013" w:rsidRDefault="004B1635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85AFC1F" w14:textId="77777777" w:rsidR="009304B4" w:rsidRPr="00214013" w:rsidRDefault="009304B4" w:rsidP="00D81B31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6587022F" w14:textId="77777777" w:rsidR="009304B4" w:rsidRPr="00214013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76BA583" w14:textId="77777777" w:rsidR="009304B4" w:rsidRPr="00214013" w:rsidRDefault="009304B4" w:rsidP="00D81B31">
      <w:pPr>
        <w:pStyle w:val="a5"/>
        <w:widowControl w:val="0"/>
        <w:numPr>
          <w:ilvl w:val="1"/>
          <w:numId w:val="10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47B93D4D" w14:textId="77777777" w:rsidR="009304B4" w:rsidRPr="00214013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8717AFB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2487B804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5AB3A36" w14:textId="77777777" w:rsidR="000D5385" w:rsidRPr="00214013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14E4EB68" w14:textId="19586FAD" w:rsidR="009F3508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0C0F472" w14:textId="77777777" w:rsidR="009C7E24" w:rsidRPr="00214013" w:rsidRDefault="009C7E24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27BAB1" w14:textId="77777777" w:rsidR="000B3E5F" w:rsidRPr="00214013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6831DDD5" w14:textId="77777777" w:rsidR="00C35795" w:rsidRPr="00214013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C1823CC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252226C6" w14:textId="3A1806EC" w:rsidR="004D0329" w:rsidRPr="00214013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214013">
        <w:rPr>
          <w:rFonts w:ascii="Verdana" w:hAnsi="Verdana"/>
          <w:sz w:val="20"/>
          <w:szCs w:val="20"/>
        </w:rPr>
        <w:t xml:space="preserve"> 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вправе в одностороннем внесудебном порядке </w:t>
      </w:r>
      <w:r w:rsidR="0062745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отказаться от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исполнения Договора</w:t>
      </w:r>
      <w:r w:rsidR="00B87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2A362F5B" w14:textId="77777777" w:rsidR="00DE3FC0" w:rsidRPr="00214013" w:rsidRDefault="00BE547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9.2.1.</w:t>
      </w:r>
      <w:r w:rsidR="004875A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имущества)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2.2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2.3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BC37D16" w14:textId="77777777" w:rsidR="00046C89" w:rsidRPr="00214013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214013" w14:paraId="483593BE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15A2BCB1" w14:textId="77777777" w:rsidR="00046C89" w:rsidRPr="00214013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>Вариант 1</w:t>
            </w:r>
          </w:p>
          <w:p w14:paraId="1F2D83FB" w14:textId="77777777" w:rsidR="00046C89" w:rsidRPr="00214013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302CF812" w14:textId="77777777" w:rsidR="00046C89" w:rsidRPr="00214013" w:rsidRDefault="00046C89" w:rsidP="00F87C3D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214013">
              <w:rPr>
                <w:rFonts w:ascii="Verdana" w:hAnsi="Verdana"/>
                <w:sz w:val="20"/>
                <w:szCs w:val="20"/>
              </w:rPr>
              <w:t xml:space="preserve">, изложенными в </w:t>
            </w:r>
            <w:r w:rsidR="00F87C3D" w:rsidRPr="00214013">
              <w:rPr>
                <w:rFonts w:ascii="Verdana" w:hAnsi="Verdana"/>
                <w:sz w:val="20"/>
                <w:szCs w:val="20"/>
              </w:rPr>
              <w:t>П</w:t>
            </w:r>
            <w:r w:rsidR="00507228" w:rsidRPr="00214013">
              <w:rPr>
                <w:rFonts w:ascii="Verdana" w:hAnsi="Verdana"/>
                <w:sz w:val="20"/>
                <w:szCs w:val="20"/>
              </w:rPr>
              <w:t xml:space="preserve">риложении </w:t>
            </w:r>
            <w:r w:rsidR="00507228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№</w:t>
            </w:r>
            <w:r w:rsidR="00F87C3D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F87C3D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F87C3D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  <w:t>__</w:t>
            </w:r>
            <w:r w:rsidR="00F87C3D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507228" w:rsidRPr="00214013">
              <w:rPr>
                <w:rFonts w:ascii="Verdana" w:hAnsi="Verdana"/>
                <w:sz w:val="20"/>
                <w:szCs w:val="20"/>
              </w:rPr>
              <w:t>к Договору.</w:t>
            </w:r>
          </w:p>
        </w:tc>
      </w:tr>
    </w:tbl>
    <w:p w14:paraId="2338DE93" w14:textId="49D72958" w:rsidR="00046C89" w:rsidRPr="00214013" w:rsidRDefault="00FF37E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9.2.2</w:t>
      </w:r>
      <w:r w:rsidR="002D2A2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/9.2.3 </w:t>
      </w:r>
      <w:r w:rsidR="002C2C9D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в</w:t>
      </w:r>
      <w:r w:rsidR="002D2A2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случае неявки/уклонении/необоснованном отказе Покупателя для/от принятия недвижимого имущества и подписания Акта приема-передачи в срок, установленный Договором.</w:t>
      </w:r>
    </w:p>
    <w:p w14:paraId="57BF7A21" w14:textId="18D23EB4" w:rsidR="00C71C61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2552A16F" w14:textId="77777777" w:rsidR="00C16A27" w:rsidRPr="00C16A27" w:rsidRDefault="00C16A27" w:rsidP="00C16A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Pr="00C16A27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 Договора Стороны вправе требовать возврата того, что ими было исполнено по сделке, за исключением возврата Обеспечительного платежа. Стороны обязуются совместно в течение 10 (Десяти) рабочих дней со дня расторжения 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35C517D3" w14:textId="6E07EB4D" w:rsidR="00952E58" w:rsidRPr="00214013" w:rsidRDefault="00C16A27" w:rsidP="00C16A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16A27">
        <w:rPr>
          <w:rFonts w:ascii="Verdana" w:eastAsia="Times New Roman" w:hAnsi="Verdana" w:cs="Times New Roman"/>
          <w:sz w:val="20"/>
          <w:szCs w:val="20"/>
          <w:lang w:eastAsia="ru-RU"/>
        </w:rPr>
        <w:t>Возврат Продавцом Покупателю уплаченных денежных средств, за исключением Обеспечительного платежа, производится в течение 10 (Десяти) рабочих дней с даты регистрации права собственности Продавца органом государственной регистрации прав и подписания Акта возврата недвижимого имущества Продавцу.</w:t>
      </w:r>
    </w:p>
    <w:p w14:paraId="3BA67187" w14:textId="77777777" w:rsidR="00264A1F" w:rsidRPr="00214013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B5E24CD" w14:textId="77777777" w:rsidR="00264A1F" w:rsidRPr="00214013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5B6D331" w14:textId="77777777" w:rsidR="002E48FE" w:rsidRPr="00214013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A49A8D5" w14:textId="2405CE48" w:rsidR="00872ADB" w:rsidRPr="00E54077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10. </w:t>
      </w:r>
      <w:r w:rsidR="008252A9" w:rsidRPr="00E54077">
        <w:rPr>
          <w:rFonts w:ascii="Verdana" w:eastAsia="Times New Roman" w:hAnsi="Verdana" w:cs="Times New Roman"/>
          <w:b/>
          <w:sz w:val="20"/>
          <w:szCs w:val="20"/>
          <w:lang w:eastAsia="ru-RU"/>
        </w:rPr>
        <w:t>АНТИКОРРУПЦИОННАЯ ОГОВОРКА</w:t>
      </w:r>
    </w:p>
    <w:p w14:paraId="0A2AC802" w14:textId="1E4BD573" w:rsidR="008252A9" w:rsidRPr="00E54077" w:rsidRDefault="008252A9" w:rsidP="0089506A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AEC5E2F" w14:textId="77777777" w:rsidR="0089506A" w:rsidRPr="00E54077" w:rsidRDefault="008252A9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10.1. </w:t>
      </w:r>
      <w:r w:rsidR="0089506A" w:rsidRPr="00E54077">
        <w:rPr>
          <w:rFonts w:ascii="Verdana" w:eastAsia="Times New Roman" w:hAnsi="Verdana" w:cs="Times New Roman"/>
          <w:sz w:val="20"/>
          <w:szCs w:val="20"/>
          <w:lang w:eastAsia="ru-RU"/>
        </w:rPr>
        <w:t>Стороны пришли к соглашению применять для целей заключения и исполнения Договора Антикоррупционную политику Продавца, размещенную на сайте trust.ru и соблюдать ее в процессе заключения и исполнения Договора.</w:t>
      </w:r>
    </w:p>
    <w:p w14:paraId="18E61089" w14:textId="63D3D7BC" w:rsidR="0089506A" w:rsidRPr="00E54077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1673EF" w:rsidRPr="00E54077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.2. 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</w:t>
      </w:r>
      <w:r w:rsidR="0086481B" w:rsidRPr="00E54077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редставители»):</w:t>
      </w:r>
    </w:p>
    <w:p w14:paraId="4D151AFB" w14:textId="589D5AE4" w:rsidR="0089506A" w:rsidRPr="00E54077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не осуществляют действия, квалифицируемые </w:t>
      </w:r>
      <w:r w:rsidR="00601B94" w:rsidRPr="00E54077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равом Российской Федерации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</w:t>
      </w:r>
      <w:r w:rsidR="00601B94" w:rsidRPr="00E54077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</w:t>
      </w:r>
      <w:r w:rsidR="00673167" w:rsidRPr="00E54077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рава Российской Федерации и международных актов о противодействии легализации (отмыванию) доходов, полученных преступным путем;</w:t>
      </w:r>
    </w:p>
    <w:p w14:paraId="3DB8E667" w14:textId="5E10340D" w:rsidR="0089506A" w:rsidRPr="00E54077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отказываются от стимулирования представителей другой Стороны каким-либо образом, ставящим </w:t>
      </w:r>
      <w:r w:rsidR="0086481B" w:rsidRPr="00E54077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</w:t>
      </w:r>
      <w:proofErr w:type="spellStart"/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ii</w:t>
      </w:r>
      <w:proofErr w:type="spellEnd"/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) предоставление каких-либо гарантий; (</w:t>
      </w:r>
      <w:proofErr w:type="spellStart"/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iii</w:t>
      </w:r>
      <w:proofErr w:type="spellEnd"/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) ускорение либо нарушение существующих процедур; (</w:t>
      </w:r>
      <w:proofErr w:type="spellStart"/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iv</w:t>
      </w:r>
      <w:proofErr w:type="spellEnd"/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) совершение иных действий, идущих вразрез с принципами прозрачности и открытости взаимоотношений между Сторонами.</w:t>
      </w:r>
    </w:p>
    <w:p w14:paraId="796BC160" w14:textId="16692DA1" w:rsidR="0089506A" w:rsidRPr="00E54077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704E73" w:rsidRPr="00E54077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.3. 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(Десяти) </w:t>
      </w:r>
      <w:r w:rsidR="000248AD" w:rsidRPr="00E54077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абочих дней 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35E6766A" w14:textId="77777777" w:rsidR="0089506A" w:rsidRPr="00E54077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ab/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655981C5" w14:textId="77777777" w:rsidR="0089506A" w:rsidRPr="00E54077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ab/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35D4446C" w14:textId="78F129DE" w:rsidR="0089506A" w:rsidRPr="00E54077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704E73" w:rsidRPr="00E54077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.4. 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5E48695A" w14:textId="00B09DF7" w:rsidR="008252A9" w:rsidRPr="00E54077" w:rsidRDefault="0089506A" w:rsidP="0089506A">
      <w:pPr>
        <w:keepLines/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704E73" w:rsidRPr="00E54077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.5.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случаев, когда раскрытие такой информации производится в соответствии с требованиями </w:t>
      </w:r>
      <w:r w:rsidR="00F51AFF" w:rsidRPr="00E54077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рава Российской Федерации или в силу распоряжения уполномоченных органов, действующих в рамках своих полномочий, предусмотренных законодательством Российской Федерации.</w:t>
      </w:r>
    </w:p>
    <w:p w14:paraId="61099D90" w14:textId="77777777" w:rsidR="00872ADB" w:rsidRPr="0015362D" w:rsidRDefault="00872AD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31D0EF6B" w14:textId="0DC776A0" w:rsidR="005A225B" w:rsidRPr="00214013" w:rsidRDefault="00872AD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b/>
          <w:i/>
          <w:color w:val="0070C0"/>
          <w:sz w:val="20"/>
          <w:szCs w:val="20"/>
          <w:lang w:eastAsia="ru-RU"/>
        </w:rPr>
        <w:t>11</w:t>
      </w:r>
      <w:r w:rsidRPr="00730478"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  <w:t xml:space="preserve">. </w:t>
      </w:r>
      <w:r w:rsidR="005A225B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ПРОЧИЕ УСЛОВИЯ</w:t>
      </w:r>
    </w:p>
    <w:p w14:paraId="377DB5F0" w14:textId="77777777" w:rsidR="00163D0E" w:rsidRPr="00214013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CB97866" w14:textId="1928FD2E" w:rsidR="000B3E5F" w:rsidRPr="00214013" w:rsidRDefault="00872AD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11</w:t>
      </w:r>
      <w:r w:rsidR="000B3E5F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99685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="000B3E5F" w:rsidRPr="00214013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="000B3E5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224CD472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787EE8C3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седьмой</w:t>
      </w:r>
      <w:r w:rsidRPr="00214013">
        <w:rPr>
          <w:rFonts w:ascii="Verdana" w:eastAsia="Times New Roman" w:hAnsi="Verdana" w:cs="Times New Roman"/>
          <w:color w:val="1F497D" w:themeColor="text2"/>
          <w:kern w:val="20"/>
          <w:sz w:val="20"/>
          <w:szCs w:val="20"/>
          <w:lang w:eastAsia="ru-RU"/>
        </w:rPr>
        <w:t xml:space="preserve">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37B46864" w14:textId="76D43CBD" w:rsidR="000B3E5F" w:rsidRPr="00214013" w:rsidRDefault="00872AD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11</w:t>
      </w:r>
      <w:r w:rsidR="000B3E5F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99685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14:paraId="1F159F5E" w14:textId="1F667501" w:rsidR="002F56AC" w:rsidRPr="00214013" w:rsidRDefault="00872ADB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="000B3E5F" w:rsidRPr="008503C8">
        <w:rPr>
          <w:rFonts w:ascii="Verdana" w:hAnsi="Verdana"/>
          <w:i/>
          <w:color w:val="0070C0"/>
          <w:sz w:val="20"/>
          <w:szCs w:val="20"/>
        </w:rPr>
        <w:t>.</w:t>
      </w:r>
      <w:r w:rsidR="0099685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Настоящий До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2F56AC" w:rsidRPr="00214013" w14:paraId="008B32B6" w14:textId="77777777" w:rsidTr="002F56AC">
        <w:tc>
          <w:tcPr>
            <w:tcW w:w="1736" w:type="dxa"/>
            <w:shd w:val="clear" w:color="auto" w:fill="auto"/>
          </w:tcPr>
          <w:p w14:paraId="1B8FA73A" w14:textId="77777777" w:rsidR="002F56AC" w:rsidRPr="00214013" w:rsidRDefault="002F56AC" w:rsidP="00B55657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710F19E2" w14:textId="77777777" w:rsidR="002F56AC" w:rsidRPr="00214013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(Двух)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экземпляра для Продавца.</w:t>
            </w:r>
          </w:p>
          <w:p w14:paraId="6B60EDAF" w14:textId="77777777" w:rsidR="002F56AC" w:rsidRPr="00214013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F56AC" w:rsidRPr="00214013" w14:paraId="74DFDE84" w14:textId="77777777" w:rsidTr="002F56AC">
        <w:tc>
          <w:tcPr>
            <w:tcW w:w="1736" w:type="dxa"/>
            <w:shd w:val="clear" w:color="auto" w:fill="auto"/>
          </w:tcPr>
          <w:p w14:paraId="77252563" w14:textId="77777777" w:rsidR="002F56AC" w:rsidRPr="00214013" w:rsidRDefault="002F56AC" w:rsidP="00B55657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</w:t>
            </w:r>
            <w:r w:rsidR="00B158FE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 аккредитивом</w:t>
            </w:r>
          </w:p>
        </w:tc>
        <w:tc>
          <w:tcPr>
            <w:tcW w:w="7835" w:type="dxa"/>
            <w:shd w:val="clear" w:color="auto" w:fill="auto"/>
          </w:tcPr>
          <w:p w14:paraId="67184CC9" w14:textId="381EA321" w:rsidR="002F56AC" w:rsidRPr="00214013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3 (Трех)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(Два)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экземпляра для Продавца.</w:t>
            </w:r>
          </w:p>
          <w:p w14:paraId="2A46B022" w14:textId="77777777" w:rsidR="002F56AC" w:rsidRPr="00214013" w:rsidRDefault="002F56AC" w:rsidP="002F56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4B6869CF" w14:textId="77777777" w:rsidR="002F56AC" w:rsidRPr="00214013" w:rsidRDefault="002F56AC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FB00DC6" w14:textId="710DFCCE" w:rsidR="000D5385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="00E30683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E3068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200D747F" w14:textId="0A64FC03" w:rsidR="00A30CA0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="0055668A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55668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 </w:t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3F3AE083" w14:textId="77777777" w:rsidR="00A30CA0" w:rsidRPr="00214013" w:rsidRDefault="00C76935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Приложение №1 </w:t>
      </w:r>
      <w:r w:rsidR="00083142" w:rsidRPr="00214013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имущества от </w:t>
      </w:r>
      <w:r w:rsidR="00083142" w:rsidRPr="00214013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214013">
        <w:rPr>
          <w:rFonts w:ascii="Verdana" w:hAnsi="Verdana"/>
          <w:sz w:val="20"/>
          <w:szCs w:val="20"/>
        </w:rPr>
        <w:t>20__года</w:t>
      </w:r>
      <w:r w:rsidR="00A30CA0" w:rsidRPr="00214013">
        <w:rPr>
          <w:rFonts w:ascii="Verdana" w:hAnsi="Verdana"/>
          <w:sz w:val="20"/>
          <w:szCs w:val="20"/>
        </w:rPr>
        <w:t xml:space="preserve"> на </w:t>
      </w:r>
      <w:r w:rsidR="00A30CA0" w:rsidRPr="00214013">
        <w:rPr>
          <w:rFonts w:ascii="Verdana" w:hAnsi="Verdana"/>
          <w:color w:val="0070C0"/>
          <w:sz w:val="20"/>
          <w:szCs w:val="20"/>
        </w:rPr>
        <w:t>__</w:t>
      </w:r>
      <w:r w:rsidR="00A30CA0" w:rsidRPr="00214013">
        <w:rPr>
          <w:rFonts w:ascii="Verdana" w:hAnsi="Verdana"/>
          <w:sz w:val="20"/>
          <w:szCs w:val="20"/>
        </w:rPr>
        <w:t>л.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3"/>
        <w:gridCol w:w="7110"/>
      </w:tblGrid>
      <w:tr w:rsidR="00C76935" w:rsidRPr="00214013" w14:paraId="2D02135D" w14:textId="77777777" w:rsidTr="00E54077">
        <w:tc>
          <w:tcPr>
            <w:tcW w:w="2563" w:type="dxa"/>
            <w:shd w:val="clear" w:color="auto" w:fill="auto"/>
          </w:tcPr>
          <w:p w14:paraId="50C3DA28" w14:textId="77777777" w:rsidR="00C76935" w:rsidRPr="00214013" w:rsidRDefault="00C76935" w:rsidP="00C769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55668A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при наличии аккредитива</w:t>
            </w:r>
          </w:p>
        </w:tc>
        <w:tc>
          <w:tcPr>
            <w:tcW w:w="7110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94"/>
            </w:tblGrid>
            <w:tr w:rsidR="00C76935" w:rsidRPr="00214013" w14:paraId="63010419" w14:textId="77777777" w:rsidTr="00C76935">
              <w:tc>
                <w:tcPr>
                  <w:tcW w:w="7609" w:type="dxa"/>
                </w:tcPr>
                <w:p w14:paraId="0494FED6" w14:textId="0BC545BC" w:rsidR="00C76935" w:rsidRPr="00214013" w:rsidRDefault="00C76935" w:rsidP="00C76935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Приложение №</w:t>
                  </w:r>
                  <w:r w:rsidR="00772844">
                    <w:rPr>
                      <w:rFonts w:ascii="Verdana" w:hAnsi="Verdana"/>
                      <w:sz w:val="20"/>
                      <w:szCs w:val="20"/>
                    </w:rPr>
                    <w:t xml:space="preserve">2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 УСЛОВИЯ АККРЕДИТИВА на __л.</w:t>
                  </w:r>
                </w:p>
              </w:tc>
            </w:tr>
            <w:tr w:rsidR="00C76935" w:rsidRPr="00214013" w14:paraId="6195683A" w14:textId="77777777" w:rsidTr="00C76935">
              <w:tc>
                <w:tcPr>
                  <w:tcW w:w="7609" w:type="dxa"/>
                </w:tcPr>
                <w:p w14:paraId="3907214D" w14:textId="77777777" w:rsidR="00C76935" w:rsidRPr="00214013" w:rsidRDefault="0055668A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3BCC706F" w14:textId="77777777" w:rsidR="00C76935" w:rsidRPr="00214013" w:rsidRDefault="00C76935" w:rsidP="00C7693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E54077" w:rsidRPr="00214013" w14:paraId="211DACD7" w14:textId="77777777" w:rsidTr="00E54077">
        <w:tc>
          <w:tcPr>
            <w:tcW w:w="2563" w:type="dxa"/>
            <w:shd w:val="clear" w:color="auto" w:fill="auto"/>
          </w:tcPr>
          <w:p w14:paraId="0F011F9F" w14:textId="27606EB5" w:rsidR="00E54077" w:rsidRPr="00214013" w:rsidRDefault="00E54077" w:rsidP="00E54077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Вариант 3 применяется при включении п.4.3 Договора</w:t>
            </w:r>
          </w:p>
        </w:tc>
        <w:tc>
          <w:tcPr>
            <w:tcW w:w="7110" w:type="dxa"/>
            <w:shd w:val="clear" w:color="auto" w:fill="auto"/>
          </w:tcPr>
          <w:p w14:paraId="144E21CA" w14:textId="2457D52A" w:rsidR="00E54077" w:rsidRDefault="00E54077" w:rsidP="00E54077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Приложение №</w:t>
            </w:r>
            <w:r w:rsidR="00772844">
              <w:rPr>
                <w:rFonts w:ascii="Verdana" w:hAnsi="Verdana"/>
                <w:sz w:val="20"/>
                <w:szCs w:val="20"/>
              </w:rPr>
              <w:t xml:space="preserve">3 </w:t>
            </w:r>
            <w:r>
              <w:rPr>
                <w:rFonts w:ascii="Verdana" w:hAnsi="Verdana"/>
                <w:sz w:val="20"/>
                <w:szCs w:val="20"/>
              </w:rPr>
              <w:t>ПЕРЕЧЕНЬ ДОКУМЕНТОВ на __л.</w:t>
            </w:r>
          </w:p>
          <w:p w14:paraId="5E45CB49" w14:textId="77777777" w:rsidR="00E54077" w:rsidRPr="00214013" w:rsidRDefault="00E54077" w:rsidP="00E54077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(Приложению присваивается соответствующий порядковый номер)</w:t>
            </w:r>
          </w:p>
          <w:p w14:paraId="3926D09B" w14:textId="3C6F48F1" w:rsidR="00E54077" w:rsidRPr="00214013" w:rsidRDefault="00E54077" w:rsidP="00E54077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7CAFE23" w14:textId="77777777" w:rsidR="0062745C" w:rsidRDefault="0062745C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i/>
          <w:color w:val="0070C0"/>
          <w:sz w:val="20"/>
          <w:szCs w:val="20"/>
        </w:rPr>
      </w:pPr>
    </w:p>
    <w:p w14:paraId="3B8C2C8B" w14:textId="423D839D" w:rsidR="004816A7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</w:t>
      </w:r>
      <w:r w:rsidR="006105FD" w:rsidRPr="008503C8">
        <w:rPr>
          <w:rFonts w:ascii="Verdana" w:hAnsi="Verdana"/>
          <w:i/>
          <w:color w:val="0070C0"/>
          <w:sz w:val="20"/>
          <w:szCs w:val="20"/>
        </w:rPr>
        <w:t>2</w:t>
      </w:r>
      <w:r w:rsidRPr="008503C8">
        <w:rPr>
          <w:rFonts w:ascii="Verdana" w:hAnsi="Verdana"/>
          <w:i/>
          <w:color w:val="0070C0"/>
          <w:sz w:val="20"/>
          <w:szCs w:val="20"/>
        </w:rPr>
        <w:t>.</w:t>
      </w:r>
      <w:r w:rsidRPr="00214013">
        <w:rPr>
          <w:rFonts w:ascii="Verdana" w:hAnsi="Verdana"/>
          <w:b/>
          <w:sz w:val="20"/>
          <w:szCs w:val="20"/>
        </w:rPr>
        <w:t xml:space="preserve"> АДРЕСА</w:t>
      </w:r>
      <w:r w:rsidR="000C2F08" w:rsidRPr="00214013">
        <w:rPr>
          <w:rFonts w:ascii="Verdana" w:hAnsi="Verdana"/>
          <w:b/>
          <w:sz w:val="20"/>
          <w:szCs w:val="20"/>
        </w:rPr>
        <w:t xml:space="preserve"> И</w:t>
      </w:r>
      <w:r w:rsidRPr="00214013">
        <w:rPr>
          <w:rFonts w:ascii="Verdana" w:hAnsi="Verdana"/>
          <w:b/>
          <w:sz w:val="20"/>
          <w:szCs w:val="20"/>
        </w:rPr>
        <w:t xml:space="preserve"> РЕКВИЗИТЫ СТОРОН</w:t>
      </w:r>
      <w:r w:rsidR="00772844">
        <w:rPr>
          <w:rFonts w:ascii="Verdana" w:hAnsi="Verdana"/>
          <w:b/>
          <w:sz w:val="20"/>
          <w:szCs w:val="20"/>
        </w:rPr>
        <w:t>:</w:t>
      </w:r>
    </w:p>
    <w:p w14:paraId="4CEEE644" w14:textId="77777777" w:rsidR="00772844" w:rsidRPr="00214013" w:rsidRDefault="00772844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272"/>
      </w:tblGrid>
      <w:tr w:rsidR="004816A7" w:rsidRPr="00214013" w14:paraId="6581FF42" w14:textId="77777777" w:rsidTr="00120657">
        <w:tc>
          <w:tcPr>
            <w:tcW w:w="2083" w:type="dxa"/>
            <w:shd w:val="clear" w:color="auto" w:fill="auto"/>
          </w:tcPr>
          <w:p w14:paraId="0B95A46B" w14:textId="77777777" w:rsidR="004816A7" w:rsidRPr="00214013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214013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</w:t>
            </w:r>
          </w:p>
        </w:tc>
        <w:tc>
          <w:tcPr>
            <w:tcW w:w="7272" w:type="dxa"/>
            <w:shd w:val="clear" w:color="auto" w:fill="auto"/>
          </w:tcPr>
          <w:p w14:paraId="06D16122" w14:textId="77777777" w:rsidR="000C2F08" w:rsidRPr="00214013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214013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14:paraId="29881B09" w14:textId="77777777" w:rsidR="004816A7" w:rsidRPr="00214013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72A82C2" w14:textId="77777777" w:rsidR="0060699B" w:rsidRPr="00214013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44E72903" w14:textId="77777777" w:rsidR="00A1228E" w:rsidRPr="00214013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31D3E70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43F15389" w14:textId="77777777" w:rsidR="0060699B" w:rsidRPr="00214013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1C1E8A8F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5AB656FB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2033BC85" w14:textId="7D6663B3" w:rsidR="0055668A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5C0BB639" w14:textId="3ACBA788" w:rsidR="00A955AB" w:rsidRDefault="00A955A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31E6F049" w14:textId="7714319C" w:rsidR="00A955AB" w:rsidRDefault="00A955A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5CC02914" w14:textId="04B5E1D7" w:rsidR="00A955AB" w:rsidRDefault="00A955A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50A59EFD" w14:textId="1627A577" w:rsidR="00A955AB" w:rsidRDefault="00A955A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0A0392A9" w14:textId="6955BFA3" w:rsidR="00A955AB" w:rsidRDefault="00A955A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19A5C4F5" w14:textId="31DD5A46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13DD097F" w14:textId="1E091E4B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5EDBF657" w14:textId="539622D4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41C2F9E7" w14:textId="6E4E8621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557C8690" w14:textId="1AC027A9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58BE4760" w14:textId="60101C28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65152064" w14:textId="0D895912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692AB58B" w14:textId="6335EF85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2732AC04" w14:textId="6219C42C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1187A7A0" w14:textId="64351ADE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6454A145" w14:textId="706DC0CB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3D8A0E21" w14:textId="7939AB92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3477E6EB" w14:textId="42117BC9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33C6AF0E" w14:textId="68F02FA4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6160831D" w14:textId="0BD76F48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62D4C624" w14:textId="5834B789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7971DE7B" w14:textId="202F95DB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5C94A954" w14:textId="08FB743D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31A6F558" w14:textId="5107BD0B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30EC2A1C" w14:textId="7835BB63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4062CB63" w14:textId="6F6C7D76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3015FC33" w14:textId="73C77DD8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4733AF3F" w14:textId="5FF01CF2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19935E70" w14:textId="2483C2BD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6DD28754" w14:textId="2F4E855C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725ED743" w14:textId="46E9481E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7E80775E" w14:textId="05DD66F1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19C2DD88" w14:textId="3077A847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797F869A" w14:textId="172B9B6E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7EF6895F" w14:textId="7D43A712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276D6696" w14:textId="74B76728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3AFD6D7B" w14:textId="2532505A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16415FF2" w14:textId="7946780F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1F78E1EB" w14:textId="07DDB042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5EBF77B7" w14:textId="1343F9FC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31D9F790" w14:textId="77777777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57AAACD7" w14:textId="711E67C3" w:rsidR="00A955AB" w:rsidRDefault="00A955A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367F8EC3" w14:textId="6986FDBE" w:rsidR="00A955AB" w:rsidRDefault="00A955A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7AC1460D" w14:textId="19AB7736" w:rsidR="00A955AB" w:rsidRDefault="00A955A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62091633" w14:textId="6722E52C" w:rsidR="00A955AB" w:rsidRDefault="00A955A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6C82D71B" w14:textId="77777777" w:rsidR="00A955AB" w:rsidRPr="00214013" w:rsidRDefault="00A955AB" w:rsidP="00A955AB">
      <w:pPr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Приложение №1</w:t>
      </w:r>
    </w:p>
    <w:p w14:paraId="72831E04" w14:textId="77777777" w:rsidR="00A955AB" w:rsidRPr="00214013" w:rsidRDefault="00A955AB" w:rsidP="00A955AB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2B237F5B" w14:textId="77777777" w:rsidR="00A955AB" w:rsidRPr="00214013" w:rsidRDefault="00A955AB" w:rsidP="00A955AB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214013">
        <w:rPr>
          <w:rFonts w:ascii="Verdana" w:hAnsi="Verdana" w:cs="Arial"/>
          <w:color w:val="000000" w:themeColor="text1"/>
          <w:lang w:eastAsia="en-CA"/>
        </w:rPr>
        <w:t>от «__</w:t>
      </w:r>
      <w:proofErr w:type="gramStart"/>
      <w:r w:rsidRPr="00214013">
        <w:rPr>
          <w:rFonts w:ascii="Verdana" w:hAnsi="Verdana" w:cs="Arial"/>
          <w:color w:val="000000" w:themeColor="text1"/>
          <w:lang w:eastAsia="en-CA"/>
        </w:rPr>
        <w:t>_»_</w:t>
      </w:r>
      <w:proofErr w:type="gramEnd"/>
      <w:r w:rsidRPr="00214013">
        <w:rPr>
          <w:rFonts w:ascii="Verdana" w:hAnsi="Verdana" w:cs="Arial"/>
          <w:color w:val="000000" w:themeColor="text1"/>
          <w:lang w:eastAsia="en-CA"/>
        </w:rPr>
        <w:t>____________ 20__</w:t>
      </w:r>
    </w:p>
    <w:p w14:paraId="0BD9A24D" w14:textId="77777777" w:rsidR="00A955AB" w:rsidRPr="00214013" w:rsidRDefault="00A955AB" w:rsidP="00A955AB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37340817" w14:textId="77777777" w:rsidR="00A955AB" w:rsidRPr="00214013" w:rsidRDefault="00A955AB" w:rsidP="00A955A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622722F6" w14:textId="77777777" w:rsidR="00A955AB" w:rsidRPr="00214013" w:rsidRDefault="00A955AB" w:rsidP="00A955A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12751195" w14:textId="77777777" w:rsidR="00A955AB" w:rsidRPr="00214013" w:rsidRDefault="00A955AB" w:rsidP="00A955A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30304F48" w14:textId="77777777" w:rsidR="00A955AB" w:rsidRPr="00214013" w:rsidRDefault="00A955AB" w:rsidP="00A95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85E41F1" w14:textId="77777777" w:rsidR="00A955AB" w:rsidRPr="00214013" w:rsidRDefault="00A955AB" w:rsidP="00A955AB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20_г.</w:t>
      </w:r>
    </w:p>
    <w:tbl>
      <w:tblPr>
        <w:tblStyle w:val="a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A955AB" w:rsidRPr="00214013" w14:paraId="7D651D9A" w14:textId="77777777" w:rsidTr="00A518FB">
        <w:tc>
          <w:tcPr>
            <w:tcW w:w="9072" w:type="dxa"/>
          </w:tcPr>
          <w:p w14:paraId="63148AA6" w14:textId="77777777" w:rsidR="00A955AB" w:rsidRPr="00214013" w:rsidRDefault="00A955AB" w:rsidP="00A518FB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  <w:p w14:paraId="2617E2D0" w14:textId="77777777" w:rsidR="00A955AB" w:rsidRPr="00214013" w:rsidRDefault="00A955AB" w:rsidP="00A518FB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>,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A955AB" w:rsidRPr="00214013" w14:paraId="0CA85286" w14:textId="77777777" w:rsidTr="00A518FB">
        <w:tc>
          <w:tcPr>
            <w:tcW w:w="9072" w:type="dxa"/>
          </w:tcPr>
          <w:p w14:paraId="2B2D8732" w14:textId="77777777" w:rsidR="00A955AB" w:rsidRPr="00214013" w:rsidRDefault="00A955AB" w:rsidP="00A518FB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(Публичное акционерное общество Национальный банк «ТРАСТ» / ДЗО)</w:t>
            </w:r>
          </w:p>
        </w:tc>
      </w:tr>
    </w:tbl>
    <w:p w14:paraId="30728B7D" w14:textId="77777777" w:rsidR="00A955AB" w:rsidRDefault="00A955AB" w:rsidP="00A955AB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547"/>
      </w:tblGrid>
      <w:tr w:rsidR="00A955AB" w:rsidRPr="002370E0" w14:paraId="174F2B61" w14:textId="77777777" w:rsidTr="00A518FB">
        <w:tc>
          <w:tcPr>
            <w:tcW w:w="1276" w:type="dxa"/>
            <w:shd w:val="clear" w:color="auto" w:fill="auto"/>
          </w:tcPr>
          <w:p w14:paraId="355E05B7" w14:textId="77777777" w:rsidR="00A955AB" w:rsidRPr="009C7E24" w:rsidRDefault="00A955AB" w:rsidP="00A518FB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подписания Акта приема-передачи Продавцом и Покупателем</w:t>
            </w:r>
          </w:p>
          <w:p w14:paraId="730E0602" w14:textId="77777777" w:rsidR="00A955AB" w:rsidRPr="009C7E24" w:rsidRDefault="00A955AB" w:rsidP="00A518FB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88" w:type="dxa"/>
            <w:shd w:val="clear" w:color="auto" w:fill="auto"/>
          </w:tcPr>
          <w:p w14:paraId="7C097455" w14:textId="77777777" w:rsidR="00A955AB" w:rsidRPr="00214013" w:rsidRDefault="00A955AB" w:rsidP="00A518F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одной стороны, и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5870"/>
            </w:tblGrid>
            <w:tr w:rsidR="00A955AB" w:rsidRPr="00214013" w14:paraId="67F9A32D" w14:textId="77777777" w:rsidTr="00A518FB">
              <w:tc>
                <w:tcPr>
                  <w:tcW w:w="1701" w:type="dxa"/>
                  <w:shd w:val="clear" w:color="auto" w:fill="auto"/>
                </w:tcPr>
                <w:p w14:paraId="11C0D997" w14:textId="77777777" w:rsidR="00A955AB" w:rsidRPr="00214013" w:rsidRDefault="00A955AB" w:rsidP="00A518F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1  Покупатель ЮЛ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A955AB" w:rsidRPr="00214013" w14:paraId="709E4A2A" w14:textId="77777777" w:rsidTr="00A518FB">
                    <w:tc>
                      <w:tcPr>
                        <w:tcW w:w="6969" w:type="dxa"/>
                      </w:tcPr>
                      <w:p w14:paraId="2E68414F" w14:textId="77777777" w:rsidR="00A955AB" w:rsidRPr="00214013" w:rsidRDefault="00A955AB" w:rsidP="00A518FB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A955AB" w:rsidRPr="00214013" w14:paraId="4AF3B338" w14:textId="77777777" w:rsidTr="00A518FB">
                    <w:tc>
                      <w:tcPr>
                        <w:tcW w:w="6969" w:type="dxa"/>
                      </w:tcPr>
                      <w:p w14:paraId="03901EA1" w14:textId="77777777" w:rsidR="00A955AB" w:rsidRPr="00214013" w:rsidRDefault="00A955AB" w:rsidP="00A518FB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(полное наименование, ИНН, ОГРН согласно выписки из ЕГРЮЛ)</w:t>
                        </w:r>
                      </w:p>
                    </w:tc>
                  </w:tr>
                </w:tbl>
                <w:p w14:paraId="022F560C" w14:textId="77777777" w:rsidR="00A955AB" w:rsidRPr="00214013" w:rsidRDefault="00A955AB" w:rsidP="00A518FB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ИНН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ОГРН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, в лице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действующего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на основании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14:paraId="6D04B0A5" w14:textId="77777777" w:rsidR="00A955AB" w:rsidRPr="00214013" w:rsidRDefault="00A955AB" w:rsidP="00A518FB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955AB" w:rsidRPr="00214013" w14:paraId="10978EE4" w14:textId="77777777" w:rsidTr="00A518FB">
              <w:tc>
                <w:tcPr>
                  <w:tcW w:w="1701" w:type="dxa"/>
                  <w:shd w:val="clear" w:color="auto" w:fill="auto"/>
                </w:tcPr>
                <w:p w14:paraId="6EF5E237" w14:textId="77777777" w:rsidR="00A955AB" w:rsidRPr="00214013" w:rsidRDefault="00A955AB" w:rsidP="00A518F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2  Покупатель ФЛ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A955AB" w:rsidRPr="00214013" w14:paraId="5D77B9CA" w14:textId="77777777" w:rsidTr="00A518FB">
                    <w:tc>
                      <w:tcPr>
                        <w:tcW w:w="6969" w:type="dxa"/>
                      </w:tcPr>
                      <w:p w14:paraId="69F45542" w14:textId="77777777" w:rsidR="00A955AB" w:rsidRPr="00214013" w:rsidRDefault="00A955AB" w:rsidP="00A518FB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A955AB" w:rsidRPr="00214013" w14:paraId="2EF4749D" w14:textId="77777777" w:rsidTr="00A518FB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551F5B0A" w14:textId="77777777" w:rsidR="00A955AB" w:rsidRPr="00214013" w:rsidRDefault="00A955AB" w:rsidP="00A518FB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732A66AD" w14:textId="77777777" w:rsidR="00A955AB" w:rsidRPr="00214013" w:rsidRDefault="00A955AB" w:rsidP="00A518FB">
                  <w:pPr>
                    <w:spacing w:after="0" w:line="240" w:lineRule="auto"/>
                    <w:jc w:val="both"/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___________________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года рождения</w:t>
                  </w:r>
                  <w:r w:rsidRPr="00214013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СНИЛС _______________________,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</w:t>
                  </w:r>
                  <w:proofErr w:type="spellStart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ая</w:t>
                  </w:r>
                  <w:proofErr w:type="spellEnd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)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____________________________________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, </w:t>
                  </w:r>
                </w:p>
                <w:p w14:paraId="3CB1EB2A" w14:textId="77777777" w:rsidR="00A955AB" w:rsidRPr="00214013" w:rsidRDefault="00A955AB" w:rsidP="00A518FB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955AB" w:rsidRPr="00214013" w14:paraId="7CCFC358" w14:textId="77777777" w:rsidTr="00A518FB">
              <w:tc>
                <w:tcPr>
                  <w:tcW w:w="1701" w:type="dxa"/>
                  <w:shd w:val="clear" w:color="auto" w:fill="auto"/>
                </w:tcPr>
                <w:p w14:paraId="21517222" w14:textId="77777777" w:rsidR="00A955AB" w:rsidRPr="00214013" w:rsidRDefault="00A955AB" w:rsidP="00A518F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3  Покупатель ИП</w:t>
                  </w:r>
                  <w:r w:rsidRPr="00214013">
                    <w:rPr>
                      <w:rFonts w:ascii="Verdana" w:hAnsi="Verdana"/>
                      <w:i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A955AB" w:rsidRPr="00214013" w14:paraId="6FDE7549" w14:textId="77777777" w:rsidTr="00A518FB">
                    <w:tc>
                      <w:tcPr>
                        <w:tcW w:w="6969" w:type="dxa"/>
                      </w:tcPr>
                      <w:p w14:paraId="4C9449C2" w14:textId="77777777" w:rsidR="00A955AB" w:rsidRPr="00214013" w:rsidRDefault="00A955AB" w:rsidP="00A518FB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A955AB" w:rsidRPr="00214013" w14:paraId="5A273EC0" w14:textId="77777777" w:rsidTr="00A518FB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44465B3E" w14:textId="77777777" w:rsidR="00A955AB" w:rsidRPr="00214013" w:rsidRDefault="00A955AB" w:rsidP="00A518FB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2E9F34CD" w14:textId="77777777" w:rsidR="00A955AB" w:rsidRPr="00214013" w:rsidRDefault="00A955AB" w:rsidP="00A518FB">
                  <w:pPr>
                    <w:spacing w:after="0" w:line="240" w:lineRule="auto"/>
                    <w:jc w:val="both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ОГРНИП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>_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</w:t>
                  </w:r>
                  <w:proofErr w:type="spellStart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ая</w:t>
                  </w:r>
                  <w:proofErr w:type="spellEnd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)</w:t>
                  </w:r>
                  <w:r w:rsidRPr="00214013">
                    <w:rPr>
                      <w:rFonts w:ascii="Verdana" w:hAnsi="Verdana"/>
                      <w:color w:val="0000FF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____________________________________,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свидетельство о государственной регистрации в качестве индивидуального предпринимателя серия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№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дата государственной регистрации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 «_»_____20__,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>выдано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«__»___20__</w:t>
                  </w:r>
                </w:p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A955AB" w:rsidRPr="00214013" w14:paraId="6008833C" w14:textId="77777777" w:rsidTr="00A518FB">
                    <w:tc>
                      <w:tcPr>
                        <w:tcW w:w="6969" w:type="dxa"/>
                      </w:tcPr>
                      <w:p w14:paraId="2CB96947" w14:textId="77777777" w:rsidR="00A955AB" w:rsidRPr="00214013" w:rsidRDefault="00A955AB" w:rsidP="00A518FB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A955AB" w:rsidRPr="00214013" w14:paraId="204C87E2" w14:textId="77777777" w:rsidTr="00A518FB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419F88B6" w14:textId="77777777" w:rsidR="00A955AB" w:rsidRPr="00214013" w:rsidRDefault="00A955AB" w:rsidP="00A518FB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hAnsi="Verdana"/>
                            <w:i/>
                            <w:color w:val="0070C0"/>
                            <w:sz w:val="20"/>
                            <w:szCs w:val="20"/>
                          </w:rPr>
                          <w:t>(указывается орган, выдавший свидетельство)</w:t>
                        </w:r>
                      </w:p>
                    </w:tc>
                  </w:tr>
                </w:tbl>
                <w:p w14:paraId="3305B3CE" w14:textId="77777777" w:rsidR="00A955AB" w:rsidRPr="00214013" w:rsidRDefault="00A955AB" w:rsidP="00A518FB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4985FB2F" w14:textId="77777777" w:rsidR="00A955AB" w:rsidRDefault="00A955AB" w:rsidP="00A518F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3402096D" w14:textId="77777777" w:rsidR="00A955AB" w:rsidRPr="009C7E24" w:rsidRDefault="00A955AB" w:rsidP="00A518F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именуемый в дальнейшем «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Покупатель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», с другой стороны, совместно именуемые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«Стороны»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а каждый в отдельности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«Сторона»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составили настоящий Акт приема-передачи о нижеследующем:</w:t>
            </w:r>
          </w:p>
          <w:p w14:paraId="4539C1E0" w14:textId="77777777" w:rsidR="00B87750" w:rsidRPr="00B5113D" w:rsidRDefault="00A955AB" w:rsidP="00B87750">
            <w:pPr>
              <w:pStyle w:val="a5"/>
              <w:numPr>
                <w:ilvl w:val="0"/>
                <w:numId w:val="17"/>
              </w:numPr>
              <w:adjustRightInd w:val="0"/>
              <w:ind w:left="714" w:hanging="357"/>
              <w:jc w:val="both"/>
              <w:rPr>
                <w:rFonts w:ascii="Verdana" w:hAnsi="Verdana" w:cs="Arial"/>
                <w:bCs/>
              </w:rPr>
            </w:pPr>
            <w:r w:rsidRPr="009C7E24">
              <w:rPr>
                <w:rFonts w:ascii="Verdana" w:hAnsi="Verdana"/>
              </w:rPr>
              <w:t>В соответствии с Договором купли-продажи недвижимого имущества от «___</w:t>
            </w:r>
            <w:proofErr w:type="gramStart"/>
            <w:r w:rsidRPr="009C7E24">
              <w:rPr>
                <w:rFonts w:ascii="Verdana" w:hAnsi="Verdana"/>
              </w:rPr>
              <w:t>_»_</w:t>
            </w:r>
            <w:proofErr w:type="gramEnd"/>
            <w:r w:rsidRPr="009C7E24">
              <w:rPr>
                <w:rFonts w:ascii="Verdana" w:hAnsi="Verdana"/>
              </w:rPr>
              <w:t>________20___ года (далее – «Договор») Продавец передает, а Покупатель принимает следующее недвижимое имущество:</w:t>
            </w:r>
            <w:r w:rsidRPr="00E57971">
              <w:rPr>
                <w:rFonts w:ascii="Verdana" w:hAnsi="Verdana"/>
                <w:bCs/>
              </w:rPr>
              <w:t xml:space="preserve"> </w:t>
            </w:r>
            <w:r w:rsidR="00B87750" w:rsidRPr="00B5113D">
              <w:rPr>
                <w:rFonts w:ascii="Verdana" w:hAnsi="Verdana" w:cs="Arial"/>
                <w:bCs/>
              </w:rPr>
              <w:t>Жилое помещение,</w:t>
            </w:r>
            <w:r w:rsidR="00B87750">
              <w:rPr>
                <w:rFonts w:ascii="Verdana" w:hAnsi="Verdana" w:cs="Arial"/>
                <w:bCs/>
              </w:rPr>
              <w:t xml:space="preserve"> расположенное по адресу:</w:t>
            </w:r>
            <w:r w:rsidR="00B87750" w:rsidRPr="002E7074">
              <w:rPr>
                <w:rFonts w:ascii="Verdana" w:hAnsi="Verdana" w:cs="Arial" w:hint="eastAsia"/>
                <w:bCs/>
              </w:rPr>
              <w:t xml:space="preserve"> 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Российская</w:t>
            </w:r>
            <w:r w:rsidR="00B87750" w:rsidRPr="00B87750">
              <w:rPr>
                <w:rFonts w:ascii="Verdana" w:hAnsi="Verdana" w:cs="Arial"/>
                <w:b/>
                <w:bCs/>
              </w:rPr>
              <w:t xml:space="preserve"> 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Федерация</w:t>
            </w:r>
            <w:r w:rsidR="00B87750" w:rsidRPr="00B87750">
              <w:rPr>
                <w:rFonts w:ascii="Verdana" w:hAnsi="Verdana" w:cs="Arial"/>
                <w:b/>
                <w:bCs/>
              </w:rPr>
              <w:t xml:space="preserve">, 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Ростовская</w:t>
            </w:r>
            <w:r w:rsidR="00B87750" w:rsidRPr="00B87750">
              <w:rPr>
                <w:rFonts w:ascii="Verdana" w:hAnsi="Verdana" w:cs="Arial"/>
                <w:b/>
                <w:bCs/>
              </w:rPr>
              <w:t xml:space="preserve"> 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обл</w:t>
            </w:r>
            <w:r w:rsidR="00B87750" w:rsidRPr="00B87750">
              <w:rPr>
                <w:rFonts w:ascii="Verdana" w:hAnsi="Verdana" w:cs="Arial"/>
                <w:b/>
                <w:bCs/>
              </w:rPr>
              <w:t xml:space="preserve">., </w:t>
            </w:r>
            <w:proofErr w:type="spellStart"/>
            <w:r w:rsidR="00B87750" w:rsidRPr="00B87750">
              <w:rPr>
                <w:rFonts w:ascii="Verdana" w:hAnsi="Verdana" w:cs="Arial" w:hint="eastAsia"/>
                <w:b/>
                <w:bCs/>
              </w:rPr>
              <w:t>Обливский</w:t>
            </w:r>
            <w:proofErr w:type="spellEnd"/>
            <w:r w:rsidR="00B87750" w:rsidRPr="00B87750">
              <w:rPr>
                <w:rFonts w:ascii="Verdana" w:hAnsi="Verdana" w:cs="Arial"/>
                <w:b/>
                <w:bCs/>
              </w:rPr>
              <w:t xml:space="preserve"> 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р</w:t>
            </w:r>
            <w:r w:rsidR="00B87750" w:rsidRPr="00B87750">
              <w:rPr>
                <w:rFonts w:ascii="Verdana" w:hAnsi="Verdana" w:cs="Arial"/>
                <w:b/>
                <w:bCs/>
              </w:rPr>
              <w:t>-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н</w:t>
            </w:r>
            <w:r w:rsidR="00B87750" w:rsidRPr="00B87750">
              <w:rPr>
                <w:rFonts w:ascii="Verdana" w:hAnsi="Verdana" w:cs="Arial"/>
                <w:b/>
                <w:bCs/>
              </w:rPr>
              <w:t xml:space="preserve">, 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п</w:t>
            </w:r>
            <w:r w:rsidR="00B87750" w:rsidRPr="00B87750">
              <w:rPr>
                <w:rFonts w:ascii="Verdana" w:hAnsi="Verdana" w:cs="Arial"/>
                <w:b/>
                <w:bCs/>
              </w:rPr>
              <w:t xml:space="preserve">. 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Средний</w:t>
            </w:r>
            <w:r w:rsidR="00B87750" w:rsidRPr="00B87750">
              <w:rPr>
                <w:rFonts w:ascii="Verdana" w:hAnsi="Verdana" w:cs="Arial"/>
                <w:b/>
                <w:bCs/>
              </w:rPr>
              <w:t xml:space="preserve"> 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Чир</w:t>
            </w:r>
            <w:r w:rsidR="00B87750" w:rsidRPr="00B87750">
              <w:rPr>
                <w:rFonts w:ascii="Verdana" w:hAnsi="Verdana" w:cs="Arial"/>
                <w:b/>
                <w:bCs/>
              </w:rPr>
              <w:t xml:space="preserve">, 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ул</w:t>
            </w:r>
            <w:r w:rsidR="00B87750" w:rsidRPr="00B87750">
              <w:rPr>
                <w:rFonts w:ascii="Verdana" w:hAnsi="Verdana" w:cs="Arial"/>
                <w:b/>
                <w:bCs/>
              </w:rPr>
              <w:t xml:space="preserve">. 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Луговая</w:t>
            </w:r>
            <w:r w:rsidR="00B87750" w:rsidRPr="00B87750">
              <w:rPr>
                <w:rFonts w:ascii="Verdana" w:hAnsi="Verdana" w:cs="Arial"/>
                <w:b/>
                <w:bCs/>
              </w:rPr>
              <w:t xml:space="preserve">, 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дом</w:t>
            </w:r>
            <w:r w:rsidR="00B87750" w:rsidRPr="00B87750">
              <w:rPr>
                <w:rFonts w:ascii="Verdana" w:hAnsi="Verdana" w:cs="Arial"/>
                <w:b/>
                <w:bCs/>
              </w:rPr>
              <w:t xml:space="preserve">. 3 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кв</w:t>
            </w:r>
            <w:r w:rsidR="00B87750" w:rsidRPr="00B87750">
              <w:rPr>
                <w:rFonts w:ascii="Verdana" w:hAnsi="Verdana" w:cs="Arial"/>
                <w:b/>
                <w:bCs/>
              </w:rPr>
              <w:t>.3</w:t>
            </w:r>
            <w:r w:rsidR="00B87750" w:rsidRPr="00B5113D">
              <w:rPr>
                <w:rFonts w:ascii="Verdana" w:hAnsi="Verdana" w:cs="Arial"/>
                <w:bCs/>
              </w:rPr>
              <w:t xml:space="preserve"> с кадастровым номером: 61:27:0070602:642, общей площадью 37 кв. м., этаж №1, вид жилого помещения: квартира, назначение: жилое,</w:t>
            </w:r>
            <w:r w:rsidR="00B87750" w:rsidRPr="00B5113D">
              <w:rPr>
                <w:rFonts w:ascii="Verdana" w:hAnsi="Verdana" w:cs="Arial" w:hint="eastAsia"/>
                <w:bCs/>
              </w:rPr>
              <w:t xml:space="preserve"> </w:t>
            </w:r>
            <w:r w:rsidR="00B87750" w:rsidRPr="00B5113D">
              <w:rPr>
                <w:rFonts w:ascii="Verdana" w:hAnsi="Verdana" w:cs="Arial" w:hint="eastAsia"/>
                <w:bCs/>
              </w:rPr>
              <w:lastRenderedPageBreak/>
              <w:t>кадастровые</w:t>
            </w:r>
            <w:r w:rsidR="00B87750" w:rsidRPr="00B5113D">
              <w:rPr>
                <w:rFonts w:ascii="Verdana" w:hAnsi="Verdana" w:cs="Arial"/>
                <w:bCs/>
              </w:rPr>
              <w:t xml:space="preserve"> </w:t>
            </w:r>
            <w:r w:rsidR="00B87750" w:rsidRPr="00B5113D">
              <w:rPr>
                <w:rFonts w:ascii="Verdana" w:hAnsi="Verdana" w:cs="Arial" w:hint="eastAsia"/>
                <w:bCs/>
              </w:rPr>
              <w:t>номера</w:t>
            </w:r>
            <w:r w:rsidR="00B87750" w:rsidRPr="00B5113D">
              <w:rPr>
                <w:rFonts w:ascii="Verdana" w:hAnsi="Verdana" w:cs="Arial"/>
                <w:bCs/>
              </w:rPr>
              <w:t xml:space="preserve"> </w:t>
            </w:r>
            <w:r w:rsidR="00B87750" w:rsidRPr="00B5113D">
              <w:rPr>
                <w:rFonts w:ascii="Verdana" w:hAnsi="Verdana" w:cs="Arial" w:hint="eastAsia"/>
                <w:bCs/>
              </w:rPr>
              <w:t>иных</w:t>
            </w:r>
            <w:r w:rsidR="00B87750" w:rsidRPr="00B5113D">
              <w:rPr>
                <w:rFonts w:ascii="Verdana" w:hAnsi="Verdana" w:cs="Arial"/>
                <w:bCs/>
              </w:rPr>
              <w:t xml:space="preserve"> </w:t>
            </w:r>
            <w:r w:rsidR="00B87750" w:rsidRPr="00B5113D">
              <w:rPr>
                <w:rFonts w:ascii="Verdana" w:hAnsi="Verdana" w:cs="Arial" w:hint="eastAsia"/>
                <w:bCs/>
              </w:rPr>
              <w:t>объектов</w:t>
            </w:r>
            <w:r w:rsidR="00B87750" w:rsidRPr="00B5113D">
              <w:rPr>
                <w:rFonts w:ascii="Verdana" w:hAnsi="Verdana" w:cs="Arial"/>
                <w:bCs/>
              </w:rPr>
              <w:t xml:space="preserve"> </w:t>
            </w:r>
            <w:r w:rsidR="00B87750" w:rsidRPr="00B5113D">
              <w:rPr>
                <w:rFonts w:ascii="Verdana" w:hAnsi="Verdana" w:cs="Arial" w:hint="eastAsia"/>
                <w:bCs/>
              </w:rPr>
              <w:t>недвижимости</w:t>
            </w:r>
            <w:r w:rsidR="00B87750" w:rsidRPr="00B5113D">
              <w:rPr>
                <w:rFonts w:ascii="Verdana" w:hAnsi="Verdana" w:cs="Arial"/>
                <w:bCs/>
              </w:rPr>
              <w:t xml:space="preserve">, </w:t>
            </w:r>
            <w:r w:rsidR="00B87750" w:rsidRPr="00B5113D">
              <w:rPr>
                <w:rFonts w:ascii="Verdana" w:hAnsi="Verdana" w:cs="Arial" w:hint="eastAsia"/>
                <w:bCs/>
              </w:rPr>
              <w:t>в</w:t>
            </w:r>
            <w:r w:rsidR="00B87750" w:rsidRPr="00B5113D">
              <w:rPr>
                <w:rFonts w:ascii="Verdana" w:hAnsi="Verdana" w:cs="Arial"/>
                <w:bCs/>
              </w:rPr>
              <w:t xml:space="preserve"> </w:t>
            </w:r>
            <w:r w:rsidR="00B87750" w:rsidRPr="00B5113D">
              <w:rPr>
                <w:rFonts w:ascii="Verdana" w:hAnsi="Verdana" w:cs="Arial" w:hint="eastAsia"/>
                <w:bCs/>
              </w:rPr>
              <w:t>пределах</w:t>
            </w:r>
            <w:r w:rsidR="00B87750" w:rsidRPr="00B5113D">
              <w:rPr>
                <w:rFonts w:ascii="Verdana" w:hAnsi="Verdana" w:cs="Arial"/>
                <w:bCs/>
              </w:rPr>
              <w:t xml:space="preserve"> </w:t>
            </w:r>
            <w:r w:rsidR="00B87750" w:rsidRPr="00B5113D">
              <w:rPr>
                <w:rFonts w:ascii="Verdana" w:hAnsi="Verdana" w:cs="Arial" w:hint="eastAsia"/>
                <w:bCs/>
              </w:rPr>
              <w:t>которых</w:t>
            </w:r>
            <w:r w:rsidR="00B87750" w:rsidRPr="00B5113D">
              <w:rPr>
                <w:rFonts w:ascii="Verdana" w:hAnsi="Verdana" w:cs="Arial"/>
                <w:bCs/>
              </w:rPr>
              <w:t xml:space="preserve"> </w:t>
            </w:r>
            <w:r w:rsidR="00B87750" w:rsidRPr="00B5113D">
              <w:rPr>
                <w:rFonts w:ascii="Verdana" w:hAnsi="Verdana" w:cs="Arial" w:hint="eastAsia"/>
                <w:bCs/>
              </w:rPr>
              <w:t>расположен</w:t>
            </w:r>
            <w:r w:rsidR="00B87750" w:rsidRPr="00B5113D">
              <w:rPr>
                <w:rFonts w:ascii="Verdana" w:hAnsi="Verdana" w:cs="Arial"/>
                <w:bCs/>
              </w:rPr>
              <w:t xml:space="preserve"> </w:t>
            </w:r>
            <w:r w:rsidR="00B87750" w:rsidRPr="00B5113D">
              <w:rPr>
                <w:rFonts w:ascii="Verdana" w:hAnsi="Verdana" w:cs="Arial" w:hint="eastAsia"/>
                <w:bCs/>
              </w:rPr>
              <w:t>объект</w:t>
            </w:r>
            <w:r w:rsidR="00B87750" w:rsidRPr="00B5113D">
              <w:rPr>
                <w:rFonts w:ascii="Verdana" w:hAnsi="Verdana" w:cs="Arial"/>
                <w:bCs/>
              </w:rPr>
              <w:t xml:space="preserve"> </w:t>
            </w:r>
            <w:r w:rsidR="00B87750" w:rsidRPr="00B5113D">
              <w:rPr>
                <w:rFonts w:ascii="Verdana" w:hAnsi="Verdana" w:cs="Arial" w:hint="eastAsia"/>
                <w:bCs/>
              </w:rPr>
              <w:t>недвижимости</w:t>
            </w:r>
            <w:r w:rsidR="00B87750" w:rsidRPr="00B5113D">
              <w:rPr>
                <w:rFonts w:ascii="Verdana" w:hAnsi="Verdana" w:cs="Arial"/>
                <w:bCs/>
              </w:rPr>
              <w:t xml:space="preserve">: 61:27:0070602:622 (далее именуемое – </w:t>
            </w:r>
            <w:r w:rsidR="00B87750" w:rsidRPr="00B87750">
              <w:rPr>
                <w:rFonts w:ascii="Verdana" w:hAnsi="Verdana" w:cs="Arial"/>
                <w:bCs/>
                <w:i/>
              </w:rPr>
              <w:t>«Недвижимое имущество»).</w:t>
            </w:r>
          </w:p>
          <w:p w14:paraId="4D305BC9" w14:textId="4EE86A10" w:rsidR="00A955AB" w:rsidRPr="00A955AB" w:rsidRDefault="00A955AB" w:rsidP="00A955AB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/>
              <w:jc w:val="both"/>
              <w:rPr>
                <w:rFonts w:ascii="Verdana" w:hAnsi="Verdana"/>
                <w:b/>
                <w:bCs/>
              </w:rPr>
            </w:pPr>
          </w:p>
          <w:p w14:paraId="716E0478" w14:textId="77777777" w:rsidR="00A955AB" w:rsidRPr="009C7E24" w:rsidRDefault="00A955AB" w:rsidP="00A518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24AE745E" w14:textId="77777777" w:rsidR="00A955AB" w:rsidRPr="009C7E24" w:rsidRDefault="00A955AB" w:rsidP="00A518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имущество, в том числе, все коммуникации, сети, инженерное и технологическое оборудование (механизмы), обеспечивающие недвижимое имущество, и осведомлен о состоянии недвижимого имущества, скрытых и явных дефектах и недостатках недвижимого имущества.</w:t>
            </w:r>
          </w:p>
          <w:p w14:paraId="53B30EE4" w14:textId="77777777" w:rsidR="00A955AB" w:rsidRPr="009C7E24" w:rsidRDefault="00A955AB" w:rsidP="00A518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      </w:r>
          </w:p>
        </w:tc>
      </w:tr>
      <w:tr w:rsidR="00A955AB" w:rsidRPr="002370E0" w14:paraId="718DF963" w14:textId="77777777" w:rsidTr="00A518FB">
        <w:tc>
          <w:tcPr>
            <w:tcW w:w="1276" w:type="dxa"/>
            <w:shd w:val="clear" w:color="auto" w:fill="auto"/>
          </w:tcPr>
          <w:p w14:paraId="533FE6F4" w14:textId="77777777" w:rsidR="00A955AB" w:rsidRPr="009C7E24" w:rsidRDefault="00A955AB" w:rsidP="00A518FB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Вариант 2 для подписания Акта приема-передачи Продавцом в одностороннем порядке</w:t>
            </w:r>
          </w:p>
          <w:p w14:paraId="558BF9C1" w14:textId="77777777" w:rsidR="00A955AB" w:rsidRPr="009C7E24" w:rsidRDefault="00A955AB" w:rsidP="00A518FB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188" w:type="dxa"/>
            <w:shd w:val="clear" w:color="auto" w:fill="auto"/>
          </w:tcPr>
          <w:p w14:paraId="75F93627" w14:textId="77777777" w:rsidR="00A955AB" w:rsidRPr="009C7E24" w:rsidRDefault="00A955AB" w:rsidP="00A518F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составил настоящий Акт приема-передачи в одностороннем порядке о нижеследующем:</w:t>
            </w:r>
          </w:p>
          <w:p w14:paraId="749F7C96" w14:textId="5CA0C09C" w:rsidR="00A955AB" w:rsidRDefault="00A955AB" w:rsidP="00B87750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316"/>
              </w:tabs>
              <w:adjustRightInd w:val="0"/>
              <w:jc w:val="both"/>
              <w:rPr>
                <w:rFonts w:ascii="Verdana" w:hAnsi="Verdana"/>
              </w:rPr>
            </w:pPr>
            <w:r w:rsidRPr="00487965">
              <w:rPr>
                <w:rFonts w:ascii="Verdana" w:hAnsi="Verdana"/>
              </w:rPr>
              <w:t>В соответствии с Договором купли-продажи недвижимого имущества от «___</w:t>
            </w:r>
            <w:proofErr w:type="gramStart"/>
            <w:r w:rsidRPr="00487965">
              <w:rPr>
                <w:rFonts w:ascii="Verdana" w:hAnsi="Verdana"/>
              </w:rPr>
              <w:t>_»_</w:t>
            </w:r>
            <w:proofErr w:type="gramEnd"/>
            <w:r w:rsidRPr="00487965">
              <w:rPr>
                <w:rFonts w:ascii="Verdana" w:hAnsi="Verdana"/>
              </w:rPr>
              <w:t xml:space="preserve">________20___ года (далее – «Договор») Продавец предоставил Покупателю следующее недвижимое имущество (далее именуемое – «недвижимое имущество»): </w:t>
            </w:r>
          </w:p>
          <w:p w14:paraId="69542300" w14:textId="77777777" w:rsidR="00B87750" w:rsidRPr="00B5113D" w:rsidRDefault="00B87750" w:rsidP="00B87750">
            <w:pPr>
              <w:pStyle w:val="a5"/>
              <w:adjustRightInd w:val="0"/>
              <w:ind w:left="375"/>
              <w:jc w:val="both"/>
              <w:rPr>
                <w:rFonts w:ascii="Verdana" w:hAnsi="Verdana" w:cs="Arial"/>
                <w:bCs/>
              </w:rPr>
            </w:pPr>
            <w:r w:rsidRPr="00B5113D">
              <w:rPr>
                <w:rFonts w:ascii="Verdana" w:hAnsi="Verdana" w:cs="Arial"/>
                <w:bCs/>
              </w:rPr>
              <w:t>Жилое помещение,</w:t>
            </w:r>
            <w:r>
              <w:rPr>
                <w:rFonts w:ascii="Verdana" w:hAnsi="Verdana" w:cs="Arial"/>
                <w:bCs/>
              </w:rPr>
              <w:t xml:space="preserve"> расположенное по адресу:</w:t>
            </w:r>
            <w:r w:rsidRPr="002E7074">
              <w:rPr>
                <w:rFonts w:ascii="Verdana" w:hAnsi="Verdana" w:cs="Arial" w:hint="eastAsia"/>
                <w:bCs/>
              </w:rPr>
              <w:t xml:space="preserve"> </w:t>
            </w:r>
            <w:r w:rsidRPr="00B87750">
              <w:rPr>
                <w:rFonts w:ascii="Verdana" w:hAnsi="Verdana" w:cs="Arial" w:hint="eastAsia"/>
                <w:b/>
                <w:bCs/>
              </w:rPr>
              <w:t>Российская</w:t>
            </w:r>
            <w:r w:rsidRPr="00B87750">
              <w:rPr>
                <w:rFonts w:ascii="Verdana" w:hAnsi="Verdana" w:cs="Arial"/>
                <w:b/>
                <w:bCs/>
              </w:rPr>
              <w:t xml:space="preserve"> </w:t>
            </w:r>
            <w:r w:rsidRPr="00B87750">
              <w:rPr>
                <w:rFonts w:ascii="Verdana" w:hAnsi="Verdana" w:cs="Arial" w:hint="eastAsia"/>
                <w:b/>
                <w:bCs/>
              </w:rPr>
              <w:t>Федерация</w:t>
            </w:r>
            <w:r w:rsidRPr="00B87750">
              <w:rPr>
                <w:rFonts w:ascii="Verdana" w:hAnsi="Verdana" w:cs="Arial"/>
                <w:b/>
                <w:bCs/>
              </w:rPr>
              <w:t xml:space="preserve">, </w:t>
            </w:r>
            <w:r w:rsidRPr="00B87750">
              <w:rPr>
                <w:rFonts w:ascii="Verdana" w:hAnsi="Verdana" w:cs="Arial" w:hint="eastAsia"/>
                <w:b/>
                <w:bCs/>
              </w:rPr>
              <w:t>Ростовская</w:t>
            </w:r>
            <w:r w:rsidRPr="00B87750">
              <w:rPr>
                <w:rFonts w:ascii="Verdana" w:hAnsi="Verdana" w:cs="Arial"/>
                <w:b/>
                <w:bCs/>
              </w:rPr>
              <w:t xml:space="preserve"> </w:t>
            </w:r>
            <w:r w:rsidRPr="00B87750">
              <w:rPr>
                <w:rFonts w:ascii="Verdana" w:hAnsi="Verdana" w:cs="Arial" w:hint="eastAsia"/>
                <w:b/>
                <w:bCs/>
              </w:rPr>
              <w:t>обл</w:t>
            </w:r>
            <w:r w:rsidRPr="00B87750">
              <w:rPr>
                <w:rFonts w:ascii="Verdana" w:hAnsi="Verdana" w:cs="Arial"/>
                <w:b/>
                <w:bCs/>
              </w:rPr>
              <w:t xml:space="preserve">., </w:t>
            </w:r>
            <w:proofErr w:type="spellStart"/>
            <w:r w:rsidRPr="00B87750">
              <w:rPr>
                <w:rFonts w:ascii="Verdana" w:hAnsi="Verdana" w:cs="Arial" w:hint="eastAsia"/>
                <w:b/>
                <w:bCs/>
              </w:rPr>
              <w:t>Обливский</w:t>
            </w:r>
            <w:proofErr w:type="spellEnd"/>
            <w:r w:rsidRPr="00B87750">
              <w:rPr>
                <w:rFonts w:ascii="Verdana" w:hAnsi="Verdana" w:cs="Arial"/>
                <w:b/>
                <w:bCs/>
              </w:rPr>
              <w:t xml:space="preserve"> </w:t>
            </w:r>
            <w:r w:rsidRPr="00B87750">
              <w:rPr>
                <w:rFonts w:ascii="Verdana" w:hAnsi="Verdana" w:cs="Arial" w:hint="eastAsia"/>
                <w:b/>
                <w:bCs/>
              </w:rPr>
              <w:t>р</w:t>
            </w:r>
            <w:r w:rsidRPr="00B87750">
              <w:rPr>
                <w:rFonts w:ascii="Verdana" w:hAnsi="Verdana" w:cs="Arial"/>
                <w:b/>
                <w:bCs/>
              </w:rPr>
              <w:t>-</w:t>
            </w:r>
            <w:r w:rsidRPr="00B87750">
              <w:rPr>
                <w:rFonts w:ascii="Verdana" w:hAnsi="Verdana" w:cs="Arial" w:hint="eastAsia"/>
                <w:b/>
                <w:bCs/>
              </w:rPr>
              <w:t>н</w:t>
            </w:r>
            <w:r w:rsidRPr="00B87750">
              <w:rPr>
                <w:rFonts w:ascii="Verdana" w:hAnsi="Verdana" w:cs="Arial"/>
                <w:b/>
                <w:bCs/>
              </w:rPr>
              <w:t xml:space="preserve">, </w:t>
            </w:r>
            <w:r w:rsidRPr="00B87750">
              <w:rPr>
                <w:rFonts w:ascii="Verdana" w:hAnsi="Verdana" w:cs="Arial" w:hint="eastAsia"/>
                <w:b/>
                <w:bCs/>
              </w:rPr>
              <w:t>п</w:t>
            </w:r>
            <w:r w:rsidRPr="00B87750">
              <w:rPr>
                <w:rFonts w:ascii="Verdana" w:hAnsi="Verdana" w:cs="Arial"/>
                <w:b/>
                <w:bCs/>
              </w:rPr>
              <w:t xml:space="preserve">. </w:t>
            </w:r>
            <w:r w:rsidRPr="00B87750">
              <w:rPr>
                <w:rFonts w:ascii="Verdana" w:hAnsi="Verdana" w:cs="Arial" w:hint="eastAsia"/>
                <w:b/>
                <w:bCs/>
              </w:rPr>
              <w:t>Средний</w:t>
            </w:r>
            <w:r w:rsidRPr="00B87750">
              <w:rPr>
                <w:rFonts w:ascii="Verdana" w:hAnsi="Verdana" w:cs="Arial"/>
                <w:b/>
                <w:bCs/>
              </w:rPr>
              <w:t xml:space="preserve"> </w:t>
            </w:r>
            <w:r w:rsidRPr="00B87750">
              <w:rPr>
                <w:rFonts w:ascii="Verdana" w:hAnsi="Verdana" w:cs="Arial" w:hint="eastAsia"/>
                <w:b/>
                <w:bCs/>
              </w:rPr>
              <w:t>Чир</w:t>
            </w:r>
            <w:r w:rsidRPr="00B87750">
              <w:rPr>
                <w:rFonts w:ascii="Verdana" w:hAnsi="Verdana" w:cs="Arial"/>
                <w:b/>
                <w:bCs/>
              </w:rPr>
              <w:t xml:space="preserve">, </w:t>
            </w:r>
            <w:r w:rsidRPr="00B87750">
              <w:rPr>
                <w:rFonts w:ascii="Verdana" w:hAnsi="Verdana" w:cs="Arial" w:hint="eastAsia"/>
                <w:b/>
                <w:bCs/>
              </w:rPr>
              <w:t>ул</w:t>
            </w:r>
            <w:r w:rsidRPr="00B87750">
              <w:rPr>
                <w:rFonts w:ascii="Verdana" w:hAnsi="Verdana" w:cs="Arial"/>
                <w:b/>
                <w:bCs/>
              </w:rPr>
              <w:t xml:space="preserve">. </w:t>
            </w:r>
            <w:r w:rsidRPr="00B87750">
              <w:rPr>
                <w:rFonts w:ascii="Verdana" w:hAnsi="Verdana" w:cs="Arial" w:hint="eastAsia"/>
                <w:b/>
                <w:bCs/>
              </w:rPr>
              <w:t>Луговая</w:t>
            </w:r>
            <w:r w:rsidRPr="00B87750">
              <w:rPr>
                <w:rFonts w:ascii="Verdana" w:hAnsi="Verdana" w:cs="Arial"/>
                <w:b/>
                <w:bCs/>
              </w:rPr>
              <w:t xml:space="preserve">, </w:t>
            </w:r>
            <w:r w:rsidRPr="00B87750">
              <w:rPr>
                <w:rFonts w:ascii="Verdana" w:hAnsi="Verdana" w:cs="Arial" w:hint="eastAsia"/>
                <w:b/>
                <w:bCs/>
              </w:rPr>
              <w:t>дом</w:t>
            </w:r>
            <w:r w:rsidRPr="00B87750">
              <w:rPr>
                <w:rFonts w:ascii="Verdana" w:hAnsi="Verdana" w:cs="Arial"/>
                <w:b/>
                <w:bCs/>
              </w:rPr>
              <w:t xml:space="preserve">. 3 </w:t>
            </w:r>
            <w:r w:rsidRPr="00B87750">
              <w:rPr>
                <w:rFonts w:ascii="Verdana" w:hAnsi="Verdana" w:cs="Arial" w:hint="eastAsia"/>
                <w:b/>
                <w:bCs/>
              </w:rPr>
              <w:t>кв</w:t>
            </w:r>
            <w:r w:rsidRPr="00B87750">
              <w:rPr>
                <w:rFonts w:ascii="Verdana" w:hAnsi="Verdana" w:cs="Arial"/>
                <w:b/>
                <w:bCs/>
              </w:rPr>
              <w:t>.3</w:t>
            </w:r>
            <w:r w:rsidRPr="00B5113D">
              <w:rPr>
                <w:rFonts w:ascii="Verdana" w:hAnsi="Verdana" w:cs="Arial"/>
                <w:bCs/>
              </w:rPr>
              <w:t xml:space="preserve"> с кадастровым номером: 61:27:0070602:642, общей площадью 37 кв. м., этаж №1, вид жилого помещения: квартира, назначение: жилое,</w:t>
            </w:r>
            <w:r w:rsidRPr="00B5113D">
              <w:rPr>
                <w:rFonts w:ascii="Verdana" w:hAnsi="Verdana" w:cs="Arial" w:hint="eastAsia"/>
                <w:bCs/>
              </w:rPr>
              <w:t xml:space="preserve"> кадастровые</w:t>
            </w:r>
            <w:r w:rsidRPr="00B5113D">
              <w:rPr>
                <w:rFonts w:ascii="Verdana" w:hAnsi="Verdana" w:cs="Arial"/>
                <w:bCs/>
              </w:rPr>
              <w:t xml:space="preserve"> </w:t>
            </w:r>
            <w:r w:rsidRPr="00B5113D">
              <w:rPr>
                <w:rFonts w:ascii="Verdana" w:hAnsi="Verdana" w:cs="Arial" w:hint="eastAsia"/>
                <w:bCs/>
              </w:rPr>
              <w:t>номера</w:t>
            </w:r>
            <w:r w:rsidRPr="00B5113D">
              <w:rPr>
                <w:rFonts w:ascii="Verdana" w:hAnsi="Verdana" w:cs="Arial"/>
                <w:bCs/>
              </w:rPr>
              <w:t xml:space="preserve"> </w:t>
            </w:r>
            <w:r w:rsidRPr="00B5113D">
              <w:rPr>
                <w:rFonts w:ascii="Verdana" w:hAnsi="Verdana" w:cs="Arial" w:hint="eastAsia"/>
                <w:bCs/>
              </w:rPr>
              <w:t>иных</w:t>
            </w:r>
            <w:r w:rsidRPr="00B5113D">
              <w:rPr>
                <w:rFonts w:ascii="Verdana" w:hAnsi="Verdana" w:cs="Arial"/>
                <w:bCs/>
              </w:rPr>
              <w:t xml:space="preserve"> </w:t>
            </w:r>
            <w:r w:rsidRPr="00B5113D">
              <w:rPr>
                <w:rFonts w:ascii="Verdana" w:hAnsi="Verdana" w:cs="Arial" w:hint="eastAsia"/>
                <w:bCs/>
              </w:rPr>
              <w:t>объектов</w:t>
            </w:r>
            <w:r w:rsidRPr="00B5113D">
              <w:rPr>
                <w:rFonts w:ascii="Verdana" w:hAnsi="Verdana" w:cs="Arial"/>
                <w:bCs/>
              </w:rPr>
              <w:t xml:space="preserve"> </w:t>
            </w:r>
            <w:r w:rsidRPr="00B5113D">
              <w:rPr>
                <w:rFonts w:ascii="Verdana" w:hAnsi="Verdana" w:cs="Arial" w:hint="eastAsia"/>
                <w:bCs/>
              </w:rPr>
              <w:t>недвижимости</w:t>
            </w:r>
            <w:r w:rsidRPr="00B5113D">
              <w:rPr>
                <w:rFonts w:ascii="Verdana" w:hAnsi="Verdana" w:cs="Arial"/>
                <w:bCs/>
              </w:rPr>
              <w:t xml:space="preserve">, </w:t>
            </w:r>
            <w:r w:rsidRPr="00B5113D">
              <w:rPr>
                <w:rFonts w:ascii="Verdana" w:hAnsi="Verdana" w:cs="Arial" w:hint="eastAsia"/>
                <w:bCs/>
              </w:rPr>
              <w:t>в</w:t>
            </w:r>
            <w:r w:rsidRPr="00B5113D">
              <w:rPr>
                <w:rFonts w:ascii="Verdana" w:hAnsi="Verdana" w:cs="Arial"/>
                <w:bCs/>
              </w:rPr>
              <w:t xml:space="preserve"> </w:t>
            </w:r>
            <w:r w:rsidRPr="00B5113D">
              <w:rPr>
                <w:rFonts w:ascii="Verdana" w:hAnsi="Verdana" w:cs="Arial" w:hint="eastAsia"/>
                <w:bCs/>
              </w:rPr>
              <w:t>пределах</w:t>
            </w:r>
            <w:r w:rsidRPr="00B5113D">
              <w:rPr>
                <w:rFonts w:ascii="Verdana" w:hAnsi="Verdana" w:cs="Arial"/>
                <w:bCs/>
              </w:rPr>
              <w:t xml:space="preserve"> </w:t>
            </w:r>
            <w:r w:rsidRPr="00B5113D">
              <w:rPr>
                <w:rFonts w:ascii="Verdana" w:hAnsi="Verdana" w:cs="Arial" w:hint="eastAsia"/>
                <w:bCs/>
              </w:rPr>
              <w:t>которых</w:t>
            </w:r>
            <w:r w:rsidRPr="00B5113D">
              <w:rPr>
                <w:rFonts w:ascii="Verdana" w:hAnsi="Verdana" w:cs="Arial"/>
                <w:bCs/>
              </w:rPr>
              <w:t xml:space="preserve"> </w:t>
            </w:r>
            <w:r w:rsidRPr="00B5113D">
              <w:rPr>
                <w:rFonts w:ascii="Verdana" w:hAnsi="Verdana" w:cs="Arial" w:hint="eastAsia"/>
                <w:bCs/>
              </w:rPr>
              <w:t>расположен</w:t>
            </w:r>
            <w:r w:rsidRPr="00B5113D">
              <w:rPr>
                <w:rFonts w:ascii="Verdana" w:hAnsi="Verdana" w:cs="Arial"/>
                <w:bCs/>
              </w:rPr>
              <w:t xml:space="preserve"> </w:t>
            </w:r>
            <w:r w:rsidRPr="00B5113D">
              <w:rPr>
                <w:rFonts w:ascii="Verdana" w:hAnsi="Verdana" w:cs="Arial" w:hint="eastAsia"/>
                <w:bCs/>
              </w:rPr>
              <w:t>объект</w:t>
            </w:r>
            <w:r w:rsidRPr="00B5113D">
              <w:rPr>
                <w:rFonts w:ascii="Verdana" w:hAnsi="Verdana" w:cs="Arial"/>
                <w:bCs/>
              </w:rPr>
              <w:t xml:space="preserve"> </w:t>
            </w:r>
            <w:r w:rsidRPr="00B5113D">
              <w:rPr>
                <w:rFonts w:ascii="Verdana" w:hAnsi="Verdana" w:cs="Arial" w:hint="eastAsia"/>
                <w:bCs/>
              </w:rPr>
              <w:t>недвижимости</w:t>
            </w:r>
            <w:r w:rsidRPr="00B5113D">
              <w:rPr>
                <w:rFonts w:ascii="Verdana" w:hAnsi="Verdana" w:cs="Arial"/>
                <w:bCs/>
              </w:rPr>
              <w:t xml:space="preserve">: 61:27:0070602:622 (далее именуемое – </w:t>
            </w:r>
            <w:r w:rsidRPr="00B87750">
              <w:rPr>
                <w:rFonts w:ascii="Verdana" w:hAnsi="Verdana" w:cs="Arial"/>
                <w:bCs/>
                <w:i/>
              </w:rPr>
              <w:t>«Недвижимое имущество»).</w:t>
            </w:r>
          </w:p>
          <w:p w14:paraId="52157186" w14:textId="77777777" w:rsidR="00A955AB" w:rsidRPr="009C7E24" w:rsidRDefault="00A955AB" w:rsidP="00A518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 Фактическое и техническое состояние недвижимого имущества соответствует условиям Договора. </w:t>
            </w:r>
          </w:p>
          <w:p w14:paraId="1BB10809" w14:textId="77777777" w:rsidR="00A955AB" w:rsidRPr="009C7E24" w:rsidRDefault="00A955AB" w:rsidP="00A5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6EA54D0A" w14:textId="77777777" w:rsidR="00A955AB" w:rsidRPr="00214013" w:rsidRDefault="00A955AB" w:rsidP="00A95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479"/>
      </w:tblGrid>
      <w:tr w:rsidR="00A955AB" w:rsidRPr="00CD4C14" w14:paraId="6A829E33" w14:textId="77777777" w:rsidTr="00A518FB">
        <w:tc>
          <w:tcPr>
            <w:tcW w:w="1985" w:type="dxa"/>
            <w:shd w:val="clear" w:color="auto" w:fill="auto"/>
          </w:tcPr>
          <w:p w14:paraId="56895F0F" w14:textId="77777777" w:rsidR="00A955AB" w:rsidRPr="00CD4C14" w:rsidRDefault="00A955AB" w:rsidP="00A518FB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включается </w:t>
            </w:r>
          </w:p>
          <w:p w14:paraId="6F10A7F9" w14:textId="7E182DE7" w:rsidR="00A955AB" w:rsidRPr="00CD4C14" w:rsidRDefault="00A955AB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недвижимого имущества  при наличии приборов учета и ключей </w:t>
            </w:r>
          </w:p>
        </w:tc>
        <w:tc>
          <w:tcPr>
            <w:tcW w:w="7479" w:type="dxa"/>
            <w:shd w:val="clear" w:color="auto" w:fill="auto"/>
          </w:tcPr>
          <w:p w14:paraId="6D090061" w14:textId="77777777" w:rsidR="00A955AB" w:rsidRPr="00CD4C14" w:rsidRDefault="00A955AB" w:rsidP="00A5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Приборы учета недвижимого имущества опломбированы. Показания приборов учета на дату подписания Акта приема-передачи недвижимого имущества:</w:t>
            </w:r>
          </w:p>
          <w:p w14:paraId="0D606C12" w14:textId="77777777" w:rsidR="00A955AB" w:rsidRPr="00CD4C14" w:rsidRDefault="00A955AB" w:rsidP="00A5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>Водосчетчик ХВС – №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   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</w:t>
            </w:r>
          </w:p>
          <w:p w14:paraId="471EB87E" w14:textId="77777777" w:rsidR="00A955AB" w:rsidRPr="00CD4C14" w:rsidRDefault="00A955AB" w:rsidP="00A5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>Водосчетчик ГВС – №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14:paraId="00989E55" w14:textId="77777777" w:rsidR="00A955AB" w:rsidRPr="00CD4C14" w:rsidRDefault="00A955AB" w:rsidP="00A5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 xml:space="preserve">Электросчетчик </w:t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14:paraId="79FECD36" w14:textId="77777777" w:rsidR="00A955AB" w:rsidRPr="00CD4C14" w:rsidRDefault="00A955AB" w:rsidP="00A5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 xml:space="preserve">Теплосчетчик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___________________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</w:t>
            </w:r>
          </w:p>
          <w:p w14:paraId="3F138282" w14:textId="77777777" w:rsidR="00A955AB" w:rsidRPr="00CD4C14" w:rsidRDefault="00A955AB" w:rsidP="00A5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Одновременно с подписанием настоящего Акта приема-передачи Продавец предоставил Покупателю комплекты ключей от недвижимого имущества в количестве </w:t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экз.</w:t>
            </w:r>
          </w:p>
        </w:tc>
      </w:tr>
    </w:tbl>
    <w:p w14:paraId="2FFBF6BA" w14:textId="77777777" w:rsidR="00A955AB" w:rsidRPr="00CD4C14" w:rsidRDefault="00A955AB" w:rsidP="00A95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034FC22" w14:textId="77777777" w:rsidR="00A955AB" w:rsidRPr="00CD4C14" w:rsidRDefault="00A955AB" w:rsidP="00A955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 Обязательства по Договору в части передачи недвижимого имущества Покупателю, Продавцом выполнены полностью. </w:t>
      </w:r>
    </w:p>
    <w:p w14:paraId="3BB997E4" w14:textId="77777777" w:rsidR="00A955AB" w:rsidRPr="00CD4C14" w:rsidRDefault="00A955AB" w:rsidP="00A955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4. Настоящий Акт</w:t>
      </w:r>
      <w:r w:rsidRPr="00CD4C1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приема-передачи подписан в 2 (Двух) экземплярах, имеющих равную юридическую силу: 1 (Один) экземпляр для Покупателя, 1 (Один) экземпляра для Продавца.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A955AB" w:rsidRPr="00CD4C14" w14:paraId="019243E4" w14:textId="77777777" w:rsidTr="00A518FB"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4E343" w14:textId="77777777" w:rsidR="00A955AB" w:rsidRPr="00CD4C14" w:rsidRDefault="00A955AB" w:rsidP="00A518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8F6E97" w14:textId="77777777" w:rsidR="00A955AB" w:rsidRPr="00CD4C14" w:rsidRDefault="00A955AB" w:rsidP="00A518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955AB" w:rsidRPr="00CD4C14" w14:paraId="4C873149" w14:textId="77777777" w:rsidTr="00A518FB">
        <w:tc>
          <w:tcPr>
            <w:tcW w:w="24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33BAC" w14:textId="77777777" w:rsidR="00A955AB" w:rsidRPr="00CD4C14" w:rsidRDefault="00A955AB" w:rsidP="00A518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25551805" w14:textId="77777777" w:rsidR="00A955AB" w:rsidRPr="00CD4C14" w:rsidRDefault="00A955AB" w:rsidP="00A518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797AA392" w14:textId="77777777" w:rsidR="00A955AB" w:rsidRPr="00CD4C14" w:rsidRDefault="00A955AB" w:rsidP="00A955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0E20103" w14:textId="77777777" w:rsidR="00A955AB" w:rsidRPr="00CD4C14" w:rsidRDefault="00A955AB" w:rsidP="00A95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294DBC5D" w14:textId="77777777" w:rsidR="00A955AB" w:rsidRPr="00CD4C14" w:rsidRDefault="00A955AB" w:rsidP="00A955AB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                                                                             ОТ ПОКУПАТЕЛЯ</w:t>
      </w:r>
      <w:r w:rsidRPr="00CD4C14">
        <w:rPr>
          <w:rStyle w:val="af5"/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footnoteReference w:id="1"/>
      </w: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:</w:t>
      </w:r>
    </w:p>
    <w:p w14:paraId="40BEAC90" w14:textId="62B57B13" w:rsidR="00A955AB" w:rsidRPr="00B87750" w:rsidRDefault="00A955AB" w:rsidP="00B8775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124FAEE9" w14:textId="77777777" w:rsidR="006C0A8A" w:rsidRPr="00214013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5F5ED86" w14:textId="0A425B33" w:rsidR="00686D08" w:rsidRPr="00214013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lastRenderedPageBreak/>
        <w:t>Приложение №___</w:t>
      </w:r>
    </w:p>
    <w:p w14:paraId="16A5EF18" w14:textId="77777777" w:rsidR="00686D08" w:rsidRPr="00214013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76D23525" w14:textId="77777777" w:rsidR="00686D08" w:rsidRPr="00214013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</w:t>
      </w:r>
      <w:proofErr w:type="gramStart"/>
      <w:r w:rsidRPr="00214013">
        <w:rPr>
          <w:rFonts w:ascii="Verdana" w:hAnsi="Verdana" w:cs="Arial"/>
          <w:lang w:eastAsia="en-CA"/>
        </w:rPr>
        <w:t>_»_</w:t>
      </w:r>
      <w:proofErr w:type="gramEnd"/>
      <w:r w:rsidRPr="00214013">
        <w:rPr>
          <w:rFonts w:ascii="Verdana" w:hAnsi="Verdana" w:cs="Arial"/>
          <w:lang w:eastAsia="en-CA"/>
        </w:rPr>
        <w:t>____________ 20__</w:t>
      </w:r>
    </w:p>
    <w:p w14:paraId="794DCCF1" w14:textId="77777777" w:rsidR="00686D08" w:rsidRPr="00214013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38BC272C" w14:textId="77777777" w:rsidR="00686D08" w:rsidRPr="00214013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253792EF" w14:textId="77777777" w:rsidR="00CC3B0A" w:rsidRPr="00214013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56DF63A2" w14:textId="77777777" w:rsidR="00B45B59" w:rsidRPr="00246D92" w:rsidRDefault="00B45B59" w:rsidP="00D81B31">
      <w:pPr>
        <w:pStyle w:val="a5"/>
        <w:numPr>
          <w:ilvl w:val="0"/>
          <w:numId w:val="2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Pr="0041637B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  <w:r w:rsidRPr="00246D92">
        <w:rPr>
          <w:rFonts w:ascii="Verdana" w:eastAsia="SimSun" w:hAnsi="Verdana"/>
          <w:kern w:val="1"/>
          <w:lang w:eastAsia="hi-IN" w:bidi="hi-IN"/>
        </w:rPr>
        <w:t xml:space="preserve"> </w:t>
      </w:r>
    </w:p>
    <w:p w14:paraId="52FE343D" w14:textId="77777777" w:rsidR="00B45B59" w:rsidRPr="000C2791" w:rsidRDefault="00B45B59" w:rsidP="00D81B31">
      <w:pPr>
        <w:pStyle w:val="a5"/>
        <w:numPr>
          <w:ilvl w:val="0"/>
          <w:numId w:val="2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Срок </w:t>
      </w:r>
      <w:r w:rsidRPr="000C2791">
        <w:rPr>
          <w:rFonts w:ascii="Verdana" w:eastAsia="SimSun" w:hAnsi="Verdana"/>
          <w:kern w:val="1"/>
          <w:lang w:eastAsia="hi-IN" w:bidi="hi-IN"/>
        </w:rPr>
        <w:t xml:space="preserve">аккредитива: </w:t>
      </w:r>
      <w:r>
        <w:rPr>
          <w:rFonts w:ascii="Verdana" w:eastAsia="SimSun" w:hAnsi="Verdana"/>
          <w:color w:val="0070C0"/>
          <w:kern w:val="1"/>
          <w:lang w:eastAsia="hi-IN" w:bidi="hi-IN"/>
        </w:rPr>
        <w:t xml:space="preserve">не менее 60 </w:t>
      </w:r>
      <w:r w:rsidRPr="000C2791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7D26E1B2" w14:textId="77777777" w:rsidR="00B45B59" w:rsidRPr="000C2791" w:rsidRDefault="00B45B59" w:rsidP="00D81B31">
      <w:pPr>
        <w:pStyle w:val="a5"/>
        <w:numPr>
          <w:ilvl w:val="0"/>
          <w:numId w:val="2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Сумма аккредитива: 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0C2791">
        <w:rPr>
          <w:rFonts w:ascii="Verdana" w:eastAsia="SimSun" w:hAnsi="Verdana"/>
          <w:kern w:val="1"/>
          <w:lang w:eastAsia="hi-IN" w:bidi="hi-IN"/>
        </w:rPr>
        <w:t>.</w:t>
      </w:r>
    </w:p>
    <w:p w14:paraId="57AD6C30" w14:textId="2EB17AC9" w:rsidR="00B45B59" w:rsidRPr="000C2791" w:rsidRDefault="00B45B59" w:rsidP="00D81B31">
      <w:pPr>
        <w:pStyle w:val="a5"/>
        <w:numPr>
          <w:ilvl w:val="0"/>
          <w:numId w:val="2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Банк-эмитент</w:t>
      </w:r>
      <w:r w:rsidR="002E52CD">
        <w:rPr>
          <w:rFonts w:ascii="Verdana" w:eastAsia="SimSun" w:hAnsi="Verdana"/>
          <w:kern w:val="1"/>
          <w:lang w:eastAsia="hi-IN" w:bidi="hi-IN"/>
        </w:rPr>
        <w:t xml:space="preserve"> </w:t>
      </w:r>
      <w:r w:rsidR="002E52CD" w:rsidRPr="00555ABE">
        <w:rPr>
          <w:rFonts w:ascii="Verdana" w:hAnsi="Verdana"/>
          <w:i/>
          <w:color w:val="0070C0"/>
        </w:rPr>
        <w:t xml:space="preserve">(Банк-эмитент по аккредитиву должен иметь кредитный рейтинг, подтвержденный одним из аккредитованных ЦБ РФ рейтинговых агентств: не ниже BBB (RU) от АКРА (АО), </w:t>
      </w:r>
      <w:proofErr w:type="spellStart"/>
      <w:r w:rsidR="002E52CD" w:rsidRPr="00555ABE">
        <w:rPr>
          <w:rFonts w:ascii="Verdana" w:hAnsi="Verdana"/>
          <w:i/>
          <w:color w:val="0070C0"/>
        </w:rPr>
        <w:t>ruBBB</w:t>
      </w:r>
      <w:proofErr w:type="spellEnd"/>
      <w:r w:rsidR="002E52CD" w:rsidRPr="00555ABE">
        <w:rPr>
          <w:rFonts w:ascii="Verdana" w:hAnsi="Verdana"/>
          <w:i/>
          <w:color w:val="0070C0"/>
        </w:rPr>
        <w:t xml:space="preserve"> от АО «Эксперт РА», BBB.ru от ООО «НКР», </w:t>
      </w:r>
      <w:proofErr w:type="spellStart"/>
      <w:r w:rsidR="002E52CD" w:rsidRPr="00555ABE">
        <w:rPr>
          <w:rFonts w:ascii="Verdana" w:hAnsi="Verdana"/>
          <w:i/>
          <w:color w:val="0070C0"/>
        </w:rPr>
        <w:t>BBB|ru</w:t>
      </w:r>
      <w:proofErr w:type="spellEnd"/>
      <w:r w:rsidR="002E52CD" w:rsidRPr="00555ABE">
        <w:rPr>
          <w:rFonts w:ascii="Verdana" w:hAnsi="Verdana"/>
          <w:i/>
          <w:color w:val="0070C0"/>
        </w:rPr>
        <w:t>| от ООО «НРА»</w:t>
      </w:r>
      <w:r w:rsidR="002E52CD">
        <w:rPr>
          <w:rFonts w:ascii="Verdana" w:hAnsi="Verdana"/>
          <w:i/>
          <w:color w:val="0070C0"/>
        </w:rPr>
        <w:t>)</w:t>
      </w:r>
      <w:r w:rsidRPr="000C2791">
        <w:rPr>
          <w:rFonts w:ascii="Verdana" w:eastAsia="SimSun" w:hAnsi="Verdana"/>
          <w:kern w:val="1"/>
          <w:lang w:eastAsia="hi-IN" w:bidi="hi-IN"/>
        </w:rPr>
        <w:t xml:space="preserve">: </w:t>
      </w:r>
      <w:r w:rsidRPr="000C2791">
        <w:rPr>
          <w:rFonts w:ascii="Verdana" w:hAnsi="Verdana"/>
          <w:i/>
          <w:color w:val="0070C0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331C5776" w14:textId="77777777" w:rsidR="00B45B59" w:rsidRPr="000C2791" w:rsidRDefault="00B45B59" w:rsidP="00D81B31">
      <w:pPr>
        <w:pStyle w:val="a5"/>
        <w:numPr>
          <w:ilvl w:val="0"/>
          <w:numId w:val="2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0C2791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0C2791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61542487" w14:textId="77777777" w:rsidR="00B45B59" w:rsidRPr="000C2791" w:rsidRDefault="00B45B59" w:rsidP="00D81B31">
      <w:pPr>
        <w:pStyle w:val="a5"/>
        <w:numPr>
          <w:ilvl w:val="0"/>
          <w:numId w:val="2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740A4700" w14:textId="77777777" w:rsidR="00B45B59" w:rsidRPr="000C2791" w:rsidRDefault="00B45B59" w:rsidP="00D81B31">
      <w:pPr>
        <w:pStyle w:val="a5"/>
        <w:numPr>
          <w:ilvl w:val="0"/>
          <w:numId w:val="2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4952C3C9" w14:textId="77777777" w:rsidR="00B45B59" w:rsidRPr="000C2791" w:rsidRDefault="00B45B59" w:rsidP="00D81B31">
      <w:pPr>
        <w:pStyle w:val="a5"/>
        <w:numPr>
          <w:ilvl w:val="0"/>
          <w:numId w:val="2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072DC85F" w14:textId="77777777" w:rsidR="00B45B59" w:rsidRPr="000C2791" w:rsidRDefault="00B45B59" w:rsidP="00D81B31">
      <w:pPr>
        <w:pStyle w:val="a5"/>
        <w:numPr>
          <w:ilvl w:val="0"/>
          <w:numId w:val="2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26B54BA5" w14:textId="7EA33CD0" w:rsidR="00686D08" w:rsidRPr="00214013" w:rsidRDefault="00686D08" w:rsidP="00D81B31">
      <w:pPr>
        <w:pStyle w:val="a5"/>
        <w:numPr>
          <w:ilvl w:val="0"/>
          <w:numId w:val="2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Pr="00214013">
        <w:rPr>
          <w:rFonts w:ascii="Verdana" w:hAnsi="Verdana"/>
          <w:color w:val="0070C0"/>
        </w:rPr>
        <w:t>(</w:t>
      </w:r>
      <w:r w:rsidRPr="00214013">
        <w:rPr>
          <w:rFonts w:ascii="Verdana" w:hAnsi="Verdana"/>
          <w:i/>
          <w:color w:val="0070C0"/>
        </w:rPr>
        <w:t xml:space="preserve">Публичное акционерное общество Национальный банк «ТРАСТ», ИНН 7831001567, КПП </w:t>
      </w:r>
      <w:r w:rsidR="00BC4D29" w:rsidRPr="00214013">
        <w:rPr>
          <w:rFonts w:ascii="Verdana" w:hAnsi="Verdana"/>
          <w:i/>
          <w:color w:val="0070C0"/>
        </w:rPr>
        <w:t>773001001</w:t>
      </w:r>
      <w:r w:rsidRPr="00214013">
        <w:rPr>
          <w:rFonts w:ascii="Verdana" w:hAnsi="Verdana"/>
          <w:i/>
          <w:color w:val="0070C0"/>
        </w:rPr>
        <w:t xml:space="preserve">, ОГРН 1027800000480, БИК 044525635, </w:t>
      </w:r>
      <w:proofErr w:type="spellStart"/>
      <w:r w:rsidRPr="00214013">
        <w:rPr>
          <w:rFonts w:ascii="Verdana" w:hAnsi="Verdana"/>
          <w:i/>
          <w:color w:val="0070C0"/>
        </w:rPr>
        <w:t>корр</w:t>
      </w:r>
      <w:proofErr w:type="spellEnd"/>
      <w:r w:rsidRPr="00214013">
        <w:rPr>
          <w:rFonts w:ascii="Verdana" w:hAnsi="Verdana"/>
          <w:i/>
          <w:color w:val="0070C0"/>
        </w:rPr>
        <w:t xml:space="preserve">/счет № </w:t>
      </w:r>
      <w:proofErr w:type="gramStart"/>
      <w:r w:rsidR="004D4231" w:rsidRPr="00214013">
        <w:rPr>
          <w:rFonts w:ascii="Verdana" w:hAnsi="Verdana" w:cs="Arial"/>
          <w:i/>
          <w:color w:val="0070C0"/>
          <w:shd w:val="clear" w:color="auto" w:fill="FFFFFF"/>
        </w:rPr>
        <w:t xml:space="preserve">30101810345250000635 </w:t>
      </w:r>
      <w:r w:rsidRPr="00214013">
        <w:rPr>
          <w:rFonts w:ascii="Verdana" w:hAnsi="Verdana"/>
          <w:i/>
          <w:color w:val="0070C0"/>
        </w:rPr>
        <w:t xml:space="preserve"> в</w:t>
      </w:r>
      <w:proofErr w:type="gramEnd"/>
      <w:r w:rsidRPr="00214013">
        <w:rPr>
          <w:rFonts w:ascii="Verdana" w:hAnsi="Verdana"/>
          <w:i/>
          <w:color w:val="0070C0"/>
        </w:rPr>
        <w:t xml:space="preserve"> ГУ Банка России по Центральному Федеральному Округу, л/с ___________________)</w:t>
      </w:r>
      <w:r w:rsidRPr="00214013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14:paraId="1423B15E" w14:textId="77777777" w:rsidR="00686D08" w:rsidRPr="00214013" w:rsidRDefault="00686D08" w:rsidP="00D81B31">
      <w:pPr>
        <w:pStyle w:val="a5"/>
        <w:numPr>
          <w:ilvl w:val="0"/>
          <w:numId w:val="2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38580E02" w14:textId="77777777" w:rsidR="00686D08" w:rsidRPr="00214013" w:rsidRDefault="00686D08" w:rsidP="00D81B31">
      <w:pPr>
        <w:pStyle w:val="a5"/>
        <w:numPr>
          <w:ilvl w:val="0"/>
          <w:numId w:val="2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hAnsi="Verdana" w:cs="Arial"/>
        </w:rPr>
        <w:t>Платеж</w:t>
      </w:r>
      <w:r w:rsidRPr="00214013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214013">
        <w:rPr>
          <w:rFonts w:ascii="Verdana" w:hAnsi="Verdana"/>
        </w:rPr>
        <w:t xml:space="preserve"> </w:t>
      </w:r>
      <w:r w:rsidRPr="00214013">
        <w:rPr>
          <w:rFonts w:ascii="Verdana" w:eastAsia="Calibri" w:hAnsi="Verdana" w:cs="Arial"/>
        </w:rPr>
        <w:t>по предъявлении Продавцом в Исполняющий банк следующих документов, представленных в виде оригиналов или нотариально заверенных копий:</w:t>
      </w:r>
    </w:p>
    <w:p w14:paraId="251E38AC" w14:textId="77777777" w:rsidR="00686D08" w:rsidRPr="00214013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686D08" w:rsidRPr="00214013" w14:paraId="359CEC1C" w14:textId="77777777" w:rsidTr="00072336">
        <w:tc>
          <w:tcPr>
            <w:tcW w:w="2411" w:type="dxa"/>
            <w:shd w:val="clear" w:color="auto" w:fill="auto"/>
          </w:tcPr>
          <w:p w14:paraId="1370DF13" w14:textId="77777777" w:rsidR="00686D08" w:rsidRPr="00214013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6C2AA568" w14:textId="77777777" w:rsidR="00686D08" w:rsidRPr="00214013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случаев установления залога Продавца в силу закона</w:t>
            </w:r>
          </w:p>
        </w:tc>
        <w:tc>
          <w:tcPr>
            <w:tcW w:w="7160" w:type="dxa"/>
            <w:shd w:val="clear" w:color="auto" w:fill="auto"/>
          </w:tcPr>
          <w:p w14:paraId="3B1867E4" w14:textId="77777777" w:rsidR="00686D08" w:rsidRPr="00214013" w:rsidRDefault="00686D08" w:rsidP="00072336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 </w:t>
            </w:r>
          </w:p>
          <w:p w14:paraId="325658E4" w14:textId="30CD620E" w:rsidR="00686D08" w:rsidRPr="00214013" w:rsidRDefault="00686D08" w:rsidP="00E309B3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Выписки из ЕГРН, выданной _______________________________, где в графе «правообладатель» </w:t>
            </w:r>
            <w:r w:rsidR="00E309B3" w:rsidRPr="00E309B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указаны данные Покупателя (для юридического лица, физического лица) либо указано «физическое лицо» (для физического лица);</w:t>
            </w:r>
            <w:r w:rsidR="00E309B3" w:rsidRPr="00E309B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cr/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 в графе «кадастровый номер объекта» указано – _______________________ ; в графе «ограничение (обременение) права» отражена информация о залоге в пользу Продавца</w:t>
            </w:r>
            <w:r w:rsidR="00FA3B52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r w:rsidR="00FE02CC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6063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возможно </w:t>
            </w:r>
            <w:r w:rsidR="00FE02CC"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указание на установление последующей ипотеки в пользу кредитующего банка</w:t>
            </w:r>
            <w:r w:rsidR="00A15858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в случае оплаты с использованием кредитных средств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86D08" w:rsidRPr="00214013" w14:paraId="703490EF" w14:textId="77777777" w:rsidTr="00072336">
        <w:tc>
          <w:tcPr>
            <w:tcW w:w="2411" w:type="dxa"/>
            <w:shd w:val="clear" w:color="auto" w:fill="auto"/>
          </w:tcPr>
          <w:p w14:paraId="7C6CC44C" w14:textId="77777777" w:rsidR="00686D08" w:rsidRPr="00214013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492D76D4" w14:textId="3951DD88" w:rsidR="00686D08" w:rsidRPr="00214013" w:rsidRDefault="00686D08" w:rsidP="00C42E3E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2BA90C93" w14:textId="77777777" w:rsidR="00686D08" w:rsidRPr="00214013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F541EAD" w14:textId="77777777" w:rsidR="00686D08" w:rsidRPr="00214013" w:rsidRDefault="00686D08" w:rsidP="00D81B31">
      <w:pPr>
        <w:pStyle w:val="a5"/>
        <w:numPr>
          <w:ilvl w:val="0"/>
          <w:numId w:val="3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214013">
        <w:rPr>
          <w:rFonts w:ascii="Verdana" w:hAnsi="Verdana"/>
          <w:i/>
          <w:color w:val="0070C0"/>
        </w:rPr>
        <w:t>5 (Пяти)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 xml:space="preserve">календарных </w:t>
      </w:r>
      <w:r w:rsidRPr="00214013">
        <w:rPr>
          <w:rFonts w:ascii="Verdana" w:hAnsi="Verdana"/>
        </w:rPr>
        <w:lastRenderedPageBreak/>
        <w:t xml:space="preserve">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</w:t>
      </w:r>
      <w:r w:rsidRPr="00214013">
        <w:rPr>
          <w:rFonts w:ascii="Verdana" w:hAnsi="Verdana"/>
          <w:i/>
          <w:color w:val="0070C0"/>
        </w:rPr>
        <w:t>30 (Тридцать)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>календарных дней, путем внесения Покупателем изменений в условия (Срок аккредитива) открытого аккредитива.</w:t>
      </w:r>
    </w:p>
    <w:p w14:paraId="292979F6" w14:textId="74B78741" w:rsidR="002C398A" w:rsidRPr="00214013" w:rsidRDefault="002C398A" w:rsidP="00D81B31">
      <w:pPr>
        <w:pStyle w:val="a5"/>
        <w:numPr>
          <w:ilvl w:val="0"/>
          <w:numId w:val="3"/>
        </w:numPr>
        <w:adjustRightInd w:val="0"/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>Покупатель обязуется не менее чем за 3 (Три) рабочих дня до истечения срока действия аккредитива:</w:t>
      </w:r>
    </w:p>
    <w:p w14:paraId="3738A52A" w14:textId="77777777" w:rsidR="002C398A" w:rsidRPr="00214013" w:rsidRDefault="002C398A" w:rsidP="002C398A">
      <w:pPr>
        <w:pStyle w:val="a5"/>
        <w:adjustRightInd w:val="0"/>
        <w:ind w:left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13250B16" w14:textId="3FCCB988" w:rsidR="002C398A" w:rsidRPr="00214013" w:rsidRDefault="002C398A" w:rsidP="002C398A">
      <w:pPr>
        <w:adjustRightInd w:val="0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 </w:t>
      </w:r>
    </w:p>
    <w:p w14:paraId="0F2701C5" w14:textId="77777777" w:rsidR="00334E8F" w:rsidRPr="00214013" w:rsidRDefault="00334E8F" w:rsidP="00D81B31">
      <w:pPr>
        <w:pStyle w:val="a5"/>
        <w:numPr>
          <w:ilvl w:val="0"/>
          <w:numId w:val="3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Расчеты по аккредитиву регулируются </w:t>
      </w:r>
      <w:r w:rsidR="00A02411" w:rsidRPr="00214013">
        <w:rPr>
          <w:rFonts w:ascii="Verdana" w:hAnsi="Verdana"/>
        </w:rPr>
        <w:t>законодательством Российской Федерации.</w:t>
      </w:r>
    </w:p>
    <w:p w14:paraId="667B8D93" w14:textId="77777777" w:rsidR="00686D08" w:rsidRPr="00214013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CF32449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06C3BCDF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1E315AE8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67929FB" w14:textId="77777777" w:rsidR="00686D08" w:rsidRPr="00214013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514C68C2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7B5BCDDD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0BF58D00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662EFA43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3343BE33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48E4668B" w14:textId="77777777" w:rsidR="00686D08" w:rsidRPr="00214013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D3ECF4A" w14:textId="77777777" w:rsidR="00686D08" w:rsidRPr="00214013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AE290D0" w14:textId="1D3109A9" w:rsidR="00686D08" w:rsidRDefault="00686D08" w:rsidP="00F32A66">
      <w:pPr>
        <w:rPr>
          <w:rFonts w:ascii="Verdana" w:hAnsi="Verdana"/>
          <w:sz w:val="20"/>
          <w:szCs w:val="20"/>
        </w:rPr>
      </w:pPr>
    </w:p>
    <w:p w14:paraId="7D4C6CC3" w14:textId="77F562E8" w:rsidR="00F32A66" w:rsidRDefault="00F32A66" w:rsidP="00F32A66">
      <w:pPr>
        <w:rPr>
          <w:rFonts w:ascii="Verdana" w:hAnsi="Verdana"/>
          <w:sz w:val="20"/>
          <w:szCs w:val="20"/>
        </w:rPr>
      </w:pPr>
    </w:p>
    <w:p w14:paraId="1BE0580B" w14:textId="089E57EB" w:rsidR="00F32A66" w:rsidRDefault="00F32A66" w:rsidP="00F32A66">
      <w:pPr>
        <w:rPr>
          <w:rFonts w:ascii="Verdana" w:hAnsi="Verdana"/>
          <w:sz w:val="20"/>
          <w:szCs w:val="20"/>
        </w:rPr>
      </w:pPr>
    </w:p>
    <w:p w14:paraId="3D9F9582" w14:textId="2E376C7A" w:rsidR="00F32A66" w:rsidRDefault="00F32A66" w:rsidP="00F32A66">
      <w:pPr>
        <w:rPr>
          <w:rFonts w:ascii="Verdana" w:hAnsi="Verdana"/>
          <w:sz w:val="20"/>
          <w:szCs w:val="20"/>
        </w:rPr>
      </w:pPr>
    </w:p>
    <w:p w14:paraId="1F494C67" w14:textId="5A04DB37" w:rsidR="00F32A66" w:rsidRDefault="00F32A66" w:rsidP="00F32A66">
      <w:pPr>
        <w:rPr>
          <w:rFonts w:ascii="Verdana" w:hAnsi="Verdana"/>
          <w:sz w:val="20"/>
          <w:szCs w:val="20"/>
        </w:rPr>
      </w:pPr>
    </w:p>
    <w:p w14:paraId="075AB7FB" w14:textId="3E50DA59" w:rsidR="00F32A66" w:rsidRDefault="00F32A66" w:rsidP="00F32A66">
      <w:pPr>
        <w:rPr>
          <w:rFonts w:ascii="Verdana" w:hAnsi="Verdana"/>
          <w:sz w:val="20"/>
          <w:szCs w:val="20"/>
        </w:rPr>
      </w:pPr>
    </w:p>
    <w:p w14:paraId="3ED54AB8" w14:textId="17A04C23" w:rsidR="00F32A66" w:rsidRDefault="00F32A66" w:rsidP="00F32A66">
      <w:pPr>
        <w:rPr>
          <w:rFonts w:ascii="Verdana" w:hAnsi="Verdana"/>
          <w:sz w:val="20"/>
          <w:szCs w:val="20"/>
        </w:rPr>
      </w:pPr>
    </w:p>
    <w:p w14:paraId="7B95A5A4" w14:textId="370076FF" w:rsidR="00F32A66" w:rsidRDefault="00F32A66" w:rsidP="00F32A66">
      <w:pPr>
        <w:rPr>
          <w:rFonts w:ascii="Verdana" w:hAnsi="Verdana"/>
          <w:sz w:val="20"/>
          <w:szCs w:val="20"/>
        </w:rPr>
      </w:pPr>
    </w:p>
    <w:p w14:paraId="27E1D633" w14:textId="1DE339E5" w:rsidR="00F32A66" w:rsidRDefault="00F32A66" w:rsidP="00F32A66">
      <w:pPr>
        <w:rPr>
          <w:rFonts w:ascii="Verdana" w:hAnsi="Verdana"/>
          <w:sz w:val="20"/>
          <w:szCs w:val="20"/>
        </w:rPr>
      </w:pPr>
    </w:p>
    <w:p w14:paraId="3130D817" w14:textId="39DEB24A" w:rsidR="00F32A66" w:rsidRDefault="00F32A66" w:rsidP="00F32A66">
      <w:pPr>
        <w:rPr>
          <w:rFonts w:ascii="Verdana" w:hAnsi="Verdana"/>
          <w:sz w:val="20"/>
          <w:szCs w:val="20"/>
        </w:rPr>
      </w:pPr>
    </w:p>
    <w:p w14:paraId="2F6A82BF" w14:textId="2426A644" w:rsidR="00F32A66" w:rsidRDefault="00F32A66" w:rsidP="00F32A66">
      <w:pPr>
        <w:rPr>
          <w:rFonts w:ascii="Verdana" w:hAnsi="Verdana"/>
          <w:sz w:val="20"/>
          <w:szCs w:val="20"/>
        </w:rPr>
      </w:pPr>
    </w:p>
    <w:p w14:paraId="79C5401D" w14:textId="1F398855" w:rsidR="00F32A66" w:rsidRDefault="00F32A66" w:rsidP="00F32A66">
      <w:pPr>
        <w:rPr>
          <w:rFonts w:ascii="Verdana" w:hAnsi="Verdana"/>
          <w:sz w:val="20"/>
          <w:szCs w:val="20"/>
        </w:rPr>
      </w:pPr>
    </w:p>
    <w:p w14:paraId="7D2FD8A7" w14:textId="2F976C37" w:rsidR="00F32A66" w:rsidRDefault="00F32A66" w:rsidP="00F32A66">
      <w:pPr>
        <w:rPr>
          <w:rFonts w:ascii="Verdana" w:hAnsi="Verdana"/>
          <w:sz w:val="20"/>
          <w:szCs w:val="20"/>
        </w:rPr>
      </w:pPr>
    </w:p>
    <w:p w14:paraId="5F1F4309" w14:textId="4D5B8DEE" w:rsidR="00F32A66" w:rsidRDefault="00F32A66" w:rsidP="00F32A66">
      <w:pPr>
        <w:rPr>
          <w:rFonts w:ascii="Verdana" w:hAnsi="Verdana"/>
          <w:sz w:val="20"/>
          <w:szCs w:val="20"/>
        </w:rPr>
      </w:pPr>
    </w:p>
    <w:p w14:paraId="4C60BF3F" w14:textId="3695C148" w:rsidR="00F32A66" w:rsidRDefault="00F32A66" w:rsidP="00F32A66">
      <w:pPr>
        <w:rPr>
          <w:rFonts w:ascii="Verdana" w:hAnsi="Verdana"/>
          <w:sz w:val="20"/>
          <w:szCs w:val="20"/>
        </w:rPr>
      </w:pPr>
    </w:p>
    <w:p w14:paraId="2A24C87D" w14:textId="77777777" w:rsidR="00F32A66" w:rsidRPr="00214013" w:rsidRDefault="00F32A66" w:rsidP="00F32A66">
      <w:pPr>
        <w:rPr>
          <w:rFonts w:ascii="Verdana" w:hAnsi="Verdana"/>
          <w:sz w:val="20"/>
          <w:szCs w:val="20"/>
        </w:rPr>
      </w:pPr>
    </w:p>
    <w:p w14:paraId="3788E8C6" w14:textId="77BD1EB9" w:rsidR="001C7A73" w:rsidRPr="00214013" w:rsidRDefault="001C7A73" w:rsidP="001C7A7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lastRenderedPageBreak/>
        <w:t>Приложение №</w:t>
      </w:r>
      <w:r w:rsidR="00772844">
        <w:rPr>
          <w:rFonts w:ascii="Verdana" w:hAnsi="Verdana"/>
          <w:sz w:val="20"/>
          <w:szCs w:val="20"/>
        </w:rPr>
        <w:t>3</w:t>
      </w:r>
    </w:p>
    <w:p w14:paraId="1A56C23B" w14:textId="77777777" w:rsidR="001C7A73" w:rsidRPr="00214013" w:rsidRDefault="001C7A73" w:rsidP="001C7A7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к Договору купли-продажи недвижимого имущества </w:t>
      </w:r>
    </w:p>
    <w:p w14:paraId="0D662428" w14:textId="77777777" w:rsidR="001C7A73" w:rsidRPr="00214013" w:rsidRDefault="001C7A73" w:rsidP="001C7A7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</w:t>
      </w:r>
      <w:proofErr w:type="gramStart"/>
      <w:r w:rsidRPr="00214013">
        <w:rPr>
          <w:rFonts w:ascii="Verdana" w:hAnsi="Verdana" w:cs="Arial"/>
          <w:lang w:eastAsia="en-CA"/>
        </w:rPr>
        <w:t>_»_</w:t>
      </w:r>
      <w:proofErr w:type="gramEnd"/>
      <w:r w:rsidRPr="00214013">
        <w:rPr>
          <w:rFonts w:ascii="Verdana" w:hAnsi="Verdana" w:cs="Arial"/>
          <w:lang w:eastAsia="en-CA"/>
        </w:rPr>
        <w:t>____________ 20__</w:t>
      </w:r>
    </w:p>
    <w:p w14:paraId="2285DA64" w14:textId="77777777" w:rsidR="001C7A73" w:rsidRPr="00214013" w:rsidRDefault="001C7A73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417E93A" w14:textId="77777777" w:rsidR="001C7A73" w:rsidRPr="00214013" w:rsidRDefault="005E255F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hAnsi="Verdana" w:cs="Verdana"/>
          <w:iCs/>
          <w:sz w:val="20"/>
          <w:szCs w:val="20"/>
        </w:rPr>
        <w:t>В соответствии с условиями Договора Покупатель обязан предоставить документы: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1C7A73" w:rsidRPr="00214013" w14:paraId="32F69DAE" w14:textId="77777777" w:rsidTr="004440AF">
        <w:trPr>
          <w:trHeight w:val="693"/>
        </w:trPr>
        <w:tc>
          <w:tcPr>
            <w:tcW w:w="2728" w:type="dxa"/>
            <w:shd w:val="clear" w:color="auto" w:fill="auto"/>
          </w:tcPr>
          <w:p w14:paraId="245B00B5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5236E0CA" w14:textId="77777777" w:rsidR="001C7A73" w:rsidRPr="00214013" w:rsidRDefault="001C7A73" w:rsidP="00963076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Покупатель – юридическое 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лицо – резидент РФ</w:t>
            </w:r>
          </w:p>
        </w:tc>
        <w:tc>
          <w:tcPr>
            <w:tcW w:w="6945" w:type="dxa"/>
            <w:shd w:val="clear" w:color="auto" w:fill="auto"/>
          </w:tcPr>
          <w:p w14:paraId="1E5A98B3" w14:textId="77777777" w:rsidR="003D2213" w:rsidRPr="00214013" w:rsidRDefault="003D2213" w:rsidP="004440AF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  <w:p w14:paraId="14A0D369" w14:textId="77777777" w:rsidR="001C7A73" w:rsidRPr="00214013" w:rsidRDefault="001C7A73" w:rsidP="004440AF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30 (Тридцати) календарных дней, следующих за календарным кварталом, отчетность о финансовом положении Покупателя, а именно: баланс (ф-1), отчет о финансовых результатах (ф-2)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 </w:t>
            </w:r>
          </w:p>
          <w:p w14:paraId="78DB2873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05 апреля года, следующего за истекшим годом</w:t>
            </w:r>
            <w:r w:rsidRPr="00214013">
              <w:rPr>
                <w:rStyle w:val="af5"/>
                <w:rFonts w:ascii="Verdana" w:hAnsi="Verdana" w:cs="Verdana"/>
                <w:iCs/>
                <w:sz w:val="20"/>
                <w:szCs w:val="20"/>
              </w:rPr>
              <w:footnoteReference w:id="2"/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, отчетность о финансовом положении Покупателя (ф-1,ф-2,ф-4,ф-5), пояснительная записка к годовой бухгалтерской отчетности за истекший год, с отметкой налогового органа о принятии,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</w:t>
            </w:r>
          </w:p>
          <w:p w14:paraId="0AABC4A8" w14:textId="2445DE5B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</w:t>
            </w:r>
            <w:r w:rsidR="00AF0F13"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не позднее 30 (Тридцати) календарных дней, следующих за календарным кварталом,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справка об отсутствии у Покупателя очереди не исполненных в срок распоряжений ко всем открытым расчётным (текущим) счетам, выданные обслуживающими эти счета кредитными организациями;</w:t>
            </w:r>
          </w:p>
          <w:p w14:paraId="7AA424B0" w14:textId="4B173508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</w:t>
            </w:r>
            <w:r w:rsidR="00AF0F13" w:rsidRPr="00214013">
              <w:rPr>
                <w:rFonts w:ascii="Verdana" w:hAnsi="Verdana" w:cs="Verdana"/>
                <w:iCs/>
                <w:sz w:val="20"/>
                <w:szCs w:val="20"/>
              </w:rPr>
              <w:t>не позднее 30 (Тридцати) календарных дней, следующих за календарным кварталом,</w:t>
            </w:r>
            <w:r w:rsidR="00AF0F13" w:rsidRPr="00214013">
              <w:rPr>
                <w:rFonts w:ascii="Verdana" w:hAnsi="Verdana" w:cs="Verdana"/>
                <w:iCs/>
              </w:rPr>
              <w:t xml:space="preserve">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справка из налоговых органов об отсутствии задолженности перед бюджетом всех уровней и внебюджетными фондами;</w:t>
            </w:r>
          </w:p>
          <w:p w14:paraId="062074F8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5 (Пяти) рабочих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2633F97B" w14:textId="77777777" w:rsidR="001C7A73" w:rsidRPr="00214013" w:rsidRDefault="001C7A73" w:rsidP="004440AF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1C7A73" w:rsidRPr="00214013" w14:paraId="4BF04F48" w14:textId="77777777" w:rsidTr="004440AF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A0BE651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758F7D8D" w14:textId="77777777" w:rsidR="001C7A73" w:rsidRPr="00214013" w:rsidRDefault="001C7A73" w:rsidP="0096307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юридическое лицо – нерезидент РФ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D0790B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(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Balance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sheet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Income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Statement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Cash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flow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Statement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of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Changes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in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Equity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Notes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), Сертификат (Свидетельство) об отсутствии задолженности по налогам –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Certificate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of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good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standing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(или Письмо Покупателя об отсутствии задолженности по налогам) и Справка о наличии/отсутствии безнадежной дебиторской задолженности в сумме, превышающей 10% (Десять процентов) от общей дебиторской задолженности перед Покупателем;</w:t>
            </w:r>
          </w:p>
          <w:p w14:paraId="04C0675A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15 числа второго месяца, следующего за отчетным кварталом, заверенные Покупателем промежуточные данные (текущую информацию) о наличии и размере безнадежной дебиторской задолженности перед Покупателем, о наличии/отсутствии у Покупателя неисполненных обязательств по налоговым платежам;</w:t>
            </w:r>
          </w:p>
          <w:p w14:paraId="64499EB1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lastRenderedPageBreak/>
              <w:t>- не позднее 30 (Тридцати) календарных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7759D293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1C7A73" w:rsidRPr="00214013" w14:paraId="4ABC13B5" w14:textId="77777777" w:rsidTr="004440AF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1E5CFD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3 </w:t>
            </w:r>
          </w:p>
          <w:p w14:paraId="70E23BF6" w14:textId="77777777" w:rsidR="001C7A73" w:rsidRPr="00214013" w:rsidRDefault="001C7A73" w:rsidP="0096307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Покупатель – физическое лицо, </w:t>
            </w:r>
            <w:r w:rsidR="00963076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233558" w14:textId="77777777" w:rsidR="0081718A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10 (Десяти) календарных дней со дня получения требования Продавца</w:t>
            </w:r>
            <w:r w:rsidR="0081718A" w:rsidRPr="00214013">
              <w:rPr>
                <w:rFonts w:ascii="Verdana" w:hAnsi="Verdana" w:cs="Verdana"/>
                <w:iCs/>
                <w:sz w:val="20"/>
                <w:szCs w:val="20"/>
              </w:rPr>
              <w:t>:</w:t>
            </w:r>
          </w:p>
          <w:p w14:paraId="0BC236E1" w14:textId="77777777" w:rsidR="0081718A" w:rsidRPr="00214013" w:rsidRDefault="004674F0" w:rsidP="00D81B31">
            <w:pPr>
              <w:pStyle w:val="a5"/>
              <w:numPr>
                <w:ilvl w:val="0"/>
                <w:numId w:val="3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>для физического лица – справка 2-НДФЛ Покупателя и/или иные документы, подтверждающие оценку финансового положения Покупателя: выписки с текущих, депозитных счетов, счетов ДЕПО и пр.</w:t>
            </w:r>
          </w:p>
          <w:p w14:paraId="34C01B46" w14:textId="77777777" w:rsidR="001C7A73" w:rsidRPr="00214013" w:rsidRDefault="004674F0" w:rsidP="00D81B31">
            <w:pPr>
              <w:pStyle w:val="a5"/>
              <w:numPr>
                <w:ilvl w:val="0"/>
                <w:numId w:val="3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 xml:space="preserve">для индивидуального предпринимателя – справка 3-НДФЛ, книга учета доходов и расходов, декларации для ФНС, выписки с текущих, депозитных счетов и/или </w:t>
            </w:r>
            <w:r w:rsidR="001C7A73" w:rsidRPr="00214013">
              <w:rPr>
                <w:rFonts w:ascii="Verdana" w:hAnsi="Verdana" w:cs="Verdana"/>
                <w:iCs/>
              </w:rPr>
              <w:t>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48E3157C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</w:tbl>
    <w:p w14:paraId="2C4CE28B" w14:textId="77777777" w:rsidR="001C7A73" w:rsidRPr="00214013" w:rsidRDefault="001C7A73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C9BB588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C8FDD61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562C83D7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04CAB264" w14:textId="77777777" w:rsidR="00336972" w:rsidRPr="00214013" w:rsidRDefault="00336972" w:rsidP="0033697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6F2A4D4A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44E3FB1B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92511F2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1E2E7AA2" w14:textId="77777777" w:rsidR="001C7A73" w:rsidRPr="008509DF" w:rsidRDefault="00336972" w:rsidP="0033697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sectPr w:rsidR="001C7A73" w:rsidRPr="008509DF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C7D0D" w14:textId="77777777" w:rsidR="00A44800" w:rsidRDefault="00A44800" w:rsidP="00E33D4F">
      <w:pPr>
        <w:spacing w:after="0" w:line="240" w:lineRule="auto"/>
      </w:pPr>
      <w:r>
        <w:separator/>
      </w:r>
    </w:p>
  </w:endnote>
  <w:endnote w:type="continuationSeparator" w:id="0">
    <w:p w14:paraId="1319287C" w14:textId="77777777" w:rsidR="00A44800" w:rsidRDefault="00A44800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8002836"/>
      <w:docPartObj>
        <w:docPartGallery w:val="Page Numbers (Bottom of Page)"/>
        <w:docPartUnique/>
      </w:docPartObj>
    </w:sdtPr>
    <w:sdtEndPr/>
    <w:sdtContent>
      <w:p w14:paraId="2D4E8B02" w14:textId="6D59ABD7" w:rsidR="00A4301D" w:rsidRDefault="00A4301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750">
          <w:rPr>
            <w:noProof/>
          </w:rPr>
          <w:t>15</w:t>
        </w:r>
        <w:r>
          <w:fldChar w:fldCharType="end"/>
        </w:r>
      </w:p>
    </w:sdtContent>
  </w:sdt>
  <w:p w14:paraId="3937936F" w14:textId="77777777" w:rsidR="00A4301D" w:rsidRDefault="00A4301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3DE7D" w14:textId="77777777" w:rsidR="00A44800" w:rsidRDefault="00A44800" w:rsidP="00E33D4F">
      <w:pPr>
        <w:spacing w:after="0" w:line="240" w:lineRule="auto"/>
      </w:pPr>
      <w:r>
        <w:separator/>
      </w:r>
    </w:p>
  </w:footnote>
  <w:footnote w:type="continuationSeparator" w:id="0">
    <w:p w14:paraId="621A893C" w14:textId="77777777" w:rsidR="00A44800" w:rsidRDefault="00A44800" w:rsidP="00E33D4F">
      <w:pPr>
        <w:spacing w:after="0" w:line="240" w:lineRule="auto"/>
      </w:pPr>
      <w:r>
        <w:continuationSeparator/>
      </w:r>
    </w:p>
  </w:footnote>
  <w:footnote w:id="1">
    <w:p w14:paraId="7EB610FA" w14:textId="77777777" w:rsidR="00A955AB" w:rsidRPr="00010D96" w:rsidRDefault="00A955AB" w:rsidP="00A955AB">
      <w:pPr>
        <w:pStyle w:val="af3"/>
        <w:jc w:val="both"/>
      </w:pPr>
      <w:r w:rsidRPr="00010D96">
        <w:rPr>
          <w:rStyle w:val="af5"/>
        </w:rPr>
        <w:footnoteRef/>
      </w:r>
      <w:r w:rsidRPr="00010D96">
        <w:t xml:space="preserve"> Отсутствует необходимость подписания Покупателем в случаях, предусмотренных Договором, когда Продавец вправе подписать Акт в одностороннем порядке.</w:t>
      </w:r>
    </w:p>
  </w:footnote>
  <w:footnote w:id="2">
    <w:p w14:paraId="49588B64" w14:textId="77777777" w:rsidR="00A4301D" w:rsidRPr="00737CC6" w:rsidRDefault="00A4301D" w:rsidP="001C7A73">
      <w:pPr>
        <w:pStyle w:val="af3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5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5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Условие применимо, если Договор действует в период, в котором у Покупателя имеется обязанность предоставления отчетности в налоговые органы.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5CFD"/>
    <w:multiLevelType w:val="hybridMultilevel"/>
    <w:tmpl w:val="397245A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D27278"/>
    <w:multiLevelType w:val="hybridMultilevel"/>
    <w:tmpl w:val="63F4EA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F4AEC"/>
    <w:multiLevelType w:val="hybridMultilevel"/>
    <w:tmpl w:val="B110571C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" w15:restartNumberingAfterBreak="0">
    <w:nsid w:val="2C7B27CC"/>
    <w:multiLevelType w:val="hybridMultilevel"/>
    <w:tmpl w:val="D504A6A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5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6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A5B68"/>
    <w:multiLevelType w:val="hybridMultilevel"/>
    <w:tmpl w:val="2976130A"/>
    <w:lvl w:ilvl="0" w:tplc="1B1EA67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1" w15:restartNumberingAfterBreak="0">
    <w:nsid w:val="6CF003FC"/>
    <w:multiLevelType w:val="hybridMultilevel"/>
    <w:tmpl w:val="32240BF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13" w15:restartNumberingAfterBreak="0">
    <w:nsid w:val="77084376"/>
    <w:multiLevelType w:val="multilevel"/>
    <w:tmpl w:val="469C2D8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4" w15:restartNumberingAfterBreak="0">
    <w:nsid w:val="77BE7675"/>
    <w:multiLevelType w:val="hybridMultilevel"/>
    <w:tmpl w:val="64D48FA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2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5">
    <w:abstractNumId w:val="12"/>
  </w:num>
  <w:num w:numId="6">
    <w:abstractNumId w:val="4"/>
  </w:num>
  <w:num w:numId="7">
    <w:abstractNumId w:val="10"/>
  </w:num>
  <w:num w:numId="8">
    <w:abstractNumId w:val="8"/>
  </w:num>
  <w:num w:numId="9">
    <w:abstractNumId w:val="9"/>
  </w:num>
  <w:num w:numId="10">
    <w:abstractNumId w:val="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0"/>
  </w:num>
  <w:num w:numId="14">
    <w:abstractNumId w:val="14"/>
  </w:num>
  <w:num w:numId="15">
    <w:abstractNumId w:val="7"/>
  </w:num>
  <w:num w:numId="16">
    <w:abstractNumId w:val="11"/>
  </w:num>
  <w:num w:numId="17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86"/>
    <w:rsid w:val="00000ED3"/>
    <w:rsid w:val="000031DB"/>
    <w:rsid w:val="000031F6"/>
    <w:rsid w:val="00003D3C"/>
    <w:rsid w:val="00003D5F"/>
    <w:rsid w:val="00004BD7"/>
    <w:rsid w:val="00005400"/>
    <w:rsid w:val="000061AE"/>
    <w:rsid w:val="000066EC"/>
    <w:rsid w:val="00006CFE"/>
    <w:rsid w:val="0000709E"/>
    <w:rsid w:val="000077E3"/>
    <w:rsid w:val="00010D96"/>
    <w:rsid w:val="00011874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48AD"/>
    <w:rsid w:val="00024FDB"/>
    <w:rsid w:val="00025920"/>
    <w:rsid w:val="00025DF9"/>
    <w:rsid w:val="000262EF"/>
    <w:rsid w:val="00027061"/>
    <w:rsid w:val="000270FE"/>
    <w:rsid w:val="00030EF1"/>
    <w:rsid w:val="00031516"/>
    <w:rsid w:val="00032CB8"/>
    <w:rsid w:val="00033AB9"/>
    <w:rsid w:val="000351E6"/>
    <w:rsid w:val="00035ED5"/>
    <w:rsid w:val="000365BF"/>
    <w:rsid w:val="00037210"/>
    <w:rsid w:val="000379B6"/>
    <w:rsid w:val="0004090D"/>
    <w:rsid w:val="00044452"/>
    <w:rsid w:val="00046C89"/>
    <w:rsid w:val="00046D8F"/>
    <w:rsid w:val="00046E6A"/>
    <w:rsid w:val="00046F99"/>
    <w:rsid w:val="00050036"/>
    <w:rsid w:val="000530A3"/>
    <w:rsid w:val="000563DC"/>
    <w:rsid w:val="00056D36"/>
    <w:rsid w:val="00061508"/>
    <w:rsid w:val="00062908"/>
    <w:rsid w:val="00062D25"/>
    <w:rsid w:val="000635C5"/>
    <w:rsid w:val="0006386F"/>
    <w:rsid w:val="00063A15"/>
    <w:rsid w:val="00063BEF"/>
    <w:rsid w:val="00063D7F"/>
    <w:rsid w:val="000646E9"/>
    <w:rsid w:val="00064DD3"/>
    <w:rsid w:val="00066380"/>
    <w:rsid w:val="0007004A"/>
    <w:rsid w:val="000703CA"/>
    <w:rsid w:val="00070501"/>
    <w:rsid w:val="000708B4"/>
    <w:rsid w:val="00071610"/>
    <w:rsid w:val="00072336"/>
    <w:rsid w:val="0007370A"/>
    <w:rsid w:val="00073F49"/>
    <w:rsid w:val="0007585E"/>
    <w:rsid w:val="00075A04"/>
    <w:rsid w:val="00076310"/>
    <w:rsid w:val="00076B43"/>
    <w:rsid w:val="0007761B"/>
    <w:rsid w:val="00080B2F"/>
    <w:rsid w:val="0008232B"/>
    <w:rsid w:val="000826F5"/>
    <w:rsid w:val="00082E0A"/>
    <w:rsid w:val="00083142"/>
    <w:rsid w:val="000844EF"/>
    <w:rsid w:val="000853B2"/>
    <w:rsid w:val="00091AC3"/>
    <w:rsid w:val="000927FB"/>
    <w:rsid w:val="00093EDB"/>
    <w:rsid w:val="00095F3C"/>
    <w:rsid w:val="00095FD8"/>
    <w:rsid w:val="000967E9"/>
    <w:rsid w:val="00097290"/>
    <w:rsid w:val="000973B7"/>
    <w:rsid w:val="00097EC7"/>
    <w:rsid w:val="000A0B3B"/>
    <w:rsid w:val="000A1317"/>
    <w:rsid w:val="000A3E4C"/>
    <w:rsid w:val="000B32D0"/>
    <w:rsid w:val="000B3A7B"/>
    <w:rsid w:val="000B3E5F"/>
    <w:rsid w:val="000B40C5"/>
    <w:rsid w:val="000B450C"/>
    <w:rsid w:val="000B5A54"/>
    <w:rsid w:val="000C094A"/>
    <w:rsid w:val="000C2791"/>
    <w:rsid w:val="000C2F08"/>
    <w:rsid w:val="000C34A2"/>
    <w:rsid w:val="000C4A1A"/>
    <w:rsid w:val="000C51AA"/>
    <w:rsid w:val="000C60F6"/>
    <w:rsid w:val="000C7248"/>
    <w:rsid w:val="000C765B"/>
    <w:rsid w:val="000C7A16"/>
    <w:rsid w:val="000D19A7"/>
    <w:rsid w:val="000D4DDF"/>
    <w:rsid w:val="000D5385"/>
    <w:rsid w:val="000D6988"/>
    <w:rsid w:val="000D77B1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F0CF1"/>
    <w:rsid w:val="000F1382"/>
    <w:rsid w:val="000F187D"/>
    <w:rsid w:val="000F3D1D"/>
    <w:rsid w:val="000F7023"/>
    <w:rsid w:val="001024FD"/>
    <w:rsid w:val="00102FE7"/>
    <w:rsid w:val="0010369A"/>
    <w:rsid w:val="00103A3A"/>
    <w:rsid w:val="00106775"/>
    <w:rsid w:val="001102D9"/>
    <w:rsid w:val="00111061"/>
    <w:rsid w:val="0011508B"/>
    <w:rsid w:val="0011543D"/>
    <w:rsid w:val="00117423"/>
    <w:rsid w:val="00120657"/>
    <w:rsid w:val="00121172"/>
    <w:rsid w:val="00122945"/>
    <w:rsid w:val="00123209"/>
    <w:rsid w:val="00123641"/>
    <w:rsid w:val="001243B2"/>
    <w:rsid w:val="0012496D"/>
    <w:rsid w:val="001275A7"/>
    <w:rsid w:val="001275DF"/>
    <w:rsid w:val="00130254"/>
    <w:rsid w:val="00130BF2"/>
    <w:rsid w:val="00130EF0"/>
    <w:rsid w:val="00131983"/>
    <w:rsid w:val="00131AF5"/>
    <w:rsid w:val="00135695"/>
    <w:rsid w:val="001358A7"/>
    <w:rsid w:val="001364BA"/>
    <w:rsid w:val="0013718F"/>
    <w:rsid w:val="00137E3F"/>
    <w:rsid w:val="0014028F"/>
    <w:rsid w:val="00140E16"/>
    <w:rsid w:val="00141448"/>
    <w:rsid w:val="00141890"/>
    <w:rsid w:val="00142221"/>
    <w:rsid w:val="001426EE"/>
    <w:rsid w:val="0014309F"/>
    <w:rsid w:val="001440EA"/>
    <w:rsid w:val="00144680"/>
    <w:rsid w:val="00144FDC"/>
    <w:rsid w:val="00145774"/>
    <w:rsid w:val="00150E56"/>
    <w:rsid w:val="0015362D"/>
    <w:rsid w:val="00155F3D"/>
    <w:rsid w:val="00156210"/>
    <w:rsid w:val="00156C6F"/>
    <w:rsid w:val="001611D4"/>
    <w:rsid w:val="00162863"/>
    <w:rsid w:val="00163CB9"/>
    <w:rsid w:val="00163D0E"/>
    <w:rsid w:val="001653ED"/>
    <w:rsid w:val="00165887"/>
    <w:rsid w:val="00165D64"/>
    <w:rsid w:val="00166EC2"/>
    <w:rsid w:val="001673EF"/>
    <w:rsid w:val="001676A0"/>
    <w:rsid w:val="00167F8D"/>
    <w:rsid w:val="00170F9B"/>
    <w:rsid w:val="001711B5"/>
    <w:rsid w:val="0017192C"/>
    <w:rsid w:val="00171986"/>
    <w:rsid w:val="0017460A"/>
    <w:rsid w:val="0017569A"/>
    <w:rsid w:val="0017598A"/>
    <w:rsid w:val="001776FD"/>
    <w:rsid w:val="00180028"/>
    <w:rsid w:val="0018029B"/>
    <w:rsid w:val="00181128"/>
    <w:rsid w:val="00181180"/>
    <w:rsid w:val="0018166B"/>
    <w:rsid w:val="00182279"/>
    <w:rsid w:val="00182B64"/>
    <w:rsid w:val="00182C78"/>
    <w:rsid w:val="00182E5D"/>
    <w:rsid w:val="00183060"/>
    <w:rsid w:val="00184032"/>
    <w:rsid w:val="00185E3D"/>
    <w:rsid w:val="00186859"/>
    <w:rsid w:val="001911C2"/>
    <w:rsid w:val="00191F6A"/>
    <w:rsid w:val="001946E4"/>
    <w:rsid w:val="001A15F9"/>
    <w:rsid w:val="001A1B7C"/>
    <w:rsid w:val="001A3010"/>
    <w:rsid w:val="001A391D"/>
    <w:rsid w:val="001A3DBC"/>
    <w:rsid w:val="001A5132"/>
    <w:rsid w:val="001A52C3"/>
    <w:rsid w:val="001A5772"/>
    <w:rsid w:val="001A609C"/>
    <w:rsid w:val="001A73E7"/>
    <w:rsid w:val="001B081C"/>
    <w:rsid w:val="001B37CE"/>
    <w:rsid w:val="001B4CC6"/>
    <w:rsid w:val="001B5748"/>
    <w:rsid w:val="001C19BE"/>
    <w:rsid w:val="001C2109"/>
    <w:rsid w:val="001C2235"/>
    <w:rsid w:val="001C24CB"/>
    <w:rsid w:val="001C4321"/>
    <w:rsid w:val="001C7960"/>
    <w:rsid w:val="001C7A67"/>
    <w:rsid w:val="001C7A73"/>
    <w:rsid w:val="001D1EAB"/>
    <w:rsid w:val="001D3A16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19A8"/>
    <w:rsid w:val="001E2588"/>
    <w:rsid w:val="001E2875"/>
    <w:rsid w:val="001E2A0A"/>
    <w:rsid w:val="001E39AB"/>
    <w:rsid w:val="001E42FF"/>
    <w:rsid w:val="001E4567"/>
    <w:rsid w:val="001E5414"/>
    <w:rsid w:val="001E5436"/>
    <w:rsid w:val="001E6B80"/>
    <w:rsid w:val="001F1859"/>
    <w:rsid w:val="001F1DB2"/>
    <w:rsid w:val="001F2AE6"/>
    <w:rsid w:val="001F2EC1"/>
    <w:rsid w:val="001F38CB"/>
    <w:rsid w:val="001F4445"/>
    <w:rsid w:val="001F5F93"/>
    <w:rsid w:val="001F6D98"/>
    <w:rsid w:val="001F72B9"/>
    <w:rsid w:val="00200959"/>
    <w:rsid w:val="0020177F"/>
    <w:rsid w:val="002021CA"/>
    <w:rsid w:val="002025F9"/>
    <w:rsid w:val="00203019"/>
    <w:rsid w:val="0020454D"/>
    <w:rsid w:val="0020465A"/>
    <w:rsid w:val="00205E52"/>
    <w:rsid w:val="00207200"/>
    <w:rsid w:val="002108E6"/>
    <w:rsid w:val="002114C2"/>
    <w:rsid w:val="00211F7A"/>
    <w:rsid w:val="00212D42"/>
    <w:rsid w:val="002136DD"/>
    <w:rsid w:val="00213B72"/>
    <w:rsid w:val="00214013"/>
    <w:rsid w:val="00214037"/>
    <w:rsid w:val="002140AA"/>
    <w:rsid w:val="00214157"/>
    <w:rsid w:val="002146DB"/>
    <w:rsid w:val="002151D2"/>
    <w:rsid w:val="00217BCB"/>
    <w:rsid w:val="00217C52"/>
    <w:rsid w:val="00217D3B"/>
    <w:rsid w:val="002216F2"/>
    <w:rsid w:val="00221F84"/>
    <w:rsid w:val="002235D3"/>
    <w:rsid w:val="00224B29"/>
    <w:rsid w:val="00224EF7"/>
    <w:rsid w:val="00224F8A"/>
    <w:rsid w:val="00226C9D"/>
    <w:rsid w:val="00227065"/>
    <w:rsid w:val="00230019"/>
    <w:rsid w:val="002334FB"/>
    <w:rsid w:val="00234F0A"/>
    <w:rsid w:val="00235F4F"/>
    <w:rsid w:val="002370E0"/>
    <w:rsid w:val="00237B61"/>
    <w:rsid w:val="00237C97"/>
    <w:rsid w:val="00241436"/>
    <w:rsid w:val="00241454"/>
    <w:rsid w:val="00241924"/>
    <w:rsid w:val="0024215A"/>
    <w:rsid w:val="0024316C"/>
    <w:rsid w:val="002437C0"/>
    <w:rsid w:val="0024399C"/>
    <w:rsid w:val="00243A43"/>
    <w:rsid w:val="00243A44"/>
    <w:rsid w:val="0024448B"/>
    <w:rsid w:val="00246D76"/>
    <w:rsid w:val="002479CA"/>
    <w:rsid w:val="00247F9F"/>
    <w:rsid w:val="002505BB"/>
    <w:rsid w:val="002508FF"/>
    <w:rsid w:val="00250BBC"/>
    <w:rsid w:val="002518C2"/>
    <w:rsid w:val="00252079"/>
    <w:rsid w:val="0025266C"/>
    <w:rsid w:val="002548E9"/>
    <w:rsid w:val="00260C44"/>
    <w:rsid w:val="002613B0"/>
    <w:rsid w:val="002616C6"/>
    <w:rsid w:val="00264A1F"/>
    <w:rsid w:val="00264B25"/>
    <w:rsid w:val="00264FB1"/>
    <w:rsid w:val="002675A2"/>
    <w:rsid w:val="00267E7C"/>
    <w:rsid w:val="002706D7"/>
    <w:rsid w:val="00271A7D"/>
    <w:rsid w:val="00272A96"/>
    <w:rsid w:val="00272C6E"/>
    <w:rsid w:val="00272D93"/>
    <w:rsid w:val="00273A59"/>
    <w:rsid w:val="00275B94"/>
    <w:rsid w:val="00275F3C"/>
    <w:rsid w:val="00276A79"/>
    <w:rsid w:val="002804FD"/>
    <w:rsid w:val="0028243F"/>
    <w:rsid w:val="0028264D"/>
    <w:rsid w:val="00283156"/>
    <w:rsid w:val="00283B66"/>
    <w:rsid w:val="0028544D"/>
    <w:rsid w:val="00287072"/>
    <w:rsid w:val="00287A3F"/>
    <w:rsid w:val="0029097E"/>
    <w:rsid w:val="00290A41"/>
    <w:rsid w:val="00290AF2"/>
    <w:rsid w:val="00290DAD"/>
    <w:rsid w:val="00291183"/>
    <w:rsid w:val="00292BF2"/>
    <w:rsid w:val="0029388A"/>
    <w:rsid w:val="00293BAA"/>
    <w:rsid w:val="0029521F"/>
    <w:rsid w:val="002A07D2"/>
    <w:rsid w:val="002A3611"/>
    <w:rsid w:val="002A52CC"/>
    <w:rsid w:val="002A564F"/>
    <w:rsid w:val="002A5C99"/>
    <w:rsid w:val="002B0DA8"/>
    <w:rsid w:val="002B3119"/>
    <w:rsid w:val="002B3801"/>
    <w:rsid w:val="002B527E"/>
    <w:rsid w:val="002B5442"/>
    <w:rsid w:val="002B5497"/>
    <w:rsid w:val="002B5792"/>
    <w:rsid w:val="002B6CD5"/>
    <w:rsid w:val="002B75BE"/>
    <w:rsid w:val="002C05BE"/>
    <w:rsid w:val="002C1077"/>
    <w:rsid w:val="002C2C9D"/>
    <w:rsid w:val="002C398A"/>
    <w:rsid w:val="002C7200"/>
    <w:rsid w:val="002C7331"/>
    <w:rsid w:val="002C7D96"/>
    <w:rsid w:val="002D0141"/>
    <w:rsid w:val="002D1E31"/>
    <w:rsid w:val="002D2A2E"/>
    <w:rsid w:val="002D2A49"/>
    <w:rsid w:val="002D426E"/>
    <w:rsid w:val="002D590B"/>
    <w:rsid w:val="002D6632"/>
    <w:rsid w:val="002D6941"/>
    <w:rsid w:val="002D708E"/>
    <w:rsid w:val="002D7220"/>
    <w:rsid w:val="002D740D"/>
    <w:rsid w:val="002D7CAB"/>
    <w:rsid w:val="002E0C29"/>
    <w:rsid w:val="002E0D08"/>
    <w:rsid w:val="002E11AE"/>
    <w:rsid w:val="002E1D94"/>
    <w:rsid w:val="002E1FD3"/>
    <w:rsid w:val="002E29FB"/>
    <w:rsid w:val="002E484B"/>
    <w:rsid w:val="002E48FE"/>
    <w:rsid w:val="002E52CD"/>
    <w:rsid w:val="002E7074"/>
    <w:rsid w:val="002E7579"/>
    <w:rsid w:val="002E7ACE"/>
    <w:rsid w:val="002F015A"/>
    <w:rsid w:val="002F0578"/>
    <w:rsid w:val="002F37E1"/>
    <w:rsid w:val="002F41B8"/>
    <w:rsid w:val="002F4F62"/>
    <w:rsid w:val="002F56AC"/>
    <w:rsid w:val="002F5768"/>
    <w:rsid w:val="002F6736"/>
    <w:rsid w:val="002F74E9"/>
    <w:rsid w:val="002F7FC1"/>
    <w:rsid w:val="00300CAF"/>
    <w:rsid w:val="00301273"/>
    <w:rsid w:val="00301994"/>
    <w:rsid w:val="00301A0F"/>
    <w:rsid w:val="00303BCA"/>
    <w:rsid w:val="003069FC"/>
    <w:rsid w:val="00310037"/>
    <w:rsid w:val="0031107C"/>
    <w:rsid w:val="00311231"/>
    <w:rsid w:val="003129C9"/>
    <w:rsid w:val="00315D43"/>
    <w:rsid w:val="00316E36"/>
    <w:rsid w:val="00317779"/>
    <w:rsid w:val="00321064"/>
    <w:rsid w:val="00323F25"/>
    <w:rsid w:val="0032754A"/>
    <w:rsid w:val="003345D2"/>
    <w:rsid w:val="0033460B"/>
    <w:rsid w:val="00334661"/>
    <w:rsid w:val="00334E8F"/>
    <w:rsid w:val="00336972"/>
    <w:rsid w:val="00336C56"/>
    <w:rsid w:val="00336D98"/>
    <w:rsid w:val="003400B0"/>
    <w:rsid w:val="00341BE1"/>
    <w:rsid w:val="00341DF2"/>
    <w:rsid w:val="00342591"/>
    <w:rsid w:val="00342A7C"/>
    <w:rsid w:val="0034333C"/>
    <w:rsid w:val="003437DB"/>
    <w:rsid w:val="00343C76"/>
    <w:rsid w:val="00344D65"/>
    <w:rsid w:val="00344E14"/>
    <w:rsid w:val="00344FEB"/>
    <w:rsid w:val="003456FB"/>
    <w:rsid w:val="00351F6F"/>
    <w:rsid w:val="00351FB3"/>
    <w:rsid w:val="00351FC8"/>
    <w:rsid w:val="003546A4"/>
    <w:rsid w:val="003600F6"/>
    <w:rsid w:val="00360E2E"/>
    <w:rsid w:val="00361D47"/>
    <w:rsid w:val="003624BF"/>
    <w:rsid w:val="003629D2"/>
    <w:rsid w:val="00363DC4"/>
    <w:rsid w:val="003646C3"/>
    <w:rsid w:val="0036521E"/>
    <w:rsid w:val="003677C6"/>
    <w:rsid w:val="00370031"/>
    <w:rsid w:val="00370203"/>
    <w:rsid w:val="0037118C"/>
    <w:rsid w:val="0037350E"/>
    <w:rsid w:val="00381D74"/>
    <w:rsid w:val="00381F07"/>
    <w:rsid w:val="00382D13"/>
    <w:rsid w:val="00386377"/>
    <w:rsid w:val="003868EA"/>
    <w:rsid w:val="00386B63"/>
    <w:rsid w:val="00387FA5"/>
    <w:rsid w:val="00390A4F"/>
    <w:rsid w:val="00391481"/>
    <w:rsid w:val="00391E62"/>
    <w:rsid w:val="00394EC3"/>
    <w:rsid w:val="003961EC"/>
    <w:rsid w:val="003963EB"/>
    <w:rsid w:val="003A0381"/>
    <w:rsid w:val="003A1B23"/>
    <w:rsid w:val="003A1BD7"/>
    <w:rsid w:val="003A36C1"/>
    <w:rsid w:val="003A3708"/>
    <w:rsid w:val="003A3DE5"/>
    <w:rsid w:val="003A469E"/>
    <w:rsid w:val="003A4EF7"/>
    <w:rsid w:val="003A612E"/>
    <w:rsid w:val="003A680A"/>
    <w:rsid w:val="003B025F"/>
    <w:rsid w:val="003B10E7"/>
    <w:rsid w:val="003B3459"/>
    <w:rsid w:val="003B3568"/>
    <w:rsid w:val="003B436E"/>
    <w:rsid w:val="003B5D5D"/>
    <w:rsid w:val="003B6A39"/>
    <w:rsid w:val="003B7BCD"/>
    <w:rsid w:val="003C07E6"/>
    <w:rsid w:val="003C2D6A"/>
    <w:rsid w:val="003C2F19"/>
    <w:rsid w:val="003C33D0"/>
    <w:rsid w:val="003C3B0A"/>
    <w:rsid w:val="003C4728"/>
    <w:rsid w:val="003C50DB"/>
    <w:rsid w:val="003C5AC7"/>
    <w:rsid w:val="003C6760"/>
    <w:rsid w:val="003C6FDB"/>
    <w:rsid w:val="003C78A1"/>
    <w:rsid w:val="003D002A"/>
    <w:rsid w:val="003D11A9"/>
    <w:rsid w:val="003D15E2"/>
    <w:rsid w:val="003D2213"/>
    <w:rsid w:val="003D25D9"/>
    <w:rsid w:val="003D75C2"/>
    <w:rsid w:val="003D7B76"/>
    <w:rsid w:val="003D7FC5"/>
    <w:rsid w:val="003E26A0"/>
    <w:rsid w:val="003E358D"/>
    <w:rsid w:val="003E5DBD"/>
    <w:rsid w:val="003E6D7D"/>
    <w:rsid w:val="003E6D9A"/>
    <w:rsid w:val="003E7AAE"/>
    <w:rsid w:val="003E7F0D"/>
    <w:rsid w:val="003F035D"/>
    <w:rsid w:val="003F3676"/>
    <w:rsid w:val="003F428E"/>
    <w:rsid w:val="003F4F5C"/>
    <w:rsid w:val="003F61D5"/>
    <w:rsid w:val="003F693F"/>
    <w:rsid w:val="003F7EC6"/>
    <w:rsid w:val="0040097B"/>
    <w:rsid w:val="0040125A"/>
    <w:rsid w:val="004025E6"/>
    <w:rsid w:val="00406E12"/>
    <w:rsid w:val="004078E6"/>
    <w:rsid w:val="00410A63"/>
    <w:rsid w:val="00412CEA"/>
    <w:rsid w:val="00412FD9"/>
    <w:rsid w:val="004141D0"/>
    <w:rsid w:val="00414594"/>
    <w:rsid w:val="00414DD1"/>
    <w:rsid w:val="00414F5A"/>
    <w:rsid w:val="00415127"/>
    <w:rsid w:val="00415C6E"/>
    <w:rsid w:val="00415F1C"/>
    <w:rsid w:val="004160D8"/>
    <w:rsid w:val="0041637B"/>
    <w:rsid w:val="00416524"/>
    <w:rsid w:val="00416D32"/>
    <w:rsid w:val="00416DC9"/>
    <w:rsid w:val="0041729E"/>
    <w:rsid w:val="00417AA6"/>
    <w:rsid w:val="00420A85"/>
    <w:rsid w:val="00420DC0"/>
    <w:rsid w:val="004218C5"/>
    <w:rsid w:val="00424544"/>
    <w:rsid w:val="00426B81"/>
    <w:rsid w:val="004271B3"/>
    <w:rsid w:val="004305AA"/>
    <w:rsid w:val="00433A68"/>
    <w:rsid w:val="00433CBA"/>
    <w:rsid w:val="00434C82"/>
    <w:rsid w:val="00434F4B"/>
    <w:rsid w:val="00435063"/>
    <w:rsid w:val="004409BC"/>
    <w:rsid w:val="00440C2E"/>
    <w:rsid w:val="00441341"/>
    <w:rsid w:val="00441C95"/>
    <w:rsid w:val="004440AF"/>
    <w:rsid w:val="00444442"/>
    <w:rsid w:val="00444ED1"/>
    <w:rsid w:val="0044564A"/>
    <w:rsid w:val="00446BFD"/>
    <w:rsid w:val="0044731D"/>
    <w:rsid w:val="00450B9C"/>
    <w:rsid w:val="00451A57"/>
    <w:rsid w:val="00456C6E"/>
    <w:rsid w:val="00456C92"/>
    <w:rsid w:val="00456DFA"/>
    <w:rsid w:val="00457733"/>
    <w:rsid w:val="00457BB1"/>
    <w:rsid w:val="00461279"/>
    <w:rsid w:val="004613E3"/>
    <w:rsid w:val="00461878"/>
    <w:rsid w:val="00461DEF"/>
    <w:rsid w:val="004641F8"/>
    <w:rsid w:val="00465499"/>
    <w:rsid w:val="0046731B"/>
    <w:rsid w:val="004674F0"/>
    <w:rsid w:val="004675BE"/>
    <w:rsid w:val="00470C4A"/>
    <w:rsid w:val="0047100C"/>
    <w:rsid w:val="004713C3"/>
    <w:rsid w:val="004714C6"/>
    <w:rsid w:val="00471A67"/>
    <w:rsid w:val="00471E33"/>
    <w:rsid w:val="004720F9"/>
    <w:rsid w:val="00473580"/>
    <w:rsid w:val="00474586"/>
    <w:rsid w:val="004758D2"/>
    <w:rsid w:val="00475ACB"/>
    <w:rsid w:val="00477406"/>
    <w:rsid w:val="00477B5A"/>
    <w:rsid w:val="00480AF7"/>
    <w:rsid w:val="004813D2"/>
    <w:rsid w:val="004816A7"/>
    <w:rsid w:val="0048235E"/>
    <w:rsid w:val="00483669"/>
    <w:rsid w:val="004867AC"/>
    <w:rsid w:val="004875A5"/>
    <w:rsid w:val="004878AD"/>
    <w:rsid w:val="00487965"/>
    <w:rsid w:val="004879FF"/>
    <w:rsid w:val="00490F8A"/>
    <w:rsid w:val="00493494"/>
    <w:rsid w:val="00496502"/>
    <w:rsid w:val="00497C78"/>
    <w:rsid w:val="004A1100"/>
    <w:rsid w:val="004A321F"/>
    <w:rsid w:val="004A3929"/>
    <w:rsid w:val="004A4409"/>
    <w:rsid w:val="004A608B"/>
    <w:rsid w:val="004A7752"/>
    <w:rsid w:val="004B051A"/>
    <w:rsid w:val="004B1635"/>
    <w:rsid w:val="004B180D"/>
    <w:rsid w:val="004B21FC"/>
    <w:rsid w:val="004B2C5E"/>
    <w:rsid w:val="004B4A26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0970"/>
    <w:rsid w:val="004D1427"/>
    <w:rsid w:val="004D2607"/>
    <w:rsid w:val="004D2751"/>
    <w:rsid w:val="004D2E33"/>
    <w:rsid w:val="004D4231"/>
    <w:rsid w:val="004D48EC"/>
    <w:rsid w:val="004D4D35"/>
    <w:rsid w:val="004D50E9"/>
    <w:rsid w:val="004D73F7"/>
    <w:rsid w:val="004E0A1B"/>
    <w:rsid w:val="004E1CA7"/>
    <w:rsid w:val="004E24C6"/>
    <w:rsid w:val="004E4B65"/>
    <w:rsid w:val="004E4C54"/>
    <w:rsid w:val="004E5C75"/>
    <w:rsid w:val="004E5E5D"/>
    <w:rsid w:val="004E64E2"/>
    <w:rsid w:val="004E7B0C"/>
    <w:rsid w:val="004E7E06"/>
    <w:rsid w:val="004F00B6"/>
    <w:rsid w:val="004F0217"/>
    <w:rsid w:val="004F0A38"/>
    <w:rsid w:val="004F194D"/>
    <w:rsid w:val="004F30BF"/>
    <w:rsid w:val="004F3E62"/>
    <w:rsid w:val="004F51F2"/>
    <w:rsid w:val="004F5773"/>
    <w:rsid w:val="00500895"/>
    <w:rsid w:val="0050116F"/>
    <w:rsid w:val="00501BD0"/>
    <w:rsid w:val="005038C8"/>
    <w:rsid w:val="00504D4E"/>
    <w:rsid w:val="00505022"/>
    <w:rsid w:val="00507228"/>
    <w:rsid w:val="00510CEA"/>
    <w:rsid w:val="00511C6A"/>
    <w:rsid w:val="00512FB8"/>
    <w:rsid w:val="00513425"/>
    <w:rsid w:val="00514071"/>
    <w:rsid w:val="00514A71"/>
    <w:rsid w:val="0051507D"/>
    <w:rsid w:val="00517032"/>
    <w:rsid w:val="00520904"/>
    <w:rsid w:val="005214FE"/>
    <w:rsid w:val="00521A09"/>
    <w:rsid w:val="00521FCD"/>
    <w:rsid w:val="005237A5"/>
    <w:rsid w:val="00525F9A"/>
    <w:rsid w:val="0052609C"/>
    <w:rsid w:val="00526430"/>
    <w:rsid w:val="0052758F"/>
    <w:rsid w:val="00530B22"/>
    <w:rsid w:val="00530F95"/>
    <w:rsid w:val="005322C8"/>
    <w:rsid w:val="00537346"/>
    <w:rsid w:val="0054117F"/>
    <w:rsid w:val="00542717"/>
    <w:rsid w:val="0054280C"/>
    <w:rsid w:val="005443B9"/>
    <w:rsid w:val="00545918"/>
    <w:rsid w:val="005539B1"/>
    <w:rsid w:val="0055535E"/>
    <w:rsid w:val="00555BE6"/>
    <w:rsid w:val="0055668A"/>
    <w:rsid w:val="00560E89"/>
    <w:rsid w:val="00562169"/>
    <w:rsid w:val="00562322"/>
    <w:rsid w:val="0056332C"/>
    <w:rsid w:val="005637CC"/>
    <w:rsid w:val="00564030"/>
    <w:rsid w:val="005669A4"/>
    <w:rsid w:val="005702F1"/>
    <w:rsid w:val="00571417"/>
    <w:rsid w:val="0057169B"/>
    <w:rsid w:val="00572946"/>
    <w:rsid w:val="00572BA2"/>
    <w:rsid w:val="00572E1F"/>
    <w:rsid w:val="0057328C"/>
    <w:rsid w:val="005739A0"/>
    <w:rsid w:val="00575237"/>
    <w:rsid w:val="0057586B"/>
    <w:rsid w:val="00576ECE"/>
    <w:rsid w:val="005777E4"/>
    <w:rsid w:val="00580967"/>
    <w:rsid w:val="0058426D"/>
    <w:rsid w:val="005858F9"/>
    <w:rsid w:val="005859FE"/>
    <w:rsid w:val="00586623"/>
    <w:rsid w:val="005866DF"/>
    <w:rsid w:val="00586B84"/>
    <w:rsid w:val="0059061B"/>
    <w:rsid w:val="005924AA"/>
    <w:rsid w:val="005929DD"/>
    <w:rsid w:val="00594C80"/>
    <w:rsid w:val="0059647B"/>
    <w:rsid w:val="005976D7"/>
    <w:rsid w:val="005A0605"/>
    <w:rsid w:val="005A0682"/>
    <w:rsid w:val="005A0AE5"/>
    <w:rsid w:val="005A0EDB"/>
    <w:rsid w:val="005A0FEF"/>
    <w:rsid w:val="005A225B"/>
    <w:rsid w:val="005A3269"/>
    <w:rsid w:val="005A559E"/>
    <w:rsid w:val="005A6AFB"/>
    <w:rsid w:val="005A6E03"/>
    <w:rsid w:val="005A7DCA"/>
    <w:rsid w:val="005B6311"/>
    <w:rsid w:val="005B6A39"/>
    <w:rsid w:val="005C3D40"/>
    <w:rsid w:val="005C40A0"/>
    <w:rsid w:val="005C5A2B"/>
    <w:rsid w:val="005C66C7"/>
    <w:rsid w:val="005C6952"/>
    <w:rsid w:val="005D0706"/>
    <w:rsid w:val="005D1540"/>
    <w:rsid w:val="005D1621"/>
    <w:rsid w:val="005D1C55"/>
    <w:rsid w:val="005D2555"/>
    <w:rsid w:val="005D3747"/>
    <w:rsid w:val="005D3FCF"/>
    <w:rsid w:val="005D49B8"/>
    <w:rsid w:val="005D5ED6"/>
    <w:rsid w:val="005D6626"/>
    <w:rsid w:val="005D6FB4"/>
    <w:rsid w:val="005E1F1B"/>
    <w:rsid w:val="005E1FE7"/>
    <w:rsid w:val="005E255F"/>
    <w:rsid w:val="005E4584"/>
    <w:rsid w:val="005E5704"/>
    <w:rsid w:val="005E7BE9"/>
    <w:rsid w:val="005F043E"/>
    <w:rsid w:val="005F1DA6"/>
    <w:rsid w:val="005F246C"/>
    <w:rsid w:val="005F39EF"/>
    <w:rsid w:val="005F4057"/>
    <w:rsid w:val="005F406D"/>
    <w:rsid w:val="005F423F"/>
    <w:rsid w:val="005F5BFF"/>
    <w:rsid w:val="005F6B3D"/>
    <w:rsid w:val="005F6C96"/>
    <w:rsid w:val="00601234"/>
    <w:rsid w:val="00601A22"/>
    <w:rsid w:val="00601B94"/>
    <w:rsid w:val="00603339"/>
    <w:rsid w:val="00603E4B"/>
    <w:rsid w:val="006046B7"/>
    <w:rsid w:val="00604E9D"/>
    <w:rsid w:val="006058D8"/>
    <w:rsid w:val="00605E8A"/>
    <w:rsid w:val="00606191"/>
    <w:rsid w:val="0060632F"/>
    <w:rsid w:val="0060690D"/>
    <w:rsid w:val="0060699B"/>
    <w:rsid w:val="00607139"/>
    <w:rsid w:val="00607CC1"/>
    <w:rsid w:val="00610568"/>
    <w:rsid w:val="006105FD"/>
    <w:rsid w:val="00612B43"/>
    <w:rsid w:val="00615599"/>
    <w:rsid w:val="00615C19"/>
    <w:rsid w:val="006172E6"/>
    <w:rsid w:val="00617D5E"/>
    <w:rsid w:val="00621ED2"/>
    <w:rsid w:val="00621F5D"/>
    <w:rsid w:val="00624B6E"/>
    <w:rsid w:val="0062745C"/>
    <w:rsid w:val="00627F33"/>
    <w:rsid w:val="00632DB6"/>
    <w:rsid w:val="006343B5"/>
    <w:rsid w:val="00634A96"/>
    <w:rsid w:val="00634B19"/>
    <w:rsid w:val="00635197"/>
    <w:rsid w:val="0063706E"/>
    <w:rsid w:val="006414F7"/>
    <w:rsid w:val="00641589"/>
    <w:rsid w:val="00642D4E"/>
    <w:rsid w:val="00645449"/>
    <w:rsid w:val="00645BF6"/>
    <w:rsid w:val="00646D39"/>
    <w:rsid w:val="006509D1"/>
    <w:rsid w:val="00652F0C"/>
    <w:rsid w:val="00654DFA"/>
    <w:rsid w:val="00656D58"/>
    <w:rsid w:val="0066050B"/>
    <w:rsid w:val="006624FE"/>
    <w:rsid w:val="00662C3B"/>
    <w:rsid w:val="00664EEA"/>
    <w:rsid w:val="006663D9"/>
    <w:rsid w:val="00667932"/>
    <w:rsid w:val="00670033"/>
    <w:rsid w:val="00670999"/>
    <w:rsid w:val="00670A2E"/>
    <w:rsid w:val="00670F3F"/>
    <w:rsid w:val="00670FB8"/>
    <w:rsid w:val="00671170"/>
    <w:rsid w:val="00671E66"/>
    <w:rsid w:val="0067232B"/>
    <w:rsid w:val="00672470"/>
    <w:rsid w:val="00672B3C"/>
    <w:rsid w:val="00672CCD"/>
    <w:rsid w:val="00673167"/>
    <w:rsid w:val="006749E2"/>
    <w:rsid w:val="00677F61"/>
    <w:rsid w:val="00681220"/>
    <w:rsid w:val="006828DB"/>
    <w:rsid w:val="00684E07"/>
    <w:rsid w:val="0068503A"/>
    <w:rsid w:val="0068591B"/>
    <w:rsid w:val="006859E1"/>
    <w:rsid w:val="00685F43"/>
    <w:rsid w:val="00686D08"/>
    <w:rsid w:val="006875E5"/>
    <w:rsid w:val="00691827"/>
    <w:rsid w:val="006934D1"/>
    <w:rsid w:val="00693747"/>
    <w:rsid w:val="00693787"/>
    <w:rsid w:val="00694982"/>
    <w:rsid w:val="00694E4C"/>
    <w:rsid w:val="00696714"/>
    <w:rsid w:val="0069685C"/>
    <w:rsid w:val="00697DBA"/>
    <w:rsid w:val="006A0294"/>
    <w:rsid w:val="006A1725"/>
    <w:rsid w:val="006A369B"/>
    <w:rsid w:val="006A3772"/>
    <w:rsid w:val="006A3B44"/>
    <w:rsid w:val="006A41F6"/>
    <w:rsid w:val="006A49F9"/>
    <w:rsid w:val="006A5E8B"/>
    <w:rsid w:val="006A7521"/>
    <w:rsid w:val="006B18FF"/>
    <w:rsid w:val="006B245E"/>
    <w:rsid w:val="006B26BF"/>
    <w:rsid w:val="006B3A2A"/>
    <w:rsid w:val="006B56ED"/>
    <w:rsid w:val="006B7FAB"/>
    <w:rsid w:val="006C06D6"/>
    <w:rsid w:val="006C0A8A"/>
    <w:rsid w:val="006C2E44"/>
    <w:rsid w:val="006C33E2"/>
    <w:rsid w:val="006C3F82"/>
    <w:rsid w:val="006C50FC"/>
    <w:rsid w:val="006C5BF6"/>
    <w:rsid w:val="006C7988"/>
    <w:rsid w:val="006D0116"/>
    <w:rsid w:val="006D0FD3"/>
    <w:rsid w:val="006D112A"/>
    <w:rsid w:val="006D2116"/>
    <w:rsid w:val="006D2BCC"/>
    <w:rsid w:val="006D37AE"/>
    <w:rsid w:val="006D4BDE"/>
    <w:rsid w:val="006D5D7C"/>
    <w:rsid w:val="006D7D35"/>
    <w:rsid w:val="006E1C5A"/>
    <w:rsid w:val="006E427F"/>
    <w:rsid w:val="006E4A73"/>
    <w:rsid w:val="006E5F18"/>
    <w:rsid w:val="006E683D"/>
    <w:rsid w:val="006F03BB"/>
    <w:rsid w:val="006F2570"/>
    <w:rsid w:val="006F2D4E"/>
    <w:rsid w:val="006F3C6A"/>
    <w:rsid w:val="006F6893"/>
    <w:rsid w:val="006F719E"/>
    <w:rsid w:val="006F7668"/>
    <w:rsid w:val="006F76A0"/>
    <w:rsid w:val="00700B2D"/>
    <w:rsid w:val="00702470"/>
    <w:rsid w:val="00703507"/>
    <w:rsid w:val="00703990"/>
    <w:rsid w:val="00703EA1"/>
    <w:rsid w:val="0070432B"/>
    <w:rsid w:val="00704CE4"/>
    <w:rsid w:val="00704E73"/>
    <w:rsid w:val="007051FF"/>
    <w:rsid w:val="00705B19"/>
    <w:rsid w:val="00706458"/>
    <w:rsid w:val="00707015"/>
    <w:rsid w:val="0071028A"/>
    <w:rsid w:val="00710972"/>
    <w:rsid w:val="00710D49"/>
    <w:rsid w:val="00710F30"/>
    <w:rsid w:val="007114FB"/>
    <w:rsid w:val="00711CA1"/>
    <w:rsid w:val="00713624"/>
    <w:rsid w:val="00713B49"/>
    <w:rsid w:val="00713C5B"/>
    <w:rsid w:val="0071580B"/>
    <w:rsid w:val="00715964"/>
    <w:rsid w:val="00716104"/>
    <w:rsid w:val="00720E91"/>
    <w:rsid w:val="00722BC5"/>
    <w:rsid w:val="007246C9"/>
    <w:rsid w:val="00724FD5"/>
    <w:rsid w:val="0072502F"/>
    <w:rsid w:val="0072672E"/>
    <w:rsid w:val="00727F00"/>
    <w:rsid w:val="00730478"/>
    <w:rsid w:val="00731F57"/>
    <w:rsid w:val="00732D58"/>
    <w:rsid w:val="00733947"/>
    <w:rsid w:val="0073448E"/>
    <w:rsid w:val="00734FF4"/>
    <w:rsid w:val="007370CB"/>
    <w:rsid w:val="00737CC6"/>
    <w:rsid w:val="00737CDB"/>
    <w:rsid w:val="007411C4"/>
    <w:rsid w:val="00744679"/>
    <w:rsid w:val="00745CFC"/>
    <w:rsid w:val="007468C2"/>
    <w:rsid w:val="00747C28"/>
    <w:rsid w:val="007504AE"/>
    <w:rsid w:val="00752E50"/>
    <w:rsid w:val="007559A0"/>
    <w:rsid w:val="00755E3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0EA"/>
    <w:rsid w:val="00764281"/>
    <w:rsid w:val="00764DEA"/>
    <w:rsid w:val="0076568D"/>
    <w:rsid w:val="007704CD"/>
    <w:rsid w:val="007713CF"/>
    <w:rsid w:val="00771E30"/>
    <w:rsid w:val="00772844"/>
    <w:rsid w:val="00775AF0"/>
    <w:rsid w:val="007779C1"/>
    <w:rsid w:val="00777BD2"/>
    <w:rsid w:val="007805CD"/>
    <w:rsid w:val="00782927"/>
    <w:rsid w:val="00784EDC"/>
    <w:rsid w:val="00785DED"/>
    <w:rsid w:val="007905C5"/>
    <w:rsid w:val="007914AB"/>
    <w:rsid w:val="00792A51"/>
    <w:rsid w:val="00793723"/>
    <w:rsid w:val="007941A5"/>
    <w:rsid w:val="007943F6"/>
    <w:rsid w:val="00795E16"/>
    <w:rsid w:val="007970D7"/>
    <w:rsid w:val="007A018A"/>
    <w:rsid w:val="007A18E8"/>
    <w:rsid w:val="007A3AAC"/>
    <w:rsid w:val="007A511A"/>
    <w:rsid w:val="007A65A3"/>
    <w:rsid w:val="007A7212"/>
    <w:rsid w:val="007A73C7"/>
    <w:rsid w:val="007B1259"/>
    <w:rsid w:val="007B1D0B"/>
    <w:rsid w:val="007B20FA"/>
    <w:rsid w:val="007B30AC"/>
    <w:rsid w:val="007B7499"/>
    <w:rsid w:val="007B77F7"/>
    <w:rsid w:val="007C0658"/>
    <w:rsid w:val="007C3F2F"/>
    <w:rsid w:val="007D0813"/>
    <w:rsid w:val="007D1358"/>
    <w:rsid w:val="007D2ACC"/>
    <w:rsid w:val="007D31CB"/>
    <w:rsid w:val="007D430D"/>
    <w:rsid w:val="007D77EF"/>
    <w:rsid w:val="007E1265"/>
    <w:rsid w:val="007E4C88"/>
    <w:rsid w:val="007E570B"/>
    <w:rsid w:val="007E6510"/>
    <w:rsid w:val="007E6711"/>
    <w:rsid w:val="007F17C5"/>
    <w:rsid w:val="007F1ABD"/>
    <w:rsid w:val="007F2257"/>
    <w:rsid w:val="007F3F7E"/>
    <w:rsid w:val="007F488E"/>
    <w:rsid w:val="007F64DE"/>
    <w:rsid w:val="007F6AC7"/>
    <w:rsid w:val="007F7DE1"/>
    <w:rsid w:val="008027BE"/>
    <w:rsid w:val="00803FDF"/>
    <w:rsid w:val="00806267"/>
    <w:rsid w:val="0080640E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18A"/>
    <w:rsid w:val="00817A51"/>
    <w:rsid w:val="00820352"/>
    <w:rsid w:val="00823E72"/>
    <w:rsid w:val="008248EF"/>
    <w:rsid w:val="008252A9"/>
    <w:rsid w:val="00825F9E"/>
    <w:rsid w:val="00826653"/>
    <w:rsid w:val="008269D2"/>
    <w:rsid w:val="00830C4B"/>
    <w:rsid w:val="00832838"/>
    <w:rsid w:val="00832AFB"/>
    <w:rsid w:val="00834104"/>
    <w:rsid w:val="00835A5A"/>
    <w:rsid w:val="008368A7"/>
    <w:rsid w:val="00837068"/>
    <w:rsid w:val="008400A0"/>
    <w:rsid w:val="008400F3"/>
    <w:rsid w:val="008403DA"/>
    <w:rsid w:val="00841F2D"/>
    <w:rsid w:val="0084325B"/>
    <w:rsid w:val="00843861"/>
    <w:rsid w:val="00843F9D"/>
    <w:rsid w:val="008446CA"/>
    <w:rsid w:val="00844AE0"/>
    <w:rsid w:val="00846464"/>
    <w:rsid w:val="00846E4D"/>
    <w:rsid w:val="008503C8"/>
    <w:rsid w:val="008509DF"/>
    <w:rsid w:val="00850BE5"/>
    <w:rsid w:val="008511A3"/>
    <w:rsid w:val="00852666"/>
    <w:rsid w:val="00852EF3"/>
    <w:rsid w:val="00854AC1"/>
    <w:rsid w:val="00854F0E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481B"/>
    <w:rsid w:val="00865125"/>
    <w:rsid w:val="00866E8B"/>
    <w:rsid w:val="00867F61"/>
    <w:rsid w:val="00870461"/>
    <w:rsid w:val="00870EEB"/>
    <w:rsid w:val="008720FB"/>
    <w:rsid w:val="00872ADB"/>
    <w:rsid w:val="00872B06"/>
    <w:rsid w:val="008749A5"/>
    <w:rsid w:val="008759BE"/>
    <w:rsid w:val="00876AB5"/>
    <w:rsid w:val="0087738B"/>
    <w:rsid w:val="00877C12"/>
    <w:rsid w:val="0088164B"/>
    <w:rsid w:val="00883DCA"/>
    <w:rsid w:val="008843B8"/>
    <w:rsid w:val="00884734"/>
    <w:rsid w:val="00884B10"/>
    <w:rsid w:val="00884D56"/>
    <w:rsid w:val="0088508E"/>
    <w:rsid w:val="00885906"/>
    <w:rsid w:val="008859A2"/>
    <w:rsid w:val="0088621C"/>
    <w:rsid w:val="00886541"/>
    <w:rsid w:val="008866A6"/>
    <w:rsid w:val="0088736C"/>
    <w:rsid w:val="00887413"/>
    <w:rsid w:val="0088751A"/>
    <w:rsid w:val="00887F1B"/>
    <w:rsid w:val="00890F07"/>
    <w:rsid w:val="00891CBC"/>
    <w:rsid w:val="00891F8C"/>
    <w:rsid w:val="00894685"/>
    <w:rsid w:val="00894FFC"/>
    <w:rsid w:val="0089506A"/>
    <w:rsid w:val="008964A4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42F7"/>
    <w:rsid w:val="008B55A8"/>
    <w:rsid w:val="008B5721"/>
    <w:rsid w:val="008B6CF0"/>
    <w:rsid w:val="008B73E6"/>
    <w:rsid w:val="008C12D8"/>
    <w:rsid w:val="008C397C"/>
    <w:rsid w:val="008C3A91"/>
    <w:rsid w:val="008C4BD7"/>
    <w:rsid w:val="008C4E4A"/>
    <w:rsid w:val="008C50DA"/>
    <w:rsid w:val="008C6495"/>
    <w:rsid w:val="008D0166"/>
    <w:rsid w:val="008D0730"/>
    <w:rsid w:val="008D1588"/>
    <w:rsid w:val="008D2260"/>
    <w:rsid w:val="008D2940"/>
    <w:rsid w:val="008D35B7"/>
    <w:rsid w:val="008D3FC0"/>
    <w:rsid w:val="008D5BEC"/>
    <w:rsid w:val="008D6A51"/>
    <w:rsid w:val="008E0CE4"/>
    <w:rsid w:val="008E0E6F"/>
    <w:rsid w:val="008E2F0A"/>
    <w:rsid w:val="008E4DD1"/>
    <w:rsid w:val="008E70C0"/>
    <w:rsid w:val="008E7604"/>
    <w:rsid w:val="008E7C39"/>
    <w:rsid w:val="008E7F17"/>
    <w:rsid w:val="008F07E3"/>
    <w:rsid w:val="008F0F7E"/>
    <w:rsid w:val="008F1336"/>
    <w:rsid w:val="008F194F"/>
    <w:rsid w:val="008F2B5B"/>
    <w:rsid w:val="008F2B99"/>
    <w:rsid w:val="008F55DE"/>
    <w:rsid w:val="008F5BA4"/>
    <w:rsid w:val="008F69FE"/>
    <w:rsid w:val="008F74DF"/>
    <w:rsid w:val="0090077C"/>
    <w:rsid w:val="00902F1E"/>
    <w:rsid w:val="00903350"/>
    <w:rsid w:val="00903DB2"/>
    <w:rsid w:val="00903F42"/>
    <w:rsid w:val="00903F5B"/>
    <w:rsid w:val="0090464A"/>
    <w:rsid w:val="00905200"/>
    <w:rsid w:val="00906CA7"/>
    <w:rsid w:val="0091060F"/>
    <w:rsid w:val="00911397"/>
    <w:rsid w:val="00911B88"/>
    <w:rsid w:val="00911F91"/>
    <w:rsid w:val="009126E8"/>
    <w:rsid w:val="009156EC"/>
    <w:rsid w:val="00920057"/>
    <w:rsid w:val="00920D7D"/>
    <w:rsid w:val="00921018"/>
    <w:rsid w:val="00921B0E"/>
    <w:rsid w:val="00922123"/>
    <w:rsid w:val="00922C56"/>
    <w:rsid w:val="00923C24"/>
    <w:rsid w:val="00924B9E"/>
    <w:rsid w:val="00925715"/>
    <w:rsid w:val="0092687E"/>
    <w:rsid w:val="009304B4"/>
    <w:rsid w:val="00930C3B"/>
    <w:rsid w:val="00935552"/>
    <w:rsid w:val="009372A6"/>
    <w:rsid w:val="00937BE0"/>
    <w:rsid w:val="00941B6B"/>
    <w:rsid w:val="00942488"/>
    <w:rsid w:val="00942D2C"/>
    <w:rsid w:val="009438A1"/>
    <w:rsid w:val="00943FA9"/>
    <w:rsid w:val="00944E0B"/>
    <w:rsid w:val="00944FA6"/>
    <w:rsid w:val="00947208"/>
    <w:rsid w:val="00947B01"/>
    <w:rsid w:val="00950DE6"/>
    <w:rsid w:val="0095195D"/>
    <w:rsid w:val="00952105"/>
    <w:rsid w:val="00952E58"/>
    <w:rsid w:val="00953085"/>
    <w:rsid w:val="00954548"/>
    <w:rsid w:val="009564FC"/>
    <w:rsid w:val="009569FD"/>
    <w:rsid w:val="0095727C"/>
    <w:rsid w:val="0095747F"/>
    <w:rsid w:val="009578D0"/>
    <w:rsid w:val="0096008A"/>
    <w:rsid w:val="009604C2"/>
    <w:rsid w:val="00960A26"/>
    <w:rsid w:val="00961A70"/>
    <w:rsid w:val="00963076"/>
    <w:rsid w:val="00966EC8"/>
    <w:rsid w:val="009710BF"/>
    <w:rsid w:val="00972583"/>
    <w:rsid w:val="009726BD"/>
    <w:rsid w:val="009745F9"/>
    <w:rsid w:val="00980AAE"/>
    <w:rsid w:val="009821B9"/>
    <w:rsid w:val="00982966"/>
    <w:rsid w:val="00982ED3"/>
    <w:rsid w:val="009838DA"/>
    <w:rsid w:val="00985C1B"/>
    <w:rsid w:val="00985FC2"/>
    <w:rsid w:val="00986EFF"/>
    <w:rsid w:val="009914BE"/>
    <w:rsid w:val="00992E56"/>
    <w:rsid w:val="00996767"/>
    <w:rsid w:val="0099685B"/>
    <w:rsid w:val="009979F0"/>
    <w:rsid w:val="009A01E0"/>
    <w:rsid w:val="009A0232"/>
    <w:rsid w:val="009A165A"/>
    <w:rsid w:val="009A2207"/>
    <w:rsid w:val="009A49D7"/>
    <w:rsid w:val="009A5D85"/>
    <w:rsid w:val="009A5FE5"/>
    <w:rsid w:val="009B145F"/>
    <w:rsid w:val="009B1E70"/>
    <w:rsid w:val="009B4394"/>
    <w:rsid w:val="009B4930"/>
    <w:rsid w:val="009B5AB0"/>
    <w:rsid w:val="009B5ABD"/>
    <w:rsid w:val="009B7AD1"/>
    <w:rsid w:val="009C054D"/>
    <w:rsid w:val="009C1897"/>
    <w:rsid w:val="009C2001"/>
    <w:rsid w:val="009C20F2"/>
    <w:rsid w:val="009C2376"/>
    <w:rsid w:val="009C2450"/>
    <w:rsid w:val="009C3453"/>
    <w:rsid w:val="009C3DCE"/>
    <w:rsid w:val="009C402C"/>
    <w:rsid w:val="009C419B"/>
    <w:rsid w:val="009C5158"/>
    <w:rsid w:val="009C65EC"/>
    <w:rsid w:val="009C76E5"/>
    <w:rsid w:val="009C78DE"/>
    <w:rsid w:val="009C7E24"/>
    <w:rsid w:val="009D0079"/>
    <w:rsid w:val="009D1CE7"/>
    <w:rsid w:val="009D1EF0"/>
    <w:rsid w:val="009D2CE0"/>
    <w:rsid w:val="009D301B"/>
    <w:rsid w:val="009D5429"/>
    <w:rsid w:val="009D56EF"/>
    <w:rsid w:val="009D6025"/>
    <w:rsid w:val="009D740E"/>
    <w:rsid w:val="009D769C"/>
    <w:rsid w:val="009E0D0E"/>
    <w:rsid w:val="009E16E1"/>
    <w:rsid w:val="009E1B2D"/>
    <w:rsid w:val="009E2280"/>
    <w:rsid w:val="009E293B"/>
    <w:rsid w:val="009E50D0"/>
    <w:rsid w:val="009E5686"/>
    <w:rsid w:val="009E6C59"/>
    <w:rsid w:val="009E7CC7"/>
    <w:rsid w:val="009F158D"/>
    <w:rsid w:val="009F15A6"/>
    <w:rsid w:val="009F1A91"/>
    <w:rsid w:val="009F2733"/>
    <w:rsid w:val="009F3508"/>
    <w:rsid w:val="009F59B7"/>
    <w:rsid w:val="009F7287"/>
    <w:rsid w:val="009F7462"/>
    <w:rsid w:val="00A02411"/>
    <w:rsid w:val="00A057ED"/>
    <w:rsid w:val="00A07AC6"/>
    <w:rsid w:val="00A1129F"/>
    <w:rsid w:val="00A1228E"/>
    <w:rsid w:val="00A1349F"/>
    <w:rsid w:val="00A137C8"/>
    <w:rsid w:val="00A142F7"/>
    <w:rsid w:val="00A14CEB"/>
    <w:rsid w:val="00A15858"/>
    <w:rsid w:val="00A16056"/>
    <w:rsid w:val="00A1732A"/>
    <w:rsid w:val="00A21D79"/>
    <w:rsid w:val="00A232A3"/>
    <w:rsid w:val="00A246BE"/>
    <w:rsid w:val="00A24C91"/>
    <w:rsid w:val="00A24FDA"/>
    <w:rsid w:val="00A2545D"/>
    <w:rsid w:val="00A26950"/>
    <w:rsid w:val="00A30CA0"/>
    <w:rsid w:val="00A32097"/>
    <w:rsid w:val="00A324A2"/>
    <w:rsid w:val="00A332EC"/>
    <w:rsid w:val="00A34871"/>
    <w:rsid w:val="00A35DBB"/>
    <w:rsid w:val="00A3630F"/>
    <w:rsid w:val="00A369DD"/>
    <w:rsid w:val="00A3776A"/>
    <w:rsid w:val="00A379EA"/>
    <w:rsid w:val="00A40A4C"/>
    <w:rsid w:val="00A4138B"/>
    <w:rsid w:val="00A415E7"/>
    <w:rsid w:val="00A422BA"/>
    <w:rsid w:val="00A4301D"/>
    <w:rsid w:val="00A44800"/>
    <w:rsid w:val="00A44F74"/>
    <w:rsid w:val="00A455B6"/>
    <w:rsid w:val="00A467DF"/>
    <w:rsid w:val="00A46C98"/>
    <w:rsid w:val="00A47B93"/>
    <w:rsid w:val="00A47FBB"/>
    <w:rsid w:val="00A501BE"/>
    <w:rsid w:val="00A51895"/>
    <w:rsid w:val="00A51F5C"/>
    <w:rsid w:val="00A52A3F"/>
    <w:rsid w:val="00A54990"/>
    <w:rsid w:val="00A5648B"/>
    <w:rsid w:val="00A56E0B"/>
    <w:rsid w:val="00A60335"/>
    <w:rsid w:val="00A60CFB"/>
    <w:rsid w:val="00A62111"/>
    <w:rsid w:val="00A62FBA"/>
    <w:rsid w:val="00A63B0F"/>
    <w:rsid w:val="00A63F42"/>
    <w:rsid w:val="00A64373"/>
    <w:rsid w:val="00A659C7"/>
    <w:rsid w:val="00A672AF"/>
    <w:rsid w:val="00A67887"/>
    <w:rsid w:val="00A7151A"/>
    <w:rsid w:val="00A71D0F"/>
    <w:rsid w:val="00A72E0F"/>
    <w:rsid w:val="00A77877"/>
    <w:rsid w:val="00A80F6F"/>
    <w:rsid w:val="00A815E4"/>
    <w:rsid w:val="00A81BE4"/>
    <w:rsid w:val="00A84B01"/>
    <w:rsid w:val="00A85C1D"/>
    <w:rsid w:val="00A85DE5"/>
    <w:rsid w:val="00A85FD7"/>
    <w:rsid w:val="00A8755F"/>
    <w:rsid w:val="00A87951"/>
    <w:rsid w:val="00A9234C"/>
    <w:rsid w:val="00A94213"/>
    <w:rsid w:val="00A94BE8"/>
    <w:rsid w:val="00A94D79"/>
    <w:rsid w:val="00A955AB"/>
    <w:rsid w:val="00A95734"/>
    <w:rsid w:val="00A958E9"/>
    <w:rsid w:val="00A95BB7"/>
    <w:rsid w:val="00A966CD"/>
    <w:rsid w:val="00A96D58"/>
    <w:rsid w:val="00A97740"/>
    <w:rsid w:val="00A97E1B"/>
    <w:rsid w:val="00AA0689"/>
    <w:rsid w:val="00AA0C25"/>
    <w:rsid w:val="00AA21AE"/>
    <w:rsid w:val="00AA264C"/>
    <w:rsid w:val="00AA292C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4"/>
    <w:rsid w:val="00AB5AEE"/>
    <w:rsid w:val="00AB5F79"/>
    <w:rsid w:val="00AB6617"/>
    <w:rsid w:val="00AB7588"/>
    <w:rsid w:val="00AB7A0C"/>
    <w:rsid w:val="00AC05EC"/>
    <w:rsid w:val="00AC0D37"/>
    <w:rsid w:val="00AC1237"/>
    <w:rsid w:val="00AC2A66"/>
    <w:rsid w:val="00AC403D"/>
    <w:rsid w:val="00AC4BB0"/>
    <w:rsid w:val="00AC5EDA"/>
    <w:rsid w:val="00AC6801"/>
    <w:rsid w:val="00AC74CB"/>
    <w:rsid w:val="00AC75D2"/>
    <w:rsid w:val="00AC7C74"/>
    <w:rsid w:val="00AD04A2"/>
    <w:rsid w:val="00AD4667"/>
    <w:rsid w:val="00AD49C5"/>
    <w:rsid w:val="00AD709C"/>
    <w:rsid w:val="00AD7A5F"/>
    <w:rsid w:val="00AD7CD5"/>
    <w:rsid w:val="00AE0089"/>
    <w:rsid w:val="00AE2321"/>
    <w:rsid w:val="00AE23B0"/>
    <w:rsid w:val="00AE3159"/>
    <w:rsid w:val="00AE359A"/>
    <w:rsid w:val="00AE3962"/>
    <w:rsid w:val="00AE475C"/>
    <w:rsid w:val="00AE4CE2"/>
    <w:rsid w:val="00AE4E45"/>
    <w:rsid w:val="00AF0F13"/>
    <w:rsid w:val="00AF1459"/>
    <w:rsid w:val="00AF269E"/>
    <w:rsid w:val="00AF5974"/>
    <w:rsid w:val="00AF7839"/>
    <w:rsid w:val="00B008CC"/>
    <w:rsid w:val="00B012C3"/>
    <w:rsid w:val="00B01E0E"/>
    <w:rsid w:val="00B03BF7"/>
    <w:rsid w:val="00B04710"/>
    <w:rsid w:val="00B05139"/>
    <w:rsid w:val="00B0523F"/>
    <w:rsid w:val="00B07B87"/>
    <w:rsid w:val="00B13C17"/>
    <w:rsid w:val="00B14DED"/>
    <w:rsid w:val="00B1538F"/>
    <w:rsid w:val="00B15547"/>
    <w:rsid w:val="00B158FE"/>
    <w:rsid w:val="00B15C81"/>
    <w:rsid w:val="00B16A3E"/>
    <w:rsid w:val="00B17901"/>
    <w:rsid w:val="00B203E8"/>
    <w:rsid w:val="00B209F2"/>
    <w:rsid w:val="00B27138"/>
    <w:rsid w:val="00B2715C"/>
    <w:rsid w:val="00B300E4"/>
    <w:rsid w:val="00B3251E"/>
    <w:rsid w:val="00B32D8F"/>
    <w:rsid w:val="00B338D3"/>
    <w:rsid w:val="00B340E9"/>
    <w:rsid w:val="00B3652A"/>
    <w:rsid w:val="00B36C4B"/>
    <w:rsid w:val="00B36FC6"/>
    <w:rsid w:val="00B36FDC"/>
    <w:rsid w:val="00B37644"/>
    <w:rsid w:val="00B41018"/>
    <w:rsid w:val="00B43C2D"/>
    <w:rsid w:val="00B44B04"/>
    <w:rsid w:val="00B45B59"/>
    <w:rsid w:val="00B45DE2"/>
    <w:rsid w:val="00B501DE"/>
    <w:rsid w:val="00B5113D"/>
    <w:rsid w:val="00B5118D"/>
    <w:rsid w:val="00B51299"/>
    <w:rsid w:val="00B52CBF"/>
    <w:rsid w:val="00B541D8"/>
    <w:rsid w:val="00B5433E"/>
    <w:rsid w:val="00B5465D"/>
    <w:rsid w:val="00B54CD9"/>
    <w:rsid w:val="00B550A7"/>
    <w:rsid w:val="00B55270"/>
    <w:rsid w:val="00B55657"/>
    <w:rsid w:val="00B55A8F"/>
    <w:rsid w:val="00B57899"/>
    <w:rsid w:val="00B60365"/>
    <w:rsid w:val="00B62159"/>
    <w:rsid w:val="00B62985"/>
    <w:rsid w:val="00B62D18"/>
    <w:rsid w:val="00B62D83"/>
    <w:rsid w:val="00B642DF"/>
    <w:rsid w:val="00B646A6"/>
    <w:rsid w:val="00B64B5C"/>
    <w:rsid w:val="00B65016"/>
    <w:rsid w:val="00B655A3"/>
    <w:rsid w:val="00B675BE"/>
    <w:rsid w:val="00B70C45"/>
    <w:rsid w:val="00B71921"/>
    <w:rsid w:val="00B71A0F"/>
    <w:rsid w:val="00B71CF6"/>
    <w:rsid w:val="00B72704"/>
    <w:rsid w:val="00B738C8"/>
    <w:rsid w:val="00B74169"/>
    <w:rsid w:val="00B77100"/>
    <w:rsid w:val="00B80EE6"/>
    <w:rsid w:val="00B81C6B"/>
    <w:rsid w:val="00B826F0"/>
    <w:rsid w:val="00B82BAF"/>
    <w:rsid w:val="00B83979"/>
    <w:rsid w:val="00B86386"/>
    <w:rsid w:val="00B87012"/>
    <w:rsid w:val="00B871F4"/>
    <w:rsid w:val="00B87750"/>
    <w:rsid w:val="00B90136"/>
    <w:rsid w:val="00B919C8"/>
    <w:rsid w:val="00B92212"/>
    <w:rsid w:val="00B927D1"/>
    <w:rsid w:val="00B932DF"/>
    <w:rsid w:val="00B94590"/>
    <w:rsid w:val="00B95210"/>
    <w:rsid w:val="00B95E8F"/>
    <w:rsid w:val="00B975E0"/>
    <w:rsid w:val="00BA0264"/>
    <w:rsid w:val="00BA030C"/>
    <w:rsid w:val="00BA1848"/>
    <w:rsid w:val="00BA187B"/>
    <w:rsid w:val="00BA264E"/>
    <w:rsid w:val="00BA266F"/>
    <w:rsid w:val="00BA3308"/>
    <w:rsid w:val="00BA377A"/>
    <w:rsid w:val="00BA438A"/>
    <w:rsid w:val="00BA46FD"/>
    <w:rsid w:val="00BA5903"/>
    <w:rsid w:val="00BA6345"/>
    <w:rsid w:val="00BA6E4B"/>
    <w:rsid w:val="00BA7E01"/>
    <w:rsid w:val="00BB1344"/>
    <w:rsid w:val="00BB2586"/>
    <w:rsid w:val="00BB3249"/>
    <w:rsid w:val="00BB6A18"/>
    <w:rsid w:val="00BB74C7"/>
    <w:rsid w:val="00BC224D"/>
    <w:rsid w:val="00BC244D"/>
    <w:rsid w:val="00BC2BEB"/>
    <w:rsid w:val="00BC32B2"/>
    <w:rsid w:val="00BC35F6"/>
    <w:rsid w:val="00BC37C8"/>
    <w:rsid w:val="00BC3EF6"/>
    <w:rsid w:val="00BC4D29"/>
    <w:rsid w:val="00BD21B4"/>
    <w:rsid w:val="00BD2793"/>
    <w:rsid w:val="00BD5C9D"/>
    <w:rsid w:val="00BD6543"/>
    <w:rsid w:val="00BD76B6"/>
    <w:rsid w:val="00BD7FC5"/>
    <w:rsid w:val="00BE0D75"/>
    <w:rsid w:val="00BE2BD3"/>
    <w:rsid w:val="00BE5472"/>
    <w:rsid w:val="00BE6559"/>
    <w:rsid w:val="00BE6580"/>
    <w:rsid w:val="00BE7168"/>
    <w:rsid w:val="00BE71F0"/>
    <w:rsid w:val="00BE767F"/>
    <w:rsid w:val="00BE7B07"/>
    <w:rsid w:val="00BF04EC"/>
    <w:rsid w:val="00BF3FCD"/>
    <w:rsid w:val="00BF5638"/>
    <w:rsid w:val="00BF6F41"/>
    <w:rsid w:val="00BF736E"/>
    <w:rsid w:val="00BF7A39"/>
    <w:rsid w:val="00C01BEA"/>
    <w:rsid w:val="00C02A57"/>
    <w:rsid w:val="00C05441"/>
    <w:rsid w:val="00C069BE"/>
    <w:rsid w:val="00C06D1F"/>
    <w:rsid w:val="00C079FE"/>
    <w:rsid w:val="00C108FF"/>
    <w:rsid w:val="00C10EA1"/>
    <w:rsid w:val="00C11257"/>
    <w:rsid w:val="00C131F7"/>
    <w:rsid w:val="00C13EC0"/>
    <w:rsid w:val="00C14F0A"/>
    <w:rsid w:val="00C15905"/>
    <w:rsid w:val="00C1591E"/>
    <w:rsid w:val="00C160B0"/>
    <w:rsid w:val="00C1613D"/>
    <w:rsid w:val="00C16A27"/>
    <w:rsid w:val="00C211B3"/>
    <w:rsid w:val="00C216C6"/>
    <w:rsid w:val="00C26C43"/>
    <w:rsid w:val="00C27F71"/>
    <w:rsid w:val="00C326F2"/>
    <w:rsid w:val="00C33DA9"/>
    <w:rsid w:val="00C33E0C"/>
    <w:rsid w:val="00C34DDC"/>
    <w:rsid w:val="00C352DD"/>
    <w:rsid w:val="00C35592"/>
    <w:rsid w:val="00C35795"/>
    <w:rsid w:val="00C358C6"/>
    <w:rsid w:val="00C4031B"/>
    <w:rsid w:val="00C40775"/>
    <w:rsid w:val="00C42E3E"/>
    <w:rsid w:val="00C43B26"/>
    <w:rsid w:val="00C44067"/>
    <w:rsid w:val="00C45999"/>
    <w:rsid w:val="00C467C8"/>
    <w:rsid w:val="00C467F6"/>
    <w:rsid w:val="00C469B7"/>
    <w:rsid w:val="00C470AB"/>
    <w:rsid w:val="00C5074C"/>
    <w:rsid w:val="00C5087B"/>
    <w:rsid w:val="00C50BA3"/>
    <w:rsid w:val="00C5372D"/>
    <w:rsid w:val="00C537C0"/>
    <w:rsid w:val="00C55B7E"/>
    <w:rsid w:val="00C57B2C"/>
    <w:rsid w:val="00C57EA9"/>
    <w:rsid w:val="00C607DF"/>
    <w:rsid w:val="00C60CED"/>
    <w:rsid w:val="00C62C8F"/>
    <w:rsid w:val="00C637DC"/>
    <w:rsid w:val="00C644F5"/>
    <w:rsid w:val="00C64C6C"/>
    <w:rsid w:val="00C669A0"/>
    <w:rsid w:val="00C66FAD"/>
    <w:rsid w:val="00C67164"/>
    <w:rsid w:val="00C704A4"/>
    <w:rsid w:val="00C71C61"/>
    <w:rsid w:val="00C7354B"/>
    <w:rsid w:val="00C740DD"/>
    <w:rsid w:val="00C74C26"/>
    <w:rsid w:val="00C755A2"/>
    <w:rsid w:val="00C75882"/>
    <w:rsid w:val="00C75D30"/>
    <w:rsid w:val="00C7642F"/>
    <w:rsid w:val="00C76935"/>
    <w:rsid w:val="00C76DBD"/>
    <w:rsid w:val="00C76FA2"/>
    <w:rsid w:val="00C8039C"/>
    <w:rsid w:val="00C80A1A"/>
    <w:rsid w:val="00C80BE2"/>
    <w:rsid w:val="00C8334E"/>
    <w:rsid w:val="00C84491"/>
    <w:rsid w:val="00C858A6"/>
    <w:rsid w:val="00C8616B"/>
    <w:rsid w:val="00C86880"/>
    <w:rsid w:val="00C900D1"/>
    <w:rsid w:val="00C90F2A"/>
    <w:rsid w:val="00C91318"/>
    <w:rsid w:val="00C9182F"/>
    <w:rsid w:val="00C92655"/>
    <w:rsid w:val="00C92DBB"/>
    <w:rsid w:val="00C92E9B"/>
    <w:rsid w:val="00C931C2"/>
    <w:rsid w:val="00C93929"/>
    <w:rsid w:val="00C95E20"/>
    <w:rsid w:val="00CA02DD"/>
    <w:rsid w:val="00CA44E1"/>
    <w:rsid w:val="00CA4862"/>
    <w:rsid w:val="00CA50D6"/>
    <w:rsid w:val="00CA55F7"/>
    <w:rsid w:val="00CA5B8C"/>
    <w:rsid w:val="00CA695D"/>
    <w:rsid w:val="00CB1ACC"/>
    <w:rsid w:val="00CB35C9"/>
    <w:rsid w:val="00CB3911"/>
    <w:rsid w:val="00CB3942"/>
    <w:rsid w:val="00CB6567"/>
    <w:rsid w:val="00CB67EB"/>
    <w:rsid w:val="00CB7202"/>
    <w:rsid w:val="00CB783A"/>
    <w:rsid w:val="00CB7E62"/>
    <w:rsid w:val="00CB7EAA"/>
    <w:rsid w:val="00CC0F67"/>
    <w:rsid w:val="00CC16F7"/>
    <w:rsid w:val="00CC228E"/>
    <w:rsid w:val="00CC2DBB"/>
    <w:rsid w:val="00CC31CE"/>
    <w:rsid w:val="00CC3B0A"/>
    <w:rsid w:val="00CC3CB9"/>
    <w:rsid w:val="00CC4198"/>
    <w:rsid w:val="00CC44A0"/>
    <w:rsid w:val="00CD0BC6"/>
    <w:rsid w:val="00CD1824"/>
    <w:rsid w:val="00CD20A1"/>
    <w:rsid w:val="00CD3381"/>
    <w:rsid w:val="00CD4399"/>
    <w:rsid w:val="00CD4C14"/>
    <w:rsid w:val="00CD57AA"/>
    <w:rsid w:val="00CD5D0E"/>
    <w:rsid w:val="00CE13AC"/>
    <w:rsid w:val="00CE22E6"/>
    <w:rsid w:val="00CE2B08"/>
    <w:rsid w:val="00CE4112"/>
    <w:rsid w:val="00CE4699"/>
    <w:rsid w:val="00CE777E"/>
    <w:rsid w:val="00CE7B9D"/>
    <w:rsid w:val="00CE7D6F"/>
    <w:rsid w:val="00CF049B"/>
    <w:rsid w:val="00CF07B2"/>
    <w:rsid w:val="00CF0D17"/>
    <w:rsid w:val="00CF10DB"/>
    <w:rsid w:val="00CF1A05"/>
    <w:rsid w:val="00CF2BC6"/>
    <w:rsid w:val="00CF2C12"/>
    <w:rsid w:val="00CF408D"/>
    <w:rsid w:val="00CF6D1F"/>
    <w:rsid w:val="00CF75AA"/>
    <w:rsid w:val="00CF7897"/>
    <w:rsid w:val="00D01131"/>
    <w:rsid w:val="00D013EC"/>
    <w:rsid w:val="00D02C41"/>
    <w:rsid w:val="00D03027"/>
    <w:rsid w:val="00D03FB6"/>
    <w:rsid w:val="00D04DB1"/>
    <w:rsid w:val="00D05072"/>
    <w:rsid w:val="00D064A0"/>
    <w:rsid w:val="00D10330"/>
    <w:rsid w:val="00D10582"/>
    <w:rsid w:val="00D122F0"/>
    <w:rsid w:val="00D1411C"/>
    <w:rsid w:val="00D145D4"/>
    <w:rsid w:val="00D15A57"/>
    <w:rsid w:val="00D15B87"/>
    <w:rsid w:val="00D16F91"/>
    <w:rsid w:val="00D221F4"/>
    <w:rsid w:val="00D22955"/>
    <w:rsid w:val="00D237F3"/>
    <w:rsid w:val="00D24468"/>
    <w:rsid w:val="00D246FA"/>
    <w:rsid w:val="00D30721"/>
    <w:rsid w:val="00D31076"/>
    <w:rsid w:val="00D31C72"/>
    <w:rsid w:val="00D35466"/>
    <w:rsid w:val="00D35749"/>
    <w:rsid w:val="00D36227"/>
    <w:rsid w:val="00D36533"/>
    <w:rsid w:val="00D41D18"/>
    <w:rsid w:val="00D42EFE"/>
    <w:rsid w:val="00D440B9"/>
    <w:rsid w:val="00D45892"/>
    <w:rsid w:val="00D4671E"/>
    <w:rsid w:val="00D47D8A"/>
    <w:rsid w:val="00D47DD2"/>
    <w:rsid w:val="00D512E5"/>
    <w:rsid w:val="00D52272"/>
    <w:rsid w:val="00D52F48"/>
    <w:rsid w:val="00D556CB"/>
    <w:rsid w:val="00D61C32"/>
    <w:rsid w:val="00D61E4D"/>
    <w:rsid w:val="00D65E92"/>
    <w:rsid w:val="00D65EAA"/>
    <w:rsid w:val="00D67AF5"/>
    <w:rsid w:val="00D67F90"/>
    <w:rsid w:val="00D70554"/>
    <w:rsid w:val="00D70B27"/>
    <w:rsid w:val="00D70B9F"/>
    <w:rsid w:val="00D728C2"/>
    <w:rsid w:val="00D72F86"/>
    <w:rsid w:val="00D7388D"/>
    <w:rsid w:val="00D74032"/>
    <w:rsid w:val="00D74400"/>
    <w:rsid w:val="00D74CA5"/>
    <w:rsid w:val="00D756DB"/>
    <w:rsid w:val="00D7576E"/>
    <w:rsid w:val="00D767BD"/>
    <w:rsid w:val="00D81B31"/>
    <w:rsid w:val="00D8201A"/>
    <w:rsid w:val="00D8208F"/>
    <w:rsid w:val="00D8252D"/>
    <w:rsid w:val="00D831F7"/>
    <w:rsid w:val="00D83528"/>
    <w:rsid w:val="00D85987"/>
    <w:rsid w:val="00D87490"/>
    <w:rsid w:val="00D87B08"/>
    <w:rsid w:val="00D87E35"/>
    <w:rsid w:val="00D900AE"/>
    <w:rsid w:val="00D907FD"/>
    <w:rsid w:val="00D911F0"/>
    <w:rsid w:val="00D94430"/>
    <w:rsid w:val="00D944F9"/>
    <w:rsid w:val="00D954F8"/>
    <w:rsid w:val="00D95D9D"/>
    <w:rsid w:val="00D97307"/>
    <w:rsid w:val="00DA1F66"/>
    <w:rsid w:val="00DA5B8B"/>
    <w:rsid w:val="00DA66C7"/>
    <w:rsid w:val="00DB04D4"/>
    <w:rsid w:val="00DB3FA8"/>
    <w:rsid w:val="00DB49DC"/>
    <w:rsid w:val="00DC01B5"/>
    <w:rsid w:val="00DC25F5"/>
    <w:rsid w:val="00DC26B8"/>
    <w:rsid w:val="00DC39F7"/>
    <w:rsid w:val="00DC4ECB"/>
    <w:rsid w:val="00DC4F8C"/>
    <w:rsid w:val="00DC725F"/>
    <w:rsid w:val="00DD298B"/>
    <w:rsid w:val="00DD2C03"/>
    <w:rsid w:val="00DD3161"/>
    <w:rsid w:val="00DD434C"/>
    <w:rsid w:val="00DD5171"/>
    <w:rsid w:val="00DD5283"/>
    <w:rsid w:val="00DD5861"/>
    <w:rsid w:val="00DD590E"/>
    <w:rsid w:val="00DD5E1C"/>
    <w:rsid w:val="00DD7420"/>
    <w:rsid w:val="00DD78A9"/>
    <w:rsid w:val="00DE01E0"/>
    <w:rsid w:val="00DE0E51"/>
    <w:rsid w:val="00DE10F8"/>
    <w:rsid w:val="00DE1B2D"/>
    <w:rsid w:val="00DE217B"/>
    <w:rsid w:val="00DE2C5C"/>
    <w:rsid w:val="00DE3FC0"/>
    <w:rsid w:val="00DE6351"/>
    <w:rsid w:val="00DE69A7"/>
    <w:rsid w:val="00DF059C"/>
    <w:rsid w:val="00DF1ECB"/>
    <w:rsid w:val="00DF28F5"/>
    <w:rsid w:val="00DF363F"/>
    <w:rsid w:val="00DF5AE1"/>
    <w:rsid w:val="00DF5C9F"/>
    <w:rsid w:val="00DF6F0D"/>
    <w:rsid w:val="00E00951"/>
    <w:rsid w:val="00E017BB"/>
    <w:rsid w:val="00E0243A"/>
    <w:rsid w:val="00E032E5"/>
    <w:rsid w:val="00E041ED"/>
    <w:rsid w:val="00E0616C"/>
    <w:rsid w:val="00E077AC"/>
    <w:rsid w:val="00E07AD5"/>
    <w:rsid w:val="00E10203"/>
    <w:rsid w:val="00E12008"/>
    <w:rsid w:val="00E13CF4"/>
    <w:rsid w:val="00E15BBC"/>
    <w:rsid w:val="00E219D3"/>
    <w:rsid w:val="00E22EAE"/>
    <w:rsid w:val="00E23226"/>
    <w:rsid w:val="00E2412A"/>
    <w:rsid w:val="00E2537D"/>
    <w:rsid w:val="00E26CEB"/>
    <w:rsid w:val="00E2742B"/>
    <w:rsid w:val="00E2774D"/>
    <w:rsid w:val="00E27DC8"/>
    <w:rsid w:val="00E30683"/>
    <w:rsid w:val="00E309B3"/>
    <w:rsid w:val="00E310E1"/>
    <w:rsid w:val="00E314AD"/>
    <w:rsid w:val="00E31A98"/>
    <w:rsid w:val="00E31E3F"/>
    <w:rsid w:val="00E32B9B"/>
    <w:rsid w:val="00E33D4F"/>
    <w:rsid w:val="00E34201"/>
    <w:rsid w:val="00E3599B"/>
    <w:rsid w:val="00E36A77"/>
    <w:rsid w:val="00E37846"/>
    <w:rsid w:val="00E404A8"/>
    <w:rsid w:val="00E40A35"/>
    <w:rsid w:val="00E43F78"/>
    <w:rsid w:val="00E44495"/>
    <w:rsid w:val="00E465F9"/>
    <w:rsid w:val="00E469B6"/>
    <w:rsid w:val="00E5228B"/>
    <w:rsid w:val="00E523A7"/>
    <w:rsid w:val="00E52BEC"/>
    <w:rsid w:val="00E5330A"/>
    <w:rsid w:val="00E54077"/>
    <w:rsid w:val="00E568FC"/>
    <w:rsid w:val="00E57971"/>
    <w:rsid w:val="00E57A0D"/>
    <w:rsid w:val="00E60726"/>
    <w:rsid w:val="00E62AAB"/>
    <w:rsid w:val="00E63D94"/>
    <w:rsid w:val="00E651CF"/>
    <w:rsid w:val="00E65C25"/>
    <w:rsid w:val="00E66E4F"/>
    <w:rsid w:val="00E71094"/>
    <w:rsid w:val="00E710D2"/>
    <w:rsid w:val="00E71989"/>
    <w:rsid w:val="00E7378B"/>
    <w:rsid w:val="00E73CD1"/>
    <w:rsid w:val="00E7421C"/>
    <w:rsid w:val="00E749C1"/>
    <w:rsid w:val="00E74BE8"/>
    <w:rsid w:val="00E765DA"/>
    <w:rsid w:val="00E7799F"/>
    <w:rsid w:val="00E8088A"/>
    <w:rsid w:val="00E81B7B"/>
    <w:rsid w:val="00E82381"/>
    <w:rsid w:val="00E8284E"/>
    <w:rsid w:val="00E83401"/>
    <w:rsid w:val="00E83755"/>
    <w:rsid w:val="00E83C79"/>
    <w:rsid w:val="00E84EF7"/>
    <w:rsid w:val="00E8567D"/>
    <w:rsid w:val="00E85981"/>
    <w:rsid w:val="00E863FE"/>
    <w:rsid w:val="00E86574"/>
    <w:rsid w:val="00E90A4F"/>
    <w:rsid w:val="00E90DA2"/>
    <w:rsid w:val="00E9151F"/>
    <w:rsid w:val="00E915D8"/>
    <w:rsid w:val="00E93CB9"/>
    <w:rsid w:val="00E94D0E"/>
    <w:rsid w:val="00E955F2"/>
    <w:rsid w:val="00E95B69"/>
    <w:rsid w:val="00E973AD"/>
    <w:rsid w:val="00EA18F9"/>
    <w:rsid w:val="00EA308F"/>
    <w:rsid w:val="00EA353C"/>
    <w:rsid w:val="00EA57EA"/>
    <w:rsid w:val="00EA592A"/>
    <w:rsid w:val="00EA6860"/>
    <w:rsid w:val="00EA7B8A"/>
    <w:rsid w:val="00EA7D4E"/>
    <w:rsid w:val="00EB0930"/>
    <w:rsid w:val="00EB0A78"/>
    <w:rsid w:val="00EB3EF9"/>
    <w:rsid w:val="00EB516B"/>
    <w:rsid w:val="00EB57A4"/>
    <w:rsid w:val="00EC00BF"/>
    <w:rsid w:val="00EC0512"/>
    <w:rsid w:val="00EC089E"/>
    <w:rsid w:val="00EC17A9"/>
    <w:rsid w:val="00EC1BE0"/>
    <w:rsid w:val="00EC2010"/>
    <w:rsid w:val="00EC3B2D"/>
    <w:rsid w:val="00ED1E50"/>
    <w:rsid w:val="00ED3124"/>
    <w:rsid w:val="00ED3FAE"/>
    <w:rsid w:val="00ED4207"/>
    <w:rsid w:val="00ED4C38"/>
    <w:rsid w:val="00ED54DE"/>
    <w:rsid w:val="00ED69F5"/>
    <w:rsid w:val="00ED7A6C"/>
    <w:rsid w:val="00ED7B33"/>
    <w:rsid w:val="00EE1328"/>
    <w:rsid w:val="00EE1DA5"/>
    <w:rsid w:val="00EE246C"/>
    <w:rsid w:val="00EE26D4"/>
    <w:rsid w:val="00EE2D82"/>
    <w:rsid w:val="00EE44EA"/>
    <w:rsid w:val="00EE525F"/>
    <w:rsid w:val="00EE569A"/>
    <w:rsid w:val="00EE6303"/>
    <w:rsid w:val="00EE6B56"/>
    <w:rsid w:val="00EE6E60"/>
    <w:rsid w:val="00EF283F"/>
    <w:rsid w:val="00EF3982"/>
    <w:rsid w:val="00EF619B"/>
    <w:rsid w:val="00F00A51"/>
    <w:rsid w:val="00F022A3"/>
    <w:rsid w:val="00F049F5"/>
    <w:rsid w:val="00F06D44"/>
    <w:rsid w:val="00F0727B"/>
    <w:rsid w:val="00F07D0B"/>
    <w:rsid w:val="00F10B20"/>
    <w:rsid w:val="00F12813"/>
    <w:rsid w:val="00F13C57"/>
    <w:rsid w:val="00F15FDF"/>
    <w:rsid w:val="00F165CE"/>
    <w:rsid w:val="00F16A60"/>
    <w:rsid w:val="00F16F9C"/>
    <w:rsid w:val="00F172A9"/>
    <w:rsid w:val="00F20535"/>
    <w:rsid w:val="00F209D4"/>
    <w:rsid w:val="00F20E33"/>
    <w:rsid w:val="00F20EC7"/>
    <w:rsid w:val="00F21607"/>
    <w:rsid w:val="00F23538"/>
    <w:rsid w:val="00F23FD9"/>
    <w:rsid w:val="00F24CF0"/>
    <w:rsid w:val="00F2524F"/>
    <w:rsid w:val="00F252B9"/>
    <w:rsid w:val="00F25AC2"/>
    <w:rsid w:val="00F27025"/>
    <w:rsid w:val="00F30F22"/>
    <w:rsid w:val="00F32A66"/>
    <w:rsid w:val="00F32C5B"/>
    <w:rsid w:val="00F32E36"/>
    <w:rsid w:val="00F35A3D"/>
    <w:rsid w:val="00F35FC7"/>
    <w:rsid w:val="00F36924"/>
    <w:rsid w:val="00F3798B"/>
    <w:rsid w:val="00F40B46"/>
    <w:rsid w:val="00F42540"/>
    <w:rsid w:val="00F43F17"/>
    <w:rsid w:val="00F44BF4"/>
    <w:rsid w:val="00F45C6D"/>
    <w:rsid w:val="00F47A86"/>
    <w:rsid w:val="00F50121"/>
    <w:rsid w:val="00F51AFF"/>
    <w:rsid w:val="00F5200E"/>
    <w:rsid w:val="00F52EE5"/>
    <w:rsid w:val="00F532F0"/>
    <w:rsid w:val="00F54327"/>
    <w:rsid w:val="00F55CFA"/>
    <w:rsid w:val="00F562C2"/>
    <w:rsid w:val="00F56FF3"/>
    <w:rsid w:val="00F5748A"/>
    <w:rsid w:val="00F62F93"/>
    <w:rsid w:val="00F63164"/>
    <w:rsid w:val="00F64C2F"/>
    <w:rsid w:val="00F64E9C"/>
    <w:rsid w:val="00F668DE"/>
    <w:rsid w:val="00F70795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0F28"/>
    <w:rsid w:val="00F82625"/>
    <w:rsid w:val="00F82C0C"/>
    <w:rsid w:val="00F8488D"/>
    <w:rsid w:val="00F84BF0"/>
    <w:rsid w:val="00F85E74"/>
    <w:rsid w:val="00F86FB6"/>
    <w:rsid w:val="00F87040"/>
    <w:rsid w:val="00F872CA"/>
    <w:rsid w:val="00F87C3D"/>
    <w:rsid w:val="00F901BB"/>
    <w:rsid w:val="00F921F4"/>
    <w:rsid w:val="00F94013"/>
    <w:rsid w:val="00F9509E"/>
    <w:rsid w:val="00F953B4"/>
    <w:rsid w:val="00F95765"/>
    <w:rsid w:val="00F95D92"/>
    <w:rsid w:val="00F960B4"/>
    <w:rsid w:val="00FA110F"/>
    <w:rsid w:val="00FA1C2E"/>
    <w:rsid w:val="00FA2C3E"/>
    <w:rsid w:val="00FA36FD"/>
    <w:rsid w:val="00FA3B52"/>
    <w:rsid w:val="00FA570E"/>
    <w:rsid w:val="00FB037F"/>
    <w:rsid w:val="00FB0F09"/>
    <w:rsid w:val="00FB11E2"/>
    <w:rsid w:val="00FB130E"/>
    <w:rsid w:val="00FB13C0"/>
    <w:rsid w:val="00FB2802"/>
    <w:rsid w:val="00FB4B6F"/>
    <w:rsid w:val="00FB73A1"/>
    <w:rsid w:val="00FB7958"/>
    <w:rsid w:val="00FC085C"/>
    <w:rsid w:val="00FC150E"/>
    <w:rsid w:val="00FC191C"/>
    <w:rsid w:val="00FC1D8A"/>
    <w:rsid w:val="00FC2564"/>
    <w:rsid w:val="00FC28FC"/>
    <w:rsid w:val="00FC39B8"/>
    <w:rsid w:val="00FC423A"/>
    <w:rsid w:val="00FC4B4D"/>
    <w:rsid w:val="00FC542F"/>
    <w:rsid w:val="00FC59F0"/>
    <w:rsid w:val="00FC5D77"/>
    <w:rsid w:val="00FD2363"/>
    <w:rsid w:val="00FD2AC6"/>
    <w:rsid w:val="00FD2B48"/>
    <w:rsid w:val="00FD367D"/>
    <w:rsid w:val="00FD3E6D"/>
    <w:rsid w:val="00FD58BA"/>
    <w:rsid w:val="00FD6988"/>
    <w:rsid w:val="00FD7498"/>
    <w:rsid w:val="00FD7EB4"/>
    <w:rsid w:val="00FE02CC"/>
    <w:rsid w:val="00FE0A5D"/>
    <w:rsid w:val="00FE10CC"/>
    <w:rsid w:val="00FE184B"/>
    <w:rsid w:val="00FE2008"/>
    <w:rsid w:val="00FE5B56"/>
    <w:rsid w:val="00FE5DAF"/>
    <w:rsid w:val="00FF0905"/>
    <w:rsid w:val="00FF1C78"/>
    <w:rsid w:val="00FF2647"/>
    <w:rsid w:val="00FF302F"/>
    <w:rsid w:val="00FF37E2"/>
    <w:rsid w:val="00FF3891"/>
    <w:rsid w:val="00FF40AC"/>
    <w:rsid w:val="00FF5451"/>
    <w:rsid w:val="00FF562C"/>
    <w:rsid w:val="00FF5804"/>
    <w:rsid w:val="00FF601A"/>
    <w:rsid w:val="00FF604B"/>
    <w:rsid w:val="00FF62C0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F3AAAA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3DC4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9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6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3D4F"/>
  </w:style>
  <w:style w:type="paragraph" w:styleId="ab">
    <w:name w:val="footer"/>
    <w:basedOn w:val="a"/>
    <w:link w:val="ac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3D4F"/>
  </w:style>
  <w:style w:type="table" w:styleId="ad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4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4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4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4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4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4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4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4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4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5"/>
      </w:numPr>
    </w:pPr>
  </w:style>
  <w:style w:type="character" w:styleId="ae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148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148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148F"/>
    <w:rPr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1A1B7C"/>
    <w:rPr>
      <w:sz w:val="20"/>
      <w:szCs w:val="20"/>
    </w:rPr>
  </w:style>
  <w:style w:type="character" w:styleId="af5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6828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d"/>
    <w:uiPriority w:val="59"/>
    <w:rsid w:val="00A95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"/>
    <w:link w:val="af7"/>
    <w:uiPriority w:val="99"/>
    <w:semiHidden/>
    <w:unhideWhenUsed/>
    <w:rsid w:val="00CF0D17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CF0D17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CF0D17"/>
    <w:rPr>
      <w:vertAlign w:val="superscript"/>
    </w:rPr>
  </w:style>
  <w:style w:type="character" w:customStyle="1" w:styleId="a6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5"/>
    <w:uiPriority w:val="34"/>
    <w:rsid w:val="00771E3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90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166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C9F99-2693-4B3B-B196-C4B40DE6F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6170</Words>
  <Characters>35170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Шишенина Любовь Александровна</cp:lastModifiedBy>
  <cp:revision>4</cp:revision>
  <cp:lastPrinted>2023-06-01T09:09:00Z</cp:lastPrinted>
  <dcterms:created xsi:type="dcterms:W3CDTF">2024-08-28T08:31:00Z</dcterms:created>
  <dcterms:modified xsi:type="dcterms:W3CDTF">2024-08-28T08:42:00Z</dcterms:modified>
</cp:coreProperties>
</file>