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6D34" w14:textId="77777777" w:rsidR="00846E4D" w:rsidRPr="00214013" w:rsidRDefault="00846E4D" w:rsidP="00846E4D">
      <w:pPr>
        <w:spacing w:after="0" w:line="240" w:lineRule="auto"/>
        <w:jc w:val="right"/>
      </w:pPr>
    </w:p>
    <w:p w14:paraId="0AC2429B" w14:textId="77777777" w:rsidR="00846E4D" w:rsidRPr="00214013" w:rsidRDefault="00846E4D" w:rsidP="00846E4D">
      <w:pPr>
        <w:spacing w:after="0" w:line="240" w:lineRule="auto"/>
        <w:jc w:val="right"/>
      </w:pPr>
    </w:p>
    <w:p w14:paraId="5981D833" w14:textId="77777777" w:rsidR="00846E4D" w:rsidRPr="00214013" w:rsidRDefault="00846E4D" w:rsidP="00846E4D">
      <w:pPr>
        <w:spacing w:after="0" w:line="240" w:lineRule="auto"/>
        <w:jc w:val="right"/>
      </w:pPr>
    </w:p>
    <w:p w14:paraId="74B56BE2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6EF8B6EF" w14:textId="27F32224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5F1322ED" w:rsidR="00B83979" w:rsidRPr="00214013" w:rsidRDefault="00DB4CC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6CA0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FF6CA0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FF6CA0">
        <w:rPr>
          <w:rFonts w:ascii="Verdana" w:hAnsi="Verdana" w:cs="Verdana"/>
          <w:color w:val="000000"/>
          <w:sz w:val="20"/>
          <w:szCs w:val="20"/>
        </w:rPr>
        <w:t xml:space="preserve">», в лице Волошина Владлена Владимировича, действующего на основании Доверенности </w:t>
      </w:r>
      <w:r w:rsidRPr="00145556">
        <w:rPr>
          <w:rFonts w:ascii="Verdana" w:hAnsi="Verdana" w:cs="Verdana"/>
          <w:color w:val="000000"/>
          <w:sz w:val="20"/>
          <w:szCs w:val="20"/>
        </w:rPr>
        <w:t>№ 17/2023 от 28.02.2023 (удостоверена Красновым Германом Евгеньевичем, нотариусом города Москвы, зарегистрирована в реестре № 77/287-н/77-2023-2-512)</w:t>
      </w:r>
      <w:r w:rsidRPr="00FF6CA0">
        <w:rPr>
          <w:rFonts w:ascii="Verdana" w:hAnsi="Verdana" w:cs="Verdana"/>
          <w:color w:val="000000"/>
          <w:sz w:val="20"/>
          <w:szCs w:val="20"/>
        </w:rPr>
        <w:t>,</w:t>
      </w:r>
      <w:r w:rsidR="00E955DA">
        <w:rPr>
          <w:rFonts w:ascii="Verdana" w:hAnsi="Verdana" w:cs="Verdana"/>
          <w:color w:val="000000"/>
          <w:sz w:val="20"/>
          <w:szCs w:val="20"/>
        </w:rPr>
        <w:t xml:space="preserve">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4F19E1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68A300B" w14:textId="42BEFD15" w:rsidR="00CF1CBF" w:rsidRPr="00214013" w:rsidRDefault="00B83979" w:rsidP="00CF1CBF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CF1CBF" w:rsidRPr="00CF1CB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F1CB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CF1CBF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F1CBF" w:rsidRPr="00214013" w14:paraId="4F8DE727" w14:textId="77777777" w:rsidTr="00CF1CBF">
        <w:tc>
          <w:tcPr>
            <w:tcW w:w="9498" w:type="dxa"/>
          </w:tcPr>
          <w:p w14:paraId="3E61F8AD" w14:textId="77777777" w:rsidR="00CF1CBF" w:rsidRPr="00214013" w:rsidRDefault="00CF1CBF" w:rsidP="00CF1CBF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CF1CBF" w:rsidRPr="00214013" w14:paraId="4C0512B5" w14:textId="77777777" w:rsidTr="00CF1CBF">
        <w:trPr>
          <w:trHeight w:val="224"/>
        </w:trPr>
        <w:tc>
          <w:tcPr>
            <w:tcW w:w="9498" w:type="dxa"/>
          </w:tcPr>
          <w:p w14:paraId="11E9A900" w14:textId="77777777" w:rsidR="00CF1CBF" w:rsidRPr="00214013" w:rsidRDefault="00CF1CBF" w:rsidP="00CF1CBF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79AB7BF2" w14:textId="77777777" w:rsidR="00CF1CBF" w:rsidRPr="00214013" w:rsidRDefault="00CF1CBF" w:rsidP="00CF1CB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162B187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99838A1" w14:textId="33611153" w:rsidR="00CF1CBF" w:rsidRPr="00214013" w:rsidRDefault="00BD7FC5" w:rsidP="00CF1CBF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оплатить </w:t>
      </w:r>
      <w:r w:rsidR="00DB4CC5" w:rsidRPr="00DB4CC5">
        <w:rPr>
          <w:rFonts w:ascii="Verdana" w:hAnsi="Verdana" w:cs="Times New Roman"/>
        </w:rPr>
        <w:t xml:space="preserve">земельный участок общей площадью 50 000 </w:t>
      </w:r>
      <w:r w:rsidR="00DB4CC5" w:rsidRPr="00DB4CC5">
        <w:rPr>
          <w:rFonts w:ascii="Verdana" w:hAnsi="Verdana" w:cs="Times New Roman"/>
        </w:rPr>
        <w:lastRenderedPageBreak/>
        <w:t>кв. м, кадастровый номер 24:05:2101009:41, адрес: Красноярский край, Бирилюсский район, с. Суриково, категория земель: населенных пунктов, вид разрешенного использования: для строительства нижнего склада</w:t>
      </w:r>
      <w:r w:rsidR="00CF1CBF" w:rsidRPr="00CF1CBF">
        <w:rPr>
          <w:rFonts w:ascii="Verdana" w:hAnsi="Verdana" w:cs="Times New Roman"/>
        </w:rPr>
        <w:t xml:space="preserve"> (далее – «</w:t>
      </w:r>
      <w:r w:rsidR="00CF1CBF">
        <w:rPr>
          <w:rFonts w:ascii="Verdana" w:hAnsi="Verdana" w:cs="Times New Roman"/>
        </w:rPr>
        <w:t>н</w:t>
      </w:r>
      <w:r w:rsidR="00CF1CBF" w:rsidRPr="00CF1CBF">
        <w:rPr>
          <w:rFonts w:ascii="Verdana" w:hAnsi="Verdana" w:cs="Times New Roman"/>
        </w:rPr>
        <w:t>едвижимое имущество»).</w:t>
      </w:r>
    </w:p>
    <w:p w14:paraId="46EE87DB" w14:textId="1AC0926A" w:rsidR="00D911F0" w:rsidRPr="00214013" w:rsidRDefault="004E7E06" w:rsidP="00CF1CBF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</w:rPr>
        <w:t xml:space="preserve"> </w:t>
      </w:r>
      <w:r w:rsidR="00CF1CBF" w:rsidRPr="00214013">
        <w:rPr>
          <w:rFonts w:ascii="Verdana" w:hAnsi="Verdana"/>
          <w:color w:val="000000" w:themeColor="text1"/>
        </w:rPr>
        <w:t xml:space="preserve">1.2. </w:t>
      </w:r>
      <w:r w:rsidR="00DB4CC5" w:rsidRPr="00DB4CC5">
        <w:rPr>
          <w:rFonts w:ascii="Verdana" w:hAnsi="Verdana"/>
          <w:color w:val="000000" w:themeColor="text1"/>
        </w:rPr>
        <w:t>Земельный участок принадлежит Продавцу на праве собственности, о чем в Едином государственном реестре недвижимости сделана запись о регистрации № 24:05:2101009:41-24/097/2020-4 от 31.07.2020, что подтверждается Выпиской из Единого государственного реестра недвижимости от ________________________________.</w:t>
      </w:r>
    </w:p>
    <w:p w14:paraId="16788F74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0484266F" w:rsidR="00761DF7" w:rsidRPr="00214013" w:rsidRDefault="00CF1CBF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D1B1894" w14:textId="5BC9BE7F" w:rsidR="00930C3B" w:rsidRPr="00214013" w:rsidRDefault="00CF1CBF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 xml:space="preserve">          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7919D9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7919D9">
        <w:rPr>
          <w:rFonts w:ascii="Verdana" w:hAnsi="Verdana" w:cs="Verdana"/>
          <w:color w:val="000000"/>
          <w:sz w:val="20"/>
          <w:szCs w:val="20"/>
        </w:rPr>
        <w:t>,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4B2B019F" w14:textId="77777777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752FD38D" w:rsidR="00E2774D" w:rsidRPr="00214013" w:rsidRDefault="00CF1A05" w:rsidP="001F6F8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CF1CBF" w:rsidRPr="00CF1CBF">
        <w:rPr>
          <w:rFonts w:ascii="Verdana" w:hAnsi="Verdana"/>
        </w:rPr>
        <w:t>_____________________ (__________________) рублей ___ копеек, НДС не облагается на основании пп.6 п.2 ст.146 Налогового кодекса Российской Федерации.</w:t>
      </w:r>
    </w:p>
    <w:p w14:paraId="32FD448D" w14:textId="12CD2244" w:rsidR="00A24FDA" w:rsidRPr="00214013" w:rsidRDefault="001F6F86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C131F7" w:rsidRPr="00214013">
        <w:rPr>
          <w:rFonts w:ascii="Verdana" w:hAnsi="Verdana"/>
          <w:sz w:val="20"/>
          <w:szCs w:val="20"/>
        </w:rPr>
        <w:t xml:space="preserve">2.1.1. </w:t>
      </w:r>
      <w:r w:rsidR="00C131F7"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2163471C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BA4BB4" w:rsidRPr="00BA4BB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 на основании пп.6 п.2 ст.146 Налогового кодекса Российской Федерации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559D799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9949369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33E7FB09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5966494" w14:textId="7CAEE45B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BA4BB4" w:rsidRPr="00BA4BB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 на основании пп.6 п.2 ст.146 Налогового кодекса Российской Федерации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154DE741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0F6CD94A" w:rsidR="00AB5223" w:rsidRPr="00214013" w:rsidRDefault="00DE0E51" w:rsidP="004F19E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1F6F8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1F6F8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BA4BB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BA4BB4" w:rsidRPr="00BA4BB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 на основании пп.6 п.2 ст.146 Налогового кодекса Российской Федерации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3F61228C" w14:textId="146AD301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ED0BB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215CF95C" w:rsidR="001E5436" w:rsidRPr="00214013" w:rsidRDefault="00B71921" w:rsidP="004F19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BA4BB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5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BA4BB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8235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BA4BB4" w:rsidRPr="00BA4BB4">
              <w:rPr>
                <w:rFonts w:ascii="Verdana" w:hAnsi="Verdana"/>
                <w:i/>
                <w:color w:val="0070C0"/>
                <w:sz w:val="20"/>
                <w:szCs w:val="20"/>
              </w:rPr>
              <w:t>НДС не облагается на основании пп.6 п.2 ст.146 Налогового кодекса Российской Федерации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</w:tc>
      </w:tr>
    </w:tbl>
    <w:p w14:paraId="755815D8" w14:textId="0F60F7CF" w:rsidR="00BA4BB4" w:rsidRPr="00BE19F1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214013">
        <w:rPr>
          <w:rFonts w:ascii="Verdana" w:hAnsi="Verdana"/>
        </w:rPr>
        <w:t>2.2.2. Задаток, внесенный Покупателем для участия в аукционе в размере</w:t>
      </w:r>
      <w:r w:rsidR="00BE19F1">
        <w:rPr>
          <w:rFonts w:ascii="Verdana" w:hAnsi="Verdana"/>
        </w:rPr>
        <w:t xml:space="preserve"> </w:t>
      </w:r>
      <w:r w:rsidR="0097463B">
        <w:rPr>
          <w:rFonts w:ascii="Verdana" w:hAnsi="Verdana"/>
          <w:i/>
          <w:color w:val="365F91" w:themeColor="accent1" w:themeShade="BF"/>
        </w:rPr>
        <w:t>57 1</w:t>
      </w:r>
      <w:r w:rsidR="0097463B" w:rsidRPr="0097463B">
        <w:rPr>
          <w:rFonts w:ascii="Verdana" w:hAnsi="Verdana"/>
          <w:i/>
          <w:color w:val="365F91" w:themeColor="accent1" w:themeShade="BF"/>
        </w:rPr>
        <w:t xml:space="preserve">86 </w:t>
      </w:r>
      <w:r w:rsidRPr="00C604AE">
        <w:rPr>
          <w:rFonts w:ascii="Verdana" w:hAnsi="Verdana"/>
          <w:i/>
          <w:color w:val="365F91" w:themeColor="accent1" w:themeShade="BF"/>
        </w:rPr>
        <w:t>(</w:t>
      </w:r>
      <w:r w:rsidR="0097463B">
        <w:rPr>
          <w:rFonts w:ascii="Verdana" w:hAnsi="Verdana"/>
          <w:i/>
          <w:color w:val="365F91" w:themeColor="accent1" w:themeShade="BF"/>
        </w:rPr>
        <w:t>Пятьдесят семь тысяч сто восемьдесят шесть</w:t>
      </w:r>
      <w:r w:rsidR="004F19E1" w:rsidRPr="00C604AE">
        <w:rPr>
          <w:rFonts w:ascii="Verdana" w:hAnsi="Verdana"/>
          <w:i/>
          <w:color w:val="365F91" w:themeColor="accent1" w:themeShade="BF"/>
        </w:rPr>
        <w:t>)</w:t>
      </w:r>
      <w:r w:rsidR="00C604AE" w:rsidRPr="00C604AE">
        <w:rPr>
          <w:rFonts w:ascii="Verdana" w:hAnsi="Verdana"/>
          <w:i/>
          <w:color w:val="365F91" w:themeColor="accent1" w:themeShade="BF"/>
        </w:rPr>
        <w:t xml:space="preserve"> рубл</w:t>
      </w:r>
      <w:r w:rsidR="002110FE">
        <w:rPr>
          <w:rFonts w:ascii="Verdana" w:hAnsi="Verdana"/>
          <w:i/>
          <w:color w:val="365F91" w:themeColor="accent1" w:themeShade="BF"/>
        </w:rPr>
        <w:t>я</w:t>
      </w:r>
      <w:r w:rsidRPr="00C604AE">
        <w:rPr>
          <w:rFonts w:ascii="Verdana" w:hAnsi="Verdana"/>
          <w:i/>
          <w:color w:val="365F91" w:themeColor="accent1" w:themeShade="BF"/>
        </w:rPr>
        <w:t xml:space="preserve"> </w:t>
      </w:r>
      <w:r w:rsidR="0097463B">
        <w:rPr>
          <w:rFonts w:ascii="Verdana" w:hAnsi="Verdana"/>
          <w:i/>
          <w:color w:val="365F91" w:themeColor="accent1" w:themeShade="BF"/>
        </w:rPr>
        <w:t>2</w:t>
      </w:r>
      <w:r w:rsidR="002110FE">
        <w:rPr>
          <w:rFonts w:ascii="Verdana" w:hAnsi="Verdana"/>
          <w:i/>
          <w:color w:val="365F91" w:themeColor="accent1" w:themeShade="BF"/>
        </w:rPr>
        <w:t>6</w:t>
      </w:r>
      <w:r w:rsidRPr="00C604AE">
        <w:rPr>
          <w:rFonts w:ascii="Verdana" w:hAnsi="Verdana"/>
          <w:i/>
          <w:color w:val="365F91" w:themeColor="accent1" w:themeShade="BF"/>
        </w:rPr>
        <w:t xml:space="preserve"> копе</w:t>
      </w:r>
      <w:r w:rsidR="002110FE">
        <w:rPr>
          <w:rFonts w:ascii="Verdana" w:hAnsi="Verdana"/>
          <w:i/>
          <w:color w:val="365F91" w:themeColor="accent1" w:themeShade="BF"/>
        </w:rPr>
        <w:t>е</w:t>
      </w:r>
      <w:r w:rsidRPr="00C604AE">
        <w:rPr>
          <w:rFonts w:ascii="Verdana" w:hAnsi="Verdana"/>
          <w:i/>
          <w:color w:val="365F91" w:themeColor="accent1" w:themeShade="BF"/>
        </w:rPr>
        <w:t>к</w:t>
      </w:r>
      <w:r w:rsidRPr="00C604AE">
        <w:rPr>
          <w:rFonts w:ascii="Verdana" w:hAnsi="Verdana"/>
          <w:color w:val="365F91" w:themeColor="accent1" w:themeShade="BF"/>
        </w:rPr>
        <w:t xml:space="preserve"> </w:t>
      </w:r>
      <w:r w:rsidRPr="00BE19F1">
        <w:rPr>
          <w:rFonts w:ascii="Verdana" w:hAnsi="Verdana"/>
          <w:i/>
        </w:rPr>
        <w:t>(НДС не облагается на основании пп.6 п.2 ст.146 Налогового кодекса Российской Федерации),</w:t>
      </w:r>
      <w:r w:rsidRPr="00BE19F1">
        <w:rPr>
          <w:rFonts w:ascii="Verdana" w:hAnsi="Verdana"/>
        </w:rPr>
        <w:t xml:space="preserve"> засчитывается</w:t>
      </w:r>
      <w:r w:rsidRPr="00BE19F1">
        <w:t xml:space="preserve"> </w:t>
      </w:r>
      <w:r w:rsidRPr="00BE19F1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4F4AF9AD" w14:textId="281EB360" w:rsidR="00BA4BB4" w:rsidRPr="00BE19F1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E19F1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0A594595" w14:textId="77777777" w:rsidR="00BA4BB4" w:rsidRPr="00BE19F1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E19F1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1DCF0F8A" w14:textId="42614F04" w:rsidR="00BA4BB4" w:rsidRPr="00BE19F1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E19F1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</w:t>
      </w:r>
      <w:r w:rsidR="004F19E1" w:rsidRPr="00BE19F1">
        <w:rPr>
          <w:rFonts w:ascii="Verdana" w:hAnsi="Verdana"/>
        </w:rPr>
        <w:t>размере не</w:t>
      </w:r>
      <w:r w:rsidRPr="00BE19F1">
        <w:rPr>
          <w:rFonts w:ascii="Verdana" w:hAnsi="Verdana"/>
        </w:rPr>
        <w:t xml:space="preserve"> </w:t>
      </w:r>
      <w:r w:rsidR="004F19E1" w:rsidRPr="00BE19F1">
        <w:rPr>
          <w:rFonts w:ascii="Verdana" w:hAnsi="Verdana"/>
        </w:rPr>
        <w:t>менее _</w:t>
      </w:r>
      <w:r w:rsidRPr="00BE19F1">
        <w:rPr>
          <w:rFonts w:ascii="Verdana" w:hAnsi="Verdana"/>
        </w:rPr>
        <w:t>__________ (_____________) рублей ___ копеек (</w:t>
      </w:r>
      <w:r w:rsidR="00BE19F1" w:rsidRPr="00BE19F1">
        <w:rPr>
          <w:rFonts w:ascii="Verdana" w:hAnsi="Verdana"/>
        </w:rPr>
        <w:t>НДС не облагается на основании пп.6 п.2 ст.146 Налогового кодекса Российской Федерации</w:t>
      </w:r>
      <w:r w:rsidRPr="00BE19F1">
        <w:rPr>
          <w:rFonts w:ascii="Verdana" w:hAnsi="Verdana"/>
        </w:rPr>
        <w:t>).</w:t>
      </w:r>
    </w:p>
    <w:p w14:paraId="2B93F3A1" w14:textId="77777777" w:rsidR="00BA4BB4" w:rsidRPr="00BA4BB4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E19F1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</w:t>
      </w:r>
      <w:r w:rsidRPr="00BA4BB4">
        <w:rPr>
          <w:rFonts w:ascii="Verdana" w:hAnsi="Verdana"/>
        </w:rPr>
        <w:t xml:space="preserve">платежа подлежит возврату Покупателю в срок не позднее 10 рабочих дней с момента зачета. </w:t>
      </w:r>
    </w:p>
    <w:p w14:paraId="65F640CD" w14:textId="77777777" w:rsidR="00BA4BB4" w:rsidRPr="00BA4BB4" w:rsidRDefault="00BA4BB4" w:rsidP="00BA4BB4">
      <w:pPr>
        <w:pStyle w:val="a5"/>
        <w:ind w:left="32"/>
        <w:jc w:val="both"/>
        <w:rPr>
          <w:rFonts w:ascii="Verdana" w:hAnsi="Verdana"/>
        </w:rPr>
      </w:pPr>
      <w:r w:rsidRPr="00BA4BB4">
        <w:rPr>
          <w:rFonts w:ascii="Verdana" w:hAnsi="Verdana"/>
        </w:rPr>
        <w:t>В случае ненаступления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5F5D7502" w14:textId="6D5F726C" w:rsidR="00BA4BB4" w:rsidRPr="00214013" w:rsidRDefault="00BA4BB4" w:rsidP="00BA4BB4">
      <w:pPr>
        <w:pStyle w:val="a5"/>
        <w:ind w:left="32"/>
        <w:jc w:val="both"/>
        <w:rPr>
          <w:rFonts w:ascii="Verdana" w:hAnsi="Verdana"/>
        </w:rPr>
      </w:pPr>
    </w:p>
    <w:p w14:paraId="7FEAA108" w14:textId="354A631D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</w:t>
      </w:r>
      <w:r w:rsidR="009C3453" w:rsidRPr="00BE1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разделе </w:t>
      </w:r>
      <w:r w:rsidR="00DF5C9F" w:rsidRPr="00BE19F1">
        <w:rPr>
          <w:rFonts w:ascii="Verdana" w:eastAsia="Times New Roman" w:hAnsi="Verdana" w:cs="Verdana"/>
          <w:i/>
          <w:iCs/>
          <w:sz w:val="20"/>
          <w:szCs w:val="20"/>
          <w:lang w:eastAsia="ru-RU"/>
        </w:rPr>
        <w:t>1</w:t>
      </w:r>
      <w:r w:rsidR="001E5414" w:rsidRPr="00BE19F1">
        <w:rPr>
          <w:rFonts w:ascii="Verdana" w:eastAsia="Times New Roman" w:hAnsi="Verdana" w:cs="Verdana"/>
          <w:i/>
          <w:iCs/>
          <w:sz w:val="20"/>
          <w:szCs w:val="20"/>
          <w:lang w:eastAsia="ru-RU"/>
        </w:rPr>
        <w:t>2</w:t>
      </w:r>
      <w:r w:rsidR="009C3453" w:rsidRPr="00BE1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BE19F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DEE6771" w14:textId="77777777" w:rsidR="00BA4BB4" w:rsidRDefault="008F55DE" w:rsidP="00BA4B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  <w:r w:rsidR="00BA4BB4" w:rsidRPr="00BA4B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B71F70" w:rsidRPr="00214013" w14:paraId="16BB658D" w14:textId="77777777" w:rsidTr="00053AE1">
        <w:tc>
          <w:tcPr>
            <w:tcW w:w="2586" w:type="dxa"/>
            <w:shd w:val="clear" w:color="auto" w:fill="auto"/>
          </w:tcPr>
          <w:p w14:paraId="752CA1F9" w14:textId="77777777" w:rsidR="00B71F70" w:rsidRPr="00214013" w:rsidRDefault="00B71F7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</w:t>
            </w:r>
          </w:p>
          <w:p w14:paraId="4C4EC112" w14:textId="77777777" w:rsidR="00B71F70" w:rsidRPr="00214013" w:rsidRDefault="00B71F70" w:rsidP="00053AE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451B3DF" w14:textId="77777777" w:rsidR="00B71F70" w:rsidRPr="00214013" w:rsidRDefault="00B71F70" w:rsidP="00053A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D6E2DCE" w14:textId="77777777" w:rsidR="00B71F70" w:rsidRPr="00214013" w:rsidRDefault="00B71F70" w:rsidP="00053A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6E00FBB" w14:textId="77777777" w:rsidR="00B71F70" w:rsidRPr="00214013" w:rsidRDefault="00B71F70" w:rsidP="00053AE1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Pr="00214013">
              <w:rPr>
                <w:rFonts w:ascii="Verdana" w:hAnsi="Verdana"/>
                <w:color w:val="0070C0"/>
              </w:rPr>
              <w:t xml:space="preserve"> </w:t>
            </w:r>
            <w:r w:rsidRPr="00214013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2CC82EE2" w14:textId="77777777" w:rsidR="00B71F70" w:rsidRPr="00214013" w:rsidRDefault="00B71F70" w:rsidP="00053AE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71F70" w:rsidRPr="00214013" w14:paraId="4BAE7399" w14:textId="77777777" w:rsidTr="00053AE1">
        <w:tc>
          <w:tcPr>
            <w:tcW w:w="2586" w:type="dxa"/>
            <w:shd w:val="clear" w:color="auto" w:fill="auto"/>
          </w:tcPr>
          <w:p w14:paraId="2E3396B5" w14:textId="77777777" w:rsidR="00B71F70" w:rsidRPr="00214013" w:rsidRDefault="00B71F7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0C297858" w14:textId="147DF6F3" w:rsidR="00B71F70" w:rsidRPr="00214013" w:rsidRDefault="00B71F70" w:rsidP="00053AE1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оплаты)  </w:t>
            </w:r>
          </w:p>
          <w:p w14:paraId="2DFA9299" w14:textId="77777777" w:rsidR="00B71F70" w:rsidRPr="00214013" w:rsidRDefault="00B71F7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00D6CE21" w14:textId="77777777" w:rsidR="00B71F70" w:rsidRPr="00214013" w:rsidRDefault="00B71F70" w:rsidP="00053A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7B26D446" w14:textId="77777777" w:rsidR="00BA4BB4" w:rsidRPr="00214013" w:rsidRDefault="00BA4BB4" w:rsidP="00BA4BB4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1BAA8981" w14:textId="77777777" w:rsidR="00BA4BB4" w:rsidRPr="00214013" w:rsidRDefault="00BA4BB4" w:rsidP="00BA4BB4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</w:r>
      <w:r w:rsidRPr="00214013">
        <w:rPr>
          <w:rFonts w:ascii="Verdana" w:hAnsi="Verdana"/>
          <w:i/>
          <w:color w:val="0070C0"/>
        </w:rPr>
        <w:t>10 (десяти)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рабочих дней с момента исполнения Покупателем обязательств по оплате цены недвижимого имущества в полном объеме.</w:t>
      </w:r>
    </w:p>
    <w:p w14:paraId="517F3851" w14:textId="77777777" w:rsidR="000A1317" w:rsidRPr="00214013" w:rsidRDefault="000A1317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C276841" w14:textId="77777777" w:rsidR="00A24C91" w:rsidRPr="00214013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D78B10" w14:textId="597FB6DD" w:rsidR="00C8616B" w:rsidRPr="009C7E24" w:rsidRDefault="00D95D9D" w:rsidP="0025459D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9C7E24">
        <w:rPr>
          <w:rFonts w:ascii="Verdana" w:hAnsi="Verdana"/>
          <w:i/>
          <w:color w:val="0070C0"/>
        </w:rPr>
        <w:t>в течение</w:t>
      </w:r>
      <w:r w:rsidR="00BA4BB4">
        <w:rPr>
          <w:rFonts w:ascii="Verdana" w:hAnsi="Verdana"/>
          <w:i/>
          <w:color w:val="0070C0"/>
        </w:rPr>
        <w:t xml:space="preserve"> 5</w:t>
      </w:r>
      <w:r w:rsidR="002C1077" w:rsidRPr="009C7E24">
        <w:rPr>
          <w:rFonts w:ascii="Verdana" w:hAnsi="Verdana"/>
          <w:i/>
          <w:color w:val="0070C0"/>
        </w:rPr>
        <w:t xml:space="preserve"> (</w:t>
      </w:r>
      <w:r w:rsidR="00BA4BB4">
        <w:rPr>
          <w:rFonts w:ascii="Verdana" w:hAnsi="Verdana"/>
          <w:i/>
          <w:color w:val="0070C0"/>
        </w:rPr>
        <w:t>пяти</w:t>
      </w:r>
      <w:r w:rsidR="002C1077" w:rsidRPr="009C7E24">
        <w:rPr>
          <w:rFonts w:ascii="Verdana" w:hAnsi="Verdana"/>
          <w:i/>
          <w:color w:val="0070C0"/>
        </w:rPr>
        <w:t>)</w:t>
      </w:r>
      <w:r w:rsidR="00514071" w:rsidRPr="009C7E24">
        <w:rPr>
          <w:rFonts w:ascii="Verdana" w:hAnsi="Verdana"/>
          <w:i/>
          <w:color w:val="0070C0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BA4BB4" w:rsidRPr="00BA4BB4">
        <w:rPr>
          <w:rFonts w:ascii="Verdana" w:hAnsi="Verdana"/>
        </w:rPr>
        <w:t xml:space="preserve">с даты полной оплаты цены недвижимого имущества в соответствии п.2.2, 2.3 </w:t>
      </w:r>
      <w:r w:rsidR="0025459D" w:rsidRPr="00BA4BB4">
        <w:rPr>
          <w:rFonts w:ascii="Verdana" w:hAnsi="Verdana"/>
        </w:rPr>
        <w:t>Договора.</w:t>
      </w:r>
    </w:p>
    <w:p w14:paraId="3CB33DFA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недвижимое имущество, указанное 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п. 1.1 Договора.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3739351B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53B62B57" w14:textId="77777777" w:rsidTr="00273A59">
        <w:tc>
          <w:tcPr>
            <w:tcW w:w="2836" w:type="dxa"/>
          </w:tcPr>
          <w:p w14:paraId="5687746F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258AAA5B" w14:textId="701BC4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77777777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07B95112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28243F" w:rsidRPr="00214013" w14:paraId="10FFF50A" w14:textId="77777777" w:rsidTr="0028243F">
        <w:tc>
          <w:tcPr>
            <w:tcW w:w="2410" w:type="dxa"/>
          </w:tcPr>
          <w:p w14:paraId="2D170BFA" w14:textId="7085DCBC" w:rsidR="0028243F" w:rsidRPr="00214013" w:rsidRDefault="0028243F" w:rsidP="00C906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F3798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применяется</w:t>
            </w:r>
            <w:r w:rsidR="004440A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</w:t>
            </w:r>
            <w:r w:rsidR="00C906F3">
              <w:rPr>
                <w:rFonts w:ascii="Verdana" w:hAnsi="Verdana"/>
                <w:i/>
                <w:color w:val="FF0000"/>
                <w:sz w:val="20"/>
                <w:szCs w:val="20"/>
              </w:rPr>
              <w:t>оплате посредством аккредитива</w:t>
            </w:r>
          </w:p>
        </w:tc>
        <w:tc>
          <w:tcPr>
            <w:tcW w:w="6935" w:type="dxa"/>
          </w:tcPr>
          <w:p w14:paraId="68333EE0" w14:textId="77777777" w:rsidR="0028243F" w:rsidRPr="00214013" w:rsidRDefault="00A137C8" w:rsidP="00A137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4.3. </w:t>
            </w:r>
            <w:r w:rsidR="004440A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требованиями ЦБ РФ</w:t>
            </w:r>
            <w:r w:rsidR="004440AF"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</w:t>
            </w:r>
            <w:r w:rsidR="00A62FBA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3B2125B8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BA4BB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A4BB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6B60939A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A4BB4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A4BB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F7146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62150702" w:rsidR="00F953B4" w:rsidRPr="00F71469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F71469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F7146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F7146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F71469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F7146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0,01% (одна сотая) 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4077756" w14:textId="24FB70AF" w:rsidR="00000ED3" w:rsidRPr="00F71469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F71469">
        <w:rPr>
          <w:rFonts w:ascii="Verdana" w:hAnsi="Verdana"/>
          <w:sz w:val="20"/>
          <w:szCs w:val="20"/>
        </w:rPr>
        <w:t xml:space="preserve"> 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F71469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0,01% (одна сотая)</w:t>
      </w:r>
      <w:r w:rsidR="008D0730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F71469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F71469">
        <w:rPr>
          <w:rFonts w:ascii="Verdana" w:hAnsi="Verdana"/>
          <w:sz w:val="20"/>
          <w:szCs w:val="20"/>
        </w:rPr>
        <w:t xml:space="preserve"> </w:t>
      </w:r>
      <w:r w:rsidR="008F2B99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30CB930" w14:textId="46D19D63" w:rsidR="00653BB5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F7146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родавцо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м обязанностей по п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ередаче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государственную регистрацию, П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окупатель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вправе требовать от П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родавца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</w:t>
      </w:r>
      <w:r w:rsidR="00653BB5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0,01% (одна сотая)</w:t>
      </w:r>
      <w:r w:rsidR="00653BB5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процента от суммы, указанной в п. 2.1 Договора, за каждый день неисполнения/несвоевременного исполнения обязательств</w:t>
      </w:r>
      <w:r w:rsidR="00AF1B3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7A0400" w14:textId="0D0D8152" w:rsidR="00F953B4" w:rsidRPr="00F71469" w:rsidRDefault="00653BB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F714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F7146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F71469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F71469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F71469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5D1EBB65" w:rsidR="00617D5E" w:rsidRPr="00F71469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653BB5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71469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D970295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860853" w:rsidRPr="00214013" w14:paraId="0027F05F" w14:textId="77777777" w:rsidTr="00053AE1">
        <w:trPr>
          <w:trHeight w:val="693"/>
        </w:trPr>
        <w:tc>
          <w:tcPr>
            <w:tcW w:w="2161" w:type="dxa"/>
            <w:shd w:val="clear" w:color="auto" w:fill="auto"/>
          </w:tcPr>
          <w:p w14:paraId="5153C1E6" w14:textId="77777777" w:rsidR="00860853" w:rsidRPr="00214013" w:rsidRDefault="00860853" w:rsidP="00053AE1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5427B49" w14:textId="77777777" w:rsidR="00860853" w:rsidRPr="00214013" w:rsidRDefault="00860853" w:rsidP="00053AE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280541F" w14:textId="77777777" w:rsidR="00860853" w:rsidRPr="00214013" w:rsidRDefault="00860853" w:rsidP="00053AE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 в соответствии с условиями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изложенными в Приложении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B7822DC" w14:textId="758738A6" w:rsidR="00046C89" w:rsidRPr="00214013" w:rsidRDefault="00A529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9.2.2/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60E3599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7B0ACA6" w14:textId="77777777" w:rsidR="007C43A7" w:rsidRPr="007C43A7" w:rsidRDefault="007C43A7" w:rsidP="007C43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3A7">
        <w:rPr>
          <w:rFonts w:ascii="Verdana" w:eastAsia="Times New Roman" w:hAnsi="Verdana" w:cs="Times New Roman"/>
          <w:sz w:val="20"/>
          <w:szCs w:val="20"/>
          <w:lang w:eastAsia="ru-RU"/>
        </w:rPr>
        <w:t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0CF209CC" w14:textId="3FDC1B18" w:rsidR="007C43A7" w:rsidRDefault="007C43A7" w:rsidP="007C43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C43A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5384B714" w14:textId="77777777" w:rsidR="009C7E24" w:rsidRPr="00214013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56FFC919" w:rsidR="00872ADB" w:rsidRPr="00F71469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F71469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F71469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F71469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10.1. </w:t>
      </w:r>
      <w:r w:rsidR="0089506A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1</w:t>
      </w:r>
      <w:r w:rsidR="001673EF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редставители»):</w:t>
      </w:r>
    </w:p>
    <w:p w14:paraId="59C0B85D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•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равом Российской Федерации и/или 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lastRenderedPageBreak/>
        <w:t xml:space="preserve">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•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1</w:t>
      </w:r>
      <w:r w:rsidR="00704E73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•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•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F71469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1</w:t>
      </w:r>
      <w:r w:rsidR="00704E73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F71469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1</w:t>
      </w:r>
      <w:r w:rsidR="00704E73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0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п</w:t>
      </w:r>
      <w:r w:rsidRPr="00F71469">
        <w:rPr>
          <w:rFonts w:ascii="Verdana" w:eastAsia="Times New Roman" w:hAnsi="Verdana" w:cs="Times New Roman"/>
          <w:i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A293F58" w14:textId="77777777" w:rsidR="00872ADB" w:rsidRPr="00F71469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4B700BD4" w14:textId="0326C23D" w:rsidR="005A225B" w:rsidRPr="00F71469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71469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11. </w:t>
      </w:r>
      <w:r w:rsidR="005A225B" w:rsidRPr="00F7146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0CFAB03C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0847A938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717342C4" w14:textId="77777777" w:rsidTr="00BA1848">
        <w:tc>
          <w:tcPr>
            <w:tcW w:w="2094" w:type="dxa"/>
            <w:shd w:val="clear" w:color="auto" w:fill="auto"/>
          </w:tcPr>
          <w:p w14:paraId="04E3A32F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63600AB6" w14:textId="77777777" w:rsidTr="00C76935">
              <w:tc>
                <w:tcPr>
                  <w:tcW w:w="7609" w:type="dxa"/>
                </w:tcPr>
                <w:p w14:paraId="2BF7FADF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533C6DC0" w14:textId="77777777" w:rsidTr="00C76935">
              <w:tc>
                <w:tcPr>
                  <w:tcW w:w="7609" w:type="dxa"/>
                </w:tcPr>
                <w:p w14:paraId="7687CFD1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04B3D16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14:paraId="265C67EF" w14:textId="77777777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362E8DFE" w14:textId="0586E1CE" w:rsidR="00D74CA5" w:rsidRPr="00214013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C43A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330A1F38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14:paraId="312FE530" w14:textId="77777777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420C0554" w14:textId="77777777"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6235489F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5782BB8" w14:textId="3CCFDA69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2344291E" w14:textId="77777777" w:rsidTr="00120657">
        <w:tc>
          <w:tcPr>
            <w:tcW w:w="2083" w:type="dxa"/>
            <w:shd w:val="clear" w:color="auto" w:fill="auto"/>
          </w:tcPr>
          <w:p w14:paraId="3E31FE0C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1EEBE1C9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2B666E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6A4F08A5" w14:textId="77777777" w:rsidTr="00CC3B0A">
        <w:tc>
          <w:tcPr>
            <w:tcW w:w="9072" w:type="dxa"/>
          </w:tcPr>
          <w:p w14:paraId="387074BB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4D3AF829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8446F0A" w14:textId="77777777" w:rsidTr="00CC3B0A">
        <w:tc>
          <w:tcPr>
            <w:tcW w:w="9072" w:type="dxa"/>
          </w:tcPr>
          <w:p w14:paraId="750B9447" w14:textId="5BC4A345" w:rsidR="00CC3B0A" w:rsidRPr="00214013" w:rsidRDefault="00CC3B0A" w:rsidP="00961C20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)</w:t>
            </w:r>
          </w:p>
        </w:tc>
      </w:tr>
    </w:tbl>
    <w:p w14:paraId="5464A73A" w14:textId="77777777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107945F8" w14:textId="4742499C" w:rsidR="00670033" w:rsidRPr="00F71469" w:rsidRDefault="00670033" w:rsidP="00C9104D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714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DB4CC5" w:rsidRP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земельный участок общей площадью 50 000 кв. м, кадастровый номер 24:05:2101009:41, адрес: Красноярский край, Бирилюсский район, с. Суриково, категория земель: населенных пунктов, вид разрешенного использования: для строительства нижнего склада</w:t>
            </w:r>
            <w:r w:rsid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77E02E1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 и требованиям Покупателя.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84125AA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77777777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3A8AD96F" w14:textId="649CBCCD" w:rsidR="00363DC4" w:rsidRPr="009C7E24" w:rsidRDefault="00DB4CC5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B4CC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земельный участок общей площадью 50 000 кв. м, кадастровый номер 24:05:2101009:41, адрес: Красноярский край, Бирилюсский район, с. Суриково, категория земель: населенных пунктов, вид разрешенного использования: для строительства нижнего склада</w:t>
            </w:r>
            <w:r w:rsidR="00F71469" w:rsidRPr="00F714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BC44133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BCADCBF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05B54B" w14:textId="0EA88760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E755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725E2638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8C8742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2D9677" w14:textId="21B8794A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961C20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="00961C20"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20ED22F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40BD317B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AA1E1E">
        <w:rPr>
          <w:rStyle w:val="af4"/>
          <w:rFonts w:ascii="Verdana" w:eastAsia="SimSun" w:hAnsi="Verdana"/>
          <w:kern w:val="1"/>
          <w:lang w:eastAsia="hi-IN" w:bidi="hi-IN"/>
        </w:rPr>
        <w:footnoteReference w:id="1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578122A6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961C20" w:rsidRPr="00214013" w14:paraId="5F17BBAE" w14:textId="77777777" w:rsidTr="00053AE1">
        <w:tc>
          <w:tcPr>
            <w:tcW w:w="2411" w:type="dxa"/>
            <w:shd w:val="clear" w:color="auto" w:fill="auto"/>
          </w:tcPr>
          <w:p w14:paraId="04001CEC" w14:textId="77777777" w:rsidR="00961C20" w:rsidRPr="00214013" w:rsidRDefault="00961C2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3624E39" w14:textId="77777777" w:rsidR="00961C20" w:rsidRPr="00214013" w:rsidRDefault="00961C2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D5F94EF" w14:textId="77777777" w:rsidR="00961C20" w:rsidRPr="00214013" w:rsidRDefault="00961C20" w:rsidP="00053AE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16E15F75" w14:textId="0566EA5E" w:rsidR="00961C20" w:rsidRPr="00214013" w:rsidRDefault="00961C20" w:rsidP="00C5003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</w:t>
            </w:r>
            <w:r w:rsidR="00C50031" w:rsidRPr="00596B5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(для юридического лица, физического лица) либо указано «физическое лицо» (для физического лица)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3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61C20" w:rsidRPr="00214013" w14:paraId="6E9E977D" w14:textId="77777777" w:rsidTr="00053AE1">
        <w:tc>
          <w:tcPr>
            <w:tcW w:w="2411" w:type="dxa"/>
            <w:shd w:val="clear" w:color="auto" w:fill="auto"/>
          </w:tcPr>
          <w:p w14:paraId="2C87FA8C" w14:textId="77777777" w:rsidR="00961C20" w:rsidRPr="00214013" w:rsidRDefault="00961C2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7A39BC1" w14:textId="77777777" w:rsidR="00961C20" w:rsidRPr="00214013" w:rsidRDefault="00961C20" w:rsidP="00053AE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A9B4594" w14:textId="77777777" w:rsidR="00961C20" w:rsidRPr="00214013" w:rsidRDefault="00961C20" w:rsidP="00053AE1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11C93262" w14:textId="5839C913" w:rsidR="00961C20" w:rsidRPr="00214013" w:rsidRDefault="00961C20" w:rsidP="00053AE1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</w:t>
            </w:r>
            <w:r w:rsidR="00C50031" w:rsidRPr="00596B5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(для юридического лица, физического лица) либо указано «физическое лицо» (для физического лица)</w:t>
            </w:r>
            <w:r w:rsidR="00C50031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64BDF3E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9C390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219D5C3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0C189306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4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FC920" w14:textId="77777777" w:rsidR="004F6B4A" w:rsidRDefault="004F6B4A" w:rsidP="00E33D4F">
      <w:pPr>
        <w:spacing w:after="0" w:line="240" w:lineRule="auto"/>
      </w:pPr>
      <w:r>
        <w:separator/>
      </w:r>
    </w:p>
  </w:endnote>
  <w:endnote w:type="continuationSeparator" w:id="0">
    <w:p w14:paraId="693AE862" w14:textId="77777777" w:rsidR="004F6B4A" w:rsidRDefault="004F6B4A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002836"/>
      <w:docPartObj>
        <w:docPartGallery w:val="Page Numbers (Bottom of Page)"/>
        <w:docPartUnique/>
      </w:docPartObj>
    </w:sdtPr>
    <w:sdtContent>
      <w:p w14:paraId="7CB29782" w14:textId="1A65AADE" w:rsidR="00CF1CBF" w:rsidRDefault="00CF1C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63B">
          <w:rPr>
            <w:noProof/>
          </w:rPr>
          <w:t>15</w:t>
        </w:r>
        <w:r>
          <w:fldChar w:fldCharType="end"/>
        </w:r>
      </w:p>
    </w:sdtContent>
  </w:sdt>
  <w:p w14:paraId="6A6B4006" w14:textId="77777777" w:rsidR="00CF1CBF" w:rsidRDefault="00CF1C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A556" w14:textId="77777777" w:rsidR="004F6B4A" w:rsidRDefault="004F6B4A" w:rsidP="00E33D4F">
      <w:pPr>
        <w:spacing w:after="0" w:line="240" w:lineRule="auto"/>
      </w:pPr>
      <w:r>
        <w:separator/>
      </w:r>
    </w:p>
  </w:footnote>
  <w:footnote w:type="continuationSeparator" w:id="0">
    <w:p w14:paraId="073F56B0" w14:textId="77777777" w:rsidR="004F6B4A" w:rsidRDefault="004F6B4A" w:rsidP="00E33D4F">
      <w:pPr>
        <w:spacing w:after="0" w:line="240" w:lineRule="auto"/>
      </w:pPr>
      <w:r>
        <w:continuationSeparator/>
      </w:r>
    </w:p>
  </w:footnote>
  <w:footnote w:id="1">
    <w:p w14:paraId="352011A1" w14:textId="6C8DC14E" w:rsidR="00AA1E1E" w:rsidRDefault="00AA1E1E">
      <w:pPr>
        <w:pStyle w:val="af2"/>
      </w:pPr>
      <w:r>
        <w:rPr>
          <w:rStyle w:val="af4"/>
        </w:rPr>
        <w:footnoteRef/>
      </w:r>
      <w: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2">
    <w:p w14:paraId="552697F6" w14:textId="77777777" w:rsidR="00961C20" w:rsidRPr="00010D96" w:rsidRDefault="00961C20" w:rsidP="00961C2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3">
    <w:p w14:paraId="44A09474" w14:textId="77777777" w:rsidR="00961C20" w:rsidRPr="00010D96" w:rsidRDefault="00961C20" w:rsidP="00961C20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4">
    <w:p w14:paraId="5B095849" w14:textId="77777777" w:rsidR="00CF1CBF" w:rsidRPr="00737CC6" w:rsidRDefault="00CF1CBF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F71469">
        <w:rPr>
          <w:rStyle w:val="af4"/>
          <w:rFonts w:ascii="Verdana" w:hAnsi="Verdana"/>
          <w:sz w:val="16"/>
          <w:szCs w:val="16"/>
        </w:rPr>
        <w:footnoteRef/>
      </w:r>
      <w:r w:rsidRPr="00F71469">
        <w:rPr>
          <w:rStyle w:val="af4"/>
          <w:rFonts w:ascii="Verdana" w:hAnsi="Verdana"/>
          <w:sz w:val="16"/>
          <w:szCs w:val="16"/>
        </w:rPr>
        <w:t xml:space="preserve"> </w:t>
      </w:r>
      <w:r w:rsidRPr="00F71469">
        <w:rPr>
          <w:rFonts w:ascii="Verdana" w:hAnsi="Verdana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99399887">
    <w:abstractNumId w:val="12"/>
  </w:num>
  <w:num w:numId="2" w16cid:durableId="1173957280">
    <w:abstractNumId w:val="31"/>
  </w:num>
  <w:num w:numId="3" w16cid:durableId="1333140864">
    <w:abstractNumId w:val="25"/>
  </w:num>
  <w:num w:numId="4" w16cid:durableId="2117291661">
    <w:abstractNumId w:val="24"/>
  </w:num>
  <w:num w:numId="5" w16cid:durableId="528681429">
    <w:abstractNumId w:val="21"/>
  </w:num>
  <w:num w:numId="6" w16cid:durableId="1878393132">
    <w:abstractNumId w:val="13"/>
  </w:num>
  <w:num w:numId="7" w16cid:durableId="838278701">
    <w:abstractNumId w:val="2"/>
  </w:num>
  <w:num w:numId="8" w16cid:durableId="801537380">
    <w:abstractNumId w:val="3"/>
  </w:num>
  <w:num w:numId="9" w16cid:durableId="50083104">
    <w:abstractNumId w:val="29"/>
  </w:num>
  <w:num w:numId="10" w16cid:durableId="1041171709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 w16cid:durableId="1489664820">
    <w:abstractNumId w:val="30"/>
  </w:num>
  <w:num w:numId="12" w16cid:durableId="713819291">
    <w:abstractNumId w:val="7"/>
  </w:num>
  <w:num w:numId="13" w16cid:durableId="250357944">
    <w:abstractNumId w:val="19"/>
  </w:num>
  <w:num w:numId="14" w16cid:durableId="1675648387">
    <w:abstractNumId w:val="4"/>
  </w:num>
  <w:num w:numId="15" w16cid:durableId="2025205929">
    <w:abstractNumId w:val="0"/>
  </w:num>
  <w:num w:numId="16" w16cid:durableId="1473016965">
    <w:abstractNumId w:val="11"/>
  </w:num>
  <w:num w:numId="17" w16cid:durableId="963972317">
    <w:abstractNumId w:val="26"/>
  </w:num>
  <w:num w:numId="18" w16cid:durableId="1532916628">
    <w:abstractNumId w:val="14"/>
  </w:num>
  <w:num w:numId="19" w16cid:durableId="1149399752">
    <w:abstractNumId w:val="8"/>
  </w:num>
  <w:num w:numId="20" w16cid:durableId="1372614929">
    <w:abstractNumId w:val="20"/>
  </w:num>
  <w:num w:numId="21" w16cid:durableId="1590655433">
    <w:abstractNumId w:val="16"/>
  </w:num>
  <w:num w:numId="22" w16cid:durableId="1020620713">
    <w:abstractNumId w:val="17"/>
  </w:num>
  <w:num w:numId="23" w16cid:durableId="2064788255">
    <w:abstractNumId w:val="10"/>
  </w:num>
  <w:num w:numId="24" w16cid:durableId="155417750">
    <w:abstractNumId w:val="18"/>
  </w:num>
  <w:num w:numId="25" w16cid:durableId="944457709">
    <w:abstractNumId w:val="5"/>
  </w:num>
  <w:num w:numId="26" w16cid:durableId="1054769143">
    <w:abstractNumId w:val="28"/>
  </w:num>
  <w:num w:numId="27" w16cid:durableId="10838723">
    <w:abstractNumId w:val="23"/>
  </w:num>
  <w:num w:numId="28" w16cid:durableId="660549476">
    <w:abstractNumId w:val="9"/>
  </w:num>
  <w:num w:numId="29" w16cid:durableId="1667704668">
    <w:abstractNumId w:val="32"/>
  </w:num>
  <w:num w:numId="30" w16cid:durableId="1201824143">
    <w:abstractNumId w:val="27"/>
  </w:num>
  <w:num w:numId="31" w16cid:durableId="679509332">
    <w:abstractNumId w:val="22"/>
  </w:num>
  <w:num w:numId="32" w16cid:durableId="345331036">
    <w:abstractNumId w:val="1"/>
  </w:num>
  <w:num w:numId="33" w16cid:durableId="646588679">
    <w:abstractNumId w:val="6"/>
  </w:num>
  <w:num w:numId="34" w16cid:durableId="8525011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3987"/>
    <w:rsid w:val="00014CF1"/>
    <w:rsid w:val="00015280"/>
    <w:rsid w:val="00015515"/>
    <w:rsid w:val="0001605E"/>
    <w:rsid w:val="000169A7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2D04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6F86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0FE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59D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02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0F4"/>
    <w:rsid w:val="004F0217"/>
    <w:rsid w:val="004F0A38"/>
    <w:rsid w:val="004F194D"/>
    <w:rsid w:val="004F19E1"/>
    <w:rsid w:val="004F30BF"/>
    <w:rsid w:val="004F3E62"/>
    <w:rsid w:val="004F51F2"/>
    <w:rsid w:val="004F5773"/>
    <w:rsid w:val="004F6B4A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3BB5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193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6664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08C0"/>
    <w:rsid w:val="007914AB"/>
    <w:rsid w:val="007919D9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C43A7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0853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06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2B5F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1C20"/>
    <w:rsid w:val="00963076"/>
    <w:rsid w:val="00965FD9"/>
    <w:rsid w:val="00966EC8"/>
    <w:rsid w:val="009710BF"/>
    <w:rsid w:val="00972583"/>
    <w:rsid w:val="009726BD"/>
    <w:rsid w:val="009745F9"/>
    <w:rsid w:val="0097463B"/>
    <w:rsid w:val="00975F25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471"/>
    <w:rsid w:val="009D04E8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17830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924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5B2E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1E1E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1B35"/>
    <w:rsid w:val="00AF269E"/>
    <w:rsid w:val="00AF5974"/>
    <w:rsid w:val="00B008CC"/>
    <w:rsid w:val="00B012C3"/>
    <w:rsid w:val="00B01E0E"/>
    <w:rsid w:val="00B03BF7"/>
    <w:rsid w:val="00B04710"/>
    <w:rsid w:val="00B05084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1C53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1F70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4BB4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0DC2"/>
    <w:rsid w:val="00BD21B4"/>
    <w:rsid w:val="00BD2793"/>
    <w:rsid w:val="00BD5C9D"/>
    <w:rsid w:val="00BD6543"/>
    <w:rsid w:val="00BD76B6"/>
    <w:rsid w:val="00BD7FC5"/>
    <w:rsid w:val="00BE0D75"/>
    <w:rsid w:val="00BE19F1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1CDC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031"/>
    <w:rsid w:val="00C5074C"/>
    <w:rsid w:val="00C5087B"/>
    <w:rsid w:val="00C5372D"/>
    <w:rsid w:val="00C537C0"/>
    <w:rsid w:val="00C55B7E"/>
    <w:rsid w:val="00C57B2C"/>
    <w:rsid w:val="00C57EA9"/>
    <w:rsid w:val="00C604AE"/>
    <w:rsid w:val="00C607DF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06F3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C79"/>
    <w:rsid w:val="00CC2DBB"/>
    <w:rsid w:val="00CC31CE"/>
    <w:rsid w:val="00CC3B0A"/>
    <w:rsid w:val="00CC3CB9"/>
    <w:rsid w:val="00CC44A0"/>
    <w:rsid w:val="00CD0BC6"/>
    <w:rsid w:val="00CD20A1"/>
    <w:rsid w:val="00CD2F1D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777E"/>
    <w:rsid w:val="00CE7B9D"/>
    <w:rsid w:val="00CE7D6F"/>
    <w:rsid w:val="00CF049B"/>
    <w:rsid w:val="00CF07B2"/>
    <w:rsid w:val="00CF0D17"/>
    <w:rsid w:val="00CF10DB"/>
    <w:rsid w:val="00CF1A05"/>
    <w:rsid w:val="00CF1CBF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7307"/>
    <w:rsid w:val="00DA1F66"/>
    <w:rsid w:val="00DA4F54"/>
    <w:rsid w:val="00DA5B8B"/>
    <w:rsid w:val="00DA66C7"/>
    <w:rsid w:val="00DB04D4"/>
    <w:rsid w:val="00DB3FA8"/>
    <w:rsid w:val="00DB4CC5"/>
    <w:rsid w:val="00DB7D47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DA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0BBC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1469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39F9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9661-0302-40B7-9645-DC048E8A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6213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Мария Родина</cp:lastModifiedBy>
  <cp:revision>2</cp:revision>
  <cp:lastPrinted>2023-06-01T09:09:00Z</cp:lastPrinted>
  <dcterms:created xsi:type="dcterms:W3CDTF">2024-09-17T08:17:00Z</dcterms:created>
  <dcterms:modified xsi:type="dcterms:W3CDTF">2024-09-17T08:17:00Z</dcterms:modified>
</cp:coreProperties>
</file>