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7A8C6AED" w14:textId="458A3D09" w:rsidR="00EA57C7" w:rsidRDefault="00020E44" w:rsidP="00FB2AC2">
      <w:pPr>
        <w:widowControl w:val="0"/>
        <w:jc w:val="both"/>
        <w:rPr>
          <w:rFonts w:eastAsiaTheme="minorHAnsi"/>
          <w:bCs/>
          <w:sz w:val="24"/>
          <w:szCs w:val="24"/>
          <w:lang w:eastAsia="en-US"/>
        </w:rPr>
      </w:pPr>
      <w:r w:rsidRPr="00E90195">
        <w:rPr>
          <w:b/>
          <w:bCs/>
          <w:sz w:val="24"/>
          <w:szCs w:val="24"/>
        </w:rPr>
        <w:t>Предмет торговой процедуры:</w:t>
      </w:r>
      <w:r w:rsidR="00BF5C5D">
        <w:rPr>
          <w:sz w:val="24"/>
          <w:szCs w:val="24"/>
        </w:rPr>
        <w:t xml:space="preserve"> </w:t>
      </w:r>
      <w:r w:rsidR="009640D0" w:rsidRPr="009640D0">
        <w:rPr>
          <w:rFonts w:eastAsiaTheme="minorHAnsi"/>
          <w:bCs/>
          <w:sz w:val="24"/>
          <w:szCs w:val="24"/>
          <w:lang w:eastAsia="en-US"/>
        </w:rPr>
        <w:t>право заключения договора уступки прав (требований) АО «Россельхозбанк» (Банк, Кредитор) по обязательствам ООО «</w:t>
      </w:r>
      <w:proofErr w:type="spellStart"/>
      <w:r w:rsidR="009640D0" w:rsidRPr="009640D0">
        <w:rPr>
          <w:rFonts w:eastAsiaTheme="minorHAnsi"/>
          <w:bCs/>
          <w:sz w:val="24"/>
          <w:szCs w:val="24"/>
          <w:lang w:eastAsia="en-US"/>
        </w:rPr>
        <w:t>Маджалисское</w:t>
      </w:r>
      <w:proofErr w:type="spellEnd"/>
      <w:r w:rsidR="009640D0" w:rsidRPr="009640D0">
        <w:rPr>
          <w:rFonts w:eastAsiaTheme="minorHAnsi"/>
          <w:bCs/>
          <w:sz w:val="24"/>
          <w:szCs w:val="24"/>
          <w:lang w:eastAsia="en-US"/>
        </w:rPr>
        <w:t>» перед Банком (Дагестанский региональный филиал).</w:t>
      </w:r>
    </w:p>
    <w:p w14:paraId="09EF5B13" w14:textId="77777777" w:rsidR="000443F6" w:rsidRDefault="000443F6" w:rsidP="00FB2AC2">
      <w:pPr>
        <w:widowControl w:val="0"/>
        <w:jc w:val="both"/>
        <w:rPr>
          <w:rFonts w:eastAsiaTheme="minorHAnsi"/>
          <w:bCs/>
          <w:sz w:val="24"/>
          <w:szCs w:val="24"/>
          <w:lang w:eastAsia="en-US"/>
        </w:rPr>
      </w:pPr>
    </w:p>
    <w:p w14:paraId="5448B7C9" w14:textId="2288F0D9" w:rsidR="002B6080" w:rsidRPr="00E90195" w:rsidRDefault="00F73765" w:rsidP="00FB2AC2">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6A51F4A0"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443F6">
        <w:rPr>
          <w:sz w:val="24"/>
          <w:szCs w:val="24"/>
        </w:rPr>
        <w:t>01</w:t>
      </w:r>
      <w:r w:rsidR="00A91E1D" w:rsidRPr="00A91E1D">
        <w:rPr>
          <w:sz w:val="24"/>
          <w:szCs w:val="24"/>
        </w:rPr>
        <w:t xml:space="preserve">» </w:t>
      </w:r>
      <w:bookmarkEnd w:id="0"/>
      <w:r w:rsidR="000443F6">
        <w:rPr>
          <w:sz w:val="24"/>
          <w:szCs w:val="24"/>
        </w:rPr>
        <w:t>ок</w:t>
      </w:r>
      <w:r w:rsidR="004177A7">
        <w:rPr>
          <w:sz w:val="24"/>
          <w:szCs w:val="24"/>
        </w:rPr>
        <w:t>тября</w:t>
      </w:r>
      <w:r w:rsidR="00130AC7">
        <w:rPr>
          <w:sz w:val="24"/>
          <w:szCs w:val="24"/>
        </w:rPr>
        <w:t xml:space="preserve"> </w:t>
      </w:r>
      <w:r w:rsidR="00A91E1D" w:rsidRPr="00A91E1D">
        <w:rPr>
          <w:sz w:val="24"/>
          <w:szCs w:val="24"/>
        </w:rPr>
        <w:t>2024 по «</w:t>
      </w:r>
      <w:r w:rsidR="008A11B5">
        <w:rPr>
          <w:sz w:val="24"/>
          <w:szCs w:val="24"/>
        </w:rPr>
        <w:t>0</w:t>
      </w:r>
      <w:r w:rsidR="000443F6">
        <w:rPr>
          <w:sz w:val="24"/>
          <w:szCs w:val="24"/>
        </w:rPr>
        <w:t>1</w:t>
      </w:r>
      <w:r w:rsidR="00A91E1D" w:rsidRPr="00A91E1D">
        <w:rPr>
          <w:sz w:val="24"/>
          <w:szCs w:val="24"/>
        </w:rPr>
        <w:t xml:space="preserve">» </w:t>
      </w:r>
      <w:r w:rsidR="000443F6">
        <w:rPr>
          <w:sz w:val="24"/>
          <w:szCs w:val="24"/>
        </w:rPr>
        <w:t>н</w:t>
      </w:r>
      <w:r w:rsidR="004177A7">
        <w:rPr>
          <w:sz w:val="24"/>
          <w:szCs w:val="24"/>
        </w:rPr>
        <w:t>о</w:t>
      </w:r>
      <w:r w:rsidR="00EA57C7">
        <w:rPr>
          <w:sz w:val="24"/>
          <w:szCs w:val="24"/>
        </w:rPr>
        <w:t xml:space="preserve">ября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0042D827"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443F6" w:rsidRPr="000443F6">
        <w:rPr>
          <w:sz w:val="24"/>
          <w:szCs w:val="24"/>
        </w:rPr>
        <w:t>«01» октября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2A1D6A37"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w:t>
      </w:r>
      <w:r w:rsidR="00620E83">
        <w:rPr>
          <w:sz w:val="24"/>
          <w:szCs w:val="24"/>
        </w:rPr>
        <w:t>0</w:t>
      </w:r>
      <w:r w:rsidR="000C3648" w:rsidRPr="00E90195">
        <w:rPr>
          <w:sz w:val="24"/>
          <w:szCs w:val="24"/>
        </w:rPr>
        <w:t>:0</w:t>
      </w:r>
      <w:r w:rsidR="00A77D72">
        <w:rPr>
          <w:sz w:val="24"/>
          <w:szCs w:val="24"/>
        </w:rPr>
        <w:t>0</w:t>
      </w:r>
      <w:r w:rsidR="000C3648" w:rsidRPr="00E90195">
        <w:rPr>
          <w:sz w:val="24"/>
          <w:szCs w:val="24"/>
        </w:rPr>
        <w:t xml:space="preserve"> по Московскому времени</w:t>
      </w:r>
      <w:r w:rsidR="000443F6" w:rsidRPr="000443F6">
        <w:rPr>
          <w:sz w:val="24"/>
          <w:szCs w:val="24"/>
        </w:rPr>
        <w:t xml:space="preserve"> «0</w:t>
      </w:r>
      <w:r w:rsidR="000443F6">
        <w:rPr>
          <w:sz w:val="24"/>
          <w:szCs w:val="24"/>
        </w:rPr>
        <w:t>2</w:t>
      </w:r>
      <w:r w:rsidR="000443F6" w:rsidRPr="000443F6">
        <w:rPr>
          <w:sz w:val="24"/>
          <w:szCs w:val="24"/>
        </w:rPr>
        <w:t>» октября 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77CE1FFA"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bookmarkStart w:id="2" w:name="_Hlk177086990"/>
      <w:r w:rsidR="000443F6">
        <w:rPr>
          <w:sz w:val="24"/>
          <w:szCs w:val="24"/>
        </w:rPr>
        <w:t>0</w:t>
      </w:r>
      <w:r w:rsidR="008A11B5">
        <w:rPr>
          <w:sz w:val="24"/>
          <w:szCs w:val="24"/>
        </w:rPr>
        <w:t>8</w:t>
      </w:r>
      <w:r w:rsidR="000443F6">
        <w:rPr>
          <w:sz w:val="24"/>
          <w:szCs w:val="24"/>
        </w:rPr>
        <w:t xml:space="preserve">:00 </w:t>
      </w:r>
      <w:r w:rsidR="00A91E1D" w:rsidRPr="00A91E1D">
        <w:rPr>
          <w:sz w:val="24"/>
          <w:szCs w:val="24"/>
        </w:rPr>
        <w:t>по Московскому времени «</w:t>
      </w:r>
      <w:r w:rsidR="000443F6">
        <w:rPr>
          <w:sz w:val="24"/>
          <w:szCs w:val="24"/>
        </w:rPr>
        <w:t>28</w:t>
      </w:r>
      <w:r w:rsidR="00A91E1D" w:rsidRPr="00A91E1D">
        <w:rPr>
          <w:sz w:val="24"/>
          <w:szCs w:val="24"/>
        </w:rPr>
        <w:t xml:space="preserve">» </w:t>
      </w:r>
      <w:bookmarkStart w:id="3" w:name="_Hlk176917284"/>
      <w:r w:rsidR="004177A7">
        <w:rPr>
          <w:sz w:val="24"/>
          <w:szCs w:val="24"/>
        </w:rPr>
        <w:t>ок</w:t>
      </w:r>
      <w:r w:rsidR="00EA57C7" w:rsidRPr="00EA57C7">
        <w:rPr>
          <w:sz w:val="24"/>
          <w:szCs w:val="24"/>
        </w:rPr>
        <w:t>тября</w:t>
      </w:r>
      <w:r w:rsidR="00FB2AC2">
        <w:rPr>
          <w:sz w:val="24"/>
          <w:szCs w:val="24"/>
        </w:rPr>
        <w:t xml:space="preserve"> </w:t>
      </w:r>
      <w:r w:rsidR="00A91E1D" w:rsidRPr="00A91E1D">
        <w:rPr>
          <w:sz w:val="24"/>
          <w:szCs w:val="24"/>
        </w:rPr>
        <w:t>2024</w:t>
      </w:r>
      <w:bookmarkEnd w:id="3"/>
      <w:r w:rsidR="00A91E1D" w:rsidRPr="00A91E1D">
        <w:rPr>
          <w:sz w:val="24"/>
          <w:szCs w:val="24"/>
        </w:rPr>
        <w:t>.</w:t>
      </w:r>
    </w:p>
    <w:bookmarkEnd w:id="2"/>
    <w:p w14:paraId="29BB1A36" w14:textId="77777777" w:rsidR="00A91E1D" w:rsidRPr="00E90195" w:rsidRDefault="00A91E1D" w:rsidP="00A91E1D">
      <w:pPr>
        <w:widowControl w:val="0"/>
        <w:ind w:right="-1"/>
        <w:rPr>
          <w:b/>
          <w:bCs/>
          <w:sz w:val="24"/>
          <w:szCs w:val="24"/>
        </w:rPr>
      </w:pPr>
    </w:p>
    <w:p w14:paraId="5C8D70DD" w14:textId="5FC6A3D6"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bookmarkStart w:id="4" w:name="_Hlk172163470"/>
      <w:r w:rsidR="00DC609A" w:rsidRPr="00DC609A">
        <w:rPr>
          <w:sz w:val="24"/>
          <w:szCs w:val="24"/>
        </w:rPr>
        <w:t>«</w:t>
      </w:r>
      <w:r w:rsidR="00620E83">
        <w:rPr>
          <w:sz w:val="24"/>
          <w:szCs w:val="24"/>
        </w:rPr>
        <w:t>3</w:t>
      </w:r>
      <w:r w:rsidR="000443F6">
        <w:rPr>
          <w:sz w:val="24"/>
          <w:szCs w:val="24"/>
        </w:rPr>
        <w:t>1</w:t>
      </w:r>
      <w:r w:rsidR="00DC609A" w:rsidRPr="00DC609A">
        <w:rPr>
          <w:sz w:val="24"/>
          <w:szCs w:val="24"/>
        </w:rPr>
        <w:t xml:space="preserve">» </w:t>
      </w:r>
      <w:r w:rsidR="004177A7" w:rsidRPr="004177A7">
        <w:rPr>
          <w:sz w:val="24"/>
          <w:szCs w:val="24"/>
        </w:rPr>
        <w:t>октября 2024</w:t>
      </w:r>
      <w:r w:rsidR="0063180A">
        <w:rPr>
          <w:sz w:val="24"/>
          <w:szCs w:val="24"/>
        </w:rPr>
        <w:t>.</w:t>
      </w:r>
      <w:bookmarkEnd w:id="4"/>
    </w:p>
    <w:p w14:paraId="01ADDEAA" w14:textId="77777777" w:rsidR="0063180A" w:rsidRPr="00E90195" w:rsidRDefault="0063180A" w:rsidP="005B163E">
      <w:pPr>
        <w:widowControl w:val="0"/>
        <w:rPr>
          <w:b/>
          <w:bCs/>
          <w:sz w:val="24"/>
          <w:szCs w:val="24"/>
        </w:rPr>
      </w:pPr>
    </w:p>
    <w:p w14:paraId="7C9F4192" w14:textId="20384B0A" w:rsidR="00EA57C7"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4177A7" w:rsidRPr="004177A7">
        <w:rPr>
          <w:sz w:val="24"/>
          <w:szCs w:val="24"/>
        </w:rPr>
        <w:t>«</w:t>
      </w:r>
      <w:r w:rsidR="00620E83">
        <w:rPr>
          <w:sz w:val="24"/>
          <w:szCs w:val="24"/>
        </w:rPr>
        <w:t>3</w:t>
      </w:r>
      <w:r w:rsidR="000443F6">
        <w:rPr>
          <w:sz w:val="24"/>
          <w:szCs w:val="24"/>
        </w:rPr>
        <w:t>1</w:t>
      </w:r>
      <w:r w:rsidR="004177A7" w:rsidRPr="004177A7">
        <w:rPr>
          <w:sz w:val="24"/>
          <w:szCs w:val="24"/>
        </w:rPr>
        <w:t>» октября 2024.</w:t>
      </w:r>
    </w:p>
    <w:p w14:paraId="4558D21D" w14:textId="77777777" w:rsidR="004177A7" w:rsidRPr="00E90195" w:rsidRDefault="004177A7" w:rsidP="005B163E">
      <w:pPr>
        <w:widowControl w:val="0"/>
        <w:rPr>
          <w:b/>
          <w:bCs/>
          <w:sz w:val="24"/>
          <w:szCs w:val="24"/>
        </w:rPr>
      </w:pPr>
    </w:p>
    <w:p w14:paraId="3543B2FA" w14:textId="043E4D6E" w:rsidR="00FB2AC2"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974699">
        <w:rPr>
          <w:sz w:val="24"/>
          <w:szCs w:val="24"/>
        </w:rPr>
        <w:t>09</w:t>
      </w:r>
      <w:r w:rsidR="000C3648" w:rsidRPr="00E90195">
        <w:rPr>
          <w:sz w:val="24"/>
          <w:szCs w:val="24"/>
        </w:rPr>
        <w:t xml:space="preserve">:00 по Московскому времени </w:t>
      </w:r>
      <w:r w:rsidR="004177A7" w:rsidRPr="004177A7">
        <w:rPr>
          <w:sz w:val="24"/>
          <w:szCs w:val="24"/>
        </w:rPr>
        <w:t>«</w:t>
      </w:r>
      <w:r w:rsidR="000443F6">
        <w:rPr>
          <w:sz w:val="24"/>
          <w:szCs w:val="24"/>
        </w:rPr>
        <w:t>01</w:t>
      </w:r>
      <w:r w:rsidR="004177A7" w:rsidRPr="004177A7">
        <w:rPr>
          <w:sz w:val="24"/>
          <w:szCs w:val="24"/>
        </w:rPr>
        <w:t xml:space="preserve">» </w:t>
      </w:r>
      <w:r w:rsidR="000443F6">
        <w:rPr>
          <w:sz w:val="24"/>
          <w:szCs w:val="24"/>
        </w:rPr>
        <w:t>н</w:t>
      </w:r>
      <w:r w:rsidR="004177A7" w:rsidRPr="004177A7">
        <w:rPr>
          <w:sz w:val="24"/>
          <w:szCs w:val="24"/>
        </w:rPr>
        <w:t>оября 2024.</w:t>
      </w:r>
    </w:p>
    <w:p w14:paraId="7621CF83" w14:textId="77777777" w:rsidR="004177A7" w:rsidRPr="00E90195" w:rsidRDefault="004177A7" w:rsidP="005B163E">
      <w:pPr>
        <w:widowControl w:val="0"/>
        <w:rPr>
          <w:b/>
          <w:bCs/>
          <w:sz w:val="24"/>
          <w:szCs w:val="24"/>
        </w:rPr>
      </w:pPr>
    </w:p>
    <w:p w14:paraId="438A1536" w14:textId="49CC9EEF" w:rsidR="00EA57C7"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443F6" w:rsidRPr="000443F6">
        <w:rPr>
          <w:sz w:val="24"/>
          <w:szCs w:val="24"/>
        </w:rPr>
        <w:t xml:space="preserve">«01» ноября </w:t>
      </w:r>
      <w:r w:rsidR="00EA57C7" w:rsidRPr="00EA57C7">
        <w:rPr>
          <w:sz w:val="24"/>
          <w:szCs w:val="24"/>
        </w:rPr>
        <w:t>2024.</w:t>
      </w:r>
    </w:p>
    <w:p w14:paraId="332EAFDF" w14:textId="77777777" w:rsidR="00EA57C7" w:rsidRDefault="00EA57C7" w:rsidP="005B163E">
      <w:pPr>
        <w:widowControl w:val="0"/>
        <w:rPr>
          <w:sz w:val="24"/>
          <w:szCs w:val="24"/>
        </w:rPr>
      </w:pPr>
    </w:p>
    <w:p w14:paraId="5AB38A9D" w14:textId="12FD9E0C" w:rsidR="004619F5"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0443F6" w:rsidRPr="000443F6">
        <w:rPr>
          <w:sz w:val="24"/>
          <w:szCs w:val="24"/>
        </w:rPr>
        <w:t xml:space="preserve">«01» ноября </w:t>
      </w:r>
      <w:r w:rsidR="00EA57C7" w:rsidRPr="00EA57C7">
        <w:rPr>
          <w:sz w:val="24"/>
          <w:szCs w:val="24"/>
        </w:rPr>
        <w:t>2024.</w:t>
      </w:r>
    </w:p>
    <w:p w14:paraId="1E0D9378" w14:textId="77777777" w:rsidR="00EA57C7" w:rsidRPr="00E90195" w:rsidRDefault="00EA57C7"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1C791EA1" w14:textId="4D073D0D" w:rsidR="000443F6" w:rsidRPr="000443F6" w:rsidRDefault="000443F6" w:rsidP="000443F6">
      <w:pPr>
        <w:rPr>
          <w:b/>
          <w:bCs/>
          <w:sz w:val="24"/>
          <w:szCs w:val="24"/>
        </w:rPr>
      </w:pPr>
      <w:r w:rsidRPr="000443F6">
        <w:rPr>
          <w:b/>
          <w:bCs/>
          <w:sz w:val="24"/>
          <w:szCs w:val="24"/>
        </w:rPr>
        <w:t xml:space="preserve">Дагестанский региональный филиал </w:t>
      </w:r>
    </w:p>
    <w:p w14:paraId="1AC380A2" w14:textId="357154A5" w:rsidR="000443F6" w:rsidRPr="000443F6" w:rsidRDefault="000443F6" w:rsidP="000443F6">
      <w:pPr>
        <w:rPr>
          <w:sz w:val="24"/>
          <w:szCs w:val="24"/>
        </w:rPr>
      </w:pPr>
      <w:r w:rsidRPr="000443F6">
        <w:rPr>
          <w:sz w:val="24"/>
          <w:szCs w:val="24"/>
        </w:rPr>
        <w:t xml:space="preserve">Место нахождения: 367010, г. Махачкала, пр. Гамидова, дом 54 «А», </w:t>
      </w:r>
    </w:p>
    <w:p w14:paraId="14712868" w14:textId="57C91BAD" w:rsidR="00620E83" w:rsidRDefault="000443F6" w:rsidP="000443F6">
      <w:pPr>
        <w:rPr>
          <w:sz w:val="24"/>
          <w:szCs w:val="24"/>
        </w:rPr>
      </w:pPr>
      <w:r w:rsidRPr="000443F6">
        <w:rPr>
          <w:sz w:val="24"/>
          <w:szCs w:val="24"/>
        </w:rPr>
        <w:t>ИНН 7725114488, ОГРН 1027700342890</w:t>
      </w:r>
    </w:p>
    <w:p w14:paraId="45CC6338" w14:textId="77777777" w:rsidR="000443F6" w:rsidRPr="000443F6" w:rsidRDefault="000443F6" w:rsidP="000443F6">
      <w:pPr>
        <w:rPr>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665BD70" w14:textId="081FF9EB" w:rsidR="00620E83"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0443F6" w:rsidRPr="000443F6">
        <w:rPr>
          <w:sz w:val="24"/>
          <w:szCs w:val="24"/>
        </w:rPr>
        <w:t>1% от начальной цены лота и остаётся единым в течение всего аукциона.</w:t>
      </w:r>
    </w:p>
    <w:p w14:paraId="59FC081E" w14:textId="77777777" w:rsidR="000443F6" w:rsidRDefault="000443F6" w:rsidP="005B163E">
      <w:pPr>
        <w:widowControl w:val="0"/>
        <w:rPr>
          <w:sz w:val="24"/>
          <w:szCs w:val="24"/>
        </w:rPr>
      </w:pPr>
    </w:p>
    <w:p w14:paraId="49057F83" w14:textId="0791AFA3"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620E83" w:rsidRPr="000443F6">
        <w:rPr>
          <w:sz w:val="24"/>
          <w:szCs w:val="24"/>
        </w:rPr>
        <w:t>15</w:t>
      </w:r>
      <w:r w:rsidR="00A77D72" w:rsidRPr="000443F6">
        <w:rPr>
          <w:sz w:val="24"/>
          <w:szCs w:val="24"/>
        </w:rPr>
        <w:t xml:space="preserve"> (</w:t>
      </w:r>
      <w:r w:rsidR="00620E83" w:rsidRPr="000443F6">
        <w:rPr>
          <w:sz w:val="24"/>
          <w:szCs w:val="24"/>
        </w:rPr>
        <w:t>пятна</w:t>
      </w:r>
      <w:r w:rsidR="00A77D72" w:rsidRPr="000443F6">
        <w:rPr>
          <w:sz w:val="24"/>
          <w:szCs w:val="24"/>
        </w:rPr>
        <w:t>дцать) минут</w:t>
      </w:r>
      <w:r w:rsidR="00130AC7" w:rsidRPr="000443F6">
        <w:rPr>
          <w:sz w:val="24"/>
          <w:szCs w:val="24"/>
        </w:rPr>
        <w:t>.</w:t>
      </w:r>
    </w:p>
    <w:p w14:paraId="72F99163" w14:textId="77777777" w:rsidR="005B163E" w:rsidRPr="00E90195" w:rsidRDefault="005B163E" w:rsidP="005B163E">
      <w:pPr>
        <w:widowControl w:val="0"/>
        <w:rPr>
          <w:b/>
          <w:bCs/>
          <w:sz w:val="24"/>
          <w:szCs w:val="24"/>
        </w:rPr>
      </w:pPr>
    </w:p>
    <w:p w14:paraId="5A2F7DA5" w14:textId="23D7ECA7" w:rsidR="00620E8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0443F6" w:rsidRPr="000443F6">
        <w:rPr>
          <w:sz w:val="24"/>
          <w:szCs w:val="24"/>
        </w:rPr>
        <w:t xml:space="preserve">500 000 </w:t>
      </w:r>
      <w:r w:rsidR="000443F6">
        <w:rPr>
          <w:sz w:val="24"/>
          <w:szCs w:val="24"/>
        </w:rPr>
        <w:t xml:space="preserve">(пятьсот тысяч) </w:t>
      </w:r>
      <w:r w:rsidR="000443F6" w:rsidRPr="000443F6">
        <w:rPr>
          <w:sz w:val="24"/>
          <w:szCs w:val="24"/>
        </w:rPr>
        <w:t>руб</w:t>
      </w:r>
      <w:r w:rsidR="000443F6">
        <w:rPr>
          <w:sz w:val="24"/>
          <w:szCs w:val="24"/>
        </w:rPr>
        <w:t>лей</w:t>
      </w:r>
      <w:r w:rsidR="000443F6" w:rsidRPr="000443F6">
        <w:rPr>
          <w:sz w:val="24"/>
          <w:szCs w:val="24"/>
        </w:rPr>
        <w:t xml:space="preserve"> 00 коп</w:t>
      </w:r>
      <w:r w:rsidR="000443F6">
        <w:rPr>
          <w:sz w:val="24"/>
          <w:szCs w:val="24"/>
        </w:rPr>
        <w:t>еек.</w:t>
      </w:r>
    </w:p>
    <w:p w14:paraId="01966E7F" w14:textId="21897012"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48AF3CA4"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20E83" w:rsidRPr="00620E83">
        <w:t xml:space="preserve"> </w:t>
      </w:r>
      <w:r w:rsidR="00620E83" w:rsidRPr="00620E83">
        <w:rPr>
          <w:sz w:val="24"/>
          <w:szCs w:val="24"/>
        </w:rPr>
        <w:t>не позднее 5 (пяти)</w:t>
      </w:r>
      <w:r w:rsidR="00414779" w:rsidRPr="00414779">
        <w:rPr>
          <w:sz w:val="24"/>
          <w:szCs w:val="24"/>
        </w:rPr>
        <w:t xml:space="preserve"> рабочих дней с даты</w:t>
      </w:r>
      <w:r w:rsidR="00414779" w:rsidRPr="00414779">
        <w:t xml:space="preserve"> </w:t>
      </w:r>
      <w:r w:rsidR="00414779" w:rsidRPr="00414779">
        <w:rPr>
          <w:sz w:val="24"/>
          <w:szCs w:val="24"/>
        </w:rPr>
        <w:t>размещения протокола о признании результатов торговой процедуры</w:t>
      </w:r>
      <w:r w:rsidR="00DC609A">
        <w:rPr>
          <w:sz w:val="24"/>
          <w:szCs w:val="24"/>
        </w:rPr>
        <w:t>.</w:t>
      </w:r>
    </w:p>
    <w:p w14:paraId="5B3F7186" w14:textId="77777777" w:rsidR="00DC609A" w:rsidRPr="00E90195" w:rsidRDefault="00DC609A" w:rsidP="003013CD">
      <w:pPr>
        <w:keepNext/>
        <w:keepLines/>
        <w:jc w:val="both"/>
        <w:rPr>
          <w:b/>
          <w:sz w:val="24"/>
          <w:szCs w:val="24"/>
        </w:rPr>
      </w:pPr>
    </w:p>
    <w:p w14:paraId="1C080CF1" w14:textId="24EDB3BC" w:rsidR="00620E83" w:rsidRDefault="00424E22" w:rsidP="00620E83">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0443F6" w:rsidRPr="000443F6">
        <w:rPr>
          <w:sz w:val="24"/>
          <w:szCs w:val="24"/>
        </w:rPr>
        <w:t>В день заключения Договора уступки прав (требований</w:t>
      </w:r>
      <w:r w:rsidR="000443F6">
        <w:rPr>
          <w:sz w:val="24"/>
          <w:szCs w:val="24"/>
        </w:rPr>
        <w:t>)</w:t>
      </w:r>
      <w:r w:rsidR="00620E83" w:rsidRPr="00620E83">
        <w:rPr>
          <w:sz w:val="24"/>
          <w:szCs w:val="24"/>
        </w:rPr>
        <w:t>. Дата уплаты цены договора – дата поступления денежных средств (цены договора) в полном объеме на корреспондентский счет Банка, указанный в договоре.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863AC5D" w14:textId="77777777" w:rsidR="000443F6" w:rsidRDefault="000443F6" w:rsidP="00620E83">
      <w:pPr>
        <w:keepNext/>
        <w:keepLines/>
        <w:jc w:val="both"/>
        <w:rPr>
          <w:sz w:val="24"/>
          <w:szCs w:val="24"/>
        </w:rPr>
      </w:pPr>
    </w:p>
    <w:p w14:paraId="632A773F" w14:textId="2261C67A" w:rsidR="002B6080" w:rsidRPr="00E90195" w:rsidRDefault="002B6080" w:rsidP="00620E83">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4961"/>
        <w:gridCol w:w="1559"/>
        <w:gridCol w:w="1559"/>
        <w:gridCol w:w="1418"/>
      </w:tblGrid>
      <w:tr w:rsidR="000C068E" w:rsidRPr="000443F6" w14:paraId="5AE51AE0" w14:textId="77777777" w:rsidTr="004D0BC7">
        <w:tc>
          <w:tcPr>
            <w:tcW w:w="426" w:type="dxa"/>
            <w:tcBorders>
              <w:top w:val="single" w:sz="4" w:space="0" w:color="auto"/>
              <w:left w:val="single" w:sz="4" w:space="0" w:color="auto"/>
              <w:bottom w:val="single" w:sz="4" w:space="0" w:color="auto"/>
              <w:right w:val="single" w:sz="4" w:space="0" w:color="auto"/>
            </w:tcBorders>
            <w:vAlign w:val="center"/>
            <w:hideMark/>
          </w:tcPr>
          <w:p w14:paraId="760F0B32" w14:textId="77943EDD" w:rsidR="000C068E" w:rsidRPr="000C068E" w:rsidRDefault="000C068E" w:rsidP="000C068E">
            <w:pPr>
              <w:tabs>
                <w:tab w:val="left" w:pos="737"/>
              </w:tabs>
              <w:jc w:val="center"/>
              <w:rPr>
                <w:sz w:val="18"/>
                <w:szCs w:val="18"/>
              </w:rPr>
            </w:pPr>
            <w:r w:rsidRPr="000C068E">
              <w:rPr>
                <w:sz w:val="18"/>
                <w:szCs w:val="18"/>
              </w:rPr>
              <w:t>№ лота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106048" w14:textId="6AEDCC23" w:rsidR="000C068E" w:rsidRPr="000C068E" w:rsidRDefault="000C068E" w:rsidP="000C068E">
            <w:pPr>
              <w:jc w:val="center"/>
              <w:rPr>
                <w:sz w:val="18"/>
                <w:szCs w:val="18"/>
              </w:rPr>
            </w:pPr>
            <w:r w:rsidRPr="000C068E">
              <w:rPr>
                <w:sz w:val="18"/>
                <w:szCs w:val="18"/>
              </w:rPr>
              <w:t>Наименование и средства идентификации объекта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25EF1" w14:textId="77777777" w:rsidR="000C068E" w:rsidRPr="000C068E" w:rsidRDefault="000C068E" w:rsidP="000C068E">
            <w:pPr>
              <w:widowControl w:val="0"/>
              <w:ind w:left="-79" w:right="-110"/>
              <w:jc w:val="center"/>
              <w:rPr>
                <w:sz w:val="18"/>
                <w:szCs w:val="18"/>
              </w:rPr>
            </w:pPr>
            <w:r w:rsidRPr="000C068E">
              <w:rPr>
                <w:sz w:val="18"/>
                <w:szCs w:val="18"/>
              </w:rPr>
              <w:t>Начальная цена</w:t>
            </w:r>
          </w:p>
          <w:p w14:paraId="171979C3" w14:textId="1C012F4D" w:rsidR="000C068E" w:rsidRPr="000C068E" w:rsidRDefault="000C068E" w:rsidP="000C068E">
            <w:pPr>
              <w:jc w:val="center"/>
              <w:rPr>
                <w:sz w:val="18"/>
                <w:szCs w:val="18"/>
              </w:rPr>
            </w:pPr>
            <w:r w:rsidRPr="000C068E">
              <w:rPr>
                <w:sz w:val="18"/>
                <w:szCs w:val="18"/>
              </w:rPr>
              <w:t>реализации лота (НДС не облагается),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05041" w14:textId="77777777" w:rsidR="000C068E" w:rsidRPr="000C068E" w:rsidRDefault="000C068E" w:rsidP="000C068E">
            <w:pPr>
              <w:widowControl w:val="0"/>
              <w:jc w:val="center"/>
              <w:rPr>
                <w:sz w:val="18"/>
                <w:szCs w:val="18"/>
              </w:rPr>
            </w:pPr>
            <w:r w:rsidRPr="000C068E">
              <w:rPr>
                <w:sz w:val="18"/>
                <w:szCs w:val="18"/>
              </w:rPr>
              <w:t>Сведения о</w:t>
            </w:r>
          </w:p>
          <w:p w14:paraId="3ED3CF04" w14:textId="77777777" w:rsidR="000C068E" w:rsidRPr="000C068E" w:rsidRDefault="000C068E" w:rsidP="000C068E">
            <w:pPr>
              <w:widowControl w:val="0"/>
              <w:jc w:val="center"/>
              <w:rPr>
                <w:sz w:val="18"/>
                <w:szCs w:val="18"/>
              </w:rPr>
            </w:pPr>
            <w:r w:rsidRPr="000C068E">
              <w:rPr>
                <w:sz w:val="18"/>
                <w:szCs w:val="18"/>
              </w:rPr>
              <w:t>правоустанавливающих</w:t>
            </w:r>
          </w:p>
          <w:p w14:paraId="58244013" w14:textId="5EB99A9A" w:rsidR="000C068E" w:rsidRPr="000C068E" w:rsidRDefault="000C068E" w:rsidP="000C068E">
            <w:pPr>
              <w:jc w:val="center"/>
              <w:rPr>
                <w:sz w:val="18"/>
                <w:szCs w:val="18"/>
              </w:rPr>
            </w:pPr>
            <w:r w:rsidRPr="000C068E">
              <w:rPr>
                <w:sz w:val="18"/>
                <w:szCs w:val="18"/>
              </w:rPr>
              <w:t>документах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9F5D2" w14:textId="77777777" w:rsidR="000C068E" w:rsidRPr="000C068E" w:rsidRDefault="000C068E" w:rsidP="000C068E">
            <w:pPr>
              <w:widowControl w:val="0"/>
              <w:jc w:val="center"/>
              <w:rPr>
                <w:sz w:val="18"/>
                <w:szCs w:val="18"/>
              </w:rPr>
            </w:pPr>
            <w:r w:rsidRPr="000C068E">
              <w:rPr>
                <w:sz w:val="18"/>
                <w:szCs w:val="18"/>
              </w:rPr>
              <w:t>Сведения об обременениях</w:t>
            </w:r>
          </w:p>
          <w:p w14:paraId="7E609946" w14:textId="4B08336F" w:rsidR="000C068E" w:rsidRPr="000C068E" w:rsidRDefault="000C068E" w:rsidP="000C068E">
            <w:pPr>
              <w:jc w:val="center"/>
              <w:rPr>
                <w:sz w:val="18"/>
                <w:szCs w:val="18"/>
              </w:rPr>
            </w:pPr>
            <w:r w:rsidRPr="000C068E">
              <w:rPr>
                <w:sz w:val="18"/>
                <w:szCs w:val="18"/>
              </w:rPr>
              <w:t>третьих лиц</w:t>
            </w:r>
          </w:p>
        </w:tc>
      </w:tr>
      <w:tr w:rsidR="009640D0" w:rsidRPr="000443F6" w14:paraId="723BAD00" w14:textId="77777777" w:rsidTr="000443F6">
        <w:tc>
          <w:tcPr>
            <w:tcW w:w="426" w:type="dxa"/>
            <w:tcBorders>
              <w:top w:val="single" w:sz="4" w:space="0" w:color="auto"/>
              <w:left w:val="single" w:sz="4" w:space="0" w:color="auto"/>
              <w:bottom w:val="single" w:sz="4" w:space="0" w:color="auto"/>
              <w:right w:val="single" w:sz="4" w:space="0" w:color="auto"/>
            </w:tcBorders>
          </w:tcPr>
          <w:p w14:paraId="4903C057" w14:textId="59033708" w:rsidR="009640D0" w:rsidRPr="000C068E" w:rsidRDefault="009640D0" w:rsidP="009640D0">
            <w:pPr>
              <w:keepNext/>
              <w:keepLines/>
              <w:tabs>
                <w:tab w:val="left" w:pos="737"/>
              </w:tabs>
              <w:rPr>
                <w:sz w:val="18"/>
                <w:szCs w:val="18"/>
                <w:lang w:val="en-US"/>
              </w:rPr>
            </w:pPr>
            <w:r w:rsidRPr="000C068E">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tcPr>
          <w:p w14:paraId="06F966B6" w14:textId="77777777" w:rsidR="009640D0" w:rsidRPr="009640D0" w:rsidRDefault="009640D0" w:rsidP="009640D0">
            <w:pPr>
              <w:tabs>
                <w:tab w:val="left" w:pos="214"/>
                <w:tab w:val="left" w:pos="1046"/>
                <w:tab w:val="left" w:pos="1213"/>
              </w:tabs>
              <w:jc w:val="both"/>
              <w:rPr>
                <w:sz w:val="18"/>
                <w:szCs w:val="18"/>
              </w:rPr>
            </w:pPr>
            <w:r w:rsidRPr="009640D0">
              <w:rPr>
                <w:sz w:val="18"/>
                <w:szCs w:val="18"/>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3C3D786C" w14:textId="28E61A2D" w:rsidR="009640D0" w:rsidRPr="009640D0" w:rsidRDefault="009640D0" w:rsidP="009640D0">
            <w:pPr>
              <w:keepNext/>
              <w:keepLines/>
              <w:jc w:val="both"/>
              <w:rPr>
                <w:sz w:val="18"/>
                <w:szCs w:val="18"/>
              </w:rPr>
            </w:pPr>
            <w:r w:rsidRPr="009640D0">
              <w:rPr>
                <w:sz w:val="18"/>
                <w:szCs w:val="18"/>
              </w:rPr>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1559" w:type="dxa"/>
            <w:tcBorders>
              <w:top w:val="single" w:sz="4" w:space="0" w:color="auto"/>
              <w:left w:val="single" w:sz="4" w:space="0" w:color="auto"/>
              <w:bottom w:val="single" w:sz="4" w:space="0" w:color="auto"/>
              <w:right w:val="single" w:sz="4" w:space="0" w:color="auto"/>
            </w:tcBorders>
            <w:hideMark/>
          </w:tcPr>
          <w:p w14:paraId="1D4192D7" w14:textId="3CAA501A" w:rsidR="009640D0" w:rsidRPr="009640D0" w:rsidRDefault="009640D0" w:rsidP="009640D0">
            <w:pPr>
              <w:keepNext/>
              <w:keepLines/>
              <w:jc w:val="center"/>
              <w:rPr>
                <w:sz w:val="18"/>
                <w:szCs w:val="18"/>
              </w:rPr>
            </w:pPr>
            <w:r w:rsidRPr="009640D0">
              <w:rPr>
                <w:sz w:val="18"/>
                <w:szCs w:val="18"/>
              </w:rPr>
              <w:t>46 032 983,84</w:t>
            </w:r>
          </w:p>
        </w:tc>
        <w:tc>
          <w:tcPr>
            <w:tcW w:w="1559" w:type="dxa"/>
            <w:tcBorders>
              <w:top w:val="single" w:sz="4" w:space="0" w:color="auto"/>
              <w:left w:val="single" w:sz="4" w:space="0" w:color="auto"/>
              <w:bottom w:val="single" w:sz="4" w:space="0" w:color="auto"/>
              <w:right w:val="single" w:sz="4" w:space="0" w:color="auto"/>
            </w:tcBorders>
          </w:tcPr>
          <w:p w14:paraId="1C057148" w14:textId="2CB8551F" w:rsidR="009640D0" w:rsidRPr="000C068E" w:rsidRDefault="009640D0" w:rsidP="009640D0">
            <w:pPr>
              <w:keepNext/>
              <w:keepLines/>
              <w:jc w:val="center"/>
              <w:rPr>
                <w:rFonts w:eastAsia="Calibri"/>
                <w:sz w:val="18"/>
                <w:szCs w:val="18"/>
              </w:rPr>
            </w:pPr>
            <w:r w:rsidRPr="000C068E">
              <w:rPr>
                <w:sz w:val="18"/>
                <w:szCs w:val="18"/>
              </w:rPr>
              <w:t xml:space="preserve">Согласно Приложению 1 к </w:t>
            </w:r>
            <w:r>
              <w:rPr>
                <w:sz w:val="18"/>
                <w:szCs w:val="18"/>
              </w:rPr>
              <w:t>Торговой документации</w:t>
            </w:r>
          </w:p>
        </w:tc>
        <w:tc>
          <w:tcPr>
            <w:tcW w:w="1418" w:type="dxa"/>
            <w:tcBorders>
              <w:top w:val="single" w:sz="4" w:space="0" w:color="auto"/>
              <w:left w:val="single" w:sz="4" w:space="0" w:color="auto"/>
              <w:bottom w:val="single" w:sz="4" w:space="0" w:color="auto"/>
              <w:right w:val="single" w:sz="4" w:space="0" w:color="auto"/>
            </w:tcBorders>
          </w:tcPr>
          <w:p w14:paraId="37CDEE4C" w14:textId="717F1CEA" w:rsidR="009640D0" w:rsidRPr="000C068E" w:rsidRDefault="009640D0" w:rsidP="009640D0">
            <w:pPr>
              <w:jc w:val="center"/>
              <w:rPr>
                <w:sz w:val="18"/>
                <w:szCs w:val="18"/>
              </w:rPr>
            </w:pPr>
            <w:r w:rsidRPr="000C068E">
              <w:rPr>
                <w:sz w:val="18"/>
                <w:szCs w:val="18"/>
              </w:rPr>
              <w:t>Залог АО «Россельхозбанк»</w:t>
            </w:r>
          </w:p>
        </w:tc>
      </w:tr>
    </w:tbl>
    <w:p w14:paraId="26C42B2B" w14:textId="77777777" w:rsidR="00DC609A" w:rsidRDefault="00DC609A" w:rsidP="000B75E6">
      <w:pPr>
        <w:jc w:val="both"/>
        <w:rPr>
          <w:sz w:val="24"/>
          <w:szCs w:val="24"/>
        </w:rPr>
      </w:pPr>
    </w:p>
    <w:p w14:paraId="43F7C549" w14:textId="77777777" w:rsidR="000A37F0" w:rsidRDefault="000A37F0" w:rsidP="00720C3C">
      <w:pPr>
        <w:ind w:firstLine="709"/>
        <w:jc w:val="both"/>
        <w:rPr>
          <w:sz w:val="24"/>
          <w:szCs w:val="24"/>
        </w:rPr>
      </w:pPr>
    </w:p>
    <w:p w14:paraId="1A2D8B36" w14:textId="1A24E790" w:rsidR="000A37F0" w:rsidRPr="00E90195" w:rsidRDefault="000443F6" w:rsidP="000A37F0">
      <w:pPr>
        <w:ind w:firstLine="709"/>
        <w:jc w:val="both"/>
        <w:rPr>
          <w:sz w:val="24"/>
          <w:szCs w:val="24"/>
        </w:rPr>
      </w:pPr>
      <w:r w:rsidRPr="000443F6">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«Россельхозбанк» - Магомедов </w:t>
      </w:r>
      <w:proofErr w:type="spellStart"/>
      <w:r w:rsidRPr="000443F6">
        <w:rPr>
          <w:sz w:val="24"/>
          <w:szCs w:val="24"/>
        </w:rPr>
        <w:t>Багавудин</w:t>
      </w:r>
      <w:proofErr w:type="spellEnd"/>
      <w:r w:rsidRPr="000443F6">
        <w:rPr>
          <w:sz w:val="24"/>
          <w:szCs w:val="24"/>
        </w:rPr>
        <w:t xml:space="preserve"> Исмаилович.</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EDA9F49"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A37F0">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416201B"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A66E832"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0443F6" w:rsidRPr="000443F6">
        <w:rPr>
          <w:sz w:val="24"/>
          <w:szCs w:val="24"/>
        </w:rPr>
        <w:t>500 000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71A8B6F9" w14:textId="4C04E4BD" w:rsidR="00CA67B7" w:rsidRPr="00CA67B7" w:rsidRDefault="008E0CC8" w:rsidP="00CA67B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F1D2BDC" w14:textId="77777777" w:rsidR="00E87904" w:rsidRPr="008D006F" w:rsidRDefault="008D006F" w:rsidP="008D006F">
      <w:pPr>
        <w:jc w:val="center"/>
        <w:rPr>
          <w:rFonts w:eastAsia="Calibri"/>
          <w:sz w:val="24"/>
          <w:lang w:eastAsia="en-US"/>
        </w:rPr>
      </w:pPr>
      <w:r w:rsidRPr="008D006F">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29"/>
      </w:tblGrid>
      <w:tr w:rsidR="009640D0" w14:paraId="43F6331D" w14:textId="77777777" w:rsidTr="009640D0">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02A30B53" w14:textId="77777777" w:rsidR="009640D0" w:rsidRDefault="009640D0">
            <w:pPr>
              <w:jc w:val="both"/>
              <w:rPr>
                <w:rFonts w:eastAsia="Calibri"/>
                <w:b/>
              </w:rPr>
            </w:pPr>
            <w:r>
              <w:rPr>
                <w:rFonts w:eastAsia="Calibri"/>
                <w:b/>
              </w:rPr>
              <w:t>Торговая процедура в форме аукциона «на повышение» в электронном виде</w:t>
            </w:r>
          </w:p>
        </w:tc>
      </w:tr>
      <w:tr w:rsidR="009640D0" w14:paraId="6EC52572" w14:textId="77777777" w:rsidTr="009640D0">
        <w:tc>
          <w:tcPr>
            <w:tcW w:w="2694" w:type="dxa"/>
            <w:tcBorders>
              <w:top w:val="single" w:sz="4" w:space="0" w:color="auto"/>
              <w:left w:val="single" w:sz="4" w:space="0" w:color="auto"/>
              <w:bottom w:val="single" w:sz="4" w:space="0" w:color="auto"/>
              <w:right w:val="single" w:sz="4" w:space="0" w:color="auto"/>
            </w:tcBorders>
            <w:hideMark/>
          </w:tcPr>
          <w:p w14:paraId="5713AFB6" w14:textId="77777777" w:rsidR="009640D0" w:rsidRDefault="009640D0">
            <w:pPr>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2948B13C" w14:textId="77777777" w:rsidR="009640D0" w:rsidRDefault="009640D0">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64C415A6" w14:textId="77777777" w:rsidR="009640D0" w:rsidRDefault="009640D0">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517F6CC0" w14:textId="77777777" w:rsidR="009640D0" w:rsidRDefault="009640D0">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207BEDB9" w14:textId="77777777" w:rsidR="009640D0" w:rsidRDefault="009640D0">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4D5BA23B" w14:textId="77777777" w:rsidR="009640D0" w:rsidRDefault="009640D0">
            <w:pPr>
              <w:jc w:val="both"/>
              <w:rPr>
                <w:rFonts w:eastAsia="Calibri"/>
              </w:rPr>
            </w:pPr>
            <w:r>
              <w:rPr>
                <w:rFonts w:eastAsia="Calibri"/>
              </w:rPr>
              <w:t xml:space="preserve">- прием Заявок на приобретение объектов (имущества); </w:t>
            </w:r>
          </w:p>
          <w:p w14:paraId="4F6B8AF9" w14:textId="77777777" w:rsidR="009640D0" w:rsidRDefault="009640D0">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6BBF4E9E" w14:textId="77777777" w:rsidR="009640D0" w:rsidRDefault="009640D0">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2537ED46" w14:textId="77777777" w:rsidR="009640D0" w:rsidRDefault="009640D0">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6D96633B" w14:textId="77777777" w:rsidR="009640D0" w:rsidRDefault="009640D0">
            <w:pPr>
              <w:jc w:val="both"/>
              <w:rPr>
                <w:rFonts w:eastAsia="Calibri"/>
              </w:rPr>
            </w:pPr>
            <w:r>
              <w:rPr>
                <w:rFonts w:eastAsia="Calibri"/>
              </w:rPr>
              <w:lastRenderedPageBreak/>
              <w:t>- возврат обеспечения заявки на участие в Торговой процедуре проигравшим Претендентам;</w:t>
            </w:r>
          </w:p>
          <w:p w14:paraId="3D69AF3E" w14:textId="77777777" w:rsidR="009640D0" w:rsidRDefault="009640D0">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1A74AB14" w14:textId="77777777" w:rsidR="009640D0" w:rsidRDefault="009640D0">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08D3D1AC" w14:textId="77777777" w:rsidR="009640D0" w:rsidRDefault="009640D0">
            <w:pPr>
              <w:jc w:val="both"/>
              <w:rPr>
                <w:rFonts w:eastAsia="Calibri"/>
              </w:rPr>
            </w:pPr>
            <w:r>
              <w:rPr>
                <w:rFonts w:eastAsia="Calibri"/>
              </w:rPr>
              <w:t>Аукцион «на повышение» признается несостоявшимся в следующих случаях:</w:t>
            </w:r>
          </w:p>
          <w:p w14:paraId="411F57D3" w14:textId="77777777" w:rsidR="009640D0" w:rsidRDefault="009640D0">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6A791729" w14:textId="77777777" w:rsidR="009640D0" w:rsidRDefault="009640D0">
            <w:pPr>
              <w:jc w:val="both"/>
              <w:rPr>
                <w:rFonts w:eastAsia="Calibri"/>
              </w:rPr>
            </w:pPr>
            <w:r>
              <w:rPr>
                <w:rFonts w:eastAsia="Calibri"/>
              </w:rPr>
              <w:t>- принято решение о признании только одного Заявителя участником аукциона;</w:t>
            </w:r>
          </w:p>
          <w:p w14:paraId="427A741C" w14:textId="77777777" w:rsidR="009640D0" w:rsidRDefault="009640D0">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9640D0" w14:paraId="72FD36F0" w14:textId="77777777" w:rsidTr="009640D0">
        <w:trPr>
          <w:trHeight w:val="445"/>
        </w:trPr>
        <w:tc>
          <w:tcPr>
            <w:tcW w:w="2694" w:type="dxa"/>
            <w:tcBorders>
              <w:top w:val="single" w:sz="4" w:space="0" w:color="auto"/>
              <w:left w:val="single" w:sz="4" w:space="0" w:color="auto"/>
              <w:bottom w:val="single" w:sz="4" w:space="0" w:color="auto"/>
              <w:right w:val="single" w:sz="4" w:space="0" w:color="auto"/>
            </w:tcBorders>
            <w:hideMark/>
          </w:tcPr>
          <w:p w14:paraId="1C3A6700" w14:textId="77777777" w:rsidR="009640D0" w:rsidRDefault="009640D0">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078E23B9" w14:textId="77777777" w:rsidR="009640D0" w:rsidRDefault="009640D0">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9640D0" w14:paraId="45DC0A13" w14:textId="77777777" w:rsidTr="009640D0">
        <w:trPr>
          <w:trHeight w:val="92"/>
        </w:trPr>
        <w:tc>
          <w:tcPr>
            <w:tcW w:w="2694" w:type="dxa"/>
            <w:tcBorders>
              <w:top w:val="single" w:sz="4" w:space="0" w:color="auto"/>
              <w:left w:val="single" w:sz="4" w:space="0" w:color="auto"/>
              <w:bottom w:val="single" w:sz="4" w:space="0" w:color="auto"/>
              <w:right w:val="single" w:sz="4" w:space="0" w:color="auto"/>
            </w:tcBorders>
            <w:hideMark/>
          </w:tcPr>
          <w:p w14:paraId="77318102" w14:textId="77777777" w:rsidR="009640D0" w:rsidRDefault="009640D0">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412F1240" w14:textId="77777777" w:rsidR="009640D0" w:rsidRDefault="009640D0">
            <w:pPr>
              <w:jc w:val="both"/>
              <w:rPr>
                <w:rFonts w:eastAsia="Calibri"/>
              </w:rPr>
            </w:pPr>
            <w:r>
              <w:rPr>
                <w:rFonts w:eastAsia="Calibri"/>
              </w:rPr>
              <w:t>Со дня, следующего за днем публикации извещения.</w:t>
            </w:r>
          </w:p>
        </w:tc>
      </w:tr>
      <w:tr w:rsidR="009640D0" w14:paraId="2B36C39B" w14:textId="77777777" w:rsidTr="009640D0">
        <w:tc>
          <w:tcPr>
            <w:tcW w:w="2694" w:type="dxa"/>
            <w:tcBorders>
              <w:top w:val="single" w:sz="4" w:space="0" w:color="auto"/>
              <w:left w:val="single" w:sz="4" w:space="0" w:color="auto"/>
              <w:bottom w:val="single" w:sz="4" w:space="0" w:color="auto"/>
              <w:right w:val="single" w:sz="4" w:space="0" w:color="auto"/>
            </w:tcBorders>
            <w:hideMark/>
          </w:tcPr>
          <w:p w14:paraId="257B592A" w14:textId="77777777" w:rsidR="009640D0" w:rsidRDefault="009640D0">
            <w:pPr>
              <w:rPr>
                <w:rFonts w:eastAsia="Calibri"/>
              </w:rPr>
            </w:pPr>
            <w:r>
              <w:rPr>
                <w:rFonts w:eastAsia="Calibri"/>
              </w:rPr>
              <w:t xml:space="preserve">Продолжительность приема Заявок на участие в торговой процедуре </w:t>
            </w:r>
          </w:p>
        </w:tc>
        <w:tc>
          <w:tcPr>
            <w:tcW w:w="7229" w:type="dxa"/>
            <w:tcBorders>
              <w:top w:val="single" w:sz="4" w:space="0" w:color="auto"/>
              <w:left w:val="single" w:sz="4" w:space="0" w:color="auto"/>
              <w:bottom w:val="single" w:sz="4" w:space="0" w:color="auto"/>
              <w:right w:val="single" w:sz="4" w:space="0" w:color="auto"/>
            </w:tcBorders>
            <w:hideMark/>
          </w:tcPr>
          <w:p w14:paraId="08186712" w14:textId="77777777" w:rsidR="009640D0" w:rsidRDefault="009640D0">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9640D0" w14:paraId="41BCA3C2" w14:textId="77777777" w:rsidTr="009640D0">
        <w:trPr>
          <w:trHeight w:val="557"/>
        </w:trPr>
        <w:tc>
          <w:tcPr>
            <w:tcW w:w="2694" w:type="dxa"/>
            <w:tcBorders>
              <w:top w:val="single" w:sz="4" w:space="0" w:color="auto"/>
              <w:left w:val="single" w:sz="4" w:space="0" w:color="auto"/>
              <w:bottom w:val="single" w:sz="4" w:space="0" w:color="auto"/>
              <w:right w:val="single" w:sz="4" w:space="0" w:color="auto"/>
            </w:tcBorders>
            <w:hideMark/>
          </w:tcPr>
          <w:p w14:paraId="6EFACF46" w14:textId="77777777" w:rsidR="009640D0" w:rsidRDefault="009640D0">
            <w:pPr>
              <w:widowControl w:val="0"/>
              <w:rPr>
                <w:rFonts w:eastAsia="Calibri"/>
              </w:rPr>
            </w:pPr>
            <w:r>
              <w:rPr>
                <w:rFonts w:eastAsia="Calibri"/>
              </w:rPr>
              <w:t>Перечень документов, прилагаемых к Заявке на участие в торговой процедуре</w:t>
            </w:r>
          </w:p>
        </w:tc>
        <w:tc>
          <w:tcPr>
            <w:tcW w:w="7229" w:type="dxa"/>
            <w:tcBorders>
              <w:top w:val="single" w:sz="4" w:space="0" w:color="auto"/>
              <w:left w:val="single" w:sz="4" w:space="0" w:color="auto"/>
              <w:bottom w:val="single" w:sz="4" w:space="0" w:color="auto"/>
              <w:right w:val="single" w:sz="4" w:space="0" w:color="auto"/>
            </w:tcBorders>
            <w:hideMark/>
          </w:tcPr>
          <w:p w14:paraId="26EE9296" w14:textId="77777777" w:rsidR="009640D0" w:rsidRDefault="009640D0">
            <w:pPr>
              <w:autoSpaceDE w:val="0"/>
              <w:autoSpaceDN w:val="0"/>
              <w:adjustRightInd w:val="0"/>
              <w:jc w:val="both"/>
              <w:rPr>
                <w:rFonts w:eastAsiaTheme="minorEastAsia"/>
              </w:rPr>
            </w:pPr>
            <w:r>
              <w:rPr>
                <w:b/>
              </w:rPr>
              <w:t>1. Перечень документов для предоставления Заявителем для участия в торговой процедуре</w:t>
            </w:r>
            <w:r>
              <w:t>:</w:t>
            </w:r>
          </w:p>
          <w:p w14:paraId="297A5C89" w14:textId="77777777" w:rsidR="009640D0" w:rsidRDefault="009640D0">
            <w:pPr>
              <w:tabs>
                <w:tab w:val="left" w:pos="0"/>
                <w:tab w:val="left" w:pos="1134"/>
              </w:tabs>
              <w:suppressAutoHyphens/>
              <w:autoSpaceDE w:val="0"/>
              <w:autoSpaceDN w:val="0"/>
              <w:adjustRightInd w:val="0"/>
              <w:jc w:val="both"/>
              <w:outlineLvl w:val="1"/>
            </w:pPr>
            <w:r>
              <w:t>- платежный документ, подтверждающий внесение обеспечения заявки на участие в торговой процедуре с отметкой банка;</w:t>
            </w:r>
          </w:p>
          <w:p w14:paraId="563CB7A7" w14:textId="77777777" w:rsidR="009640D0" w:rsidRDefault="009640D0">
            <w:pPr>
              <w:tabs>
                <w:tab w:val="left" w:pos="0"/>
                <w:tab w:val="left" w:pos="1134"/>
              </w:tabs>
              <w:suppressAutoHyphens/>
              <w:autoSpaceDE w:val="0"/>
              <w:autoSpaceDN w:val="0"/>
              <w:adjustRightInd w:val="0"/>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725E713C" w14:textId="77777777" w:rsidR="009640D0" w:rsidRDefault="009640D0">
            <w:pPr>
              <w:tabs>
                <w:tab w:val="left" w:pos="1134"/>
              </w:tabs>
              <w:suppressAutoHyphens/>
              <w:autoSpaceDE w:val="0"/>
              <w:autoSpaceDN w:val="0"/>
              <w:adjustRightInd w:val="0"/>
              <w:jc w:val="both"/>
              <w:outlineLvl w:val="1"/>
            </w:pPr>
            <w: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2C2AF665" w14:textId="77777777" w:rsidR="009640D0" w:rsidRDefault="009640D0">
            <w:pPr>
              <w:tabs>
                <w:tab w:val="left" w:pos="1134"/>
              </w:tabs>
              <w:suppressAutoHyphens/>
              <w:autoSpaceDE w:val="0"/>
              <w:autoSpaceDN w:val="0"/>
              <w:adjustRightInd w:val="0"/>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2BE02C65" w14:textId="4087B15D" w:rsidR="009640D0" w:rsidRDefault="009640D0">
            <w:pPr>
              <w:tabs>
                <w:tab w:val="left" w:pos="1134"/>
              </w:tabs>
              <w:suppressAutoHyphens/>
              <w:autoSpaceDE w:val="0"/>
              <w:autoSpaceDN w:val="0"/>
              <w:adjustRightInd w:val="0"/>
              <w:jc w:val="both"/>
              <w:outlineLvl w:val="1"/>
              <w:rPr>
                <w:bCs/>
              </w:rPr>
            </w:pPr>
            <w:r>
              <w:rPr>
                <w:bCs/>
              </w:rPr>
              <w:t>- согласие на обработку ПД (приложение 3 к Торговой документации);</w:t>
            </w:r>
          </w:p>
          <w:p w14:paraId="073B543E" w14:textId="77777777" w:rsidR="009640D0" w:rsidRDefault="009640D0">
            <w:pPr>
              <w:tabs>
                <w:tab w:val="left" w:pos="1134"/>
              </w:tabs>
              <w:suppressAutoHyphens/>
              <w:autoSpaceDE w:val="0"/>
              <w:autoSpaceDN w:val="0"/>
              <w:adjustRightInd w:val="0"/>
              <w:jc w:val="both"/>
              <w:outlineLvl w:val="1"/>
              <w:rPr>
                <w:rFonts w:eastAsiaTheme="minorEastAsia"/>
              </w:rPr>
            </w:pPr>
            <w:r>
              <w:t>- опись документов;</w:t>
            </w:r>
          </w:p>
          <w:p w14:paraId="0A1B6FF2" w14:textId="77777777" w:rsidR="009640D0" w:rsidRDefault="009640D0">
            <w:pPr>
              <w:tabs>
                <w:tab w:val="left" w:pos="1134"/>
              </w:tabs>
              <w:suppressAutoHyphens/>
              <w:autoSpaceDE w:val="0"/>
              <w:autoSpaceDN w:val="0"/>
              <w:adjustRightInd w:val="0"/>
              <w:jc w:val="both"/>
              <w:outlineLvl w:val="1"/>
            </w:pPr>
            <w:r>
              <w:t>- иные необходимые документы, определенные Банком в Задании.</w:t>
            </w:r>
          </w:p>
          <w:p w14:paraId="59A24AD7" w14:textId="77777777" w:rsidR="009640D0" w:rsidRDefault="009640D0">
            <w:pPr>
              <w:tabs>
                <w:tab w:val="left" w:pos="1134"/>
              </w:tabs>
              <w:suppressAutoHyphens/>
              <w:autoSpaceDE w:val="0"/>
              <w:autoSpaceDN w:val="0"/>
              <w:adjustRightInd w:val="0"/>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421DEF39" w14:textId="77777777" w:rsidR="009640D0" w:rsidRDefault="009640D0">
            <w:pPr>
              <w:tabs>
                <w:tab w:val="left" w:pos="1134"/>
              </w:tabs>
              <w:autoSpaceDE w:val="0"/>
              <w:autoSpaceDN w:val="0"/>
              <w:adjustRightInd w:val="0"/>
              <w:jc w:val="both"/>
              <w:rPr>
                <w:b/>
              </w:rPr>
            </w:pPr>
            <w:r>
              <w:rPr>
                <w:b/>
              </w:rPr>
              <w:t xml:space="preserve">1.1. Физические лица дополнительно представляют: </w:t>
            </w:r>
          </w:p>
          <w:p w14:paraId="116F44BD" w14:textId="77777777" w:rsidR="009640D0" w:rsidRDefault="009640D0">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74ACB0C4" w14:textId="77777777" w:rsidR="009640D0" w:rsidRDefault="009640D0">
            <w:pPr>
              <w:tabs>
                <w:tab w:val="left" w:pos="1134"/>
              </w:tabs>
              <w:autoSpaceDE w:val="0"/>
              <w:autoSpaceDN w:val="0"/>
              <w:adjustRightInd w:val="0"/>
              <w:contextualSpacing/>
              <w:jc w:val="both"/>
            </w:pPr>
            <w:r>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2006528E" w14:textId="77777777" w:rsidR="009640D0" w:rsidRDefault="009640D0">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2D99D519" w14:textId="77777777" w:rsidR="009640D0" w:rsidRDefault="009640D0">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0190ECD0" w14:textId="77777777" w:rsidR="009640D0" w:rsidRDefault="009640D0">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2FD99B0A" w14:textId="77777777" w:rsidR="009640D0" w:rsidRDefault="009640D0">
            <w:pPr>
              <w:autoSpaceDE w:val="0"/>
              <w:autoSpaceDN w:val="0"/>
              <w:adjustRightInd w:val="0"/>
              <w:jc w:val="both"/>
              <w:textAlignment w:val="center"/>
              <w:rPr>
                <w:rFonts w:eastAsiaTheme="minorEastAsia"/>
                <w:b/>
              </w:rPr>
            </w:pPr>
            <w:r>
              <w:rPr>
                <w:b/>
              </w:rPr>
              <w:lastRenderedPageBreak/>
              <w:t>1.2. Индивидуальные предприниматели дополнительно представляют:</w:t>
            </w:r>
          </w:p>
          <w:p w14:paraId="4A1DA04E" w14:textId="77777777" w:rsidR="009640D0" w:rsidRDefault="009640D0">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6D9BB539" w14:textId="77777777" w:rsidR="009640D0" w:rsidRDefault="009640D0">
            <w:pPr>
              <w:tabs>
                <w:tab w:val="left" w:pos="1134"/>
              </w:tabs>
              <w:autoSpaceDE w:val="0"/>
              <w:autoSpaceDN w:val="0"/>
              <w:adjustRightInd w:val="0"/>
              <w:contextualSpacing/>
              <w:jc w:val="both"/>
              <w:textAlignment w:val="center"/>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9844EFC" w14:textId="77777777" w:rsidR="009640D0" w:rsidRDefault="009640D0">
            <w:pPr>
              <w:tabs>
                <w:tab w:val="left" w:pos="1134"/>
              </w:tabs>
              <w:autoSpaceDE w:val="0"/>
              <w:autoSpaceDN w:val="0"/>
              <w:adjustRightInd w:val="0"/>
              <w:contextualSpacing/>
              <w:jc w:val="both"/>
              <w:textAlignment w:val="center"/>
            </w:pPr>
            <w:r>
              <w:t>- копии свидетельства о постановке на налоговый учет;</w:t>
            </w:r>
          </w:p>
          <w:p w14:paraId="33D6D604" w14:textId="77777777" w:rsidR="009640D0" w:rsidRDefault="009640D0">
            <w:pPr>
              <w:tabs>
                <w:tab w:val="left" w:pos="1134"/>
              </w:tabs>
              <w:autoSpaceDE w:val="0"/>
              <w:autoSpaceDN w:val="0"/>
              <w:adjustRightInd w:val="0"/>
              <w:contextualSpacing/>
              <w:jc w:val="both"/>
              <w:textAlignment w:val="center"/>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3DD2155" w14:textId="77777777" w:rsidR="009640D0" w:rsidRDefault="009640D0">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65549776" w14:textId="77777777" w:rsidR="009640D0" w:rsidRDefault="009640D0">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7943850C" w14:textId="77777777" w:rsidR="009640D0" w:rsidRDefault="009640D0">
            <w:pPr>
              <w:tabs>
                <w:tab w:val="left" w:pos="8100"/>
                <w:tab w:val="left" w:pos="9720"/>
              </w:tabs>
              <w:jc w:val="both"/>
              <w:rPr>
                <w:rFonts w:eastAsiaTheme="minorEastAsia"/>
                <w:b/>
              </w:rPr>
            </w:pPr>
            <w:r>
              <w:rPr>
                <w:b/>
              </w:rPr>
              <w:t>1.3. Юридические лица дополнительно представляют:</w:t>
            </w:r>
          </w:p>
          <w:p w14:paraId="2E540EE1" w14:textId="77777777" w:rsidR="009640D0" w:rsidRDefault="009640D0">
            <w:pPr>
              <w:tabs>
                <w:tab w:val="left" w:pos="1134"/>
              </w:tabs>
              <w:autoSpaceDE w:val="0"/>
              <w:autoSpaceDN w:val="0"/>
              <w:adjustRightInd w:val="0"/>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69CB8868" w14:textId="77777777" w:rsidR="009640D0" w:rsidRDefault="009640D0">
            <w:pPr>
              <w:tabs>
                <w:tab w:val="left" w:pos="1134"/>
              </w:tabs>
              <w:autoSpaceDE w:val="0"/>
              <w:autoSpaceDN w:val="0"/>
              <w:adjustRightInd w:val="0"/>
              <w:contextualSpacing/>
              <w:jc w:val="both"/>
            </w:pPr>
            <w:r>
              <w:t>- нотариально удостоверенную копию свидетельства о государственной регистрации юридического лица;</w:t>
            </w:r>
          </w:p>
          <w:p w14:paraId="403CE03D" w14:textId="77777777" w:rsidR="009640D0" w:rsidRDefault="009640D0">
            <w:pPr>
              <w:tabs>
                <w:tab w:val="left" w:pos="1134"/>
              </w:tabs>
              <w:autoSpaceDE w:val="0"/>
              <w:autoSpaceDN w:val="0"/>
              <w:adjustRightInd w:val="0"/>
              <w:contextualSpacing/>
              <w:jc w:val="both"/>
            </w:pPr>
            <w:r>
              <w:t>- нотариально удостоверенную копию свидетельства о постановке на учет в налоговом органе;</w:t>
            </w:r>
          </w:p>
          <w:p w14:paraId="7A73518F" w14:textId="77777777" w:rsidR="009640D0" w:rsidRDefault="009640D0">
            <w:pPr>
              <w:tabs>
                <w:tab w:val="left" w:pos="1134"/>
              </w:tabs>
              <w:autoSpaceDE w:val="0"/>
              <w:autoSpaceDN w:val="0"/>
              <w:adjustRightInd w:val="0"/>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350CCD24" w14:textId="77777777" w:rsidR="009640D0" w:rsidRDefault="009640D0">
            <w:pPr>
              <w:tabs>
                <w:tab w:val="left" w:pos="1134"/>
              </w:tabs>
              <w:autoSpaceDE w:val="0"/>
              <w:autoSpaceDN w:val="0"/>
              <w:adjustRightInd w:val="0"/>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726B106" w14:textId="77777777" w:rsidR="009640D0" w:rsidRDefault="009640D0">
            <w:pPr>
              <w:tabs>
                <w:tab w:val="left" w:pos="1134"/>
              </w:tabs>
              <w:autoSpaceDE w:val="0"/>
              <w:autoSpaceDN w:val="0"/>
              <w:adjustRightInd w:val="0"/>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32620FF1" w14:textId="77777777" w:rsidR="009640D0" w:rsidRDefault="009640D0">
            <w:pPr>
              <w:tabs>
                <w:tab w:val="left" w:pos="1134"/>
              </w:tabs>
              <w:autoSpaceDE w:val="0"/>
              <w:autoSpaceDN w:val="0"/>
              <w:adjustRightInd w:val="0"/>
              <w:contextualSpacing/>
              <w:jc w:val="both"/>
              <w:textAlignment w:val="center"/>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70A6571" w14:textId="77777777" w:rsidR="009640D0" w:rsidRDefault="009640D0">
            <w:pPr>
              <w:tabs>
                <w:tab w:val="left" w:pos="8100"/>
                <w:tab w:val="left" w:pos="9720"/>
              </w:tabs>
              <w:jc w:val="both"/>
              <w:rPr>
                <w:bCs/>
              </w:rPr>
            </w:pPr>
            <w:r>
              <w:rPr>
                <w:bCs/>
              </w:rPr>
              <w:t>- оригиналы или надлежащим образом заверенные копии следующих документов:</w:t>
            </w:r>
          </w:p>
          <w:p w14:paraId="64E29889" w14:textId="77777777" w:rsidR="009640D0" w:rsidRPr="009640D0" w:rsidRDefault="009640D0" w:rsidP="009640D0">
            <w:pPr>
              <w:pStyle w:val="a6"/>
              <w:numPr>
                <w:ilvl w:val="0"/>
                <w:numId w:val="48"/>
              </w:numPr>
              <w:tabs>
                <w:tab w:val="left" w:pos="8100"/>
                <w:tab w:val="left" w:pos="9720"/>
              </w:tabs>
              <w:spacing w:line="276" w:lineRule="auto"/>
              <w:ind w:left="454"/>
              <w:contextualSpacing/>
              <w:jc w:val="both"/>
              <w:rPr>
                <w:bCs/>
                <w:sz w:val="20"/>
                <w:szCs w:val="20"/>
              </w:rPr>
            </w:pPr>
            <w:r w:rsidRPr="009640D0">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4029C9B" w14:textId="77777777" w:rsidR="009640D0" w:rsidRPr="009640D0" w:rsidRDefault="009640D0" w:rsidP="009640D0">
            <w:pPr>
              <w:pStyle w:val="a6"/>
              <w:numPr>
                <w:ilvl w:val="0"/>
                <w:numId w:val="48"/>
              </w:numPr>
              <w:tabs>
                <w:tab w:val="left" w:pos="8100"/>
                <w:tab w:val="left" w:pos="9720"/>
              </w:tabs>
              <w:spacing w:line="276" w:lineRule="auto"/>
              <w:ind w:left="454"/>
              <w:contextualSpacing/>
              <w:jc w:val="both"/>
              <w:rPr>
                <w:bCs/>
                <w:sz w:val="20"/>
                <w:szCs w:val="20"/>
              </w:rPr>
            </w:pPr>
            <w:r w:rsidRPr="009640D0">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533EC22B"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29ABDFFD" w14:textId="77777777" w:rsidR="009640D0" w:rsidRDefault="009640D0">
            <w:pPr>
              <w:tabs>
                <w:tab w:val="left" w:pos="952"/>
              </w:tabs>
              <w:rPr>
                <w:rFonts w:eastAsia="Calibri"/>
              </w:rPr>
            </w:pPr>
            <w:r>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9640D0" w14:paraId="5AE67AEC" w14:textId="77777777" w:rsidTr="009640D0">
        <w:trPr>
          <w:trHeight w:val="557"/>
        </w:trPr>
        <w:tc>
          <w:tcPr>
            <w:tcW w:w="2694" w:type="dxa"/>
            <w:tcBorders>
              <w:top w:val="single" w:sz="4" w:space="0" w:color="auto"/>
              <w:left w:val="single" w:sz="4" w:space="0" w:color="auto"/>
              <w:bottom w:val="single" w:sz="4" w:space="0" w:color="auto"/>
              <w:right w:val="single" w:sz="4" w:space="0" w:color="auto"/>
            </w:tcBorders>
            <w:hideMark/>
          </w:tcPr>
          <w:p w14:paraId="7CE321D0" w14:textId="77777777" w:rsidR="009640D0" w:rsidRDefault="009640D0">
            <w:pPr>
              <w:widowControl w:val="0"/>
              <w:rPr>
                <w:rFonts w:eastAsia="Calibri"/>
              </w:rPr>
            </w:pPr>
            <w:r>
              <w:lastRenderedPageBreak/>
              <w:t>Требования к Новому кредитору</w:t>
            </w:r>
          </w:p>
        </w:tc>
        <w:tc>
          <w:tcPr>
            <w:tcW w:w="7229" w:type="dxa"/>
            <w:tcBorders>
              <w:top w:val="single" w:sz="4" w:space="0" w:color="auto"/>
              <w:left w:val="single" w:sz="4" w:space="0" w:color="auto"/>
              <w:bottom w:val="single" w:sz="4" w:space="0" w:color="auto"/>
              <w:right w:val="single" w:sz="4" w:space="0" w:color="auto"/>
            </w:tcBorders>
            <w:hideMark/>
          </w:tcPr>
          <w:p w14:paraId="30952EAF" w14:textId="77777777" w:rsidR="009640D0" w:rsidRDefault="009640D0">
            <w:pPr>
              <w:tabs>
                <w:tab w:val="left" w:pos="8100"/>
                <w:tab w:val="left" w:pos="9720"/>
              </w:tabs>
              <w:jc w:val="both"/>
              <w:rPr>
                <w:b/>
              </w:rPr>
            </w:pPr>
            <w:r>
              <w:rPr>
                <w:b/>
              </w:rPr>
              <w:t xml:space="preserve">Общие требования: </w:t>
            </w:r>
          </w:p>
          <w:p w14:paraId="662CCECE" w14:textId="77777777" w:rsidR="009640D0" w:rsidRDefault="009640D0">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6006AFDE" w14:textId="77777777" w:rsidR="009640D0" w:rsidRDefault="009640D0">
            <w:pPr>
              <w:tabs>
                <w:tab w:val="left" w:pos="8100"/>
                <w:tab w:val="left" w:pos="9720"/>
              </w:tabs>
              <w:jc w:val="both"/>
              <w:rPr>
                <w:bCs/>
              </w:rPr>
            </w:pPr>
            <w:r>
              <w:rPr>
                <w:bCs/>
              </w:rPr>
              <w:lastRenderedPageBreak/>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7B95BB3A" w14:textId="77777777" w:rsidR="009640D0" w:rsidRDefault="009640D0">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3A3C8945" w14:textId="77777777" w:rsidR="009640D0" w:rsidRDefault="009640D0">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3F6AF6CE" w14:textId="77777777" w:rsidR="009640D0" w:rsidRDefault="009640D0">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058B1568" w14:textId="77777777" w:rsidR="009640D0" w:rsidRDefault="009640D0">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43C0DEB8"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592D0B90"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отсутствие возбужденных исполнительных производств;</w:t>
            </w:r>
          </w:p>
          <w:p w14:paraId="30218189"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отсутствие по месту регистрации Нового кредитора исков о взыскании, заявлений имущественного характера;</w:t>
            </w:r>
          </w:p>
          <w:p w14:paraId="10731FAB"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отсутствие просроченной задолженности по кредитам;</w:t>
            </w:r>
          </w:p>
          <w:p w14:paraId="2B928DC2" w14:textId="77777777" w:rsidR="009640D0" w:rsidRPr="009640D0" w:rsidRDefault="009640D0" w:rsidP="009640D0">
            <w:pPr>
              <w:pStyle w:val="a6"/>
              <w:numPr>
                <w:ilvl w:val="0"/>
                <w:numId w:val="49"/>
              </w:numPr>
              <w:tabs>
                <w:tab w:val="left" w:pos="8100"/>
                <w:tab w:val="left" w:pos="9720"/>
              </w:tabs>
              <w:spacing w:line="276" w:lineRule="auto"/>
              <w:ind w:left="454"/>
              <w:contextualSpacing/>
              <w:jc w:val="both"/>
              <w:rPr>
                <w:bCs/>
                <w:sz w:val="20"/>
                <w:szCs w:val="20"/>
              </w:rPr>
            </w:pPr>
            <w:r w:rsidRPr="009640D0">
              <w:rPr>
                <w:bCs/>
                <w:sz w:val="20"/>
                <w:szCs w:val="20"/>
              </w:rPr>
              <w:t xml:space="preserve">отсутствие иных </w:t>
            </w:r>
            <w:proofErr w:type="spellStart"/>
            <w:r w:rsidRPr="009640D0">
              <w:rPr>
                <w:bCs/>
                <w:sz w:val="20"/>
                <w:szCs w:val="20"/>
              </w:rPr>
              <w:t>правопритязаний</w:t>
            </w:r>
            <w:proofErr w:type="spellEnd"/>
            <w:r w:rsidRPr="009640D0">
              <w:rPr>
                <w:bCs/>
                <w:sz w:val="20"/>
                <w:szCs w:val="20"/>
              </w:rPr>
              <w:t xml:space="preserve"> третьих лиц.</w:t>
            </w:r>
          </w:p>
          <w:p w14:paraId="30550C84" w14:textId="77777777" w:rsidR="009640D0" w:rsidRDefault="009640D0">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49CDF0E7" w14:textId="77777777" w:rsidR="009640D0" w:rsidRDefault="009640D0">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7C9FBCA9" w14:textId="77777777" w:rsidR="009640D0" w:rsidRDefault="009640D0">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17158B12" w14:textId="77777777" w:rsidR="009640D0" w:rsidRDefault="009640D0">
            <w:pPr>
              <w:tabs>
                <w:tab w:val="left" w:pos="8100"/>
                <w:tab w:val="left" w:pos="9720"/>
              </w:tabs>
              <w:jc w:val="both"/>
              <w:rPr>
                <w:bCs/>
              </w:rPr>
            </w:pPr>
            <w:r>
              <w:rPr>
                <w:bCs/>
              </w:rPr>
              <w:t>- оплата не должна быть произведена за счет кредитных средств банка.</w:t>
            </w:r>
          </w:p>
          <w:p w14:paraId="3084E5C4" w14:textId="77777777" w:rsidR="009640D0" w:rsidRDefault="009640D0">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756F5AD4" w14:textId="77777777" w:rsidR="009640D0" w:rsidRDefault="009640D0">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4BFC73EC" w14:textId="77777777" w:rsidR="009640D0" w:rsidRDefault="009640D0">
            <w:pPr>
              <w:tabs>
                <w:tab w:val="left" w:pos="8100"/>
                <w:tab w:val="left" w:pos="9720"/>
              </w:tabs>
              <w:jc w:val="both"/>
              <w:rPr>
                <w:bCs/>
              </w:rPr>
            </w:pPr>
            <w:r>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EF7F6C8" w14:textId="77777777" w:rsidR="009640D0" w:rsidRDefault="009640D0">
            <w:pPr>
              <w:tabs>
                <w:tab w:val="left" w:pos="8100"/>
                <w:tab w:val="left" w:pos="9720"/>
              </w:tabs>
              <w:jc w:val="both"/>
            </w:pPr>
            <w:r>
              <w:rPr>
                <w:b/>
              </w:rPr>
              <w:t>2.9. В отношении Нового кредитора - юридического лица</w:t>
            </w:r>
            <w:r>
              <w:t>:</w:t>
            </w:r>
          </w:p>
          <w:p w14:paraId="79C32C85" w14:textId="77777777" w:rsidR="009640D0" w:rsidRDefault="009640D0">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4F8FF0AA" w14:textId="77777777" w:rsidR="009640D0" w:rsidRDefault="009640D0">
            <w:pPr>
              <w:tabs>
                <w:tab w:val="left" w:pos="8100"/>
                <w:tab w:val="left" w:pos="9720"/>
              </w:tabs>
              <w:jc w:val="both"/>
            </w:pPr>
            <w:r>
              <w:t xml:space="preserve">2.9.2. По состоянию на последнюю отчетную дату, предшествующую дате заключения Договора: </w:t>
            </w:r>
          </w:p>
          <w:p w14:paraId="60107775" w14:textId="77777777" w:rsidR="009640D0" w:rsidRDefault="009640D0">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72C3AB34" w14:textId="77777777" w:rsidR="009640D0" w:rsidRDefault="009640D0">
            <w:pPr>
              <w:tabs>
                <w:tab w:val="left" w:pos="8100"/>
                <w:tab w:val="left" w:pos="9720"/>
              </w:tabs>
              <w:jc w:val="both"/>
            </w:pPr>
            <w:r>
              <w:t>2.9.3. Отсутствие информации о незавершенной реорганизации и процедуре ликвидации Нового кредитора.</w:t>
            </w:r>
          </w:p>
          <w:p w14:paraId="578BD2B7" w14:textId="77777777" w:rsidR="009640D0" w:rsidRDefault="009640D0">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2A1F94D1" w14:textId="77777777" w:rsidR="009640D0" w:rsidRDefault="009640D0">
            <w:pPr>
              <w:tabs>
                <w:tab w:val="left" w:pos="8100"/>
                <w:tab w:val="left" w:pos="9720"/>
              </w:tabs>
              <w:jc w:val="both"/>
            </w:pPr>
            <w:r>
              <w:lastRenderedPageBreak/>
              <w:t xml:space="preserve">- отсутствия по месту регистрации Нового кредитора исков о взыскании, заявлений имущественного характера </w:t>
            </w:r>
            <w:proofErr w:type="gramStart"/>
            <w:r>
              <w:t>в совокупном размере</w:t>
            </w:r>
            <w:proofErr w:type="gramEnd"/>
            <w:r>
              <w:t xml:space="preserve"> превышающих 5% от размера чистых активов Нового кредитора на последнюю отчетную дату;</w:t>
            </w:r>
          </w:p>
          <w:p w14:paraId="189CE3B4" w14:textId="77777777" w:rsidR="009640D0" w:rsidRDefault="009640D0">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55D838B2" w14:textId="77777777" w:rsidR="009640D0" w:rsidRDefault="009640D0">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6303E95E" w14:textId="77777777" w:rsidR="009640D0" w:rsidRDefault="009640D0">
            <w:pPr>
              <w:tabs>
                <w:tab w:val="left" w:pos="175"/>
                <w:tab w:val="left" w:pos="767"/>
                <w:tab w:val="left" w:pos="8100"/>
                <w:tab w:val="left" w:pos="9720"/>
              </w:tabs>
              <w:jc w:val="both"/>
            </w:pPr>
            <w:r>
              <w:t>- отсутствия просроченной задолженности по кредитным обязательствам.</w:t>
            </w:r>
          </w:p>
          <w:p w14:paraId="281C99C9" w14:textId="77777777" w:rsidR="009640D0" w:rsidRDefault="009640D0">
            <w:pPr>
              <w:tabs>
                <w:tab w:val="left" w:pos="8100"/>
                <w:tab w:val="left" w:pos="9720"/>
              </w:tabs>
              <w:jc w:val="both"/>
            </w:pPr>
            <w:r>
              <w:rPr>
                <w:b/>
              </w:rPr>
              <w:t>2.10. В отношении Нового кредитора - физического лица/ индивидуального предпринимателя:</w:t>
            </w:r>
          </w:p>
          <w:p w14:paraId="6C44774E" w14:textId="77777777" w:rsidR="009640D0" w:rsidRDefault="009640D0">
            <w:pPr>
              <w:tabs>
                <w:tab w:val="left" w:pos="8100"/>
                <w:tab w:val="left" w:pos="9720"/>
              </w:tabs>
              <w:jc w:val="both"/>
            </w:pPr>
            <w:r>
              <w:t>2.10.1. Подтверждение в отношении Нового кредитора отсутствия признаков банкротства, в том числе:</w:t>
            </w:r>
          </w:p>
          <w:p w14:paraId="19A1C986" w14:textId="77777777" w:rsidR="009640D0" w:rsidRDefault="009640D0">
            <w:pPr>
              <w:tabs>
                <w:tab w:val="left" w:pos="8100"/>
                <w:tab w:val="left" w:pos="9720"/>
              </w:tabs>
              <w:jc w:val="both"/>
            </w:pPr>
            <w:r>
              <w:t>- отсутствия возбужденных исполнительных производств на сумму более 100 000 (Сто тысяч) рублей;</w:t>
            </w:r>
          </w:p>
          <w:p w14:paraId="6EBCD997" w14:textId="77777777" w:rsidR="009640D0" w:rsidRDefault="009640D0">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5DF473BC" w14:textId="77777777" w:rsidR="009640D0" w:rsidRDefault="009640D0">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0608D322" w14:textId="77777777" w:rsidR="009640D0" w:rsidRDefault="009640D0">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1B987F0B" w14:textId="77777777" w:rsidR="009640D0" w:rsidRDefault="009640D0">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444E8B9B" w14:textId="77777777" w:rsidR="009640D0" w:rsidRDefault="009640D0">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44EA582" w14:textId="77777777" w:rsidR="009640D0" w:rsidRDefault="009640D0">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28302ACB" w14:textId="77777777" w:rsidR="009640D0" w:rsidRDefault="009640D0">
            <w:pPr>
              <w:autoSpaceDE w:val="0"/>
              <w:autoSpaceDN w:val="0"/>
              <w:adjustRightInd w:val="0"/>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9640D0" w14:paraId="28BC9EF4" w14:textId="77777777" w:rsidTr="009640D0">
        <w:trPr>
          <w:trHeight w:val="557"/>
        </w:trPr>
        <w:tc>
          <w:tcPr>
            <w:tcW w:w="2694" w:type="dxa"/>
            <w:tcBorders>
              <w:top w:val="single" w:sz="4" w:space="0" w:color="auto"/>
              <w:left w:val="single" w:sz="4" w:space="0" w:color="auto"/>
              <w:bottom w:val="single" w:sz="4" w:space="0" w:color="auto"/>
              <w:right w:val="single" w:sz="4" w:space="0" w:color="auto"/>
            </w:tcBorders>
            <w:hideMark/>
          </w:tcPr>
          <w:p w14:paraId="57068D05" w14:textId="77777777" w:rsidR="009640D0" w:rsidRDefault="009640D0">
            <w:pPr>
              <w:widowControl w:val="0"/>
              <w:rPr>
                <w:rFonts w:eastAsia="Calibri"/>
              </w:rPr>
            </w:pPr>
            <w:r>
              <w:rPr>
                <w:rFonts w:eastAsia="Calibri"/>
              </w:rPr>
              <w:lastRenderedPageBreak/>
              <w:t>Условия доступа Заявителя к участию в торговой процедуре</w:t>
            </w:r>
          </w:p>
        </w:tc>
        <w:tc>
          <w:tcPr>
            <w:tcW w:w="7229" w:type="dxa"/>
            <w:tcBorders>
              <w:top w:val="single" w:sz="4" w:space="0" w:color="auto"/>
              <w:left w:val="single" w:sz="4" w:space="0" w:color="auto"/>
              <w:bottom w:val="single" w:sz="4" w:space="0" w:color="auto"/>
              <w:right w:val="single" w:sz="4" w:space="0" w:color="auto"/>
            </w:tcBorders>
            <w:hideMark/>
          </w:tcPr>
          <w:p w14:paraId="315CD820" w14:textId="77777777" w:rsidR="009640D0" w:rsidRDefault="009640D0">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51DC1F43" w14:textId="77777777" w:rsidR="009640D0" w:rsidRDefault="009640D0">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04A82CCD" w14:textId="77777777" w:rsidR="009640D0" w:rsidRDefault="009640D0">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42CB77AF" w14:textId="77777777" w:rsidR="009640D0" w:rsidRDefault="009640D0">
            <w:pPr>
              <w:widowControl w:val="0"/>
              <w:ind w:firstLine="33"/>
              <w:jc w:val="both"/>
              <w:rPr>
                <w:rFonts w:eastAsia="Calibri"/>
              </w:rPr>
            </w:pPr>
            <w:r>
              <w:rPr>
                <w:rFonts w:eastAsia="Calibri"/>
              </w:rPr>
              <w:t>-  не представлены документы, перечисленные в извещении;</w:t>
            </w:r>
          </w:p>
          <w:p w14:paraId="12BB4BCB" w14:textId="77777777" w:rsidR="009640D0" w:rsidRDefault="009640D0">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36576EB5" w14:textId="77777777" w:rsidR="009640D0" w:rsidRDefault="009640D0">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533EE5ED" w14:textId="77777777" w:rsidR="009640D0" w:rsidRDefault="009640D0">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2F079C93" w14:textId="77777777" w:rsidR="009640D0" w:rsidRDefault="009640D0">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20E8752" w14:textId="77777777" w:rsidR="009640D0" w:rsidRDefault="009640D0">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126A3F6A" w14:textId="77777777" w:rsidR="009640D0" w:rsidRDefault="009640D0">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характера </w:t>
            </w:r>
            <w:proofErr w:type="gramStart"/>
            <w:r>
              <w:rPr>
                <w:rFonts w:eastAsia="Calibri"/>
              </w:rPr>
              <w:t>в совокупном размере</w:t>
            </w:r>
            <w:proofErr w:type="gramEnd"/>
            <w:r>
              <w:rPr>
                <w:rFonts w:eastAsia="Calibri"/>
              </w:rPr>
              <w:t xml:space="preserve"> превышающих 5% от размера чистых активов Заявителя на последнюю отчетную дату.</w:t>
            </w:r>
          </w:p>
          <w:p w14:paraId="110F8B32" w14:textId="77777777" w:rsidR="009640D0" w:rsidRDefault="009640D0">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C5BADCC" w14:textId="77777777" w:rsidR="009640D0" w:rsidRDefault="009640D0">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04271A2B" w14:textId="77777777" w:rsidR="009640D0" w:rsidRDefault="009640D0">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6B2399CB" w14:textId="77777777" w:rsidR="009640D0" w:rsidRDefault="009640D0">
            <w:pPr>
              <w:widowControl w:val="0"/>
              <w:ind w:firstLine="33"/>
              <w:jc w:val="both"/>
              <w:rPr>
                <w:rFonts w:eastAsia="Calibri"/>
              </w:rPr>
            </w:pPr>
            <w:r>
              <w:rPr>
                <w:rFonts w:eastAsia="Calibri"/>
              </w:rPr>
              <w:lastRenderedPageBreak/>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4FCFE719" w14:textId="77777777" w:rsidR="009640D0" w:rsidRDefault="009640D0">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75E188B7" w14:textId="77777777" w:rsidR="009640D0" w:rsidRDefault="009640D0">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6846BE21" w14:textId="77777777" w:rsidR="009640D0" w:rsidRDefault="009640D0">
            <w:pPr>
              <w:widowControl w:val="0"/>
              <w:ind w:firstLine="33"/>
              <w:jc w:val="both"/>
              <w:rPr>
                <w:rFonts w:eastAsia="Calibri"/>
              </w:rPr>
            </w:pPr>
            <w:r>
              <w:rPr>
                <w:rFonts w:eastAsia="Calibri"/>
              </w:rPr>
              <w:t xml:space="preserve">- выявления в отношении Заявителя – физического лица иных </w:t>
            </w:r>
            <w:proofErr w:type="spellStart"/>
            <w:r>
              <w:rPr>
                <w:rFonts w:eastAsia="Calibri"/>
              </w:rPr>
              <w:t>правопритязаний</w:t>
            </w:r>
            <w:proofErr w:type="spellEnd"/>
            <w:r>
              <w:rPr>
                <w:rFonts w:eastAsia="Calibri"/>
              </w:rPr>
              <w:t xml:space="preserve"> третьих лиц к Заявителю;</w:t>
            </w:r>
          </w:p>
          <w:p w14:paraId="7CF8D652" w14:textId="77777777" w:rsidR="009640D0" w:rsidRDefault="009640D0">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142FBED" w14:textId="77777777" w:rsidR="009640D0" w:rsidRDefault="009640D0">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1C7A1EB" w14:textId="77777777" w:rsidR="009640D0" w:rsidRDefault="009640D0">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29B80B9" w14:textId="77777777" w:rsidR="009640D0" w:rsidRDefault="009640D0">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32A61692" w14:textId="77777777" w:rsidR="009640D0" w:rsidRDefault="009640D0">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9640D0" w14:paraId="0006AFDF" w14:textId="77777777" w:rsidTr="009640D0">
        <w:trPr>
          <w:trHeight w:val="1433"/>
        </w:trPr>
        <w:tc>
          <w:tcPr>
            <w:tcW w:w="2694" w:type="dxa"/>
            <w:tcBorders>
              <w:top w:val="single" w:sz="4" w:space="0" w:color="auto"/>
              <w:left w:val="single" w:sz="4" w:space="0" w:color="auto"/>
              <w:bottom w:val="single" w:sz="4" w:space="0" w:color="auto"/>
              <w:right w:val="single" w:sz="4" w:space="0" w:color="auto"/>
            </w:tcBorders>
            <w:hideMark/>
          </w:tcPr>
          <w:p w14:paraId="672ACE28" w14:textId="77777777" w:rsidR="009640D0" w:rsidRDefault="009640D0">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7033B45D" w14:textId="77777777" w:rsidR="009640D0" w:rsidRDefault="009640D0">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0A9B39D7" w14:textId="77777777" w:rsidR="009640D0" w:rsidRDefault="009640D0">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9640D0" w14:paraId="533EA409" w14:textId="77777777" w:rsidTr="009640D0">
        <w:trPr>
          <w:trHeight w:val="1052"/>
        </w:trPr>
        <w:tc>
          <w:tcPr>
            <w:tcW w:w="2694" w:type="dxa"/>
            <w:tcBorders>
              <w:top w:val="single" w:sz="4" w:space="0" w:color="auto"/>
              <w:left w:val="single" w:sz="4" w:space="0" w:color="auto"/>
              <w:bottom w:val="single" w:sz="4" w:space="0" w:color="auto"/>
              <w:right w:val="single" w:sz="4" w:space="0" w:color="auto"/>
            </w:tcBorders>
            <w:hideMark/>
          </w:tcPr>
          <w:p w14:paraId="1B95AB6C" w14:textId="77777777" w:rsidR="009640D0" w:rsidRDefault="009640D0">
            <w:pPr>
              <w:widowControl w:val="0"/>
              <w:rPr>
                <w:rFonts w:eastAsia="Calibri"/>
              </w:rPr>
            </w:pPr>
            <w:r>
              <w:rPr>
                <w:rFonts w:eastAsia="Calibri"/>
              </w:rPr>
              <w:t>Порядок заключения договора реализации прав (требований)</w:t>
            </w:r>
          </w:p>
        </w:tc>
        <w:tc>
          <w:tcPr>
            <w:tcW w:w="7229" w:type="dxa"/>
            <w:tcBorders>
              <w:top w:val="single" w:sz="4" w:space="0" w:color="auto"/>
              <w:left w:val="single" w:sz="4" w:space="0" w:color="auto"/>
              <w:bottom w:val="single" w:sz="4" w:space="0" w:color="auto"/>
              <w:right w:val="single" w:sz="4" w:space="0" w:color="auto"/>
            </w:tcBorders>
            <w:hideMark/>
          </w:tcPr>
          <w:p w14:paraId="57DE048F" w14:textId="77777777" w:rsidR="009640D0" w:rsidRDefault="009640D0">
            <w:pPr>
              <w:widowControl w:val="0"/>
              <w:jc w:val="both"/>
              <w:rPr>
                <w:rFonts w:eastAsia="Calibri"/>
                <w:highlight w:val="cyan"/>
              </w:rPr>
            </w:pPr>
            <w:bookmarkStart w:id="12" w:name="OLE_LINK202"/>
            <w:r>
              <w:rPr>
                <w:rFonts w:eastAsia="Calibri"/>
              </w:rPr>
              <w:t xml:space="preserve">Заключение договора </w:t>
            </w:r>
            <w:bookmarkStart w:id="13" w:name="OLE_LINK201"/>
            <w:r>
              <w:rPr>
                <w:rFonts w:eastAsia="Calibri"/>
              </w:rPr>
              <w:t>реализации прав (требований)</w:t>
            </w:r>
            <w:bookmarkEnd w:id="13"/>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bookmarkEnd w:id="12"/>
          </w:p>
          <w:p w14:paraId="7B61BD82" w14:textId="77777777" w:rsidR="009640D0" w:rsidRDefault="009640D0">
            <w:pPr>
              <w:widowControl w:val="0"/>
              <w:jc w:val="both"/>
              <w:rPr>
                <w:rFonts w:eastAsia="Calibri"/>
              </w:rPr>
            </w:pPr>
            <w:bookmarkStart w:id="14" w:name="OLE_LINK204"/>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bookmarkEnd w:id="14"/>
          </w:p>
          <w:p w14:paraId="6FB02314" w14:textId="77777777" w:rsidR="009640D0" w:rsidRDefault="009640D0">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5"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2527CB28" w14:textId="77777777" w:rsidR="009640D0" w:rsidRDefault="009640D0" w:rsidP="009640D0">
      <w:pPr>
        <w:jc w:val="center"/>
        <w:rPr>
          <w:rFonts w:eastAsia="Calibri"/>
          <w:sz w:val="24"/>
          <w:lang w:eastAsia="en-US"/>
        </w:rPr>
      </w:pPr>
      <w:r>
        <w:rPr>
          <w:rFonts w:eastAsia="Calibri"/>
          <w:b/>
          <w:sz w:val="24"/>
        </w:rPr>
        <w:t xml:space="preserve">  </w:t>
      </w:r>
    </w:p>
    <w:p w14:paraId="282E590A" w14:textId="77777777" w:rsidR="00E73879" w:rsidRDefault="00E73879"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3879E5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086719F"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C01818"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E02458E"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307C46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2DA1617"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6EED8D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095207A" w14:textId="77777777" w:rsidR="008A11B5" w:rsidRDefault="008A11B5" w:rsidP="000443F6">
      <w:pPr>
        <w:jc w:val="right"/>
        <w:rPr>
          <w:rFonts w:asciiTheme="minorHAnsi" w:eastAsiaTheme="minorEastAsia" w:hAnsiTheme="minorHAnsi" w:cstheme="minorBidi"/>
          <w:sz w:val="22"/>
          <w:szCs w:val="22"/>
        </w:rPr>
      </w:pPr>
    </w:p>
    <w:p w14:paraId="6B0124EC" w14:textId="240BD57E" w:rsidR="004877CE" w:rsidRPr="004877CE" w:rsidRDefault="00B61CE1" w:rsidP="000443F6">
      <w:pPr>
        <w:jc w:val="right"/>
        <w:rPr>
          <w:rFonts w:eastAsia="Calibri"/>
          <w:sz w:val="24"/>
          <w:szCs w:val="24"/>
          <w:lang w:eastAsia="en-US"/>
        </w:rPr>
      </w:pPr>
      <w:r w:rsidRPr="00AB3D59">
        <w:rPr>
          <w:rFonts w:eastAsia="Calibri"/>
          <w:sz w:val="24"/>
          <w:szCs w:val="24"/>
          <w:lang w:eastAsia="en-US"/>
        </w:rPr>
        <w:t>Приложение 1 к Торговой документации</w:t>
      </w:r>
    </w:p>
    <w:p w14:paraId="27484851" w14:textId="77777777" w:rsidR="008A11B5" w:rsidRDefault="008A11B5" w:rsidP="008D006F">
      <w:pPr>
        <w:pStyle w:val="51"/>
        <w:shd w:val="clear" w:color="auto" w:fill="auto"/>
        <w:spacing w:after="0" w:line="240" w:lineRule="auto"/>
        <w:ind w:right="20"/>
        <w:jc w:val="left"/>
        <w:rPr>
          <w:sz w:val="24"/>
          <w:szCs w:val="24"/>
        </w:rPr>
      </w:pPr>
    </w:p>
    <w:p w14:paraId="14F21B44" w14:textId="77777777" w:rsidR="008A11B5" w:rsidRDefault="008A11B5" w:rsidP="008D006F">
      <w:pPr>
        <w:pStyle w:val="51"/>
        <w:shd w:val="clear" w:color="auto" w:fill="auto"/>
        <w:spacing w:after="0" w:line="240" w:lineRule="auto"/>
        <w:ind w:right="20"/>
        <w:jc w:val="left"/>
        <w:rPr>
          <w:sz w:val="24"/>
          <w:szCs w:val="24"/>
        </w:rPr>
      </w:pPr>
    </w:p>
    <w:p w14:paraId="305EF990" w14:textId="77777777" w:rsidR="008A11B5" w:rsidRDefault="008A11B5" w:rsidP="008D006F">
      <w:pPr>
        <w:pStyle w:val="51"/>
        <w:shd w:val="clear" w:color="auto" w:fill="auto"/>
        <w:spacing w:after="0" w:line="240" w:lineRule="auto"/>
        <w:ind w:right="20"/>
        <w:jc w:val="left"/>
        <w:rPr>
          <w:sz w:val="24"/>
          <w:szCs w:val="24"/>
        </w:rPr>
      </w:pPr>
    </w:p>
    <w:p w14:paraId="0DC817D0" w14:textId="77777777" w:rsidR="009640D0" w:rsidRDefault="009640D0" w:rsidP="009640D0">
      <w:pPr>
        <w:autoSpaceDE w:val="0"/>
        <w:autoSpaceDN w:val="0"/>
        <w:adjustRightInd w:val="0"/>
        <w:jc w:val="center"/>
        <w:rPr>
          <w:rFonts w:eastAsia="Calibri"/>
          <w:b/>
          <w:sz w:val="24"/>
          <w:szCs w:val="24"/>
        </w:rPr>
      </w:pPr>
      <w:r>
        <w:rPr>
          <w:b/>
          <w:sz w:val="24"/>
          <w:szCs w:val="24"/>
        </w:rPr>
        <w:t>Документы/ судебные акты (основания), права (требования) по которым уступаются</w:t>
      </w:r>
    </w:p>
    <w:p w14:paraId="50463612" w14:textId="77777777" w:rsidR="009640D0" w:rsidRDefault="009640D0" w:rsidP="009640D0">
      <w:pPr>
        <w:jc w:val="both"/>
        <w:rPr>
          <w:rFonts w:eastAsiaTheme="minorEastAsia"/>
          <w:b/>
          <w:sz w:val="24"/>
          <w:szCs w:val="24"/>
        </w:rPr>
      </w:pPr>
      <w:r>
        <w:rPr>
          <w:b/>
          <w:sz w:val="24"/>
          <w:szCs w:val="24"/>
        </w:rPr>
        <w:t>Кредитно-обеспечительная документация:</w:t>
      </w:r>
    </w:p>
    <w:p w14:paraId="3095212A" w14:textId="77777777" w:rsidR="009640D0" w:rsidRDefault="009640D0" w:rsidP="009640D0">
      <w:pPr>
        <w:tabs>
          <w:tab w:val="left" w:pos="284"/>
        </w:tabs>
        <w:contextualSpacing/>
        <w:jc w:val="both"/>
        <w:rPr>
          <w:bCs/>
          <w:sz w:val="24"/>
          <w:szCs w:val="24"/>
        </w:rPr>
      </w:pPr>
      <w:r>
        <w:rPr>
          <w:bCs/>
          <w:sz w:val="24"/>
          <w:szCs w:val="24"/>
        </w:rPr>
        <w:t xml:space="preserve">     - Договор № 090425/0378 об открытии кредитной линии, заключенный с ООО «</w:t>
      </w:r>
      <w:proofErr w:type="spellStart"/>
      <w:r>
        <w:rPr>
          <w:bCs/>
          <w:sz w:val="24"/>
          <w:szCs w:val="24"/>
        </w:rPr>
        <w:t>Маджалисское</w:t>
      </w:r>
      <w:proofErr w:type="spellEnd"/>
      <w:r>
        <w:rPr>
          <w:bCs/>
          <w:sz w:val="24"/>
          <w:szCs w:val="24"/>
        </w:rPr>
        <w:t>» 10.12.2009.</w:t>
      </w:r>
    </w:p>
    <w:p w14:paraId="64260CD1" w14:textId="77777777" w:rsidR="009640D0" w:rsidRDefault="009640D0" w:rsidP="009640D0">
      <w:pPr>
        <w:tabs>
          <w:tab w:val="left" w:pos="284"/>
        </w:tabs>
        <w:contextualSpacing/>
        <w:jc w:val="both"/>
        <w:rPr>
          <w:bCs/>
          <w:sz w:val="24"/>
          <w:szCs w:val="24"/>
        </w:rPr>
      </w:pPr>
      <w:r>
        <w:rPr>
          <w:bCs/>
          <w:sz w:val="24"/>
          <w:szCs w:val="24"/>
        </w:rPr>
        <w:t xml:space="preserve">     - Договор № 090425/0378-7.3у об ипотеке (залоге недвижимости), заключенный с ООО «</w:t>
      </w:r>
      <w:proofErr w:type="spellStart"/>
      <w:r>
        <w:rPr>
          <w:bCs/>
          <w:sz w:val="24"/>
          <w:szCs w:val="24"/>
        </w:rPr>
        <w:t>Маджалисское</w:t>
      </w:r>
      <w:proofErr w:type="spellEnd"/>
      <w:r>
        <w:rPr>
          <w:bCs/>
          <w:sz w:val="24"/>
          <w:szCs w:val="24"/>
        </w:rPr>
        <w:t>» 10.12.2009.</w:t>
      </w:r>
    </w:p>
    <w:p w14:paraId="22C68F7C" w14:textId="77777777" w:rsidR="009640D0" w:rsidRDefault="009640D0" w:rsidP="009640D0">
      <w:pPr>
        <w:tabs>
          <w:tab w:val="left" w:pos="284"/>
        </w:tabs>
        <w:contextualSpacing/>
        <w:jc w:val="both"/>
        <w:rPr>
          <w:bCs/>
          <w:sz w:val="24"/>
          <w:szCs w:val="24"/>
        </w:rPr>
      </w:pPr>
      <w:r>
        <w:rPr>
          <w:bCs/>
          <w:sz w:val="24"/>
          <w:szCs w:val="24"/>
        </w:rPr>
        <w:t xml:space="preserve">     - Договор № 090425/0378-12у о залоге имущества, который Залогодатель приобретет в будущем, заключенный с ООО «</w:t>
      </w:r>
      <w:proofErr w:type="spellStart"/>
      <w:r>
        <w:rPr>
          <w:bCs/>
          <w:sz w:val="24"/>
          <w:szCs w:val="24"/>
        </w:rPr>
        <w:t>Маджалисское</w:t>
      </w:r>
      <w:proofErr w:type="spellEnd"/>
      <w:r>
        <w:rPr>
          <w:bCs/>
          <w:sz w:val="24"/>
          <w:szCs w:val="24"/>
        </w:rPr>
        <w:t>» 10.12.2009.</w:t>
      </w:r>
    </w:p>
    <w:p w14:paraId="367B4E8E" w14:textId="77777777" w:rsidR="009640D0" w:rsidRDefault="009640D0" w:rsidP="009640D0">
      <w:pPr>
        <w:tabs>
          <w:tab w:val="left" w:pos="284"/>
        </w:tabs>
        <w:contextualSpacing/>
        <w:jc w:val="both"/>
        <w:rPr>
          <w:bCs/>
          <w:sz w:val="24"/>
          <w:szCs w:val="24"/>
        </w:rPr>
      </w:pPr>
      <w:r>
        <w:rPr>
          <w:bCs/>
          <w:sz w:val="24"/>
          <w:szCs w:val="24"/>
        </w:rPr>
        <w:t xml:space="preserve">     - Договор № 090425/0378-9/1 поручительства физического лица, заключенный с </w:t>
      </w:r>
      <w:r>
        <w:rPr>
          <w:color w:val="000000" w:themeColor="text1"/>
          <w:sz w:val="24"/>
          <w:szCs w:val="24"/>
        </w:rPr>
        <w:t>Темирбулатовым А.М.</w:t>
      </w:r>
      <w:r>
        <w:rPr>
          <w:bCs/>
          <w:sz w:val="24"/>
          <w:szCs w:val="24"/>
        </w:rPr>
        <w:t xml:space="preserve"> 20.09.2017.</w:t>
      </w:r>
    </w:p>
    <w:p w14:paraId="33817481" w14:textId="77777777" w:rsidR="009640D0" w:rsidRDefault="009640D0" w:rsidP="009640D0">
      <w:pPr>
        <w:tabs>
          <w:tab w:val="left" w:pos="284"/>
        </w:tabs>
        <w:contextualSpacing/>
        <w:jc w:val="both"/>
        <w:rPr>
          <w:bCs/>
          <w:sz w:val="24"/>
          <w:szCs w:val="24"/>
        </w:rPr>
      </w:pPr>
      <w:r>
        <w:rPr>
          <w:bCs/>
          <w:sz w:val="24"/>
          <w:szCs w:val="24"/>
        </w:rPr>
        <w:t xml:space="preserve">     - Договор № 090425/0378-9/1 поручительства физического лица, заключенный с </w:t>
      </w:r>
      <w:r>
        <w:rPr>
          <w:sz w:val="24"/>
          <w:szCs w:val="24"/>
        </w:rPr>
        <w:t>Абдуразаковым Р</w:t>
      </w:r>
      <w:r>
        <w:rPr>
          <w:color w:val="000000" w:themeColor="text1"/>
          <w:sz w:val="24"/>
          <w:szCs w:val="24"/>
        </w:rPr>
        <w:t>.М.</w:t>
      </w:r>
      <w:r>
        <w:rPr>
          <w:bCs/>
          <w:sz w:val="24"/>
          <w:szCs w:val="24"/>
        </w:rPr>
        <w:t xml:space="preserve"> 20.09.2018.</w:t>
      </w:r>
    </w:p>
    <w:p w14:paraId="085F4751" w14:textId="77777777" w:rsidR="009640D0" w:rsidRDefault="009640D0" w:rsidP="009640D0">
      <w:pPr>
        <w:tabs>
          <w:tab w:val="left" w:pos="284"/>
        </w:tabs>
        <w:contextualSpacing/>
        <w:jc w:val="center"/>
        <w:rPr>
          <w:rFonts w:asciiTheme="minorHAnsi" w:hAnsiTheme="minorHAnsi" w:cstheme="minorBidi"/>
          <w:b/>
          <w:bCs/>
          <w:sz w:val="22"/>
          <w:szCs w:val="22"/>
        </w:rPr>
      </w:pPr>
    </w:p>
    <w:p w14:paraId="4A3FA8B8" w14:textId="77777777" w:rsidR="009640D0" w:rsidRDefault="009640D0" w:rsidP="009640D0">
      <w:pPr>
        <w:jc w:val="both"/>
        <w:rPr>
          <w:rFonts w:eastAsiaTheme="minorEastAsia"/>
          <w:b/>
          <w:sz w:val="24"/>
          <w:szCs w:val="24"/>
        </w:rPr>
      </w:pPr>
      <w:r>
        <w:rPr>
          <w:b/>
          <w:sz w:val="24"/>
          <w:szCs w:val="24"/>
          <w:lang w:eastAsia="x-none"/>
        </w:rPr>
        <w:t>Мероприятия в рамках процедуры исполнительного производства в отношении</w:t>
      </w:r>
      <w:r>
        <w:rPr>
          <w:b/>
          <w:bCs/>
          <w:sz w:val="24"/>
          <w:szCs w:val="24"/>
          <w:lang w:eastAsia="x-none"/>
        </w:rPr>
        <w:t xml:space="preserve"> поручителя Абдуразаков Расул Магомедович (19.02.1988 г.р.):</w:t>
      </w:r>
    </w:p>
    <w:p w14:paraId="073880D3"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11.02.2022 от юридического отдела по акту приему-передачи получены исполнительные листы.</w:t>
      </w:r>
    </w:p>
    <w:p w14:paraId="1DB2DA4C"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 xml:space="preserve">17.02.2022 Банком направлено заявление в МО по ОИП УФССП по РД о возбуждении исполнительного производства.  </w:t>
      </w:r>
    </w:p>
    <w:p w14:paraId="716D5F90"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 xml:space="preserve">В отношении Абдуразакова Р.М. возбуждено исполнительное производство, в ходе которого </w:t>
      </w:r>
      <w:proofErr w:type="gramStart"/>
      <w:r>
        <w:rPr>
          <w:rFonts w:eastAsiaTheme="minorHAnsi"/>
          <w:bCs/>
          <w:sz w:val="24"/>
          <w:szCs w:val="24"/>
          <w:lang w:eastAsia="en-US"/>
        </w:rPr>
        <w:t>имущества и денежных средств</w:t>
      </w:r>
      <w:proofErr w:type="gramEnd"/>
      <w:r>
        <w:rPr>
          <w:rFonts w:eastAsiaTheme="minorHAnsi"/>
          <w:bCs/>
          <w:sz w:val="24"/>
          <w:szCs w:val="24"/>
          <w:lang w:eastAsia="en-US"/>
        </w:rPr>
        <w:t xml:space="preserve"> на которые может быть обращено взыскание не выявлено.</w:t>
      </w:r>
    </w:p>
    <w:p w14:paraId="0BF7FBDF" w14:textId="77777777" w:rsidR="009640D0" w:rsidRDefault="009640D0" w:rsidP="009640D0">
      <w:pPr>
        <w:jc w:val="both"/>
        <w:rPr>
          <w:rFonts w:eastAsiaTheme="minorEastAsia"/>
          <w:b/>
          <w:bCs/>
          <w:i/>
          <w:iCs/>
          <w:sz w:val="24"/>
          <w:szCs w:val="24"/>
          <w:lang w:eastAsia="x-none"/>
        </w:rPr>
      </w:pPr>
      <w:r>
        <w:rPr>
          <w:b/>
          <w:bCs/>
          <w:i/>
          <w:iCs/>
          <w:sz w:val="24"/>
          <w:szCs w:val="24"/>
          <w:lang w:eastAsia="x-none"/>
        </w:rPr>
        <w:t>Таким образом, денежный поток, возможный к получению Банком за счет реализации имущества Абдуразакова Р.М. не планируется.</w:t>
      </w:r>
    </w:p>
    <w:p w14:paraId="4386447F" w14:textId="77777777" w:rsidR="009640D0" w:rsidRDefault="009640D0" w:rsidP="009640D0">
      <w:pPr>
        <w:jc w:val="both"/>
        <w:rPr>
          <w:b/>
          <w:sz w:val="24"/>
          <w:szCs w:val="24"/>
        </w:rPr>
      </w:pPr>
      <w:r>
        <w:rPr>
          <w:b/>
          <w:sz w:val="24"/>
          <w:szCs w:val="24"/>
          <w:lang w:eastAsia="x-none"/>
        </w:rPr>
        <w:t>Мероприятия в рамках процедуры исполнительного производства в отношении</w:t>
      </w:r>
      <w:r>
        <w:rPr>
          <w:b/>
          <w:bCs/>
          <w:sz w:val="24"/>
          <w:szCs w:val="24"/>
          <w:lang w:eastAsia="x-none"/>
        </w:rPr>
        <w:t xml:space="preserve"> поручителя Темирбулатов Абдулла Магомедович (22.02.1960 г.р.):</w:t>
      </w:r>
    </w:p>
    <w:p w14:paraId="10FE959B"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11.02.2022 от юридического отдела по акту приему-передачи получены исполнительные листы.</w:t>
      </w:r>
    </w:p>
    <w:p w14:paraId="11BE0A24"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 xml:space="preserve">17.02.2022 Банком направлено заявление в МО по ОИП УФССП по РД о возбуждении исполнительного производства.  </w:t>
      </w:r>
    </w:p>
    <w:p w14:paraId="4297CEB6" w14:textId="77777777" w:rsidR="009640D0" w:rsidRDefault="009640D0" w:rsidP="009640D0">
      <w:pPr>
        <w:jc w:val="both"/>
        <w:rPr>
          <w:rFonts w:eastAsiaTheme="minorHAnsi"/>
          <w:bCs/>
          <w:sz w:val="24"/>
          <w:szCs w:val="24"/>
          <w:lang w:eastAsia="en-US"/>
        </w:rPr>
      </w:pPr>
      <w:r>
        <w:rPr>
          <w:rFonts w:eastAsiaTheme="minorHAnsi"/>
          <w:bCs/>
          <w:sz w:val="24"/>
          <w:szCs w:val="24"/>
          <w:lang w:eastAsia="en-US"/>
        </w:rPr>
        <w:t xml:space="preserve">В отношении Темирбулатова А.М. возбуждено исполнительное производство, в ходе которого </w:t>
      </w:r>
      <w:proofErr w:type="gramStart"/>
      <w:r>
        <w:rPr>
          <w:rFonts w:eastAsiaTheme="minorHAnsi"/>
          <w:bCs/>
          <w:sz w:val="24"/>
          <w:szCs w:val="24"/>
          <w:lang w:eastAsia="en-US"/>
        </w:rPr>
        <w:t>имущества и денежных средств</w:t>
      </w:r>
      <w:proofErr w:type="gramEnd"/>
      <w:r>
        <w:rPr>
          <w:rFonts w:eastAsiaTheme="minorHAnsi"/>
          <w:bCs/>
          <w:sz w:val="24"/>
          <w:szCs w:val="24"/>
          <w:lang w:eastAsia="en-US"/>
        </w:rPr>
        <w:t xml:space="preserve"> на которые может быть обращено взыскание не выявлено.</w:t>
      </w:r>
    </w:p>
    <w:p w14:paraId="54E1E878" w14:textId="77777777" w:rsidR="009640D0" w:rsidRDefault="009640D0" w:rsidP="009640D0">
      <w:pPr>
        <w:jc w:val="both"/>
        <w:rPr>
          <w:rFonts w:eastAsiaTheme="minorEastAsia"/>
          <w:b/>
          <w:bCs/>
          <w:i/>
          <w:iCs/>
          <w:sz w:val="24"/>
          <w:szCs w:val="24"/>
          <w:lang w:eastAsia="x-none"/>
        </w:rPr>
      </w:pPr>
      <w:r>
        <w:rPr>
          <w:b/>
          <w:bCs/>
          <w:i/>
          <w:iCs/>
          <w:sz w:val="24"/>
          <w:szCs w:val="24"/>
          <w:lang w:eastAsia="x-none"/>
        </w:rPr>
        <w:t>Таким образом, денежный поток, возможный к получению Банком за счет реализации имущества Темирбулатова А.М. не планируется.</w:t>
      </w:r>
    </w:p>
    <w:p w14:paraId="79A020F4" w14:textId="77777777" w:rsidR="009640D0" w:rsidRDefault="009640D0" w:rsidP="009640D0">
      <w:pPr>
        <w:jc w:val="both"/>
        <w:rPr>
          <w:b/>
          <w:sz w:val="24"/>
          <w:szCs w:val="24"/>
          <w:highlight w:val="yellow"/>
          <w:lang w:val="x-none" w:eastAsia="x-none"/>
        </w:rPr>
      </w:pPr>
      <w:r>
        <w:rPr>
          <w:b/>
          <w:sz w:val="24"/>
          <w:szCs w:val="24"/>
          <w:lang w:eastAsia="x-none"/>
        </w:rPr>
        <w:t xml:space="preserve">-  </w:t>
      </w:r>
      <w:r>
        <w:rPr>
          <w:b/>
          <w:sz w:val="24"/>
          <w:szCs w:val="24"/>
          <w:lang w:val="x-none" w:eastAsia="x-none"/>
        </w:rPr>
        <w:t xml:space="preserve">Банкротство в отношении </w:t>
      </w:r>
      <w:r>
        <w:rPr>
          <w:b/>
          <w:sz w:val="24"/>
          <w:szCs w:val="24"/>
          <w:lang w:eastAsia="x-none"/>
        </w:rPr>
        <w:t>ООО «</w:t>
      </w:r>
      <w:proofErr w:type="spellStart"/>
      <w:r>
        <w:rPr>
          <w:b/>
          <w:sz w:val="24"/>
          <w:szCs w:val="24"/>
          <w:lang w:eastAsia="x-none"/>
        </w:rPr>
        <w:t>Маджалисское</w:t>
      </w:r>
      <w:proofErr w:type="spellEnd"/>
      <w:r>
        <w:rPr>
          <w:b/>
          <w:sz w:val="24"/>
          <w:szCs w:val="24"/>
          <w:lang w:eastAsia="x-none"/>
        </w:rPr>
        <w:t>»</w:t>
      </w:r>
      <w:r>
        <w:rPr>
          <w:b/>
          <w:sz w:val="24"/>
          <w:szCs w:val="24"/>
          <w:lang w:val="x-none" w:eastAsia="x-none"/>
        </w:rPr>
        <w:t xml:space="preserve"> (Заемщик/ залогодатель</w:t>
      </w:r>
      <w:r>
        <w:rPr>
          <w:b/>
          <w:sz w:val="24"/>
          <w:szCs w:val="24"/>
          <w:lang w:eastAsia="x-none"/>
        </w:rPr>
        <w:t>,</w:t>
      </w:r>
      <w:r>
        <w:rPr>
          <w:b/>
          <w:sz w:val="24"/>
          <w:szCs w:val="24"/>
          <w:lang w:val="x-none" w:eastAsia="x-none"/>
        </w:rPr>
        <w:t xml:space="preserve"> дело </w:t>
      </w:r>
      <w:r>
        <w:rPr>
          <w:b/>
          <w:sz w:val="24"/>
          <w:szCs w:val="24"/>
          <w:lang w:eastAsia="x-none"/>
        </w:rPr>
        <w:t>№</w:t>
      </w:r>
      <w:r>
        <w:rPr>
          <w:sz w:val="24"/>
          <w:szCs w:val="24"/>
        </w:rPr>
        <w:t xml:space="preserve"> </w:t>
      </w:r>
      <w:r>
        <w:rPr>
          <w:b/>
          <w:sz w:val="24"/>
          <w:szCs w:val="24"/>
          <w:lang w:eastAsia="x-none"/>
        </w:rPr>
        <w:t>А15-1027/2021</w:t>
      </w:r>
      <w:r>
        <w:rPr>
          <w:b/>
          <w:sz w:val="24"/>
          <w:szCs w:val="24"/>
          <w:lang w:val="x-none" w:eastAsia="x-none"/>
        </w:rPr>
        <w:t xml:space="preserve">). </w:t>
      </w:r>
    </w:p>
    <w:p w14:paraId="0F1D16EC" w14:textId="77777777" w:rsidR="009640D0" w:rsidRDefault="009640D0" w:rsidP="009640D0">
      <w:pPr>
        <w:jc w:val="both"/>
        <w:rPr>
          <w:sz w:val="24"/>
          <w:szCs w:val="24"/>
        </w:rPr>
      </w:pPr>
      <w:r>
        <w:rPr>
          <w:sz w:val="24"/>
          <w:szCs w:val="24"/>
        </w:rPr>
        <w:t>12.03.2021 Банк обратился в Арбитражный суд Республики Дагестан с заявлением о признании несостоятельным (банкротом) ООО «</w:t>
      </w:r>
      <w:proofErr w:type="spellStart"/>
      <w:r>
        <w:rPr>
          <w:sz w:val="24"/>
          <w:szCs w:val="24"/>
        </w:rPr>
        <w:t>Маджалисское</w:t>
      </w:r>
      <w:proofErr w:type="spellEnd"/>
      <w:r>
        <w:rPr>
          <w:sz w:val="24"/>
          <w:szCs w:val="24"/>
        </w:rPr>
        <w:t xml:space="preserve">» в связи с неисполнением свыше трех месяцев обязательств по кредитным договорам в размере 43 276 087,95 руб., из которых: 19 725 179,24 руб. основного долга; 10 811 569,87 руб. процентов за пользование кредитом; 41 470,29 руб. комиссии; 12 643 823,88 руб. неустойки. </w:t>
      </w:r>
    </w:p>
    <w:p w14:paraId="6A050CF6" w14:textId="77777777" w:rsidR="009640D0" w:rsidRDefault="009640D0" w:rsidP="009640D0">
      <w:pPr>
        <w:jc w:val="both"/>
        <w:rPr>
          <w:sz w:val="24"/>
          <w:szCs w:val="24"/>
        </w:rPr>
      </w:pPr>
      <w:r>
        <w:rPr>
          <w:sz w:val="24"/>
          <w:szCs w:val="24"/>
        </w:rPr>
        <w:t>02.12.2022 Определением АС РД признаны обоснованными и включены в реестр требований кредиторов ООО «</w:t>
      </w:r>
      <w:proofErr w:type="spellStart"/>
      <w:r>
        <w:rPr>
          <w:sz w:val="24"/>
          <w:szCs w:val="24"/>
        </w:rPr>
        <w:t>Маджалисское</w:t>
      </w:r>
      <w:proofErr w:type="spellEnd"/>
      <w:r>
        <w:rPr>
          <w:sz w:val="24"/>
          <w:szCs w:val="24"/>
        </w:rPr>
        <w:t>» требования АО «Россельхозбанк» в размере 30 578 219,4 руб. основного долга, процентов за пользование кредитом и комиссии с удовлетворением в составе третьей  очереди, а также 12 643 823,88 руб. неустойки для учета отдельно в реестре и удовлетворения после погашения основной суммы задолженности и причитающихся процентов, как требования, обеспеченные залогом имущества должника по договору №090425/0378-12у о залоге имущества, которое приобретет в будущем от 10.12.2009. В удовлетворении требований в остальной части отказал. Ввел в отношении ООО «</w:t>
      </w:r>
      <w:proofErr w:type="spellStart"/>
      <w:r>
        <w:rPr>
          <w:sz w:val="24"/>
          <w:szCs w:val="24"/>
        </w:rPr>
        <w:t>Маджалисское</w:t>
      </w:r>
      <w:proofErr w:type="spellEnd"/>
      <w:r>
        <w:rPr>
          <w:sz w:val="24"/>
          <w:szCs w:val="24"/>
        </w:rPr>
        <w:t>» процедуру банкротства - наблюдение. Утвердил временным управляющим ООО «</w:t>
      </w:r>
      <w:proofErr w:type="spellStart"/>
      <w:r>
        <w:rPr>
          <w:sz w:val="24"/>
          <w:szCs w:val="24"/>
        </w:rPr>
        <w:t>Маджалисское</w:t>
      </w:r>
      <w:proofErr w:type="spellEnd"/>
      <w:r>
        <w:rPr>
          <w:sz w:val="24"/>
          <w:szCs w:val="24"/>
        </w:rPr>
        <w:t xml:space="preserve">» Магомедова Ахмеда </w:t>
      </w:r>
      <w:r>
        <w:rPr>
          <w:sz w:val="24"/>
          <w:szCs w:val="24"/>
        </w:rPr>
        <w:lastRenderedPageBreak/>
        <w:t xml:space="preserve">Магомедовича - члена Ассоциации «Сибирская гильдия антикризисных управляющих» и установил ему вознаграждение в размере 30000 руб. ежемесячно за счет имущества должника. </w:t>
      </w:r>
    </w:p>
    <w:p w14:paraId="5ECF202B" w14:textId="77777777" w:rsidR="009640D0" w:rsidRDefault="009640D0" w:rsidP="009640D0">
      <w:pPr>
        <w:jc w:val="both"/>
        <w:rPr>
          <w:sz w:val="24"/>
          <w:szCs w:val="24"/>
        </w:rPr>
      </w:pPr>
      <w:r>
        <w:rPr>
          <w:sz w:val="24"/>
          <w:szCs w:val="24"/>
        </w:rPr>
        <w:t xml:space="preserve">Должником подана апелляционная жалобы, в котором просит определение суда первой инстанции отменить, принять по делу новый судебный акт об отказе в удовлетворении заявления. Апелляционной жалоба мотивирована тем, что банком пропущен 30-дневный срок с момента опубликования сообщения о намерении в ЕФРСБ для обращения с данным заявлением.  </w:t>
      </w:r>
    </w:p>
    <w:p w14:paraId="4B11F38D" w14:textId="77777777" w:rsidR="009640D0" w:rsidRDefault="009640D0" w:rsidP="009640D0">
      <w:pPr>
        <w:jc w:val="both"/>
        <w:rPr>
          <w:bCs/>
          <w:iCs/>
          <w:sz w:val="24"/>
          <w:szCs w:val="24"/>
          <w:lang w:eastAsia="x-none"/>
        </w:rPr>
      </w:pPr>
      <w:r>
        <w:rPr>
          <w:sz w:val="24"/>
          <w:szCs w:val="24"/>
        </w:rPr>
        <w:t>13.03.2023 Постановлением Шестнадцатого Арбитражного апелляционного суда определение Арбитражного суда РД от 02.12.2022 по делу № А15-1027/2021 оставлено без изменения. В Банк поступило уведомление от временного управляющего ООО «</w:t>
      </w:r>
      <w:proofErr w:type="spellStart"/>
      <w:r>
        <w:rPr>
          <w:sz w:val="24"/>
          <w:szCs w:val="24"/>
        </w:rPr>
        <w:t>Маджалисское</w:t>
      </w:r>
      <w:proofErr w:type="spellEnd"/>
      <w:r>
        <w:rPr>
          <w:sz w:val="24"/>
          <w:szCs w:val="24"/>
        </w:rPr>
        <w:t xml:space="preserve">» о проведении собрания </w:t>
      </w:r>
      <w:proofErr w:type="gramStart"/>
      <w:r>
        <w:rPr>
          <w:sz w:val="24"/>
          <w:szCs w:val="24"/>
        </w:rPr>
        <w:t>кредиторов</w:t>
      </w:r>
      <w:proofErr w:type="gramEnd"/>
      <w:r>
        <w:rPr>
          <w:sz w:val="24"/>
          <w:szCs w:val="24"/>
        </w:rPr>
        <w:t xml:space="preserve"> назначенного на 24.07.2023.</w:t>
      </w:r>
    </w:p>
    <w:p w14:paraId="0AB95193" w14:textId="77777777" w:rsidR="009640D0" w:rsidRDefault="009640D0" w:rsidP="009640D0">
      <w:pPr>
        <w:jc w:val="both"/>
        <w:rPr>
          <w:bCs/>
          <w:iCs/>
          <w:sz w:val="24"/>
          <w:szCs w:val="24"/>
          <w:lang w:eastAsia="x-none"/>
        </w:rPr>
      </w:pPr>
      <w:r>
        <w:rPr>
          <w:bCs/>
          <w:iCs/>
          <w:sz w:val="24"/>
          <w:szCs w:val="24"/>
          <w:lang w:eastAsia="x-none"/>
        </w:rPr>
        <w:t>14.08.2023 Решением АС РД ООО «</w:t>
      </w:r>
      <w:proofErr w:type="spellStart"/>
      <w:r>
        <w:rPr>
          <w:bCs/>
          <w:iCs/>
          <w:sz w:val="24"/>
          <w:szCs w:val="24"/>
          <w:lang w:eastAsia="x-none"/>
        </w:rPr>
        <w:t>Маджалисское</w:t>
      </w:r>
      <w:proofErr w:type="spellEnd"/>
      <w:r>
        <w:rPr>
          <w:bCs/>
          <w:iCs/>
          <w:sz w:val="24"/>
          <w:szCs w:val="24"/>
          <w:lang w:eastAsia="x-none"/>
        </w:rPr>
        <w:t>» признано несостоятельным банкротом, открыто конкурсное производство.</w:t>
      </w:r>
    </w:p>
    <w:p w14:paraId="027B36B8" w14:textId="77777777" w:rsidR="009640D0" w:rsidRDefault="009640D0" w:rsidP="009640D0">
      <w:pPr>
        <w:jc w:val="both"/>
        <w:rPr>
          <w:b/>
          <w:color w:val="FF0000"/>
          <w:sz w:val="24"/>
          <w:szCs w:val="24"/>
        </w:rPr>
      </w:pPr>
      <w:r>
        <w:rPr>
          <w:sz w:val="24"/>
          <w:szCs w:val="24"/>
          <w:lang w:eastAsia="x-none"/>
        </w:rPr>
        <w:t>С</w:t>
      </w:r>
      <w:r>
        <w:rPr>
          <w:sz w:val="24"/>
          <w:szCs w:val="24"/>
        </w:rPr>
        <w:t xml:space="preserve">ведения о реестре требований кредиторов: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2228"/>
        <w:gridCol w:w="1397"/>
      </w:tblGrid>
      <w:tr w:rsidR="009640D0" w14:paraId="5C646FBF" w14:textId="77777777" w:rsidTr="009640D0">
        <w:trPr>
          <w:trHeight w:val="43"/>
        </w:trPr>
        <w:tc>
          <w:tcPr>
            <w:tcW w:w="3171" w:type="pct"/>
            <w:tcBorders>
              <w:top w:val="single" w:sz="4" w:space="0" w:color="auto"/>
              <w:left w:val="single" w:sz="4" w:space="0" w:color="auto"/>
              <w:bottom w:val="single" w:sz="4" w:space="0" w:color="auto"/>
              <w:right w:val="single" w:sz="4" w:space="0" w:color="auto"/>
            </w:tcBorders>
            <w:vAlign w:val="center"/>
            <w:hideMark/>
          </w:tcPr>
          <w:p w14:paraId="4BEEDACE" w14:textId="77777777" w:rsidR="009640D0" w:rsidRDefault="009640D0">
            <w:pPr>
              <w:jc w:val="center"/>
              <w:rPr>
                <w:b/>
                <w:bCs/>
                <w:color w:val="000000"/>
                <w:sz w:val="15"/>
                <w:szCs w:val="15"/>
              </w:rPr>
            </w:pPr>
            <w:r>
              <w:rPr>
                <w:b/>
                <w:bCs/>
                <w:color w:val="000000"/>
                <w:sz w:val="15"/>
                <w:szCs w:val="15"/>
              </w:rPr>
              <w:t>Наименование кредиторов</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54CDFE4" w14:textId="77777777" w:rsidR="009640D0" w:rsidRDefault="009640D0">
            <w:pPr>
              <w:jc w:val="center"/>
              <w:rPr>
                <w:b/>
                <w:bCs/>
                <w:color w:val="000000"/>
                <w:sz w:val="15"/>
                <w:szCs w:val="15"/>
              </w:rPr>
            </w:pPr>
            <w:r>
              <w:rPr>
                <w:b/>
                <w:bCs/>
                <w:color w:val="000000"/>
                <w:sz w:val="15"/>
                <w:szCs w:val="15"/>
              </w:rPr>
              <w:t>Требования кредиторов, включенные в РТК, руб.</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5EA26" w14:textId="77777777" w:rsidR="009640D0" w:rsidRDefault="009640D0">
            <w:pPr>
              <w:jc w:val="center"/>
              <w:rPr>
                <w:b/>
                <w:bCs/>
                <w:sz w:val="15"/>
                <w:szCs w:val="15"/>
              </w:rPr>
            </w:pPr>
            <w:r>
              <w:rPr>
                <w:b/>
                <w:bCs/>
                <w:sz w:val="15"/>
                <w:szCs w:val="15"/>
              </w:rPr>
              <w:t>Доля требований кредиторов в РТК, %</w:t>
            </w:r>
          </w:p>
        </w:tc>
      </w:tr>
      <w:tr w:rsidR="009640D0" w14:paraId="2DD9A92D" w14:textId="77777777" w:rsidTr="009640D0">
        <w:trPr>
          <w:trHeight w:val="43"/>
        </w:trPr>
        <w:tc>
          <w:tcPr>
            <w:tcW w:w="3171" w:type="pct"/>
            <w:tcBorders>
              <w:top w:val="single" w:sz="4" w:space="0" w:color="auto"/>
              <w:left w:val="single" w:sz="4" w:space="0" w:color="auto"/>
              <w:bottom w:val="single" w:sz="4" w:space="0" w:color="auto"/>
              <w:right w:val="single" w:sz="4" w:space="0" w:color="auto"/>
            </w:tcBorders>
            <w:vAlign w:val="center"/>
            <w:hideMark/>
          </w:tcPr>
          <w:p w14:paraId="141FD838" w14:textId="77777777" w:rsidR="009640D0" w:rsidRDefault="009640D0">
            <w:pPr>
              <w:rPr>
                <w:b/>
                <w:bCs/>
                <w:color w:val="000000"/>
                <w:sz w:val="15"/>
                <w:szCs w:val="15"/>
              </w:rPr>
            </w:pPr>
            <w:r>
              <w:rPr>
                <w:b/>
                <w:bCs/>
                <w:color w:val="000000"/>
                <w:sz w:val="15"/>
                <w:szCs w:val="15"/>
              </w:rPr>
              <w:t>1 и 2 очередь</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4B68A0D" w14:textId="77777777" w:rsidR="009640D0" w:rsidRDefault="009640D0">
            <w:pPr>
              <w:jc w:val="right"/>
              <w:rPr>
                <w:b/>
                <w:bCs/>
                <w:color w:val="000000"/>
                <w:sz w:val="15"/>
                <w:szCs w:val="15"/>
              </w:rPr>
            </w:pPr>
            <w:r>
              <w:rPr>
                <w:b/>
                <w:bCs/>
                <w:color w:val="000000"/>
                <w:sz w:val="15"/>
                <w:szCs w:val="15"/>
              </w:rPr>
              <w:t>0,00</w:t>
            </w:r>
          </w:p>
        </w:tc>
        <w:tc>
          <w:tcPr>
            <w:tcW w:w="705" w:type="pct"/>
            <w:tcBorders>
              <w:top w:val="single" w:sz="4" w:space="0" w:color="auto"/>
              <w:left w:val="single" w:sz="4" w:space="0" w:color="auto"/>
              <w:bottom w:val="single" w:sz="4" w:space="0" w:color="auto"/>
              <w:right w:val="single" w:sz="4" w:space="0" w:color="auto"/>
            </w:tcBorders>
            <w:vAlign w:val="center"/>
            <w:hideMark/>
          </w:tcPr>
          <w:p w14:paraId="09DAE6EC" w14:textId="77777777" w:rsidR="009640D0" w:rsidRDefault="009640D0">
            <w:pPr>
              <w:rPr>
                <w:b/>
                <w:bCs/>
                <w:color w:val="000000"/>
                <w:sz w:val="15"/>
                <w:szCs w:val="15"/>
              </w:rPr>
            </w:pPr>
            <w:r>
              <w:rPr>
                <w:b/>
                <w:bCs/>
                <w:color w:val="000000"/>
                <w:sz w:val="15"/>
                <w:szCs w:val="15"/>
              </w:rPr>
              <w:t> </w:t>
            </w:r>
          </w:p>
        </w:tc>
      </w:tr>
      <w:tr w:rsidR="009640D0" w14:paraId="215DE7DD" w14:textId="77777777" w:rsidTr="009640D0">
        <w:trPr>
          <w:trHeight w:val="43"/>
        </w:trPr>
        <w:tc>
          <w:tcPr>
            <w:tcW w:w="3171" w:type="pct"/>
            <w:tcBorders>
              <w:top w:val="single" w:sz="4" w:space="0" w:color="auto"/>
              <w:left w:val="single" w:sz="4" w:space="0" w:color="auto"/>
              <w:bottom w:val="single" w:sz="4" w:space="0" w:color="auto"/>
              <w:right w:val="single" w:sz="4" w:space="0" w:color="auto"/>
            </w:tcBorders>
            <w:vAlign w:val="center"/>
            <w:hideMark/>
          </w:tcPr>
          <w:p w14:paraId="123BFB18" w14:textId="77777777" w:rsidR="009640D0" w:rsidRDefault="009640D0">
            <w:pPr>
              <w:rPr>
                <w:b/>
                <w:bCs/>
                <w:color w:val="000000"/>
                <w:sz w:val="15"/>
                <w:szCs w:val="15"/>
              </w:rPr>
            </w:pPr>
            <w:r>
              <w:rPr>
                <w:b/>
                <w:bCs/>
                <w:color w:val="000000"/>
                <w:sz w:val="15"/>
                <w:szCs w:val="15"/>
              </w:rPr>
              <w:t>3 очередь, всего:</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21C6FBC" w14:textId="77777777" w:rsidR="009640D0" w:rsidRDefault="009640D0">
            <w:pPr>
              <w:jc w:val="right"/>
              <w:rPr>
                <w:b/>
                <w:bCs/>
                <w:color w:val="000000"/>
                <w:sz w:val="15"/>
                <w:szCs w:val="15"/>
              </w:rPr>
            </w:pPr>
            <w:r>
              <w:rPr>
                <w:b/>
                <w:bCs/>
                <w:color w:val="000000"/>
                <w:sz w:val="15"/>
                <w:szCs w:val="15"/>
              </w:rPr>
              <w:t>43 562 921,94</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732A0" w14:textId="77777777" w:rsidR="009640D0" w:rsidRDefault="009640D0">
            <w:pPr>
              <w:rPr>
                <w:b/>
                <w:bCs/>
                <w:color w:val="000000"/>
                <w:sz w:val="15"/>
                <w:szCs w:val="15"/>
              </w:rPr>
            </w:pPr>
            <w:r>
              <w:rPr>
                <w:b/>
                <w:bCs/>
                <w:color w:val="000000"/>
                <w:sz w:val="15"/>
                <w:szCs w:val="15"/>
              </w:rPr>
              <w:t> </w:t>
            </w:r>
          </w:p>
        </w:tc>
      </w:tr>
      <w:tr w:rsidR="009640D0" w14:paraId="6E46D87E" w14:textId="77777777" w:rsidTr="009640D0">
        <w:trPr>
          <w:trHeight w:val="43"/>
        </w:trPr>
        <w:tc>
          <w:tcPr>
            <w:tcW w:w="31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4C48E" w14:textId="77777777" w:rsidR="009640D0" w:rsidRDefault="009640D0">
            <w:pPr>
              <w:rPr>
                <w:color w:val="000000"/>
                <w:sz w:val="15"/>
                <w:szCs w:val="15"/>
              </w:rPr>
            </w:pPr>
            <w:r>
              <w:rPr>
                <w:color w:val="000000"/>
                <w:sz w:val="15"/>
                <w:szCs w:val="15"/>
              </w:rPr>
              <w:t>АО «Россельхозбанк», всего</w:t>
            </w:r>
          </w:p>
        </w:tc>
        <w:tc>
          <w:tcPr>
            <w:tcW w:w="11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454910" w14:textId="77777777" w:rsidR="009640D0" w:rsidRDefault="009640D0">
            <w:pPr>
              <w:jc w:val="right"/>
              <w:rPr>
                <w:color w:val="000000"/>
                <w:sz w:val="15"/>
                <w:szCs w:val="15"/>
              </w:rPr>
            </w:pPr>
            <w:r>
              <w:rPr>
                <w:color w:val="000000"/>
                <w:sz w:val="15"/>
                <w:szCs w:val="15"/>
              </w:rPr>
              <w:t>43</w:t>
            </w:r>
            <w:r>
              <w:rPr>
                <w:color w:val="000000"/>
                <w:sz w:val="15"/>
                <w:szCs w:val="15"/>
                <w:lang w:val="en-US"/>
              </w:rPr>
              <w:t> </w:t>
            </w:r>
            <w:r>
              <w:rPr>
                <w:color w:val="000000"/>
                <w:sz w:val="15"/>
                <w:szCs w:val="15"/>
              </w:rPr>
              <w:t>222</w:t>
            </w:r>
            <w:r>
              <w:rPr>
                <w:color w:val="000000"/>
                <w:sz w:val="15"/>
                <w:szCs w:val="15"/>
                <w:lang w:val="en-US"/>
              </w:rPr>
              <w:t xml:space="preserve"> </w:t>
            </w:r>
            <w:r>
              <w:rPr>
                <w:color w:val="000000"/>
                <w:sz w:val="15"/>
                <w:szCs w:val="15"/>
              </w:rPr>
              <w:t>043,28</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10BD9D" w14:textId="77777777" w:rsidR="009640D0" w:rsidRDefault="009640D0">
            <w:pPr>
              <w:jc w:val="right"/>
              <w:rPr>
                <w:color w:val="000000"/>
                <w:sz w:val="15"/>
                <w:szCs w:val="15"/>
              </w:rPr>
            </w:pPr>
            <w:r>
              <w:rPr>
                <w:color w:val="000000"/>
                <w:sz w:val="15"/>
                <w:szCs w:val="15"/>
              </w:rPr>
              <w:t>99,22</w:t>
            </w:r>
          </w:p>
        </w:tc>
      </w:tr>
      <w:tr w:rsidR="009640D0" w14:paraId="4788804C" w14:textId="77777777" w:rsidTr="009640D0">
        <w:trPr>
          <w:trHeight w:val="141"/>
        </w:trPr>
        <w:tc>
          <w:tcPr>
            <w:tcW w:w="31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EC5D46" w14:textId="77777777" w:rsidR="009640D0" w:rsidRDefault="009640D0">
            <w:pPr>
              <w:rPr>
                <w:color w:val="000000"/>
                <w:sz w:val="15"/>
                <w:szCs w:val="15"/>
              </w:rPr>
            </w:pPr>
            <w:r>
              <w:rPr>
                <w:color w:val="000000"/>
                <w:sz w:val="15"/>
                <w:szCs w:val="15"/>
              </w:rPr>
              <w:t>АО «</w:t>
            </w:r>
            <w:proofErr w:type="gramStart"/>
            <w:r>
              <w:rPr>
                <w:color w:val="000000"/>
                <w:sz w:val="15"/>
                <w:szCs w:val="15"/>
              </w:rPr>
              <w:t>Россельхозбанк»  как</w:t>
            </w:r>
            <w:proofErr w:type="gramEnd"/>
            <w:r>
              <w:rPr>
                <w:color w:val="000000"/>
                <w:sz w:val="15"/>
                <w:szCs w:val="15"/>
              </w:rPr>
              <w:t xml:space="preserve"> обеспеченные залогом </w:t>
            </w:r>
          </w:p>
        </w:tc>
        <w:tc>
          <w:tcPr>
            <w:tcW w:w="11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317E1" w14:textId="77777777" w:rsidR="009640D0" w:rsidRDefault="009640D0">
            <w:pPr>
              <w:jc w:val="right"/>
              <w:rPr>
                <w:color w:val="000000"/>
                <w:sz w:val="15"/>
                <w:szCs w:val="15"/>
              </w:rPr>
            </w:pPr>
            <w:r>
              <w:rPr>
                <w:color w:val="000000"/>
                <w:sz w:val="15"/>
                <w:szCs w:val="15"/>
              </w:rPr>
              <w:t>43</w:t>
            </w:r>
            <w:r>
              <w:rPr>
                <w:color w:val="000000"/>
                <w:sz w:val="15"/>
                <w:szCs w:val="15"/>
                <w:lang w:val="en-US"/>
              </w:rPr>
              <w:t> </w:t>
            </w:r>
            <w:r>
              <w:rPr>
                <w:color w:val="000000"/>
                <w:sz w:val="15"/>
                <w:szCs w:val="15"/>
              </w:rPr>
              <w:t>222</w:t>
            </w:r>
            <w:r>
              <w:rPr>
                <w:color w:val="000000"/>
                <w:sz w:val="15"/>
                <w:szCs w:val="15"/>
                <w:lang w:val="en-US"/>
              </w:rPr>
              <w:t xml:space="preserve"> </w:t>
            </w:r>
            <w:r>
              <w:rPr>
                <w:color w:val="000000"/>
                <w:sz w:val="15"/>
                <w:szCs w:val="15"/>
              </w:rPr>
              <w:t>043,28</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77D73A" w14:textId="77777777" w:rsidR="009640D0" w:rsidRDefault="009640D0">
            <w:pPr>
              <w:rPr>
                <w:color w:val="000000"/>
                <w:sz w:val="15"/>
                <w:szCs w:val="15"/>
              </w:rPr>
            </w:pPr>
          </w:p>
        </w:tc>
      </w:tr>
      <w:tr w:rsidR="009640D0" w14:paraId="0BDE2DD7" w14:textId="77777777" w:rsidTr="009640D0">
        <w:trPr>
          <w:trHeight w:val="141"/>
        </w:trPr>
        <w:tc>
          <w:tcPr>
            <w:tcW w:w="31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AEAE3D" w14:textId="77777777" w:rsidR="009640D0" w:rsidRDefault="009640D0">
            <w:pPr>
              <w:rPr>
                <w:color w:val="000000"/>
                <w:sz w:val="15"/>
                <w:szCs w:val="15"/>
              </w:rPr>
            </w:pPr>
            <w:r>
              <w:rPr>
                <w:color w:val="000000"/>
                <w:sz w:val="15"/>
                <w:szCs w:val="15"/>
              </w:rPr>
              <w:t>УФНС</w:t>
            </w:r>
          </w:p>
        </w:tc>
        <w:tc>
          <w:tcPr>
            <w:tcW w:w="11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5F30B3" w14:textId="77777777" w:rsidR="009640D0" w:rsidRDefault="009640D0">
            <w:pPr>
              <w:jc w:val="right"/>
              <w:rPr>
                <w:color w:val="000000"/>
                <w:sz w:val="15"/>
                <w:szCs w:val="15"/>
              </w:rPr>
            </w:pPr>
            <w:r>
              <w:rPr>
                <w:color w:val="000000"/>
                <w:sz w:val="15"/>
                <w:szCs w:val="15"/>
              </w:rPr>
              <w:t>17 200,00</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C3B5D" w14:textId="77777777" w:rsidR="009640D0" w:rsidRDefault="009640D0">
            <w:pPr>
              <w:jc w:val="right"/>
              <w:rPr>
                <w:color w:val="000000"/>
                <w:sz w:val="15"/>
                <w:szCs w:val="15"/>
              </w:rPr>
            </w:pPr>
            <w:r>
              <w:rPr>
                <w:color w:val="000000"/>
                <w:sz w:val="15"/>
                <w:szCs w:val="15"/>
              </w:rPr>
              <w:t>0,04</w:t>
            </w:r>
          </w:p>
        </w:tc>
      </w:tr>
      <w:tr w:rsidR="009640D0" w14:paraId="630FC430" w14:textId="77777777" w:rsidTr="009640D0">
        <w:trPr>
          <w:trHeight w:val="141"/>
        </w:trPr>
        <w:tc>
          <w:tcPr>
            <w:tcW w:w="31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91366B" w14:textId="77777777" w:rsidR="009640D0" w:rsidRDefault="009640D0">
            <w:pPr>
              <w:rPr>
                <w:color w:val="000000"/>
                <w:sz w:val="15"/>
                <w:szCs w:val="15"/>
              </w:rPr>
            </w:pPr>
            <w:r>
              <w:rPr>
                <w:color w:val="000000"/>
                <w:sz w:val="15"/>
                <w:szCs w:val="15"/>
              </w:rPr>
              <w:t xml:space="preserve">ИП Магомедова </w:t>
            </w:r>
            <w:proofErr w:type="spellStart"/>
            <w:r>
              <w:rPr>
                <w:color w:val="000000"/>
                <w:sz w:val="15"/>
                <w:szCs w:val="15"/>
              </w:rPr>
              <w:t>Муталипа</w:t>
            </w:r>
            <w:proofErr w:type="spellEnd"/>
            <w:r>
              <w:rPr>
                <w:color w:val="000000"/>
                <w:sz w:val="15"/>
                <w:szCs w:val="15"/>
              </w:rPr>
              <w:t xml:space="preserve"> </w:t>
            </w:r>
            <w:proofErr w:type="spellStart"/>
            <w:r>
              <w:rPr>
                <w:color w:val="000000"/>
                <w:sz w:val="15"/>
                <w:szCs w:val="15"/>
              </w:rPr>
              <w:t>Алихановича</w:t>
            </w:r>
            <w:proofErr w:type="spellEnd"/>
          </w:p>
        </w:tc>
        <w:tc>
          <w:tcPr>
            <w:tcW w:w="11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E1923F" w14:textId="77777777" w:rsidR="009640D0" w:rsidRDefault="009640D0">
            <w:pPr>
              <w:jc w:val="right"/>
              <w:rPr>
                <w:color w:val="000000"/>
                <w:sz w:val="15"/>
                <w:szCs w:val="15"/>
              </w:rPr>
            </w:pPr>
            <w:r>
              <w:rPr>
                <w:color w:val="000000"/>
                <w:sz w:val="15"/>
                <w:szCs w:val="15"/>
              </w:rPr>
              <w:t>323 678,66</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B43986" w14:textId="77777777" w:rsidR="009640D0" w:rsidRDefault="009640D0">
            <w:pPr>
              <w:jc w:val="right"/>
              <w:rPr>
                <w:color w:val="000000"/>
                <w:sz w:val="15"/>
                <w:szCs w:val="15"/>
              </w:rPr>
            </w:pPr>
            <w:r>
              <w:rPr>
                <w:color w:val="000000"/>
                <w:sz w:val="15"/>
                <w:szCs w:val="15"/>
              </w:rPr>
              <w:t>0,74</w:t>
            </w:r>
          </w:p>
        </w:tc>
      </w:tr>
    </w:tbl>
    <w:p w14:paraId="6EE63EAD" w14:textId="77777777" w:rsidR="009640D0" w:rsidRDefault="009640D0" w:rsidP="009640D0">
      <w:pPr>
        <w:jc w:val="both"/>
        <w:rPr>
          <w:sz w:val="24"/>
          <w:szCs w:val="24"/>
        </w:rPr>
      </w:pPr>
      <w:r>
        <w:rPr>
          <w:sz w:val="24"/>
          <w:szCs w:val="24"/>
        </w:rPr>
        <w:t>22.01.2024 на ЕФРСБ опубликована инвентаризационная опись, согласно которой в конкурсную массу входит только залоговое имущество Банка.</w:t>
      </w:r>
    </w:p>
    <w:p w14:paraId="43227F81" w14:textId="77777777" w:rsidR="000443F6" w:rsidRDefault="000443F6" w:rsidP="008D006F">
      <w:pPr>
        <w:pStyle w:val="51"/>
        <w:shd w:val="clear" w:color="auto" w:fill="auto"/>
        <w:spacing w:after="0" w:line="240" w:lineRule="auto"/>
        <w:ind w:right="20"/>
        <w:jc w:val="left"/>
        <w:rPr>
          <w:sz w:val="24"/>
          <w:szCs w:val="24"/>
        </w:rPr>
      </w:pPr>
    </w:p>
    <w:p w14:paraId="296047C5" w14:textId="77777777" w:rsidR="000443F6" w:rsidRDefault="000443F6" w:rsidP="008D006F">
      <w:pPr>
        <w:pStyle w:val="51"/>
        <w:shd w:val="clear" w:color="auto" w:fill="auto"/>
        <w:spacing w:after="0" w:line="240" w:lineRule="auto"/>
        <w:ind w:right="20"/>
        <w:jc w:val="left"/>
        <w:rPr>
          <w:sz w:val="24"/>
          <w:szCs w:val="24"/>
        </w:rPr>
      </w:pPr>
    </w:p>
    <w:p w14:paraId="496A99D2" w14:textId="77777777" w:rsidR="000443F6" w:rsidRDefault="000443F6" w:rsidP="008D006F">
      <w:pPr>
        <w:pStyle w:val="51"/>
        <w:shd w:val="clear" w:color="auto" w:fill="auto"/>
        <w:spacing w:after="0" w:line="240" w:lineRule="auto"/>
        <w:ind w:right="20"/>
        <w:jc w:val="left"/>
        <w:rPr>
          <w:sz w:val="24"/>
          <w:szCs w:val="24"/>
        </w:rPr>
      </w:pPr>
    </w:p>
    <w:p w14:paraId="0DF023CD" w14:textId="77777777" w:rsidR="000443F6" w:rsidRDefault="000443F6" w:rsidP="008D006F">
      <w:pPr>
        <w:pStyle w:val="51"/>
        <w:shd w:val="clear" w:color="auto" w:fill="auto"/>
        <w:spacing w:after="0" w:line="240" w:lineRule="auto"/>
        <w:ind w:right="20"/>
        <w:jc w:val="left"/>
        <w:rPr>
          <w:sz w:val="24"/>
          <w:szCs w:val="24"/>
        </w:rPr>
      </w:pPr>
    </w:p>
    <w:p w14:paraId="4407D847" w14:textId="77777777" w:rsidR="000443F6" w:rsidRDefault="000443F6" w:rsidP="008D006F">
      <w:pPr>
        <w:pStyle w:val="51"/>
        <w:shd w:val="clear" w:color="auto" w:fill="auto"/>
        <w:spacing w:after="0" w:line="240" w:lineRule="auto"/>
        <w:ind w:right="20"/>
        <w:jc w:val="left"/>
        <w:rPr>
          <w:sz w:val="24"/>
          <w:szCs w:val="24"/>
        </w:rPr>
      </w:pPr>
    </w:p>
    <w:p w14:paraId="4B691EB2" w14:textId="77777777" w:rsidR="000443F6" w:rsidRDefault="000443F6" w:rsidP="008D006F">
      <w:pPr>
        <w:pStyle w:val="51"/>
        <w:shd w:val="clear" w:color="auto" w:fill="auto"/>
        <w:spacing w:after="0" w:line="240" w:lineRule="auto"/>
        <w:ind w:right="20"/>
        <w:jc w:val="left"/>
        <w:rPr>
          <w:sz w:val="24"/>
          <w:szCs w:val="24"/>
        </w:rPr>
      </w:pPr>
    </w:p>
    <w:p w14:paraId="0AB7CF66" w14:textId="77777777" w:rsidR="000443F6" w:rsidRDefault="000443F6" w:rsidP="008D006F">
      <w:pPr>
        <w:pStyle w:val="51"/>
        <w:shd w:val="clear" w:color="auto" w:fill="auto"/>
        <w:spacing w:after="0" w:line="240" w:lineRule="auto"/>
        <w:ind w:right="20"/>
        <w:jc w:val="left"/>
        <w:rPr>
          <w:sz w:val="24"/>
          <w:szCs w:val="24"/>
        </w:rPr>
      </w:pPr>
    </w:p>
    <w:p w14:paraId="2B5C8021" w14:textId="77777777" w:rsidR="000443F6" w:rsidRDefault="000443F6" w:rsidP="008D006F">
      <w:pPr>
        <w:pStyle w:val="51"/>
        <w:shd w:val="clear" w:color="auto" w:fill="auto"/>
        <w:spacing w:after="0" w:line="240" w:lineRule="auto"/>
        <w:ind w:right="20"/>
        <w:jc w:val="left"/>
        <w:rPr>
          <w:sz w:val="24"/>
          <w:szCs w:val="24"/>
        </w:rPr>
      </w:pPr>
    </w:p>
    <w:p w14:paraId="6B2AD295" w14:textId="77777777" w:rsidR="000443F6" w:rsidRDefault="000443F6" w:rsidP="008D006F">
      <w:pPr>
        <w:pStyle w:val="51"/>
        <w:shd w:val="clear" w:color="auto" w:fill="auto"/>
        <w:spacing w:after="0" w:line="240" w:lineRule="auto"/>
        <w:ind w:right="20"/>
        <w:jc w:val="left"/>
        <w:rPr>
          <w:sz w:val="24"/>
          <w:szCs w:val="24"/>
        </w:rPr>
      </w:pPr>
    </w:p>
    <w:p w14:paraId="21ABDBAF" w14:textId="77777777" w:rsidR="000443F6" w:rsidRDefault="000443F6" w:rsidP="008D006F">
      <w:pPr>
        <w:pStyle w:val="51"/>
        <w:shd w:val="clear" w:color="auto" w:fill="auto"/>
        <w:spacing w:after="0" w:line="240" w:lineRule="auto"/>
        <w:ind w:right="20"/>
        <w:jc w:val="left"/>
        <w:rPr>
          <w:sz w:val="24"/>
          <w:szCs w:val="24"/>
        </w:rPr>
      </w:pPr>
    </w:p>
    <w:p w14:paraId="788287EA" w14:textId="77777777" w:rsidR="000443F6" w:rsidRDefault="000443F6" w:rsidP="008D006F">
      <w:pPr>
        <w:pStyle w:val="51"/>
        <w:shd w:val="clear" w:color="auto" w:fill="auto"/>
        <w:spacing w:after="0" w:line="240" w:lineRule="auto"/>
        <w:ind w:right="20"/>
        <w:jc w:val="left"/>
        <w:rPr>
          <w:sz w:val="24"/>
          <w:szCs w:val="24"/>
        </w:rPr>
      </w:pPr>
    </w:p>
    <w:p w14:paraId="4F91DF78" w14:textId="77777777" w:rsidR="000443F6" w:rsidRDefault="000443F6" w:rsidP="008D006F">
      <w:pPr>
        <w:pStyle w:val="51"/>
        <w:shd w:val="clear" w:color="auto" w:fill="auto"/>
        <w:spacing w:after="0" w:line="240" w:lineRule="auto"/>
        <w:ind w:right="20"/>
        <w:jc w:val="left"/>
        <w:rPr>
          <w:sz w:val="24"/>
          <w:szCs w:val="24"/>
        </w:rPr>
      </w:pPr>
    </w:p>
    <w:p w14:paraId="169DFA8A" w14:textId="77777777" w:rsidR="000443F6" w:rsidRDefault="000443F6" w:rsidP="008D006F">
      <w:pPr>
        <w:pStyle w:val="51"/>
        <w:shd w:val="clear" w:color="auto" w:fill="auto"/>
        <w:spacing w:after="0" w:line="240" w:lineRule="auto"/>
        <w:ind w:right="20"/>
        <w:jc w:val="left"/>
        <w:rPr>
          <w:sz w:val="24"/>
          <w:szCs w:val="24"/>
        </w:rPr>
      </w:pPr>
    </w:p>
    <w:p w14:paraId="57117924" w14:textId="77777777" w:rsidR="000443F6" w:rsidRDefault="000443F6" w:rsidP="008D006F">
      <w:pPr>
        <w:pStyle w:val="51"/>
        <w:shd w:val="clear" w:color="auto" w:fill="auto"/>
        <w:spacing w:after="0" w:line="240" w:lineRule="auto"/>
        <w:ind w:right="20"/>
        <w:jc w:val="left"/>
        <w:rPr>
          <w:sz w:val="24"/>
          <w:szCs w:val="24"/>
        </w:rPr>
      </w:pPr>
    </w:p>
    <w:p w14:paraId="31732023" w14:textId="77777777" w:rsidR="000443F6" w:rsidRDefault="000443F6" w:rsidP="008D006F">
      <w:pPr>
        <w:pStyle w:val="51"/>
        <w:shd w:val="clear" w:color="auto" w:fill="auto"/>
        <w:spacing w:after="0" w:line="240" w:lineRule="auto"/>
        <w:ind w:right="20"/>
        <w:jc w:val="left"/>
        <w:rPr>
          <w:sz w:val="24"/>
          <w:szCs w:val="24"/>
        </w:rPr>
      </w:pPr>
    </w:p>
    <w:p w14:paraId="50FE6021" w14:textId="77777777" w:rsidR="000443F6" w:rsidRDefault="000443F6" w:rsidP="008D006F">
      <w:pPr>
        <w:pStyle w:val="51"/>
        <w:shd w:val="clear" w:color="auto" w:fill="auto"/>
        <w:spacing w:after="0" w:line="240" w:lineRule="auto"/>
        <w:ind w:right="20"/>
        <w:jc w:val="left"/>
        <w:rPr>
          <w:sz w:val="24"/>
          <w:szCs w:val="24"/>
        </w:rPr>
      </w:pPr>
    </w:p>
    <w:p w14:paraId="7EABE0F9" w14:textId="77777777" w:rsidR="000443F6" w:rsidRDefault="000443F6" w:rsidP="008D006F">
      <w:pPr>
        <w:pStyle w:val="51"/>
        <w:shd w:val="clear" w:color="auto" w:fill="auto"/>
        <w:spacing w:after="0" w:line="240" w:lineRule="auto"/>
        <w:ind w:right="20"/>
        <w:jc w:val="left"/>
        <w:rPr>
          <w:sz w:val="24"/>
          <w:szCs w:val="24"/>
        </w:rPr>
      </w:pPr>
    </w:p>
    <w:p w14:paraId="527B9F9B" w14:textId="77777777" w:rsidR="009640D0" w:rsidRDefault="009640D0" w:rsidP="008D006F">
      <w:pPr>
        <w:pStyle w:val="51"/>
        <w:shd w:val="clear" w:color="auto" w:fill="auto"/>
        <w:spacing w:after="0" w:line="240" w:lineRule="auto"/>
        <w:ind w:right="20"/>
        <w:jc w:val="left"/>
        <w:rPr>
          <w:sz w:val="24"/>
          <w:szCs w:val="24"/>
        </w:rPr>
      </w:pPr>
    </w:p>
    <w:p w14:paraId="7AAF9D70" w14:textId="77777777" w:rsidR="009640D0" w:rsidRDefault="009640D0" w:rsidP="008D006F">
      <w:pPr>
        <w:pStyle w:val="51"/>
        <w:shd w:val="clear" w:color="auto" w:fill="auto"/>
        <w:spacing w:after="0" w:line="240" w:lineRule="auto"/>
        <w:ind w:right="20"/>
        <w:jc w:val="left"/>
        <w:rPr>
          <w:sz w:val="24"/>
          <w:szCs w:val="24"/>
        </w:rPr>
      </w:pPr>
    </w:p>
    <w:p w14:paraId="7F3F60C7" w14:textId="77777777" w:rsidR="009640D0" w:rsidRDefault="009640D0" w:rsidP="008D006F">
      <w:pPr>
        <w:pStyle w:val="51"/>
        <w:shd w:val="clear" w:color="auto" w:fill="auto"/>
        <w:spacing w:after="0" w:line="240" w:lineRule="auto"/>
        <w:ind w:right="20"/>
        <w:jc w:val="left"/>
        <w:rPr>
          <w:sz w:val="24"/>
          <w:szCs w:val="24"/>
        </w:rPr>
      </w:pPr>
    </w:p>
    <w:p w14:paraId="26B62CE2" w14:textId="77777777" w:rsidR="009640D0" w:rsidRDefault="009640D0" w:rsidP="008D006F">
      <w:pPr>
        <w:pStyle w:val="51"/>
        <w:shd w:val="clear" w:color="auto" w:fill="auto"/>
        <w:spacing w:after="0" w:line="240" w:lineRule="auto"/>
        <w:ind w:right="20"/>
        <w:jc w:val="left"/>
        <w:rPr>
          <w:sz w:val="24"/>
          <w:szCs w:val="24"/>
        </w:rPr>
      </w:pPr>
    </w:p>
    <w:p w14:paraId="207C25E0" w14:textId="77777777" w:rsidR="009640D0" w:rsidRDefault="009640D0" w:rsidP="008D006F">
      <w:pPr>
        <w:pStyle w:val="51"/>
        <w:shd w:val="clear" w:color="auto" w:fill="auto"/>
        <w:spacing w:after="0" w:line="240" w:lineRule="auto"/>
        <w:ind w:right="20"/>
        <w:jc w:val="left"/>
        <w:rPr>
          <w:sz w:val="24"/>
          <w:szCs w:val="24"/>
        </w:rPr>
      </w:pPr>
    </w:p>
    <w:p w14:paraId="1CCA1EC6" w14:textId="77777777" w:rsidR="009640D0" w:rsidRDefault="009640D0" w:rsidP="008D006F">
      <w:pPr>
        <w:pStyle w:val="51"/>
        <w:shd w:val="clear" w:color="auto" w:fill="auto"/>
        <w:spacing w:after="0" w:line="240" w:lineRule="auto"/>
        <w:ind w:right="20"/>
        <w:jc w:val="left"/>
        <w:rPr>
          <w:sz w:val="24"/>
          <w:szCs w:val="24"/>
        </w:rPr>
      </w:pPr>
    </w:p>
    <w:p w14:paraId="7CB3E76F" w14:textId="77777777" w:rsidR="009640D0" w:rsidRDefault="009640D0" w:rsidP="008D006F">
      <w:pPr>
        <w:pStyle w:val="51"/>
        <w:shd w:val="clear" w:color="auto" w:fill="auto"/>
        <w:spacing w:after="0" w:line="240" w:lineRule="auto"/>
        <w:ind w:right="20"/>
        <w:jc w:val="left"/>
        <w:rPr>
          <w:sz w:val="24"/>
          <w:szCs w:val="24"/>
        </w:rPr>
      </w:pPr>
    </w:p>
    <w:p w14:paraId="7051937A" w14:textId="77777777" w:rsidR="009640D0" w:rsidRDefault="009640D0" w:rsidP="008D006F">
      <w:pPr>
        <w:pStyle w:val="51"/>
        <w:shd w:val="clear" w:color="auto" w:fill="auto"/>
        <w:spacing w:after="0" w:line="240" w:lineRule="auto"/>
        <w:ind w:right="20"/>
        <w:jc w:val="left"/>
        <w:rPr>
          <w:sz w:val="24"/>
          <w:szCs w:val="24"/>
        </w:rPr>
      </w:pPr>
    </w:p>
    <w:p w14:paraId="2FD8A3FA" w14:textId="77777777" w:rsidR="009640D0" w:rsidRDefault="009640D0" w:rsidP="008D006F">
      <w:pPr>
        <w:pStyle w:val="51"/>
        <w:shd w:val="clear" w:color="auto" w:fill="auto"/>
        <w:spacing w:after="0" w:line="240" w:lineRule="auto"/>
        <w:ind w:right="20"/>
        <w:jc w:val="left"/>
        <w:rPr>
          <w:sz w:val="24"/>
          <w:szCs w:val="24"/>
        </w:rPr>
      </w:pPr>
    </w:p>
    <w:p w14:paraId="1309CC94" w14:textId="77777777" w:rsidR="009640D0" w:rsidRDefault="009640D0" w:rsidP="008D006F">
      <w:pPr>
        <w:pStyle w:val="51"/>
        <w:shd w:val="clear" w:color="auto" w:fill="auto"/>
        <w:spacing w:after="0" w:line="240" w:lineRule="auto"/>
        <w:ind w:right="20"/>
        <w:jc w:val="left"/>
        <w:rPr>
          <w:sz w:val="24"/>
          <w:szCs w:val="24"/>
        </w:rPr>
      </w:pPr>
    </w:p>
    <w:p w14:paraId="06F65F61" w14:textId="77777777" w:rsidR="009640D0" w:rsidRDefault="009640D0" w:rsidP="008D006F">
      <w:pPr>
        <w:pStyle w:val="51"/>
        <w:shd w:val="clear" w:color="auto" w:fill="auto"/>
        <w:spacing w:after="0" w:line="240" w:lineRule="auto"/>
        <w:ind w:right="20"/>
        <w:jc w:val="left"/>
        <w:rPr>
          <w:sz w:val="24"/>
          <w:szCs w:val="24"/>
        </w:rPr>
      </w:pPr>
    </w:p>
    <w:p w14:paraId="3C6E96CF" w14:textId="77777777" w:rsidR="009640D0" w:rsidRDefault="009640D0" w:rsidP="008D006F">
      <w:pPr>
        <w:pStyle w:val="51"/>
        <w:shd w:val="clear" w:color="auto" w:fill="auto"/>
        <w:spacing w:after="0" w:line="240" w:lineRule="auto"/>
        <w:ind w:right="20"/>
        <w:jc w:val="left"/>
        <w:rPr>
          <w:sz w:val="24"/>
          <w:szCs w:val="24"/>
        </w:rPr>
      </w:pPr>
    </w:p>
    <w:p w14:paraId="7B2F0264" w14:textId="77777777" w:rsidR="009640D0" w:rsidRDefault="009640D0" w:rsidP="008D006F">
      <w:pPr>
        <w:pStyle w:val="51"/>
        <w:shd w:val="clear" w:color="auto" w:fill="auto"/>
        <w:spacing w:after="0" w:line="240" w:lineRule="auto"/>
        <w:ind w:right="20"/>
        <w:jc w:val="left"/>
        <w:rPr>
          <w:sz w:val="24"/>
          <w:szCs w:val="24"/>
        </w:rPr>
      </w:pPr>
    </w:p>
    <w:p w14:paraId="6BBA5676" w14:textId="77777777" w:rsidR="000443F6" w:rsidRDefault="000443F6" w:rsidP="008D006F">
      <w:pPr>
        <w:pStyle w:val="51"/>
        <w:shd w:val="clear" w:color="auto" w:fill="auto"/>
        <w:spacing w:after="0" w:line="240" w:lineRule="auto"/>
        <w:ind w:right="20"/>
        <w:jc w:val="left"/>
        <w:rPr>
          <w:sz w:val="24"/>
          <w:szCs w:val="24"/>
        </w:rPr>
      </w:pPr>
    </w:p>
    <w:p w14:paraId="4EE477F2" w14:textId="77777777" w:rsidR="000443F6" w:rsidRPr="00E90195" w:rsidRDefault="000443F6" w:rsidP="008D006F">
      <w:pPr>
        <w:pStyle w:val="51"/>
        <w:shd w:val="clear" w:color="auto" w:fill="auto"/>
        <w:spacing w:after="0" w:line="240" w:lineRule="auto"/>
        <w:ind w:right="20"/>
        <w:jc w:val="left"/>
        <w:rPr>
          <w:sz w:val="24"/>
          <w:szCs w:val="24"/>
        </w:rPr>
      </w:pPr>
    </w:p>
    <w:p w14:paraId="72F0A483" w14:textId="2FCAC51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Приложение </w:t>
      </w:r>
      <w:r w:rsidR="00720C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208BD970"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      Приложение </w:t>
      </w:r>
      <w:r w:rsidR="00720C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A31C2" w14:textId="77777777" w:rsidR="002940DB" w:rsidRDefault="002940DB" w:rsidP="00020E44">
      <w:r>
        <w:separator/>
      </w:r>
    </w:p>
  </w:endnote>
  <w:endnote w:type="continuationSeparator" w:id="0">
    <w:p w14:paraId="4EE079EE" w14:textId="77777777" w:rsidR="002940DB" w:rsidRDefault="002940DB"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3707" w14:textId="77777777" w:rsidR="002940DB" w:rsidRDefault="002940DB" w:rsidP="00020E44">
      <w:r>
        <w:separator/>
      </w:r>
    </w:p>
  </w:footnote>
  <w:footnote w:type="continuationSeparator" w:id="0">
    <w:p w14:paraId="0C220025" w14:textId="77777777" w:rsidR="002940DB" w:rsidRDefault="002940DB"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300"/>
        </w:tabs>
        <w:ind w:left="-300" w:hanging="420"/>
      </w:pPr>
      <w:rPr>
        <w:rFonts w:hint="default"/>
      </w:rPr>
    </w:lvl>
    <w:lvl w:ilvl="1">
      <w:start w:val="1"/>
      <w:numFmt w:val="decimal"/>
      <w:lvlText w:val="%2.2."/>
      <w:lvlJc w:val="left"/>
      <w:pPr>
        <w:tabs>
          <w:tab w:val="num" w:pos="-300"/>
        </w:tabs>
        <w:ind w:left="-300" w:hanging="4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0442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E7CBF"/>
    <w:multiLevelType w:val="hybridMultilevel"/>
    <w:tmpl w:val="0B10B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396A5F73"/>
    <w:multiLevelType w:val="hybridMultilevel"/>
    <w:tmpl w:val="A0EADEC8"/>
    <w:lvl w:ilvl="0" w:tplc="5A02974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BE1E15"/>
    <w:multiLevelType w:val="hybridMultilevel"/>
    <w:tmpl w:val="A240F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9BF32A8"/>
    <w:multiLevelType w:val="hybridMultilevel"/>
    <w:tmpl w:val="AC0CC85C"/>
    <w:numStyleLink w:val="23"/>
  </w:abstractNum>
  <w:abstractNum w:abstractNumId="2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7" w15:restartNumberingAfterBreak="0">
    <w:nsid w:val="5DB40B1F"/>
    <w:multiLevelType w:val="hybridMultilevel"/>
    <w:tmpl w:val="AC0CC85C"/>
    <w:numStyleLink w:val="23"/>
  </w:abstractNum>
  <w:abstractNum w:abstractNumId="28"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9"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9"/>
  </w:num>
  <w:num w:numId="3" w16cid:durableId="1314411761">
    <w:abstractNumId w:val="34"/>
  </w:num>
  <w:num w:numId="4" w16cid:durableId="1327711654">
    <w:abstractNumId w:val="19"/>
  </w:num>
  <w:num w:numId="5" w16cid:durableId="278412149">
    <w:abstractNumId w:val="21"/>
    <w:lvlOverride w:ilvl="0">
      <w:startOverride w:val="1"/>
    </w:lvlOverride>
    <w:lvlOverride w:ilvl="1"/>
    <w:lvlOverride w:ilvl="2"/>
    <w:lvlOverride w:ilvl="3"/>
    <w:lvlOverride w:ilvl="4"/>
    <w:lvlOverride w:ilvl="5"/>
    <w:lvlOverride w:ilvl="6"/>
    <w:lvlOverride w:ilvl="7"/>
    <w:lvlOverride w:ilvl="8"/>
  </w:num>
  <w:num w:numId="6" w16cid:durableId="1293026059">
    <w:abstractNumId w:val="31"/>
  </w:num>
  <w:num w:numId="7" w16cid:durableId="1739816688">
    <w:abstractNumId w:val="13"/>
  </w:num>
  <w:num w:numId="8" w16cid:durableId="699668438">
    <w:abstractNumId w:val="28"/>
  </w:num>
  <w:num w:numId="9" w16cid:durableId="1970699939">
    <w:abstractNumId w:val="3"/>
  </w:num>
  <w:num w:numId="10" w16cid:durableId="218438615">
    <w:abstractNumId w:val="10"/>
  </w:num>
  <w:num w:numId="11" w16cid:durableId="1202597770">
    <w:abstractNumId w:val="15"/>
  </w:num>
  <w:num w:numId="12" w16cid:durableId="2050647059">
    <w:abstractNumId w:val="17"/>
  </w:num>
  <w:num w:numId="13" w16cid:durableId="955798386">
    <w:abstractNumId w:val="11"/>
  </w:num>
  <w:num w:numId="14" w16cid:durableId="825513307">
    <w:abstractNumId w:val="26"/>
  </w:num>
  <w:num w:numId="15" w16cid:durableId="921573749">
    <w:abstractNumId w:val="1"/>
  </w:num>
  <w:num w:numId="16" w16cid:durableId="367098857">
    <w:abstractNumId w:val="30"/>
  </w:num>
  <w:num w:numId="17" w16cid:durableId="285897358">
    <w:abstractNumId w:val="2"/>
  </w:num>
  <w:num w:numId="18" w16cid:durableId="1542280856">
    <w:abstractNumId w:val="29"/>
  </w:num>
  <w:num w:numId="19" w16cid:durableId="2098597641">
    <w:abstractNumId w:val="35"/>
  </w:num>
  <w:num w:numId="20" w16cid:durableId="1401445456">
    <w:abstractNumId w:val="6"/>
  </w:num>
  <w:num w:numId="21" w16cid:durableId="1602908976">
    <w:abstractNumId w:val="24"/>
  </w:num>
  <w:num w:numId="22" w16cid:durableId="1125007926">
    <w:abstractNumId w:val="33"/>
  </w:num>
  <w:num w:numId="23" w16cid:durableId="1361392916">
    <w:abstractNumId w:val="8"/>
  </w:num>
  <w:num w:numId="24" w16cid:durableId="1209217550">
    <w:abstractNumId w:val="18"/>
  </w:num>
  <w:num w:numId="25" w16cid:durableId="1932620662">
    <w:abstractNumId w:val="32"/>
    <w:lvlOverride w:ilvl="0">
      <w:startOverride w:val="1"/>
    </w:lvlOverride>
    <w:lvlOverride w:ilvl="1"/>
    <w:lvlOverride w:ilvl="2"/>
    <w:lvlOverride w:ilvl="3"/>
    <w:lvlOverride w:ilvl="4"/>
    <w:lvlOverride w:ilvl="5"/>
    <w:lvlOverride w:ilvl="6"/>
    <w:lvlOverride w:ilvl="7"/>
    <w:lvlOverride w:ilvl="8"/>
  </w:num>
  <w:num w:numId="26" w16cid:durableId="1261597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24"/>
  </w:num>
  <w:num w:numId="30" w16cid:durableId="967586613">
    <w:abstractNumId w:val="24"/>
  </w:num>
  <w:num w:numId="31" w16cid:durableId="1527987664">
    <w:abstractNumId w:val="16"/>
  </w:num>
  <w:num w:numId="32" w16cid:durableId="1028530910">
    <w:abstractNumId w:val="22"/>
  </w:num>
  <w:num w:numId="33" w16cid:durableId="988900225">
    <w:abstractNumId w:val="27"/>
  </w:num>
  <w:num w:numId="34" w16cid:durableId="1227181414">
    <w:abstractNumId w:val="25"/>
  </w:num>
  <w:num w:numId="35" w16cid:durableId="1069235304">
    <w:abstractNumId w:val="27"/>
  </w:num>
  <w:num w:numId="36" w16cid:durableId="1920670144">
    <w:abstractNumId w:val="25"/>
  </w:num>
  <w:num w:numId="37" w16cid:durableId="114327457">
    <w:abstractNumId w:val="27"/>
  </w:num>
  <w:num w:numId="38" w16cid:durableId="1036076089">
    <w:abstractNumId w:val="25"/>
  </w:num>
  <w:num w:numId="39" w16cid:durableId="2052656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771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636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7853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83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336599">
    <w:abstractNumId w:val="27"/>
  </w:num>
  <w:num w:numId="45" w16cid:durableId="1347517687">
    <w:abstractNumId w:val="25"/>
  </w:num>
  <w:num w:numId="46" w16cid:durableId="615674337">
    <w:abstractNumId w:val="27"/>
  </w:num>
  <w:num w:numId="47" w16cid:durableId="1642538848">
    <w:abstractNumId w:val="25"/>
  </w:num>
  <w:num w:numId="48" w16cid:durableId="112213204">
    <w:abstractNumId w:val="27"/>
    <w:lvlOverride w:ilvl="0"/>
    <w:lvlOverride w:ilvl="1"/>
    <w:lvlOverride w:ilvl="2"/>
    <w:lvlOverride w:ilvl="3"/>
    <w:lvlOverride w:ilvl="4"/>
    <w:lvlOverride w:ilvl="5"/>
    <w:lvlOverride w:ilvl="6"/>
    <w:lvlOverride w:ilvl="7"/>
    <w:lvlOverride w:ilvl="8"/>
  </w:num>
  <w:num w:numId="49" w16cid:durableId="1167556544">
    <w:abstractNumId w:val="2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43F6"/>
    <w:rsid w:val="0004659E"/>
    <w:rsid w:val="00056140"/>
    <w:rsid w:val="00075D40"/>
    <w:rsid w:val="0008198B"/>
    <w:rsid w:val="000876AA"/>
    <w:rsid w:val="000953A3"/>
    <w:rsid w:val="000A37F0"/>
    <w:rsid w:val="000A54DF"/>
    <w:rsid w:val="000B6847"/>
    <w:rsid w:val="000B75E6"/>
    <w:rsid w:val="000C0164"/>
    <w:rsid w:val="000C068E"/>
    <w:rsid w:val="000C3648"/>
    <w:rsid w:val="000C3821"/>
    <w:rsid w:val="000D732A"/>
    <w:rsid w:val="0010351D"/>
    <w:rsid w:val="0012446E"/>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327BC"/>
    <w:rsid w:val="00242116"/>
    <w:rsid w:val="00250A5E"/>
    <w:rsid w:val="00275198"/>
    <w:rsid w:val="00281B2E"/>
    <w:rsid w:val="00282060"/>
    <w:rsid w:val="002940DB"/>
    <w:rsid w:val="002A47F8"/>
    <w:rsid w:val="002A48B8"/>
    <w:rsid w:val="002B1C09"/>
    <w:rsid w:val="002B6080"/>
    <w:rsid w:val="002C16C9"/>
    <w:rsid w:val="002D208E"/>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864DF"/>
    <w:rsid w:val="00590D01"/>
    <w:rsid w:val="00594B5E"/>
    <w:rsid w:val="005A057C"/>
    <w:rsid w:val="005B0672"/>
    <w:rsid w:val="005B163E"/>
    <w:rsid w:val="005E0170"/>
    <w:rsid w:val="005E4D03"/>
    <w:rsid w:val="00620E8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D03AC"/>
    <w:rsid w:val="007D27FE"/>
    <w:rsid w:val="007E2335"/>
    <w:rsid w:val="007E5D6F"/>
    <w:rsid w:val="007F45F8"/>
    <w:rsid w:val="008000D3"/>
    <w:rsid w:val="00805A10"/>
    <w:rsid w:val="00863558"/>
    <w:rsid w:val="00872DF1"/>
    <w:rsid w:val="00875F6F"/>
    <w:rsid w:val="0087793B"/>
    <w:rsid w:val="008878AA"/>
    <w:rsid w:val="00891601"/>
    <w:rsid w:val="00894D49"/>
    <w:rsid w:val="008A11B5"/>
    <w:rsid w:val="008C4E71"/>
    <w:rsid w:val="008D006F"/>
    <w:rsid w:val="008D1E64"/>
    <w:rsid w:val="008D4D6D"/>
    <w:rsid w:val="008E0CC8"/>
    <w:rsid w:val="008E768A"/>
    <w:rsid w:val="008F0334"/>
    <w:rsid w:val="008F6A39"/>
    <w:rsid w:val="00915926"/>
    <w:rsid w:val="00924072"/>
    <w:rsid w:val="0095222D"/>
    <w:rsid w:val="00953C93"/>
    <w:rsid w:val="00954566"/>
    <w:rsid w:val="00962F33"/>
    <w:rsid w:val="009640D0"/>
    <w:rsid w:val="00965AF8"/>
    <w:rsid w:val="00970B75"/>
    <w:rsid w:val="00974699"/>
    <w:rsid w:val="00975542"/>
    <w:rsid w:val="0099689F"/>
    <w:rsid w:val="009A48C4"/>
    <w:rsid w:val="009A5958"/>
    <w:rsid w:val="009B091F"/>
    <w:rsid w:val="009C0F20"/>
    <w:rsid w:val="009C46DB"/>
    <w:rsid w:val="009D443C"/>
    <w:rsid w:val="009E2985"/>
    <w:rsid w:val="009F1107"/>
    <w:rsid w:val="009F7494"/>
    <w:rsid w:val="00A0630B"/>
    <w:rsid w:val="00A5020E"/>
    <w:rsid w:val="00A54663"/>
    <w:rsid w:val="00A651A8"/>
    <w:rsid w:val="00A66290"/>
    <w:rsid w:val="00A730D5"/>
    <w:rsid w:val="00A77D72"/>
    <w:rsid w:val="00A81EAC"/>
    <w:rsid w:val="00A90363"/>
    <w:rsid w:val="00A90ED6"/>
    <w:rsid w:val="00A914FB"/>
    <w:rsid w:val="00A91E1D"/>
    <w:rsid w:val="00A972B6"/>
    <w:rsid w:val="00AB27D1"/>
    <w:rsid w:val="00AB3D59"/>
    <w:rsid w:val="00AB58AA"/>
    <w:rsid w:val="00AC1750"/>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73948"/>
    <w:rsid w:val="00B749D7"/>
    <w:rsid w:val="00BA5672"/>
    <w:rsid w:val="00BB5312"/>
    <w:rsid w:val="00BF5C5D"/>
    <w:rsid w:val="00BF6362"/>
    <w:rsid w:val="00C01F02"/>
    <w:rsid w:val="00C02305"/>
    <w:rsid w:val="00C03E57"/>
    <w:rsid w:val="00C1100A"/>
    <w:rsid w:val="00C20A1C"/>
    <w:rsid w:val="00C466B4"/>
    <w:rsid w:val="00C470A9"/>
    <w:rsid w:val="00C50C69"/>
    <w:rsid w:val="00C51739"/>
    <w:rsid w:val="00C632EA"/>
    <w:rsid w:val="00C63384"/>
    <w:rsid w:val="00C6661B"/>
    <w:rsid w:val="00C70AFA"/>
    <w:rsid w:val="00C73F8A"/>
    <w:rsid w:val="00C87EB5"/>
    <w:rsid w:val="00CA0587"/>
    <w:rsid w:val="00CA67B7"/>
    <w:rsid w:val="00CC713D"/>
    <w:rsid w:val="00CC7647"/>
    <w:rsid w:val="00CE30E9"/>
    <w:rsid w:val="00CF587E"/>
    <w:rsid w:val="00D01B06"/>
    <w:rsid w:val="00D041D8"/>
    <w:rsid w:val="00D05DA9"/>
    <w:rsid w:val="00D17325"/>
    <w:rsid w:val="00D2029C"/>
    <w:rsid w:val="00D226E6"/>
    <w:rsid w:val="00D256EF"/>
    <w:rsid w:val="00D3054F"/>
    <w:rsid w:val="00D3147E"/>
    <w:rsid w:val="00D42819"/>
    <w:rsid w:val="00D6008A"/>
    <w:rsid w:val="00D63C52"/>
    <w:rsid w:val="00D63EA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18C"/>
    <w:rsid w:val="00F459E5"/>
    <w:rsid w:val="00F53DED"/>
    <w:rsid w:val="00F60B4D"/>
    <w:rsid w:val="00F73765"/>
    <w:rsid w:val="00F77E45"/>
    <w:rsid w:val="00F92BE1"/>
    <w:rsid w:val="00F93B5E"/>
    <w:rsid w:val="00F9480E"/>
    <w:rsid w:val="00FA15F1"/>
    <w:rsid w:val="00FB15E0"/>
    <w:rsid w:val="00FB283F"/>
    <w:rsid w:val="00FB2AC2"/>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57643955">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894582678">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6774362">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03887970">
      <w:bodyDiv w:val="1"/>
      <w:marLeft w:val="0"/>
      <w:marRight w:val="0"/>
      <w:marTop w:val="0"/>
      <w:marBottom w:val="0"/>
      <w:divBdr>
        <w:top w:val="none" w:sz="0" w:space="0" w:color="auto"/>
        <w:left w:val="none" w:sz="0" w:space="0" w:color="auto"/>
        <w:bottom w:val="none" w:sz="0" w:space="0" w:color="auto"/>
        <w:right w:val="none" w:sz="0" w:space="0" w:color="auto"/>
      </w:divBdr>
    </w:div>
    <w:div w:id="1987971067">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6760</Words>
  <Characters>38537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2</cp:revision>
  <cp:lastPrinted>2021-03-05T11:26:00Z</cp:lastPrinted>
  <dcterms:created xsi:type="dcterms:W3CDTF">2024-09-30T09:50:00Z</dcterms:created>
  <dcterms:modified xsi:type="dcterms:W3CDTF">2024-09-30T09:50:00Z</dcterms:modified>
</cp:coreProperties>
</file>