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0F78980B" w14:textId="77777777" w:rsidR="001A2EBF" w:rsidRPr="001A2EBF" w:rsidRDefault="00394896" w:rsidP="001A2EBF">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1A2EBF" w:rsidRPr="001A2EBF">
        <w:rPr>
          <w:rFonts w:ascii="Times New Roman" w:hAnsi="Times New Roman" w:cs="Times New Roman"/>
          <w:bCs/>
          <w:sz w:val="24"/>
          <w:szCs w:val="24"/>
        </w:rPr>
        <w:t xml:space="preserve">право заключения договора купли-продажи имущества, находящегося в собственности АО «Россельхозбанк» (Татарстанский региональный филиал </w:t>
      </w:r>
    </w:p>
    <w:p w14:paraId="4CBF5642" w14:textId="206D96B8" w:rsidR="008815D4" w:rsidRDefault="001A2EBF" w:rsidP="001A2EBF">
      <w:pPr>
        <w:keepNext/>
        <w:keepLines/>
        <w:spacing w:after="0" w:line="240" w:lineRule="auto"/>
        <w:jc w:val="both"/>
        <w:rPr>
          <w:rFonts w:ascii="Times New Roman" w:hAnsi="Times New Roman" w:cs="Times New Roman"/>
          <w:bCs/>
          <w:sz w:val="24"/>
          <w:szCs w:val="24"/>
        </w:rPr>
      </w:pPr>
      <w:r w:rsidRPr="001A2EBF">
        <w:rPr>
          <w:rFonts w:ascii="Times New Roman" w:hAnsi="Times New Roman" w:cs="Times New Roman"/>
          <w:bCs/>
          <w:sz w:val="24"/>
          <w:szCs w:val="24"/>
        </w:rPr>
        <w:t>АО «Россельхозбанк) (далее - Филиал/Банк/Кредитор/Принципал), вытекающие из договоров/ судебных актов (оснований)</w:t>
      </w:r>
      <w:r w:rsidR="008815D4">
        <w:rPr>
          <w:rFonts w:ascii="Times New Roman" w:hAnsi="Times New Roman" w:cs="Times New Roman"/>
          <w:bCs/>
          <w:sz w:val="24"/>
          <w:szCs w:val="24"/>
        </w:rPr>
        <w:t>.</w:t>
      </w:r>
    </w:p>
    <w:p w14:paraId="50D6C7E3" w14:textId="418F06C4" w:rsidR="004268D5" w:rsidRDefault="00D73302" w:rsidP="00F80939">
      <w:pPr>
        <w:keepNext/>
        <w:keepLine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Лот №1: </w:t>
      </w:r>
      <w:r w:rsidR="001A2EBF" w:rsidRPr="001A2EBF">
        <w:rPr>
          <w:rFonts w:ascii="Times New Roman" w:hAnsi="Times New Roman" w:cs="Times New Roman"/>
          <w:bCs/>
          <w:sz w:val="24"/>
          <w:szCs w:val="24"/>
        </w:rPr>
        <w:t xml:space="preserve">жилое помещение площадью 70,9 кв.м. и земельный участок площадью 633 +/- 8,81 кв.м., расположенные по адресу: Республика Татарстан, Буинский район, г. Буинск, ул. </w:t>
      </w:r>
      <w:proofErr w:type="spellStart"/>
      <w:r w:rsidR="001A2EBF" w:rsidRPr="001A2EBF">
        <w:rPr>
          <w:rFonts w:ascii="Times New Roman" w:hAnsi="Times New Roman" w:cs="Times New Roman"/>
          <w:bCs/>
          <w:sz w:val="24"/>
          <w:szCs w:val="24"/>
        </w:rPr>
        <w:t>Гарнизова</w:t>
      </w:r>
      <w:proofErr w:type="spellEnd"/>
      <w:r w:rsidR="001A2EBF" w:rsidRPr="001A2EBF">
        <w:rPr>
          <w:rFonts w:ascii="Times New Roman" w:hAnsi="Times New Roman" w:cs="Times New Roman"/>
          <w:bCs/>
          <w:sz w:val="24"/>
          <w:szCs w:val="24"/>
        </w:rPr>
        <w:t>, 23</w:t>
      </w:r>
      <w:r w:rsidRPr="00D73302">
        <w:rPr>
          <w:rFonts w:ascii="Times New Roman" w:hAnsi="Times New Roman" w:cs="Times New Roman"/>
          <w:bCs/>
          <w:sz w:val="24"/>
          <w:szCs w:val="24"/>
        </w:rPr>
        <w:t>.</w:t>
      </w:r>
    </w:p>
    <w:p w14:paraId="2F296E79" w14:textId="77777777" w:rsidR="00D73302" w:rsidRDefault="00D73302" w:rsidP="00F80939">
      <w:pPr>
        <w:keepNext/>
        <w:keepLines/>
        <w:spacing w:after="0" w:line="240" w:lineRule="auto"/>
        <w:jc w:val="both"/>
        <w:rPr>
          <w:rFonts w:ascii="Times New Roman" w:hAnsi="Times New Roman" w:cs="Times New Roman"/>
          <w:bCs/>
          <w:sz w:val="24"/>
          <w:szCs w:val="24"/>
        </w:rPr>
      </w:pPr>
    </w:p>
    <w:p w14:paraId="2DC7E6DD" w14:textId="3F44A2A5"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76FEE49C"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1A2EBF" w:rsidRPr="001A2EBF">
        <w:rPr>
          <w:rFonts w:ascii="Times New Roman" w:eastAsia="Times New Roman" w:hAnsi="Times New Roman" w:cs="Times New Roman"/>
          <w:sz w:val="24"/>
          <w:szCs w:val="24"/>
          <w:lang w:eastAsia="ru-RU"/>
        </w:rPr>
        <w:t>03</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bookmarkEnd w:id="0"/>
      <w:r w:rsidR="001A2EBF">
        <w:rPr>
          <w:rFonts w:ascii="Times New Roman" w:eastAsia="Times New Roman" w:hAnsi="Times New Roman" w:cs="Times New Roman"/>
          <w:sz w:val="24"/>
          <w:szCs w:val="24"/>
          <w:lang w:eastAsia="ru-RU"/>
        </w:rPr>
        <w:t>окт</w:t>
      </w:r>
      <w:r w:rsidR="00D73302">
        <w:rPr>
          <w:rFonts w:ascii="Times New Roman" w:eastAsia="Times New Roman" w:hAnsi="Times New Roman" w:cs="Times New Roman"/>
          <w:sz w:val="24"/>
          <w:szCs w:val="24"/>
          <w:lang w:eastAsia="ru-RU"/>
        </w:rPr>
        <w:t xml:space="preserve">ября </w:t>
      </w:r>
      <w:r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1A2EBF">
        <w:rPr>
          <w:rFonts w:ascii="Times New Roman" w:eastAsia="Times New Roman" w:hAnsi="Times New Roman" w:cs="Times New Roman"/>
          <w:sz w:val="24"/>
          <w:szCs w:val="24"/>
          <w:lang w:eastAsia="ru-RU"/>
        </w:rPr>
        <w:t>0</w:t>
      </w:r>
      <w:r w:rsidR="008815D4">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ноября </w:t>
      </w:r>
      <w:r w:rsidR="00B24BD1">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3D2B7F61"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1A2EBF" w:rsidRPr="001A2EBF">
        <w:rPr>
          <w:rFonts w:ascii="Times New Roman" w:eastAsia="Times New Roman" w:hAnsi="Times New Roman" w:cs="Times New Roman"/>
          <w:sz w:val="24"/>
          <w:szCs w:val="24"/>
          <w:lang w:eastAsia="ru-RU"/>
        </w:rPr>
        <w:t>«03» октября 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688A8B5A"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A53D66">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:00 по Московскому времени </w:t>
      </w:r>
      <w:r w:rsidR="00D73302" w:rsidRPr="00D73302">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0</w:t>
      </w:r>
      <w:r w:rsidR="001A2EBF">
        <w:rPr>
          <w:rFonts w:ascii="Times New Roman" w:eastAsia="Times New Roman" w:hAnsi="Times New Roman" w:cs="Times New Roman"/>
          <w:sz w:val="24"/>
          <w:szCs w:val="24"/>
          <w:lang w:eastAsia="ru-RU"/>
        </w:rPr>
        <w:t>4</w:t>
      </w:r>
      <w:r w:rsidR="00D73302" w:rsidRPr="00D73302">
        <w:rPr>
          <w:rFonts w:ascii="Times New Roman" w:eastAsia="Times New Roman" w:hAnsi="Times New Roman" w:cs="Times New Roman"/>
          <w:sz w:val="24"/>
          <w:szCs w:val="24"/>
          <w:lang w:eastAsia="ru-RU"/>
        </w:rPr>
        <w:t xml:space="preserve">» </w:t>
      </w:r>
      <w:r w:rsidR="008815D4">
        <w:rPr>
          <w:rFonts w:ascii="Times New Roman" w:eastAsia="Times New Roman" w:hAnsi="Times New Roman" w:cs="Times New Roman"/>
          <w:sz w:val="24"/>
          <w:szCs w:val="24"/>
          <w:lang w:eastAsia="ru-RU"/>
        </w:rPr>
        <w:t>ок</w:t>
      </w:r>
      <w:r w:rsidR="00D73302" w:rsidRPr="00D73302">
        <w:rPr>
          <w:rFonts w:ascii="Times New Roman" w:eastAsia="Times New Roman" w:hAnsi="Times New Roman" w:cs="Times New Roman"/>
          <w:sz w:val="24"/>
          <w:szCs w:val="24"/>
          <w:lang w:eastAsia="ru-RU"/>
        </w:rPr>
        <w:t xml:space="preserve">тября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7321FEDA"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D73302">
        <w:rPr>
          <w:rFonts w:ascii="Times New Roman" w:eastAsia="Times New Roman" w:hAnsi="Times New Roman" w:cs="Times New Roman"/>
          <w:sz w:val="24"/>
          <w:szCs w:val="24"/>
          <w:lang w:eastAsia="ru-RU"/>
        </w:rPr>
        <w:t>21:</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70976686" w:rsidR="00394896" w:rsidRPr="00394896" w:rsidRDefault="00814F71" w:rsidP="002D1AF5">
      <w:pPr>
        <w:keepNext/>
        <w:keepLines/>
        <w:spacing w:after="0" w:line="240" w:lineRule="auto"/>
        <w:ind w:right="-1"/>
        <w:jc w:val="both"/>
        <w:rPr>
          <w:rFonts w:ascii="Times New Roman" w:eastAsia="Times New Roman" w:hAnsi="Times New Roman" w:cs="Times New Roman"/>
          <w:sz w:val="24"/>
          <w:szCs w:val="24"/>
          <w:lang w:eastAsia="ru-RU"/>
        </w:rPr>
      </w:pPr>
      <w:r w:rsidRPr="00814F71">
        <w:rPr>
          <w:rFonts w:ascii="Times New Roman" w:eastAsia="Times New Roman" w:hAnsi="Times New Roman" w:cs="Times New Roman"/>
          <w:sz w:val="24"/>
          <w:szCs w:val="24"/>
          <w:lang w:eastAsia="ru-RU"/>
        </w:rPr>
        <w:t>«</w:t>
      </w:r>
      <w:r w:rsidR="00D73302">
        <w:rPr>
          <w:rFonts w:ascii="Times New Roman" w:eastAsia="Times New Roman" w:hAnsi="Times New Roman" w:cs="Times New Roman"/>
          <w:sz w:val="24"/>
          <w:szCs w:val="24"/>
          <w:lang w:eastAsia="ru-RU"/>
        </w:rPr>
        <w:t>2</w:t>
      </w:r>
      <w:r w:rsidR="001A2EBF">
        <w:rPr>
          <w:rFonts w:ascii="Times New Roman" w:eastAsia="Times New Roman" w:hAnsi="Times New Roman" w:cs="Times New Roman"/>
          <w:sz w:val="24"/>
          <w:szCs w:val="24"/>
          <w:lang w:eastAsia="ru-RU"/>
        </w:rPr>
        <w:t>9</w:t>
      </w:r>
      <w:r w:rsidR="004B5AED" w:rsidRPr="004B5AED">
        <w:rPr>
          <w:rFonts w:ascii="Times New Roman" w:eastAsia="Times New Roman" w:hAnsi="Times New Roman" w:cs="Times New Roman"/>
          <w:sz w:val="24"/>
          <w:szCs w:val="24"/>
          <w:lang w:eastAsia="ru-RU"/>
        </w:rPr>
        <w:t xml:space="preserve">» </w:t>
      </w:r>
      <w:r w:rsidR="004268D5">
        <w:rPr>
          <w:rFonts w:ascii="Times New Roman" w:eastAsia="Times New Roman" w:hAnsi="Times New Roman" w:cs="Times New Roman"/>
          <w:sz w:val="24"/>
          <w:szCs w:val="24"/>
          <w:lang w:eastAsia="ru-RU"/>
        </w:rPr>
        <w:t>октября</w:t>
      </w:r>
      <w:r w:rsidR="00BA4D1E">
        <w:rPr>
          <w:rFonts w:ascii="Times New Roman" w:eastAsia="Times New Roman" w:hAnsi="Times New Roman" w:cs="Times New Roman"/>
          <w:sz w:val="24"/>
          <w:szCs w:val="24"/>
          <w:lang w:eastAsia="ru-RU"/>
        </w:rPr>
        <w:t xml:space="preserve"> </w:t>
      </w:r>
      <w:r w:rsidR="001C33C1">
        <w:rPr>
          <w:rFonts w:ascii="Times New Roman" w:eastAsia="Times New Roman" w:hAnsi="Times New Roman" w:cs="Times New Roman"/>
          <w:sz w:val="24"/>
          <w:szCs w:val="24"/>
          <w:lang w:eastAsia="ru-RU"/>
        </w:rPr>
        <w:t>2024</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2327AE94"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D73302" w:rsidRPr="00D73302">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0</w:t>
      </w:r>
      <w:r w:rsidR="001A2EBF">
        <w:rPr>
          <w:rFonts w:ascii="Times New Roman" w:eastAsia="Times New Roman" w:hAnsi="Times New Roman" w:cs="Times New Roman"/>
          <w:sz w:val="24"/>
          <w:szCs w:val="24"/>
          <w:lang w:eastAsia="ru-RU"/>
        </w:rPr>
        <w:t>4</w:t>
      </w:r>
      <w:r w:rsidR="00D73302" w:rsidRPr="00D73302">
        <w:rPr>
          <w:rFonts w:ascii="Times New Roman" w:eastAsia="Times New Roman" w:hAnsi="Times New Roman" w:cs="Times New Roman"/>
          <w:sz w:val="24"/>
          <w:szCs w:val="24"/>
          <w:lang w:eastAsia="ru-RU"/>
        </w:rPr>
        <w:t xml:space="preserve">» </w:t>
      </w:r>
      <w:r w:rsidR="008815D4">
        <w:rPr>
          <w:rFonts w:ascii="Times New Roman" w:eastAsia="Times New Roman" w:hAnsi="Times New Roman" w:cs="Times New Roman"/>
          <w:sz w:val="24"/>
          <w:szCs w:val="24"/>
          <w:lang w:eastAsia="ru-RU"/>
        </w:rPr>
        <w:t>но</w:t>
      </w:r>
      <w:r w:rsidR="00D73302" w:rsidRPr="00D73302">
        <w:rPr>
          <w:rFonts w:ascii="Times New Roman" w:eastAsia="Times New Roman" w:hAnsi="Times New Roman" w:cs="Times New Roman"/>
          <w:sz w:val="24"/>
          <w:szCs w:val="24"/>
          <w:lang w:eastAsia="ru-RU"/>
        </w:rPr>
        <w:t xml:space="preserve">ября </w:t>
      </w:r>
      <w:r w:rsidR="001C33C1">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1A2CEF0B" w14:textId="5FADCA30" w:rsidR="004268D5" w:rsidRDefault="004268D5" w:rsidP="002D1AF5">
      <w:pPr>
        <w:keepNext/>
        <w:keepLines/>
        <w:spacing w:after="0" w:line="240" w:lineRule="auto"/>
        <w:rPr>
          <w:rFonts w:ascii="Times New Roman" w:eastAsia="Times New Roman" w:hAnsi="Times New Roman" w:cs="Times New Roman"/>
          <w:sz w:val="24"/>
          <w:szCs w:val="24"/>
          <w:lang w:eastAsia="ru-RU"/>
        </w:rPr>
      </w:pPr>
      <w:r w:rsidRPr="004268D5">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0</w:t>
      </w:r>
      <w:r w:rsidR="001A2EBF">
        <w:rPr>
          <w:rFonts w:ascii="Times New Roman" w:eastAsia="Times New Roman" w:hAnsi="Times New Roman" w:cs="Times New Roman"/>
          <w:sz w:val="24"/>
          <w:szCs w:val="24"/>
          <w:lang w:eastAsia="ru-RU"/>
        </w:rPr>
        <w:t>4</w:t>
      </w:r>
      <w:r w:rsidR="00D73302" w:rsidRPr="00D73302">
        <w:rPr>
          <w:rFonts w:ascii="Times New Roman" w:eastAsia="Times New Roman" w:hAnsi="Times New Roman" w:cs="Times New Roman"/>
          <w:sz w:val="24"/>
          <w:szCs w:val="24"/>
          <w:lang w:eastAsia="ru-RU"/>
        </w:rPr>
        <w:t xml:space="preserve">» </w:t>
      </w:r>
      <w:r w:rsidR="008815D4">
        <w:rPr>
          <w:rFonts w:ascii="Times New Roman" w:eastAsia="Times New Roman" w:hAnsi="Times New Roman" w:cs="Times New Roman"/>
          <w:sz w:val="24"/>
          <w:szCs w:val="24"/>
          <w:lang w:eastAsia="ru-RU"/>
        </w:rPr>
        <w:t>но</w:t>
      </w:r>
      <w:r w:rsidR="00D73302" w:rsidRPr="00D73302">
        <w:rPr>
          <w:rFonts w:ascii="Times New Roman" w:eastAsia="Times New Roman" w:hAnsi="Times New Roman" w:cs="Times New Roman"/>
          <w:sz w:val="24"/>
          <w:szCs w:val="24"/>
          <w:lang w:eastAsia="ru-RU"/>
        </w:rPr>
        <w:t xml:space="preserve">ября </w:t>
      </w:r>
      <w:r w:rsidRPr="004268D5">
        <w:rPr>
          <w:rFonts w:ascii="Times New Roman" w:eastAsia="Times New Roman" w:hAnsi="Times New Roman" w:cs="Times New Roman"/>
          <w:sz w:val="24"/>
          <w:szCs w:val="24"/>
          <w:lang w:eastAsia="ru-RU"/>
        </w:rPr>
        <w:t>2024</w:t>
      </w:r>
      <w:r>
        <w:rPr>
          <w:rFonts w:ascii="Times New Roman" w:eastAsia="Times New Roman" w:hAnsi="Times New Roman" w:cs="Times New Roman"/>
          <w:sz w:val="24"/>
          <w:szCs w:val="24"/>
          <w:lang w:eastAsia="ru-RU"/>
        </w:rPr>
        <w:t>.</w:t>
      </w:r>
    </w:p>
    <w:p w14:paraId="1E598C32" w14:textId="77777777" w:rsidR="004268D5" w:rsidRDefault="004268D5" w:rsidP="002D1AF5">
      <w:pPr>
        <w:keepNext/>
        <w:keepLines/>
        <w:spacing w:after="0" w:line="240" w:lineRule="auto"/>
        <w:rPr>
          <w:rFonts w:ascii="Times New Roman" w:eastAsia="Times New Roman" w:hAnsi="Times New Roman" w:cs="Times New Roman"/>
          <w:sz w:val="24"/>
          <w:szCs w:val="24"/>
          <w:lang w:eastAsia="ru-RU"/>
        </w:rPr>
      </w:pPr>
    </w:p>
    <w:p w14:paraId="6534FB17" w14:textId="67D21709" w:rsid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8815D4">
        <w:rPr>
          <w:rFonts w:ascii="Times New Roman" w:eastAsia="Times New Roman" w:hAnsi="Times New Roman" w:cs="Times New Roman"/>
          <w:sz w:val="24"/>
          <w:szCs w:val="24"/>
          <w:lang w:eastAsia="ru-RU"/>
        </w:rPr>
        <w:t>10</w:t>
      </w:r>
      <w:r w:rsidRPr="00B95EEF">
        <w:rPr>
          <w:rFonts w:ascii="Times New Roman" w:eastAsia="Times New Roman" w:hAnsi="Times New Roman" w:cs="Times New Roman"/>
          <w:sz w:val="24"/>
          <w:szCs w:val="24"/>
          <w:lang w:eastAsia="ru-RU"/>
        </w:rPr>
        <w:t>:00 по Московскому времени</w:t>
      </w:r>
      <w:r w:rsidR="004268D5" w:rsidRPr="004268D5">
        <w:rPr>
          <w:rFonts w:ascii="Times New Roman" w:eastAsia="Times New Roman" w:hAnsi="Times New Roman" w:cs="Times New Roman"/>
          <w:sz w:val="24"/>
          <w:szCs w:val="24"/>
          <w:lang w:eastAsia="ru-RU"/>
        </w:rPr>
        <w:t>: «</w:t>
      </w:r>
      <w:r w:rsidR="008815D4">
        <w:rPr>
          <w:rFonts w:ascii="Times New Roman" w:eastAsia="Times New Roman" w:hAnsi="Times New Roman" w:cs="Times New Roman"/>
          <w:sz w:val="24"/>
          <w:szCs w:val="24"/>
          <w:lang w:eastAsia="ru-RU"/>
        </w:rPr>
        <w:t>15</w:t>
      </w:r>
      <w:r w:rsidR="004268D5" w:rsidRPr="004268D5">
        <w:rPr>
          <w:rFonts w:ascii="Times New Roman" w:eastAsia="Times New Roman" w:hAnsi="Times New Roman" w:cs="Times New Roman"/>
          <w:sz w:val="24"/>
          <w:szCs w:val="24"/>
          <w:lang w:eastAsia="ru-RU"/>
        </w:rPr>
        <w:t>» ноября 2024</w:t>
      </w:r>
      <w:r w:rsidR="004268D5">
        <w:rPr>
          <w:rFonts w:ascii="Times New Roman" w:eastAsia="Times New Roman" w:hAnsi="Times New Roman" w:cs="Times New Roman"/>
          <w:sz w:val="24"/>
          <w:szCs w:val="24"/>
          <w:lang w:eastAsia="ru-RU"/>
        </w:rPr>
        <w:t>.</w:t>
      </w:r>
    </w:p>
    <w:p w14:paraId="6E719CE1" w14:textId="77777777" w:rsidR="004268D5" w:rsidRPr="00B95EEF" w:rsidRDefault="004268D5" w:rsidP="002D1AF5">
      <w:pPr>
        <w:keepNext/>
        <w:keepLines/>
        <w:spacing w:after="0" w:line="240" w:lineRule="auto"/>
        <w:rPr>
          <w:rFonts w:ascii="Times New Roman" w:eastAsia="Times New Roman" w:hAnsi="Times New Roman" w:cs="Times New Roman"/>
          <w:b/>
          <w:bCs/>
          <w:sz w:val="24"/>
          <w:szCs w:val="24"/>
          <w:lang w:eastAsia="ru-RU"/>
        </w:rPr>
      </w:pPr>
    </w:p>
    <w:p w14:paraId="3C919BB7" w14:textId="12122660"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 </w:t>
      </w:r>
      <w:bookmarkStart w:id="1" w:name="_Hlk174535867"/>
      <w:r w:rsidR="004268D5" w:rsidRPr="004268D5">
        <w:rPr>
          <w:rFonts w:ascii="Times New Roman" w:eastAsia="Times New Roman" w:hAnsi="Times New Roman" w:cs="Times New Roman"/>
          <w:sz w:val="24"/>
          <w:szCs w:val="24"/>
          <w:lang w:eastAsia="ru-RU"/>
        </w:rPr>
        <w:t>«</w:t>
      </w:r>
      <w:r w:rsidR="001A2EBF">
        <w:rPr>
          <w:rFonts w:ascii="Times New Roman" w:eastAsia="Times New Roman" w:hAnsi="Times New Roman" w:cs="Times New Roman"/>
          <w:sz w:val="24"/>
          <w:szCs w:val="24"/>
          <w:lang w:eastAsia="ru-RU"/>
        </w:rPr>
        <w:t>0</w:t>
      </w:r>
      <w:r w:rsidR="008815D4">
        <w:rPr>
          <w:rFonts w:ascii="Times New Roman" w:eastAsia="Times New Roman" w:hAnsi="Times New Roman" w:cs="Times New Roman"/>
          <w:sz w:val="24"/>
          <w:szCs w:val="24"/>
          <w:lang w:eastAsia="ru-RU"/>
        </w:rPr>
        <w:t>5</w:t>
      </w:r>
      <w:r w:rsidR="004268D5" w:rsidRPr="004268D5">
        <w:rPr>
          <w:rFonts w:ascii="Times New Roman" w:eastAsia="Times New Roman" w:hAnsi="Times New Roman" w:cs="Times New Roman"/>
          <w:sz w:val="24"/>
          <w:szCs w:val="24"/>
          <w:lang w:eastAsia="ru-RU"/>
        </w:rPr>
        <w:t>» ноября 2024</w:t>
      </w:r>
      <w:r w:rsidR="00F80939" w:rsidRPr="00F80939">
        <w:rPr>
          <w:rFonts w:ascii="Times New Roman" w:eastAsia="Times New Roman" w:hAnsi="Times New Roman" w:cs="Times New Roman"/>
          <w:sz w:val="24"/>
          <w:szCs w:val="24"/>
          <w:lang w:eastAsia="ru-RU"/>
        </w:rPr>
        <w:t>.</w:t>
      </w:r>
    </w:p>
    <w:bookmarkEnd w:id="1"/>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542B10EA" w14:textId="6D76F4D8" w:rsidR="00394896" w:rsidRDefault="00B95EEF" w:rsidP="00F80939">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4268D5" w:rsidRPr="004268D5">
        <w:rPr>
          <w:rFonts w:ascii="Times New Roman" w:eastAsia="Times New Roman" w:hAnsi="Times New Roman" w:cs="Times New Roman"/>
          <w:sz w:val="24"/>
          <w:szCs w:val="24"/>
          <w:lang w:eastAsia="ru-RU"/>
        </w:rPr>
        <w:t>«</w:t>
      </w:r>
      <w:r w:rsidR="001A2EBF">
        <w:rPr>
          <w:rFonts w:ascii="Times New Roman" w:eastAsia="Times New Roman" w:hAnsi="Times New Roman" w:cs="Times New Roman"/>
          <w:sz w:val="24"/>
          <w:szCs w:val="24"/>
          <w:lang w:eastAsia="ru-RU"/>
        </w:rPr>
        <w:t>0</w:t>
      </w:r>
      <w:r w:rsidR="008815D4">
        <w:rPr>
          <w:rFonts w:ascii="Times New Roman" w:eastAsia="Times New Roman" w:hAnsi="Times New Roman" w:cs="Times New Roman"/>
          <w:sz w:val="24"/>
          <w:szCs w:val="24"/>
          <w:lang w:eastAsia="ru-RU"/>
        </w:rPr>
        <w:t>5</w:t>
      </w:r>
      <w:r w:rsidR="004268D5" w:rsidRPr="004268D5">
        <w:rPr>
          <w:rFonts w:ascii="Times New Roman" w:eastAsia="Times New Roman" w:hAnsi="Times New Roman" w:cs="Times New Roman"/>
          <w:sz w:val="24"/>
          <w:szCs w:val="24"/>
          <w:lang w:eastAsia="ru-RU"/>
        </w:rPr>
        <w:t>» ноября 2024</w:t>
      </w:r>
      <w:r w:rsidR="00F80939" w:rsidRPr="00F80939">
        <w:rPr>
          <w:rFonts w:ascii="Times New Roman" w:eastAsia="Times New Roman" w:hAnsi="Times New Roman" w:cs="Times New Roman"/>
          <w:sz w:val="24"/>
          <w:szCs w:val="24"/>
          <w:lang w:eastAsia="ru-RU"/>
        </w:rPr>
        <w:t>.</w:t>
      </w:r>
    </w:p>
    <w:p w14:paraId="0C114E8F" w14:textId="77777777" w:rsidR="00F80939" w:rsidRPr="00394896" w:rsidRDefault="00F80939" w:rsidP="00F80939">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79311582" w14:textId="77777777" w:rsidR="001A2EBF" w:rsidRPr="001A2EBF" w:rsidRDefault="001A2EBF" w:rsidP="001A2EBF">
      <w:pPr>
        <w:spacing w:after="0"/>
        <w:jc w:val="both"/>
        <w:rPr>
          <w:rFonts w:ascii="Times New Roman" w:hAnsi="Times New Roman" w:cs="Times New Roman"/>
          <w:bCs/>
          <w:sz w:val="24"/>
          <w:szCs w:val="24"/>
          <w:lang w:val="x-none"/>
        </w:rPr>
      </w:pPr>
      <w:r w:rsidRPr="001A2EBF">
        <w:rPr>
          <w:rFonts w:ascii="Times New Roman" w:hAnsi="Times New Roman" w:cs="Times New Roman"/>
          <w:bCs/>
          <w:sz w:val="24"/>
          <w:szCs w:val="24"/>
          <w:lang w:val="x-none"/>
        </w:rPr>
        <w:t>Адрес местонахождения: 119034, г. Москва, Гагаринский переулок, дом 3, ОГРН: 1027700342890</w:t>
      </w:r>
    </w:p>
    <w:p w14:paraId="6B130679" w14:textId="77777777" w:rsidR="001A2EBF" w:rsidRPr="001A2EBF" w:rsidRDefault="001A2EBF" w:rsidP="001A2EBF">
      <w:pPr>
        <w:spacing w:after="0"/>
        <w:jc w:val="both"/>
        <w:rPr>
          <w:rFonts w:ascii="Times New Roman" w:hAnsi="Times New Roman" w:cs="Times New Roman"/>
          <w:bCs/>
          <w:sz w:val="24"/>
          <w:szCs w:val="24"/>
          <w:lang w:val="x-none"/>
        </w:rPr>
      </w:pPr>
      <w:r w:rsidRPr="001A2EBF">
        <w:rPr>
          <w:rFonts w:ascii="Times New Roman" w:hAnsi="Times New Roman" w:cs="Times New Roman"/>
          <w:bCs/>
          <w:sz w:val="24"/>
          <w:szCs w:val="24"/>
          <w:lang w:val="x-none"/>
        </w:rPr>
        <w:t>(обособленное подразделение Татарстанский региональный филиал)</w:t>
      </w:r>
    </w:p>
    <w:p w14:paraId="53EC3FAD" w14:textId="77777777" w:rsidR="001A2EBF" w:rsidRPr="001A2EBF" w:rsidRDefault="001A2EBF" w:rsidP="001A2EBF">
      <w:pPr>
        <w:spacing w:after="0"/>
        <w:jc w:val="both"/>
        <w:rPr>
          <w:rFonts w:ascii="Times New Roman" w:hAnsi="Times New Roman" w:cs="Times New Roman"/>
          <w:bCs/>
          <w:sz w:val="24"/>
          <w:szCs w:val="24"/>
          <w:lang w:val="x-none"/>
        </w:rPr>
      </w:pPr>
      <w:r w:rsidRPr="001A2EBF">
        <w:rPr>
          <w:rFonts w:ascii="Times New Roman" w:hAnsi="Times New Roman" w:cs="Times New Roman"/>
          <w:bCs/>
          <w:sz w:val="24"/>
          <w:szCs w:val="24"/>
          <w:lang w:val="x-none"/>
        </w:rPr>
        <w:t>Местонахождение: 420097, г. Казань, ул. Достоевского, д.80</w:t>
      </w:r>
    </w:p>
    <w:p w14:paraId="08A4A1FE" w14:textId="2EE751AF" w:rsidR="001A2EBF" w:rsidRPr="001A2EBF" w:rsidRDefault="001A2EBF" w:rsidP="001A2EBF">
      <w:pPr>
        <w:spacing w:after="0"/>
        <w:jc w:val="both"/>
        <w:rPr>
          <w:rFonts w:ascii="Times New Roman" w:hAnsi="Times New Roman" w:cs="Times New Roman"/>
          <w:bCs/>
          <w:sz w:val="24"/>
          <w:szCs w:val="24"/>
          <w:lang w:val="x-none"/>
        </w:rPr>
      </w:pPr>
      <w:r w:rsidRPr="001A2EBF">
        <w:rPr>
          <w:rFonts w:ascii="Times New Roman" w:hAnsi="Times New Roman" w:cs="Times New Roman"/>
          <w:bCs/>
          <w:sz w:val="24"/>
          <w:szCs w:val="24"/>
          <w:lang w:val="x-none"/>
        </w:rPr>
        <w:t>ИНН7725114488, КПП 165543001</w:t>
      </w:r>
    </w:p>
    <w:p w14:paraId="5DEC0409" w14:textId="77777777" w:rsidR="008815D4" w:rsidRDefault="008815D4" w:rsidP="004268D5">
      <w:pPr>
        <w:spacing w:after="0"/>
        <w:jc w:val="both"/>
        <w:rPr>
          <w:rFonts w:ascii="Times New Roman" w:hAnsi="Times New Roman" w:cs="Times New Roman"/>
          <w:bCs/>
          <w:sz w:val="24"/>
          <w:szCs w:val="24"/>
          <w:lang w:val="x-none"/>
        </w:rPr>
      </w:pPr>
    </w:p>
    <w:p w14:paraId="63FD91E7" w14:textId="1B6348B1" w:rsidR="004268D5" w:rsidRPr="008815D4" w:rsidRDefault="002A09E9" w:rsidP="004268D5">
      <w:pPr>
        <w:spacing w:after="0"/>
        <w:jc w:val="both"/>
        <w:rPr>
          <w:rFonts w:ascii="Times New Roman" w:hAnsi="Times New Roman" w:cs="Times New Roman"/>
          <w:sz w:val="24"/>
          <w:szCs w:val="24"/>
        </w:rPr>
      </w:pPr>
      <w:r w:rsidRPr="008815D4">
        <w:rPr>
          <w:rFonts w:ascii="Times New Roman" w:eastAsia="Times New Roman" w:hAnsi="Times New Roman" w:cs="Times New Roman"/>
          <w:b/>
          <w:sz w:val="24"/>
          <w:szCs w:val="24"/>
          <w:lang w:eastAsia="ru-RU"/>
        </w:rPr>
        <w:t>Шаг понижения / повышения для торгов</w:t>
      </w:r>
      <w:r w:rsidR="008C6965" w:rsidRPr="008815D4">
        <w:rPr>
          <w:rFonts w:ascii="Times New Roman" w:eastAsia="Times New Roman" w:hAnsi="Times New Roman" w:cs="Times New Roman"/>
          <w:b/>
          <w:sz w:val="24"/>
          <w:szCs w:val="24"/>
          <w:lang w:eastAsia="ru-RU"/>
        </w:rPr>
        <w:t>:</w:t>
      </w:r>
      <w:r w:rsidR="00325FE4" w:rsidRPr="008815D4">
        <w:rPr>
          <w:rFonts w:ascii="Times New Roman" w:hAnsi="Times New Roman" w:cs="Times New Roman"/>
          <w:sz w:val="24"/>
          <w:szCs w:val="24"/>
        </w:rPr>
        <w:t xml:space="preserve"> </w:t>
      </w:r>
      <w:r w:rsidR="001A2EBF" w:rsidRPr="001A2EBF">
        <w:rPr>
          <w:rFonts w:ascii="Times New Roman" w:hAnsi="Times New Roman" w:cs="Times New Roman"/>
          <w:sz w:val="24"/>
          <w:szCs w:val="24"/>
        </w:rPr>
        <w:t xml:space="preserve">0,8% </w:t>
      </w:r>
      <w:r w:rsidR="008815D4" w:rsidRPr="008815D4">
        <w:rPr>
          <w:rFonts w:ascii="Times New Roman" w:hAnsi="Times New Roman" w:cs="Times New Roman"/>
          <w:sz w:val="24"/>
          <w:szCs w:val="24"/>
        </w:rPr>
        <w:t>от начальной цены реализации</w:t>
      </w:r>
      <w:r w:rsidR="001A2EBF">
        <w:rPr>
          <w:rFonts w:ascii="Times New Roman" w:hAnsi="Times New Roman" w:cs="Times New Roman"/>
          <w:sz w:val="24"/>
          <w:szCs w:val="24"/>
        </w:rPr>
        <w:t xml:space="preserve">/ </w:t>
      </w:r>
      <w:r w:rsidR="001A2EBF" w:rsidRPr="001A2EBF">
        <w:rPr>
          <w:rFonts w:ascii="Times New Roman" w:hAnsi="Times New Roman" w:cs="Times New Roman"/>
          <w:sz w:val="24"/>
          <w:szCs w:val="24"/>
        </w:rPr>
        <w:t>13</w:t>
      </w:r>
      <w:r w:rsidR="001A2EBF">
        <w:rPr>
          <w:rFonts w:ascii="Times New Roman" w:hAnsi="Times New Roman" w:cs="Times New Roman"/>
          <w:sz w:val="24"/>
          <w:szCs w:val="24"/>
        </w:rPr>
        <w:t> </w:t>
      </w:r>
      <w:r w:rsidR="001A2EBF" w:rsidRPr="001A2EBF">
        <w:rPr>
          <w:rFonts w:ascii="Times New Roman" w:hAnsi="Times New Roman" w:cs="Times New Roman"/>
          <w:sz w:val="24"/>
          <w:szCs w:val="24"/>
        </w:rPr>
        <w:t>328</w:t>
      </w:r>
      <w:r w:rsidR="001A2EBF">
        <w:rPr>
          <w:rFonts w:ascii="Times New Roman" w:hAnsi="Times New Roman" w:cs="Times New Roman"/>
          <w:sz w:val="24"/>
          <w:szCs w:val="24"/>
        </w:rPr>
        <w:t xml:space="preserve"> (тринадцать тысяч триста двадцать восемь) </w:t>
      </w:r>
      <w:r w:rsidR="001A2EBF" w:rsidRPr="001A2EBF">
        <w:rPr>
          <w:rFonts w:ascii="Times New Roman" w:hAnsi="Times New Roman" w:cs="Times New Roman"/>
          <w:sz w:val="24"/>
          <w:szCs w:val="24"/>
        </w:rPr>
        <w:t>руб</w:t>
      </w:r>
      <w:r w:rsidR="001A2EBF">
        <w:rPr>
          <w:rFonts w:ascii="Times New Roman" w:hAnsi="Times New Roman" w:cs="Times New Roman"/>
          <w:sz w:val="24"/>
          <w:szCs w:val="24"/>
        </w:rPr>
        <w:t>лей 45 копеек.</w:t>
      </w:r>
      <w:r w:rsidR="001A2EBF" w:rsidRPr="001A2EBF">
        <w:rPr>
          <w:rFonts w:ascii="Times New Roman" w:hAnsi="Times New Roman" w:cs="Times New Roman"/>
          <w:sz w:val="24"/>
          <w:szCs w:val="24"/>
        </w:rPr>
        <w:t xml:space="preserve">  </w:t>
      </w:r>
    </w:p>
    <w:p w14:paraId="1DD39BBC" w14:textId="15AE8A55" w:rsidR="00F80939" w:rsidRPr="004268D5" w:rsidRDefault="004268D5" w:rsidP="004268D5">
      <w:pPr>
        <w:spacing w:after="0"/>
        <w:jc w:val="both"/>
      </w:pPr>
      <w:r w:rsidRPr="004268D5">
        <w:rPr>
          <w:rFonts w:ascii="Times New Roman" w:hAnsi="Times New Roman" w:cs="Times New Roman"/>
          <w:sz w:val="24"/>
          <w:szCs w:val="24"/>
        </w:rPr>
        <w:t xml:space="preserve">  </w:t>
      </w:r>
    </w:p>
    <w:p w14:paraId="0471D7D2" w14:textId="1513F5A8" w:rsidR="00D5595E" w:rsidRDefault="00FA23B8" w:rsidP="004268D5">
      <w:pPr>
        <w:jc w:val="both"/>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055D5DD0" w14:textId="77777777" w:rsidR="00F82282" w:rsidRDefault="00394896" w:rsidP="00F80939">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p>
    <w:p w14:paraId="01D26FAC" w14:textId="69E4A56A" w:rsidR="00F80939" w:rsidRDefault="001A2EBF" w:rsidP="00F80939">
      <w:pPr>
        <w:rPr>
          <w:rFonts w:ascii="Times New Roman" w:eastAsia="Times New Roman" w:hAnsi="Times New Roman" w:cs="Times New Roman"/>
          <w:sz w:val="24"/>
          <w:szCs w:val="24"/>
          <w:lang w:eastAsia="ru-RU"/>
        </w:rPr>
      </w:pPr>
      <w:bookmarkStart w:id="2" w:name="_GoBack"/>
      <w:bookmarkEnd w:id="2"/>
      <w:r>
        <w:rPr>
          <w:rFonts w:ascii="Times New Roman" w:eastAsia="Times New Roman" w:hAnsi="Times New Roman" w:cs="Times New Roman"/>
          <w:sz w:val="24"/>
          <w:szCs w:val="24"/>
          <w:lang w:eastAsia="ru-RU"/>
        </w:rPr>
        <w:t>1 420</w:t>
      </w:r>
      <w:r w:rsidR="00712BA8">
        <w:rPr>
          <w:rFonts w:ascii="Times New Roman" w:eastAsia="Times New Roman" w:hAnsi="Times New Roman" w:cs="Times New Roman"/>
          <w:sz w:val="24"/>
          <w:szCs w:val="24"/>
          <w:lang w:eastAsia="ru-RU"/>
        </w:rPr>
        <w:t> 000,00 (</w:t>
      </w:r>
      <w:r>
        <w:rPr>
          <w:rFonts w:ascii="Times New Roman" w:eastAsia="Times New Roman" w:hAnsi="Times New Roman" w:cs="Times New Roman"/>
          <w:sz w:val="24"/>
          <w:szCs w:val="24"/>
          <w:lang w:eastAsia="ru-RU"/>
        </w:rPr>
        <w:t>один миллион четыреста двадцать тысяч</w:t>
      </w:r>
      <w:r w:rsidR="00712BA8">
        <w:rPr>
          <w:rFonts w:ascii="Times New Roman" w:eastAsia="Times New Roman" w:hAnsi="Times New Roman" w:cs="Times New Roman"/>
          <w:sz w:val="24"/>
          <w:szCs w:val="24"/>
          <w:lang w:eastAsia="ru-RU"/>
        </w:rPr>
        <w:t>) рублей 00 копеек.</w:t>
      </w:r>
    </w:p>
    <w:p w14:paraId="0B5A6AEB" w14:textId="355AA67C" w:rsidR="008701C2" w:rsidRDefault="00394896" w:rsidP="004B5AED">
      <w:pPr>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 xml:space="preserve"> </w:t>
      </w:r>
      <w:r w:rsidR="001A2EBF" w:rsidRPr="001A2EBF">
        <w:rPr>
          <w:rFonts w:ascii="Times New Roman" w:eastAsia="Times New Roman" w:hAnsi="Times New Roman" w:cs="Times New Roman"/>
          <w:sz w:val="24"/>
          <w:szCs w:val="24"/>
          <w:lang w:eastAsia="ru-RU"/>
        </w:rPr>
        <w:t xml:space="preserve">252 985,35 </w:t>
      </w:r>
      <w:r w:rsidR="004268D5" w:rsidRPr="004268D5">
        <w:rPr>
          <w:rFonts w:ascii="Times New Roman" w:eastAsia="Times New Roman" w:hAnsi="Times New Roman" w:cs="Times New Roman"/>
          <w:snapToGrid w:val="0"/>
          <w:sz w:val="24"/>
          <w:szCs w:val="24"/>
          <w:lang w:eastAsia="ru-RU"/>
        </w:rPr>
        <w:t>(</w:t>
      </w:r>
      <w:r w:rsidR="001A2EBF">
        <w:rPr>
          <w:rFonts w:ascii="Times New Roman" w:eastAsia="Times New Roman" w:hAnsi="Times New Roman" w:cs="Times New Roman"/>
          <w:snapToGrid w:val="0"/>
          <w:sz w:val="24"/>
          <w:szCs w:val="24"/>
          <w:lang w:eastAsia="ru-RU"/>
        </w:rPr>
        <w:t>двести пятьдесят две тысячи девятьсот восемьдесят пять</w:t>
      </w:r>
      <w:r w:rsidR="004268D5" w:rsidRPr="004268D5">
        <w:rPr>
          <w:rFonts w:ascii="Times New Roman" w:eastAsia="Times New Roman" w:hAnsi="Times New Roman" w:cs="Times New Roman"/>
          <w:snapToGrid w:val="0"/>
          <w:sz w:val="24"/>
          <w:szCs w:val="24"/>
          <w:lang w:eastAsia="ru-RU"/>
        </w:rPr>
        <w:t>) руб</w:t>
      </w:r>
      <w:r w:rsidR="008701C2">
        <w:rPr>
          <w:rFonts w:ascii="Times New Roman" w:eastAsia="Times New Roman" w:hAnsi="Times New Roman" w:cs="Times New Roman"/>
          <w:snapToGrid w:val="0"/>
          <w:sz w:val="24"/>
          <w:szCs w:val="24"/>
          <w:lang w:eastAsia="ru-RU"/>
        </w:rPr>
        <w:t xml:space="preserve">лей </w:t>
      </w:r>
      <w:r w:rsidR="001A2EBF">
        <w:rPr>
          <w:rFonts w:ascii="Times New Roman" w:eastAsia="Times New Roman" w:hAnsi="Times New Roman" w:cs="Times New Roman"/>
          <w:snapToGrid w:val="0"/>
          <w:sz w:val="24"/>
          <w:szCs w:val="24"/>
          <w:lang w:eastAsia="ru-RU"/>
        </w:rPr>
        <w:t>35</w:t>
      </w:r>
      <w:r w:rsidR="008701C2">
        <w:rPr>
          <w:rFonts w:ascii="Times New Roman" w:eastAsia="Times New Roman" w:hAnsi="Times New Roman" w:cs="Times New Roman"/>
          <w:snapToGrid w:val="0"/>
          <w:sz w:val="24"/>
          <w:szCs w:val="24"/>
          <w:lang w:eastAsia="ru-RU"/>
        </w:rPr>
        <w:t xml:space="preserve"> копеек</w:t>
      </w:r>
      <w:r w:rsidR="004268D5" w:rsidRPr="004268D5">
        <w:rPr>
          <w:rFonts w:ascii="Times New Roman" w:eastAsia="Times New Roman" w:hAnsi="Times New Roman" w:cs="Times New Roman"/>
          <w:snapToGrid w:val="0"/>
          <w:sz w:val="24"/>
          <w:szCs w:val="24"/>
          <w:lang w:eastAsia="ru-RU"/>
        </w:rPr>
        <w:t>.</w:t>
      </w:r>
    </w:p>
    <w:p w14:paraId="6FE30668" w14:textId="1703E44F" w:rsidR="00D5595E"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3" w:name="OLE_LINK11"/>
      <w:bookmarkStart w:id="4" w:name="OLE_LINK12"/>
      <w:bookmarkStart w:id="5"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3"/>
      <w:bookmarkEnd w:id="4"/>
      <w:bookmarkEnd w:id="5"/>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alfalot</w:t>
      </w:r>
      <w:proofErr w:type="spellEnd"/>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ru</w:t>
      </w:r>
      <w:proofErr w:type="spellEnd"/>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3745041C"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A051C7">
        <w:rPr>
          <w:rFonts w:ascii="Times New Roman" w:eastAsia="Times New Roman" w:hAnsi="Times New Roman" w:cs="Times New Roman"/>
          <w:sz w:val="24"/>
          <w:szCs w:val="24"/>
          <w:lang w:eastAsia="ru-RU"/>
        </w:rPr>
        <w:t xml:space="preserve">5 </w:t>
      </w:r>
      <w:r w:rsidR="00F370B9">
        <w:rPr>
          <w:rFonts w:ascii="Times New Roman" w:eastAsia="Times New Roman" w:hAnsi="Times New Roman" w:cs="Times New Roman"/>
          <w:sz w:val="24"/>
          <w:szCs w:val="24"/>
          <w:lang w:eastAsia="ru-RU"/>
        </w:rPr>
        <w:t>(</w:t>
      </w:r>
      <w:r w:rsidR="00A051C7">
        <w:rPr>
          <w:rFonts w:ascii="Times New Roman" w:eastAsia="Times New Roman" w:hAnsi="Times New Roman" w:cs="Times New Roman"/>
          <w:sz w:val="24"/>
          <w:szCs w:val="24"/>
          <w:lang w:eastAsia="ru-RU"/>
        </w:rPr>
        <w:t>пяти</w:t>
      </w:r>
      <w:r w:rsidR="00F370B9">
        <w:rPr>
          <w:rFonts w:ascii="Times New Roman" w:eastAsia="Times New Roman" w:hAnsi="Times New Roman" w:cs="Times New Roman"/>
          <w:sz w:val="24"/>
          <w:szCs w:val="24"/>
          <w:lang w:eastAsia="ru-RU"/>
        </w:rPr>
        <w:t>)</w:t>
      </w:r>
      <w:r w:rsidR="00E65274" w:rsidRPr="00E65274">
        <w:rPr>
          <w:rFonts w:ascii="Times New Roman" w:eastAsia="Times New Roman" w:hAnsi="Times New Roman" w:cs="Times New Roman"/>
          <w:sz w:val="24"/>
          <w:szCs w:val="24"/>
          <w:lang w:eastAsia="ru-RU"/>
        </w:rPr>
        <w:t xml:space="preserve"> рабочих дней со дня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375429FE" w14:textId="76EC09EC" w:rsidR="00A051C7" w:rsidRPr="00BA4D1E"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4B5AED" w:rsidRPr="004B5AED">
        <w:rPr>
          <w:rFonts w:ascii="Times New Roman" w:eastAsia="Times New Roman" w:hAnsi="Times New Roman" w:cs="Times New Roman"/>
          <w:sz w:val="24"/>
          <w:szCs w:val="24"/>
          <w:lang w:eastAsia="ru-RU"/>
        </w:rPr>
        <w:t xml:space="preserve">Не более </w:t>
      </w:r>
      <w:r w:rsidR="00A051C7" w:rsidRPr="00A051C7">
        <w:rPr>
          <w:rFonts w:ascii="Times New Roman" w:eastAsia="Times New Roman" w:hAnsi="Times New Roman" w:cs="Times New Roman"/>
          <w:sz w:val="24"/>
          <w:szCs w:val="24"/>
          <w:lang w:eastAsia="ru-RU"/>
        </w:rPr>
        <w:t xml:space="preserve">10 (десяти) календарных </w:t>
      </w:r>
      <w:r w:rsidR="004B5AED" w:rsidRPr="004B5AED">
        <w:rPr>
          <w:rFonts w:ascii="Times New Roman" w:eastAsia="Times New Roman" w:hAnsi="Times New Roman" w:cs="Times New Roman"/>
          <w:sz w:val="24"/>
          <w:szCs w:val="24"/>
          <w:lang w:eastAsia="ru-RU"/>
        </w:rPr>
        <w:t>дней, с даты заключения договора</w:t>
      </w:r>
      <w:r w:rsidR="00BC4850" w:rsidRPr="00BC4850">
        <w:t xml:space="preserve"> </w:t>
      </w:r>
      <w:r w:rsidR="00BC4850" w:rsidRPr="00BC4850">
        <w:rPr>
          <w:rFonts w:ascii="Times New Roman" w:eastAsia="Times New Roman" w:hAnsi="Times New Roman" w:cs="Times New Roman"/>
          <w:sz w:val="24"/>
          <w:szCs w:val="24"/>
          <w:lang w:eastAsia="ru-RU"/>
        </w:rPr>
        <w:t>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85B0A80" w14:textId="3F477DDD"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0"/>
        <w:tblW w:w="4900" w:type="pct"/>
        <w:tblLook w:val="04A0" w:firstRow="1" w:lastRow="0" w:firstColumn="1" w:lastColumn="0" w:noHBand="0" w:noVBand="1"/>
      </w:tblPr>
      <w:tblGrid>
        <w:gridCol w:w="655"/>
        <w:gridCol w:w="2953"/>
        <w:gridCol w:w="1798"/>
        <w:gridCol w:w="2619"/>
        <w:gridCol w:w="1632"/>
      </w:tblGrid>
      <w:tr w:rsidR="001A2EBF" w:rsidRPr="00252EAF" w14:paraId="1A4FEC65" w14:textId="77777777" w:rsidTr="008701C2">
        <w:tc>
          <w:tcPr>
            <w:tcW w:w="339" w:type="pct"/>
            <w:tcBorders>
              <w:top w:val="single" w:sz="4" w:space="0" w:color="auto"/>
              <w:left w:val="single" w:sz="4" w:space="0" w:color="auto"/>
              <w:bottom w:val="single" w:sz="4" w:space="0" w:color="auto"/>
              <w:right w:val="single" w:sz="4" w:space="0" w:color="auto"/>
            </w:tcBorders>
            <w:hideMark/>
          </w:tcPr>
          <w:p w14:paraId="212A51BE" w14:textId="3F8E5342" w:rsidR="001A2EBF" w:rsidRPr="00252EAF" w:rsidRDefault="001A2EBF" w:rsidP="001A2EBF">
            <w:pPr>
              <w:jc w:val="center"/>
              <w:rPr>
                <w:rFonts w:ascii="Times New Roman" w:hAnsi="Times New Roman" w:cs="Times New Roman"/>
                <w:sz w:val="20"/>
                <w:szCs w:val="20"/>
              </w:rPr>
            </w:pPr>
            <w:r w:rsidRPr="00252EAF">
              <w:rPr>
                <w:rFonts w:ascii="Times New Roman" w:eastAsia="Times New Roman" w:hAnsi="Times New Roman" w:cs="Times New Roman"/>
                <w:sz w:val="20"/>
                <w:szCs w:val="20"/>
              </w:rPr>
              <w:t>№ лота</w:t>
            </w:r>
          </w:p>
        </w:tc>
        <w:tc>
          <w:tcPr>
            <w:tcW w:w="1529" w:type="pct"/>
            <w:tcBorders>
              <w:top w:val="single" w:sz="4" w:space="0" w:color="auto"/>
              <w:left w:val="single" w:sz="4" w:space="0" w:color="auto"/>
              <w:bottom w:val="single" w:sz="4" w:space="0" w:color="auto"/>
              <w:right w:val="single" w:sz="4" w:space="0" w:color="auto"/>
            </w:tcBorders>
            <w:hideMark/>
          </w:tcPr>
          <w:p w14:paraId="3926FBBD" w14:textId="77777777" w:rsidR="001A2EBF" w:rsidRPr="00252EAF" w:rsidRDefault="001A2EBF" w:rsidP="001A2EBF">
            <w:pPr>
              <w:jc w:val="center"/>
              <w:rPr>
                <w:rFonts w:ascii="Times New Roman" w:eastAsia="Times New Roman" w:hAnsi="Times New Roman" w:cs="Times New Roman"/>
                <w:sz w:val="20"/>
                <w:szCs w:val="20"/>
              </w:rPr>
            </w:pPr>
            <w:r w:rsidRPr="00252EAF">
              <w:rPr>
                <w:rFonts w:ascii="Times New Roman" w:eastAsia="Times New Roman" w:hAnsi="Times New Roman" w:cs="Times New Roman"/>
                <w:sz w:val="20"/>
                <w:szCs w:val="20"/>
              </w:rPr>
              <w:t>Наименование и средства</w:t>
            </w:r>
          </w:p>
          <w:p w14:paraId="4EF0DAA9" w14:textId="27944579" w:rsidR="001A2EBF" w:rsidRPr="00252EAF" w:rsidRDefault="001A2EBF" w:rsidP="001A2EBF">
            <w:pPr>
              <w:jc w:val="center"/>
              <w:rPr>
                <w:rFonts w:ascii="Times New Roman" w:hAnsi="Times New Roman" w:cs="Times New Roman"/>
                <w:sz w:val="20"/>
                <w:szCs w:val="20"/>
              </w:rPr>
            </w:pPr>
            <w:r w:rsidRPr="00252EAF">
              <w:rPr>
                <w:rFonts w:ascii="Times New Roman" w:eastAsia="Times New Roman" w:hAnsi="Times New Roman" w:cs="Times New Roman"/>
                <w:sz w:val="20"/>
                <w:szCs w:val="20"/>
              </w:rPr>
              <w:t>идентификации объекта</w:t>
            </w:r>
          </w:p>
        </w:tc>
        <w:tc>
          <w:tcPr>
            <w:tcW w:w="931" w:type="pct"/>
            <w:tcBorders>
              <w:top w:val="single" w:sz="4" w:space="0" w:color="auto"/>
              <w:left w:val="single" w:sz="4" w:space="0" w:color="auto"/>
              <w:bottom w:val="single" w:sz="4" w:space="0" w:color="auto"/>
              <w:right w:val="single" w:sz="4" w:space="0" w:color="auto"/>
            </w:tcBorders>
            <w:hideMark/>
          </w:tcPr>
          <w:p w14:paraId="10804886" w14:textId="77777777" w:rsidR="001A2EBF" w:rsidRPr="00252EAF" w:rsidRDefault="001A2EBF" w:rsidP="001A2EBF">
            <w:pPr>
              <w:jc w:val="center"/>
              <w:rPr>
                <w:rFonts w:ascii="Times New Roman" w:eastAsia="Times New Roman" w:hAnsi="Times New Roman" w:cs="Times New Roman"/>
                <w:sz w:val="20"/>
                <w:szCs w:val="20"/>
              </w:rPr>
            </w:pPr>
            <w:r w:rsidRPr="00252EAF">
              <w:rPr>
                <w:rFonts w:ascii="Times New Roman" w:eastAsia="Times New Roman" w:hAnsi="Times New Roman" w:cs="Times New Roman"/>
                <w:sz w:val="20"/>
                <w:szCs w:val="20"/>
              </w:rPr>
              <w:t>Начальная цена</w:t>
            </w:r>
          </w:p>
          <w:p w14:paraId="409500BC" w14:textId="246AE990" w:rsidR="001A2EBF" w:rsidRPr="00252EAF" w:rsidRDefault="001A2EBF" w:rsidP="001A2EBF">
            <w:pPr>
              <w:jc w:val="center"/>
              <w:rPr>
                <w:rFonts w:ascii="Times New Roman" w:hAnsi="Times New Roman" w:cs="Times New Roman"/>
                <w:sz w:val="20"/>
                <w:szCs w:val="20"/>
              </w:rPr>
            </w:pPr>
            <w:r w:rsidRPr="00252EAF">
              <w:rPr>
                <w:rFonts w:ascii="Times New Roman" w:eastAsia="Times New Roman" w:hAnsi="Times New Roman" w:cs="Times New Roman"/>
                <w:sz w:val="20"/>
                <w:szCs w:val="20"/>
              </w:rPr>
              <w:t>реализации прав (требований), руб.</w:t>
            </w:r>
          </w:p>
        </w:tc>
        <w:tc>
          <w:tcPr>
            <w:tcW w:w="1356" w:type="pct"/>
            <w:tcBorders>
              <w:top w:val="single" w:sz="4" w:space="0" w:color="auto"/>
              <w:left w:val="single" w:sz="4" w:space="0" w:color="auto"/>
              <w:bottom w:val="single" w:sz="4" w:space="0" w:color="auto"/>
              <w:right w:val="single" w:sz="4" w:space="0" w:color="auto"/>
            </w:tcBorders>
            <w:hideMark/>
          </w:tcPr>
          <w:p w14:paraId="6EBC3DE6" w14:textId="77777777" w:rsidR="001A2EBF" w:rsidRPr="00252EAF" w:rsidRDefault="001A2EBF" w:rsidP="001A2EBF">
            <w:pPr>
              <w:jc w:val="center"/>
              <w:rPr>
                <w:rFonts w:ascii="Times New Roman" w:eastAsia="Times New Roman" w:hAnsi="Times New Roman" w:cs="Times New Roman"/>
                <w:sz w:val="20"/>
                <w:szCs w:val="20"/>
              </w:rPr>
            </w:pPr>
            <w:r w:rsidRPr="00252EAF">
              <w:rPr>
                <w:rFonts w:ascii="Times New Roman" w:eastAsia="Times New Roman" w:hAnsi="Times New Roman" w:cs="Times New Roman"/>
                <w:sz w:val="20"/>
                <w:szCs w:val="20"/>
              </w:rPr>
              <w:t>Сведения о</w:t>
            </w:r>
          </w:p>
          <w:p w14:paraId="469F9A8A" w14:textId="77777777" w:rsidR="001A2EBF" w:rsidRPr="00252EAF" w:rsidRDefault="001A2EBF" w:rsidP="001A2EBF">
            <w:pPr>
              <w:jc w:val="center"/>
              <w:rPr>
                <w:rFonts w:ascii="Times New Roman" w:eastAsia="Times New Roman" w:hAnsi="Times New Roman" w:cs="Times New Roman"/>
                <w:sz w:val="20"/>
                <w:szCs w:val="20"/>
              </w:rPr>
            </w:pPr>
            <w:r w:rsidRPr="00252EAF">
              <w:rPr>
                <w:rFonts w:ascii="Times New Roman" w:eastAsia="Times New Roman" w:hAnsi="Times New Roman" w:cs="Times New Roman"/>
                <w:sz w:val="20"/>
                <w:szCs w:val="20"/>
              </w:rPr>
              <w:t>правоустанавливающих</w:t>
            </w:r>
          </w:p>
          <w:p w14:paraId="4336BCC7" w14:textId="73F86EE1" w:rsidR="001A2EBF" w:rsidRPr="00252EAF" w:rsidRDefault="001A2EBF" w:rsidP="001A2EBF">
            <w:pPr>
              <w:jc w:val="center"/>
              <w:rPr>
                <w:rFonts w:ascii="Times New Roman" w:hAnsi="Times New Roman" w:cs="Times New Roman"/>
                <w:sz w:val="20"/>
                <w:szCs w:val="20"/>
              </w:rPr>
            </w:pPr>
            <w:r w:rsidRPr="00252EAF">
              <w:rPr>
                <w:rFonts w:ascii="Times New Roman" w:eastAsia="Times New Roman" w:hAnsi="Times New Roman" w:cs="Times New Roman"/>
                <w:sz w:val="20"/>
                <w:szCs w:val="20"/>
              </w:rPr>
              <w:t>документах</w:t>
            </w:r>
          </w:p>
        </w:tc>
        <w:tc>
          <w:tcPr>
            <w:tcW w:w="845" w:type="pct"/>
            <w:tcBorders>
              <w:top w:val="single" w:sz="4" w:space="0" w:color="auto"/>
              <w:left w:val="single" w:sz="4" w:space="0" w:color="auto"/>
              <w:bottom w:val="single" w:sz="4" w:space="0" w:color="auto"/>
              <w:right w:val="single" w:sz="4" w:space="0" w:color="auto"/>
            </w:tcBorders>
          </w:tcPr>
          <w:p w14:paraId="1CC2AA46" w14:textId="77777777" w:rsidR="001A2EBF" w:rsidRPr="00252EAF" w:rsidRDefault="001A2EBF" w:rsidP="001A2EBF">
            <w:pPr>
              <w:jc w:val="center"/>
              <w:rPr>
                <w:rFonts w:ascii="Times New Roman" w:eastAsia="Times New Roman" w:hAnsi="Times New Roman" w:cs="Times New Roman"/>
                <w:sz w:val="20"/>
                <w:szCs w:val="20"/>
              </w:rPr>
            </w:pPr>
            <w:r w:rsidRPr="00252EAF">
              <w:rPr>
                <w:rFonts w:ascii="Times New Roman" w:eastAsia="Times New Roman" w:hAnsi="Times New Roman" w:cs="Times New Roman"/>
                <w:sz w:val="20"/>
                <w:szCs w:val="20"/>
              </w:rPr>
              <w:t>Сведения об обременениях</w:t>
            </w:r>
          </w:p>
          <w:p w14:paraId="0C75B290" w14:textId="730AEEB5" w:rsidR="001A2EBF" w:rsidRPr="00252EAF" w:rsidRDefault="001A2EBF" w:rsidP="001A2EBF">
            <w:pPr>
              <w:suppressAutoHyphens/>
              <w:jc w:val="center"/>
              <w:rPr>
                <w:rFonts w:ascii="Times New Roman" w:hAnsi="Times New Roman" w:cs="Times New Roman"/>
                <w:sz w:val="20"/>
                <w:szCs w:val="20"/>
              </w:rPr>
            </w:pPr>
            <w:r w:rsidRPr="00252EAF">
              <w:rPr>
                <w:rFonts w:ascii="Times New Roman" w:eastAsia="Times New Roman" w:hAnsi="Times New Roman" w:cs="Times New Roman"/>
                <w:sz w:val="20"/>
                <w:szCs w:val="20"/>
              </w:rPr>
              <w:t>третьих лиц</w:t>
            </w:r>
          </w:p>
        </w:tc>
      </w:tr>
      <w:tr w:rsidR="001A2EBF" w:rsidRPr="00252EAF" w14:paraId="66D4C489" w14:textId="77777777" w:rsidTr="002A4779">
        <w:tc>
          <w:tcPr>
            <w:tcW w:w="339" w:type="pct"/>
            <w:tcBorders>
              <w:top w:val="single" w:sz="4" w:space="0" w:color="auto"/>
              <w:left w:val="single" w:sz="4" w:space="0" w:color="auto"/>
              <w:bottom w:val="single" w:sz="4" w:space="0" w:color="auto"/>
              <w:right w:val="single" w:sz="4" w:space="0" w:color="auto"/>
            </w:tcBorders>
            <w:hideMark/>
          </w:tcPr>
          <w:p w14:paraId="072CAD5F" w14:textId="05748733" w:rsidR="001A2EBF" w:rsidRPr="00252EAF" w:rsidRDefault="001A2EBF" w:rsidP="001A2EBF">
            <w:pPr>
              <w:jc w:val="center"/>
              <w:rPr>
                <w:rFonts w:ascii="Times New Roman" w:hAnsi="Times New Roman" w:cs="Times New Roman"/>
                <w:sz w:val="20"/>
                <w:szCs w:val="20"/>
              </w:rPr>
            </w:pPr>
            <w:r w:rsidRPr="00252EAF">
              <w:rPr>
                <w:rFonts w:ascii="Times New Roman" w:eastAsia="Times New Roman" w:hAnsi="Times New Roman" w:cs="Times New Roman"/>
                <w:sz w:val="20"/>
                <w:szCs w:val="20"/>
              </w:rPr>
              <w:t>1</w:t>
            </w:r>
          </w:p>
        </w:tc>
        <w:tc>
          <w:tcPr>
            <w:tcW w:w="1529" w:type="pct"/>
            <w:tcBorders>
              <w:top w:val="single" w:sz="4" w:space="0" w:color="auto"/>
              <w:left w:val="single" w:sz="4" w:space="0" w:color="auto"/>
              <w:bottom w:val="single" w:sz="4" w:space="0" w:color="auto"/>
              <w:right w:val="single" w:sz="4" w:space="0" w:color="auto"/>
            </w:tcBorders>
            <w:hideMark/>
          </w:tcPr>
          <w:p w14:paraId="5803BE59" w14:textId="7FB56E84" w:rsidR="001A2EBF" w:rsidRPr="00252EAF" w:rsidRDefault="001A2EBF" w:rsidP="001A2EBF">
            <w:pPr>
              <w:jc w:val="center"/>
              <w:rPr>
                <w:rFonts w:ascii="Times New Roman" w:hAnsi="Times New Roman" w:cs="Times New Roman"/>
                <w:sz w:val="20"/>
                <w:szCs w:val="20"/>
              </w:rPr>
            </w:pPr>
            <w:r w:rsidRPr="00252EAF">
              <w:rPr>
                <w:rFonts w:ascii="Times New Roman" w:eastAsia="Times New Roman" w:hAnsi="Times New Roman" w:cs="Times New Roman"/>
                <w:sz w:val="20"/>
                <w:szCs w:val="20"/>
              </w:rPr>
              <w:t xml:space="preserve">жилое помещение площадью 70,9 кв.м. и земельный участок площадью 633 +/- 8,81 кв.м., расположенные по адресу: Республика Татарстан, Буинский район, г. Буинск, ул. </w:t>
            </w:r>
            <w:proofErr w:type="spellStart"/>
            <w:r w:rsidRPr="00252EAF">
              <w:rPr>
                <w:rFonts w:ascii="Times New Roman" w:eastAsia="Times New Roman" w:hAnsi="Times New Roman" w:cs="Times New Roman"/>
                <w:sz w:val="20"/>
                <w:szCs w:val="20"/>
              </w:rPr>
              <w:t>Гарнизова</w:t>
            </w:r>
            <w:proofErr w:type="spellEnd"/>
            <w:r w:rsidRPr="00252EAF">
              <w:rPr>
                <w:rFonts w:ascii="Times New Roman" w:eastAsia="Times New Roman" w:hAnsi="Times New Roman" w:cs="Times New Roman"/>
                <w:sz w:val="20"/>
                <w:szCs w:val="20"/>
              </w:rPr>
              <w:t>, 23</w:t>
            </w:r>
          </w:p>
        </w:tc>
        <w:tc>
          <w:tcPr>
            <w:tcW w:w="931" w:type="pct"/>
            <w:tcBorders>
              <w:top w:val="single" w:sz="4" w:space="0" w:color="auto"/>
              <w:left w:val="single" w:sz="4" w:space="0" w:color="auto"/>
              <w:bottom w:val="single" w:sz="4" w:space="0" w:color="auto"/>
              <w:right w:val="single" w:sz="4" w:space="0" w:color="auto"/>
            </w:tcBorders>
          </w:tcPr>
          <w:p w14:paraId="337853C0" w14:textId="1ACB3382" w:rsidR="001A2EBF" w:rsidRPr="00252EAF" w:rsidRDefault="001A2EBF" w:rsidP="001A2EBF">
            <w:pPr>
              <w:jc w:val="center"/>
              <w:rPr>
                <w:rFonts w:ascii="Times New Roman" w:hAnsi="Times New Roman" w:cs="Times New Roman"/>
                <w:sz w:val="20"/>
                <w:szCs w:val="20"/>
              </w:rPr>
            </w:pPr>
            <w:r w:rsidRPr="00252EAF">
              <w:rPr>
                <w:rFonts w:ascii="Times New Roman" w:hAnsi="Times New Roman" w:cs="Times New Roman"/>
                <w:sz w:val="20"/>
                <w:szCs w:val="20"/>
              </w:rPr>
              <w:t>1 686 569,00 (один миллион шестьсот восемьдесят шесть тысяч пятьсот шестьдесят девять) рублей 00 копеек</w:t>
            </w:r>
          </w:p>
        </w:tc>
        <w:tc>
          <w:tcPr>
            <w:tcW w:w="1356" w:type="pct"/>
            <w:tcBorders>
              <w:top w:val="single" w:sz="4" w:space="0" w:color="auto"/>
              <w:left w:val="single" w:sz="4" w:space="0" w:color="auto"/>
              <w:bottom w:val="single" w:sz="4" w:space="0" w:color="auto"/>
              <w:right w:val="single" w:sz="4" w:space="0" w:color="auto"/>
            </w:tcBorders>
            <w:vAlign w:val="center"/>
          </w:tcPr>
          <w:p w14:paraId="75FA76CC" w14:textId="0DA6BCD0" w:rsidR="001A2EBF" w:rsidRPr="00252EAF" w:rsidRDefault="001A2EBF" w:rsidP="001A2EBF">
            <w:pPr>
              <w:jc w:val="center"/>
              <w:rPr>
                <w:rFonts w:ascii="Times New Roman" w:hAnsi="Times New Roman" w:cs="Times New Roman"/>
                <w:sz w:val="20"/>
                <w:szCs w:val="20"/>
              </w:rPr>
            </w:pPr>
            <w:r w:rsidRPr="00252EAF">
              <w:rPr>
                <w:rFonts w:ascii="Times New Roman" w:eastAsia="Times New Roman" w:hAnsi="Times New Roman" w:cs="Times New Roman"/>
                <w:sz w:val="20"/>
                <w:szCs w:val="20"/>
              </w:rPr>
              <w:t xml:space="preserve">Согласно Приложению 1 к </w:t>
            </w:r>
            <w:r w:rsidR="00FD2334" w:rsidRPr="00252EAF">
              <w:rPr>
                <w:rFonts w:ascii="Times New Roman" w:eastAsia="Times New Roman" w:hAnsi="Times New Roman" w:cs="Times New Roman"/>
                <w:sz w:val="20"/>
                <w:szCs w:val="20"/>
              </w:rPr>
              <w:t>Торговой документации</w:t>
            </w:r>
          </w:p>
        </w:tc>
        <w:tc>
          <w:tcPr>
            <w:tcW w:w="845" w:type="pct"/>
            <w:tcBorders>
              <w:top w:val="single" w:sz="4" w:space="0" w:color="auto"/>
              <w:left w:val="single" w:sz="4" w:space="0" w:color="auto"/>
              <w:bottom w:val="single" w:sz="4" w:space="0" w:color="auto"/>
              <w:right w:val="single" w:sz="4" w:space="0" w:color="auto"/>
            </w:tcBorders>
            <w:vAlign w:val="center"/>
          </w:tcPr>
          <w:p w14:paraId="4D70435A" w14:textId="68A08237" w:rsidR="001A2EBF" w:rsidRPr="00252EAF" w:rsidRDefault="001A2EBF" w:rsidP="001A2EBF">
            <w:pPr>
              <w:suppressAutoHyphens/>
              <w:jc w:val="center"/>
              <w:rPr>
                <w:rFonts w:ascii="Times New Roman" w:hAnsi="Times New Roman" w:cs="Times New Roman"/>
                <w:sz w:val="20"/>
                <w:szCs w:val="20"/>
              </w:rPr>
            </w:pPr>
            <w:r w:rsidRPr="00252EAF">
              <w:rPr>
                <w:rFonts w:ascii="Times New Roman" w:hAnsi="Times New Roman" w:cs="Times New Roman"/>
                <w:sz w:val="20"/>
                <w:szCs w:val="20"/>
              </w:rPr>
              <w:t>Обременения отсутствуют</w:t>
            </w:r>
          </w:p>
        </w:tc>
      </w:tr>
    </w:tbl>
    <w:p w14:paraId="0091648B" w14:textId="59B5EC53" w:rsidR="00D5595E" w:rsidRPr="006E66C2" w:rsidRDefault="00D73302" w:rsidP="002D1AF5">
      <w:pPr>
        <w:keepNext/>
        <w:keepLines/>
        <w:spacing w:after="0" w:line="240" w:lineRule="auto"/>
        <w:rPr>
          <w:rFonts w:ascii="Times New Roman" w:eastAsia="Times New Roman" w:hAnsi="Times New Roman" w:cs="Times New Roman"/>
          <w:b/>
          <w:bCs/>
          <w:sz w:val="24"/>
          <w:szCs w:val="24"/>
          <w:lang w:eastAsia="ru-RU"/>
        </w:rPr>
      </w:pPr>
      <w:r w:rsidRPr="006E66C2">
        <w:rPr>
          <w:rFonts w:ascii="Times New Roman" w:eastAsia="Times New Roman" w:hAnsi="Times New Roman" w:cs="Times New Roman"/>
          <w:b/>
          <w:bCs/>
          <w:sz w:val="24"/>
          <w:szCs w:val="24"/>
          <w:lang w:eastAsia="ru-RU"/>
        </w:rPr>
        <w:lastRenderedPageBreak/>
        <w:t>Этапы снижения цены:</w:t>
      </w:r>
    </w:p>
    <w:tbl>
      <w:tblPr>
        <w:tblW w:w="9460" w:type="dxa"/>
        <w:jc w:val="center"/>
        <w:tblLook w:val="04A0" w:firstRow="1" w:lastRow="0" w:firstColumn="1" w:lastColumn="0" w:noHBand="0" w:noVBand="1"/>
      </w:tblPr>
      <w:tblGrid>
        <w:gridCol w:w="2140"/>
        <w:gridCol w:w="2140"/>
        <w:gridCol w:w="5180"/>
      </w:tblGrid>
      <w:tr w:rsidR="001A2EBF" w:rsidRPr="001A2EBF" w14:paraId="3A43C4E9" w14:textId="77777777" w:rsidTr="00FD2334">
        <w:trPr>
          <w:trHeight w:val="1905"/>
          <w:jc w:val="center"/>
        </w:trPr>
        <w:tc>
          <w:tcPr>
            <w:tcW w:w="2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3A0259"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 п/п</w:t>
            </w:r>
          </w:p>
        </w:tc>
        <w:tc>
          <w:tcPr>
            <w:tcW w:w="2140" w:type="dxa"/>
            <w:tcBorders>
              <w:top w:val="single" w:sz="4" w:space="0" w:color="auto"/>
              <w:left w:val="nil"/>
              <w:bottom w:val="single" w:sz="4" w:space="0" w:color="auto"/>
              <w:right w:val="single" w:sz="4" w:space="0" w:color="auto"/>
            </w:tcBorders>
            <w:shd w:val="clear" w:color="000000" w:fill="F2F2F2"/>
            <w:noWrap/>
            <w:vAlign w:val="center"/>
            <w:hideMark/>
          </w:tcPr>
          <w:p w14:paraId="5578D497"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Время</w:t>
            </w:r>
          </w:p>
        </w:tc>
        <w:tc>
          <w:tcPr>
            <w:tcW w:w="5180" w:type="dxa"/>
            <w:tcBorders>
              <w:top w:val="single" w:sz="4" w:space="0" w:color="auto"/>
              <w:left w:val="nil"/>
              <w:bottom w:val="single" w:sz="4" w:space="0" w:color="auto"/>
              <w:right w:val="single" w:sz="4" w:space="0" w:color="auto"/>
            </w:tcBorders>
            <w:shd w:val="clear" w:color="000000" w:fill="F2F2F2"/>
            <w:vAlign w:val="center"/>
            <w:hideMark/>
          </w:tcPr>
          <w:p w14:paraId="178090E8" w14:textId="77777777"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Татарстанский РФ</w:t>
            </w:r>
            <w:r w:rsidRPr="001A2EBF">
              <w:rPr>
                <w:rFonts w:ascii="Times New Roman" w:eastAsia="Times New Roman" w:hAnsi="Times New Roman" w:cs="Times New Roman"/>
                <w:b/>
                <w:bCs/>
                <w:spacing w:val="-2"/>
                <w:sz w:val="24"/>
                <w:szCs w:val="24"/>
                <w:lang w:eastAsia="ru-RU"/>
              </w:rPr>
              <w:br/>
              <w:t>Ж</w:t>
            </w:r>
            <w:r w:rsidRPr="001A2EBF">
              <w:rPr>
                <w:rFonts w:ascii="Times New Roman" w:eastAsia="Times New Roman" w:hAnsi="Times New Roman" w:cs="Times New Roman"/>
                <w:spacing w:val="-2"/>
                <w:sz w:val="24"/>
                <w:szCs w:val="24"/>
                <w:lang w:eastAsia="ru-RU"/>
              </w:rPr>
              <w:t xml:space="preserve">илое помещение площадью 70,9 кв.м. и земельный участок площадью 633 +/- 8,81 кв.м., расположенные по адресу: Республика Татарстан, Буинский район, г. Буинск, ул. </w:t>
            </w:r>
            <w:proofErr w:type="spellStart"/>
            <w:r w:rsidRPr="001A2EBF">
              <w:rPr>
                <w:rFonts w:ascii="Times New Roman" w:eastAsia="Times New Roman" w:hAnsi="Times New Roman" w:cs="Times New Roman"/>
                <w:spacing w:val="-2"/>
                <w:sz w:val="24"/>
                <w:szCs w:val="24"/>
                <w:lang w:eastAsia="ru-RU"/>
              </w:rPr>
              <w:t>Гарнизова</w:t>
            </w:r>
            <w:proofErr w:type="spellEnd"/>
            <w:r w:rsidRPr="001A2EBF">
              <w:rPr>
                <w:rFonts w:ascii="Times New Roman" w:eastAsia="Times New Roman" w:hAnsi="Times New Roman" w:cs="Times New Roman"/>
                <w:spacing w:val="-2"/>
                <w:sz w:val="24"/>
                <w:szCs w:val="24"/>
                <w:lang w:eastAsia="ru-RU"/>
              </w:rPr>
              <w:t>, 23</w:t>
            </w:r>
          </w:p>
        </w:tc>
      </w:tr>
      <w:tr w:rsidR="001A2EBF" w:rsidRPr="001A2EBF" w14:paraId="04697A10" w14:textId="77777777" w:rsidTr="00FD2334">
        <w:trPr>
          <w:trHeight w:val="255"/>
          <w:jc w:val="center"/>
        </w:trPr>
        <w:tc>
          <w:tcPr>
            <w:tcW w:w="2140" w:type="dxa"/>
            <w:tcBorders>
              <w:top w:val="nil"/>
              <w:left w:val="single" w:sz="4" w:space="0" w:color="auto"/>
              <w:bottom w:val="single" w:sz="4" w:space="0" w:color="auto"/>
              <w:right w:val="single" w:sz="4" w:space="0" w:color="auto"/>
            </w:tcBorders>
            <w:shd w:val="clear" w:color="000000" w:fill="F2F2F2"/>
            <w:vAlign w:val="center"/>
            <w:hideMark/>
          </w:tcPr>
          <w:p w14:paraId="54E5F410"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 лота</w:t>
            </w:r>
          </w:p>
        </w:tc>
        <w:tc>
          <w:tcPr>
            <w:tcW w:w="2140" w:type="dxa"/>
            <w:tcBorders>
              <w:top w:val="nil"/>
              <w:left w:val="nil"/>
              <w:bottom w:val="single" w:sz="4" w:space="0" w:color="auto"/>
              <w:right w:val="single" w:sz="4" w:space="0" w:color="auto"/>
            </w:tcBorders>
            <w:shd w:val="clear" w:color="000000" w:fill="F2F2F2"/>
            <w:vAlign w:val="center"/>
            <w:hideMark/>
          </w:tcPr>
          <w:p w14:paraId="14D0E65A"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w:t>
            </w:r>
          </w:p>
        </w:tc>
        <w:tc>
          <w:tcPr>
            <w:tcW w:w="5180" w:type="dxa"/>
            <w:tcBorders>
              <w:top w:val="nil"/>
              <w:left w:val="nil"/>
              <w:bottom w:val="single" w:sz="4" w:space="0" w:color="auto"/>
              <w:right w:val="single" w:sz="4" w:space="0" w:color="auto"/>
            </w:tcBorders>
            <w:shd w:val="clear" w:color="000000" w:fill="F2F2F2"/>
            <w:vAlign w:val="center"/>
            <w:hideMark/>
          </w:tcPr>
          <w:p w14:paraId="2D21CAB0" w14:textId="77777777"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w:t>
            </w:r>
          </w:p>
        </w:tc>
      </w:tr>
      <w:tr w:rsidR="001A2EBF" w:rsidRPr="001A2EBF" w14:paraId="15DEF91E" w14:textId="77777777" w:rsidTr="00FD2334">
        <w:trPr>
          <w:trHeight w:val="255"/>
          <w:jc w:val="center"/>
        </w:trPr>
        <w:tc>
          <w:tcPr>
            <w:tcW w:w="2140" w:type="dxa"/>
            <w:tcBorders>
              <w:top w:val="nil"/>
              <w:left w:val="single" w:sz="4" w:space="0" w:color="auto"/>
              <w:bottom w:val="single" w:sz="4" w:space="0" w:color="auto"/>
              <w:right w:val="single" w:sz="4" w:space="0" w:color="auto"/>
            </w:tcBorders>
            <w:shd w:val="clear" w:color="000000" w:fill="F2F2F2"/>
            <w:vAlign w:val="center"/>
            <w:hideMark/>
          </w:tcPr>
          <w:p w14:paraId="5D7C6D29"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Шаг аукциона</w:t>
            </w:r>
          </w:p>
        </w:tc>
        <w:tc>
          <w:tcPr>
            <w:tcW w:w="2140" w:type="dxa"/>
            <w:tcBorders>
              <w:top w:val="nil"/>
              <w:left w:val="nil"/>
              <w:bottom w:val="single" w:sz="4" w:space="0" w:color="auto"/>
              <w:right w:val="single" w:sz="4" w:space="0" w:color="auto"/>
            </w:tcBorders>
            <w:shd w:val="clear" w:color="000000" w:fill="F2F2F2"/>
            <w:vAlign w:val="center"/>
            <w:hideMark/>
          </w:tcPr>
          <w:p w14:paraId="0974A453"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w:t>
            </w:r>
          </w:p>
        </w:tc>
        <w:tc>
          <w:tcPr>
            <w:tcW w:w="5180" w:type="dxa"/>
            <w:tcBorders>
              <w:top w:val="nil"/>
              <w:left w:val="nil"/>
              <w:bottom w:val="single" w:sz="4" w:space="0" w:color="auto"/>
              <w:right w:val="single" w:sz="4" w:space="0" w:color="auto"/>
            </w:tcBorders>
            <w:shd w:val="clear" w:color="auto" w:fill="auto"/>
            <w:noWrap/>
            <w:vAlign w:val="center"/>
            <w:hideMark/>
          </w:tcPr>
          <w:p w14:paraId="5AD0C33E" w14:textId="670D92CB"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13 328,45</w:t>
            </w:r>
          </w:p>
        </w:tc>
      </w:tr>
      <w:tr w:rsidR="001A2EBF" w:rsidRPr="001A2EBF" w14:paraId="3DC8B38E" w14:textId="77777777" w:rsidTr="00FD2334">
        <w:trPr>
          <w:trHeight w:val="510"/>
          <w:jc w:val="center"/>
        </w:trPr>
        <w:tc>
          <w:tcPr>
            <w:tcW w:w="2140" w:type="dxa"/>
            <w:tcBorders>
              <w:top w:val="nil"/>
              <w:left w:val="single" w:sz="4" w:space="0" w:color="auto"/>
              <w:bottom w:val="single" w:sz="4" w:space="0" w:color="auto"/>
              <w:right w:val="single" w:sz="4" w:space="0" w:color="auto"/>
            </w:tcBorders>
            <w:shd w:val="clear" w:color="000000" w:fill="F2F2F2"/>
            <w:vAlign w:val="center"/>
            <w:hideMark/>
          </w:tcPr>
          <w:p w14:paraId="2607B457"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Начальная цена реализации лота, руб.</w:t>
            </w:r>
          </w:p>
        </w:tc>
        <w:tc>
          <w:tcPr>
            <w:tcW w:w="2140" w:type="dxa"/>
            <w:tcBorders>
              <w:top w:val="nil"/>
              <w:left w:val="nil"/>
              <w:bottom w:val="single" w:sz="4" w:space="0" w:color="auto"/>
              <w:right w:val="single" w:sz="4" w:space="0" w:color="auto"/>
            </w:tcBorders>
            <w:shd w:val="clear" w:color="000000" w:fill="F2F2F2"/>
            <w:vAlign w:val="center"/>
            <w:hideMark/>
          </w:tcPr>
          <w:p w14:paraId="109E292D"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10:00:00</w:t>
            </w:r>
          </w:p>
        </w:tc>
        <w:tc>
          <w:tcPr>
            <w:tcW w:w="5180" w:type="dxa"/>
            <w:tcBorders>
              <w:top w:val="nil"/>
              <w:left w:val="nil"/>
              <w:bottom w:val="single" w:sz="4" w:space="0" w:color="auto"/>
              <w:right w:val="single" w:sz="4" w:space="0" w:color="auto"/>
            </w:tcBorders>
            <w:shd w:val="clear" w:color="auto" w:fill="auto"/>
            <w:vAlign w:val="center"/>
            <w:hideMark/>
          </w:tcPr>
          <w:p w14:paraId="1E9E6656" w14:textId="45E0B8C1" w:rsidR="001A2EBF" w:rsidRPr="001A2EBF" w:rsidRDefault="001A2EBF" w:rsidP="00FD2334">
            <w:pPr>
              <w:keepNext/>
              <w:keepLines/>
              <w:tabs>
                <w:tab w:val="left" w:pos="142"/>
                <w:tab w:val="left" w:pos="2254"/>
                <w:tab w:val="left" w:pos="3686"/>
              </w:tabs>
              <w:spacing w:after="0" w:line="240" w:lineRule="auto"/>
              <w:ind w:right="-5"/>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1 686 569,00</w:t>
            </w:r>
          </w:p>
        </w:tc>
      </w:tr>
      <w:tr w:rsidR="001A2EBF" w:rsidRPr="001A2EBF" w14:paraId="1ECF63FB" w14:textId="77777777" w:rsidTr="00FD2334">
        <w:trPr>
          <w:trHeight w:val="255"/>
          <w:jc w:val="center"/>
        </w:trPr>
        <w:tc>
          <w:tcPr>
            <w:tcW w:w="214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79D1EE8" w14:textId="0C0C34D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Порядок понижения</w:t>
            </w:r>
          </w:p>
        </w:tc>
        <w:tc>
          <w:tcPr>
            <w:tcW w:w="2140" w:type="dxa"/>
            <w:tcBorders>
              <w:top w:val="nil"/>
              <w:left w:val="nil"/>
              <w:bottom w:val="single" w:sz="4" w:space="0" w:color="auto"/>
              <w:right w:val="single" w:sz="4" w:space="0" w:color="auto"/>
            </w:tcBorders>
            <w:shd w:val="clear" w:color="000000" w:fill="F2F2F2"/>
            <w:vAlign w:val="center"/>
            <w:hideMark/>
          </w:tcPr>
          <w:p w14:paraId="41B79FB2"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10:30:00</w:t>
            </w:r>
          </w:p>
        </w:tc>
        <w:tc>
          <w:tcPr>
            <w:tcW w:w="5180" w:type="dxa"/>
            <w:tcBorders>
              <w:top w:val="nil"/>
              <w:left w:val="nil"/>
              <w:bottom w:val="single" w:sz="4" w:space="0" w:color="auto"/>
              <w:right w:val="single" w:sz="4" w:space="0" w:color="auto"/>
            </w:tcBorders>
            <w:shd w:val="clear" w:color="auto" w:fill="auto"/>
            <w:noWrap/>
            <w:vAlign w:val="center"/>
            <w:hideMark/>
          </w:tcPr>
          <w:p w14:paraId="3C763B58" w14:textId="3A6005C1"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1 673 240,55</w:t>
            </w:r>
          </w:p>
        </w:tc>
      </w:tr>
      <w:tr w:rsidR="001A2EBF" w:rsidRPr="001A2EBF" w14:paraId="7807581C" w14:textId="77777777" w:rsidTr="00FD2334">
        <w:trPr>
          <w:trHeight w:val="255"/>
          <w:jc w:val="center"/>
        </w:trPr>
        <w:tc>
          <w:tcPr>
            <w:tcW w:w="2140" w:type="dxa"/>
            <w:vMerge/>
            <w:tcBorders>
              <w:top w:val="nil"/>
              <w:left w:val="single" w:sz="4" w:space="0" w:color="auto"/>
              <w:bottom w:val="single" w:sz="4" w:space="0" w:color="auto"/>
              <w:right w:val="single" w:sz="4" w:space="0" w:color="auto"/>
            </w:tcBorders>
            <w:vAlign w:val="center"/>
            <w:hideMark/>
          </w:tcPr>
          <w:p w14:paraId="153B52D4"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1FE53CCD"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11:00:00</w:t>
            </w:r>
          </w:p>
        </w:tc>
        <w:tc>
          <w:tcPr>
            <w:tcW w:w="5180" w:type="dxa"/>
            <w:tcBorders>
              <w:top w:val="nil"/>
              <w:left w:val="nil"/>
              <w:bottom w:val="single" w:sz="4" w:space="0" w:color="auto"/>
              <w:right w:val="single" w:sz="4" w:space="0" w:color="auto"/>
            </w:tcBorders>
            <w:shd w:val="clear" w:color="auto" w:fill="auto"/>
            <w:noWrap/>
            <w:vAlign w:val="center"/>
            <w:hideMark/>
          </w:tcPr>
          <w:p w14:paraId="385A3746" w14:textId="1D106A16"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1 659 912,10</w:t>
            </w:r>
          </w:p>
        </w:tc>
      </w:tr>
      <w:tr w:rsidR="001A2EBF" w:rsidRPr="001A2EBF" w14:paraId="7889DACF" w14:textId="77777777" w:rsidTr="00FD2334">
        <w:trPr>
          <w:trHeight w:val="255"/>
          <w:jc w:val="center"/>
        </w:trPr>
        <w:tc>
          <w:tcPr>
            <w:tcW w:w="2140" w:type="dxa"/>
            <w:vMerge/>
            <w:tcBorders>
              <w:top w:val="nil"/>
              <w:left w:val="single" w:sz="4" w:space="0" w:color="auto"/>
              <w:bottom w:val="single" w:sz="4" w:space="0" w:color="auto"/>
              <w:right w:val="single" w:sz="4" w:space="0" w:color="auto"/>
            </w:tcBorders>
            <w:vAlign w:val="center"/>
            <w:hideMark/>
          </w:tcPr>
          <w:p w14:paraId="4CCC28A6"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4F405985"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11:30:00</w:t>
            </w:r>
          </w:p>
        </w:tc>
        <w:tc>
          <w:tcPr>
            <w:tcW w:w="5180" w:type="dxa"/>
            <w:tcBorders>
              <w:top w:val="nil"/>
              <w:left w:val="nil"/>
              <w:bottom w:val="single" w:sz="4" w:space="0" w:color="auto"/>
              <w:right w:val="single" w:sz="4" w:space="0" w:color="auto"/>
            </w:tcBorders>
            <w:shd w:val="clear" w:color="auto" w:fill="auto"/>
            <w:noWrap/>
            <w:vAlign w:val="center"/>
            <w:hideMark/>
          </w:tcPr>
          <w:p w14:paraId="72B72EC3" w14:textId="59DE9CDF"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1 646 583,65</w:t>
            </w:r>
          </w:p>
        </w:tc>
      </w:tr>
      <w:tr w:rsidR="001A2EBF" w:rsidRPr="001A2EBF" w14:paraId="6AED7824" w14:textId="77777777" w:rsidTr="00FD2334">
        <w:trPr>
          <w:trHeight w:val="255"/>
          <w:jc w:val="center"/>
        </w:trPr>
        <w:tc>
          <w:tcPr>
            <w:tcW w:w="2140" w:type="dxa"/>
            <w:vMerge/>
            <w:tcBorders>
              <w:top w:val="nil"/>
              <w:left w:val="single" w:sz="4" w:space="0" w:color="auto"/>
              <w:bottom w:val="single" w:sz="4" w:space="0" w:color="auto"/>
              <w:right w:val="single" w:sz="4" w:space="0" w:color="auto"/>
            </w:tcBorders>
            <w:vAlign w:val="center"/>
            <w:hideMark/>
          </w:tcPr>
          <w:p w14:paraId="5B9C2DA9"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11908CFB"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12:00:00</w:t>
            </w:r>
          </w:p>
        </w:tc>
        <w:tc>
          <w:tcPr>
            <w:tcW w:w="5180" w:type="dxa"/>
            <w:tcBorders>
              <w:top w:val="nil"/>
              <w:left w:val="nil"/>
              <w:bottom w:val="single" w:sz="4" w:space="0" w:color="auto"/>
              <w:right w:val="single" w:sz="4" w:space="0" w:color="auto"/>
            </w:tcBorders>
            <w:shd w:val="clear" w:color="auto" w:fill="auto"/>
            <w:noWrap/>
            <w:vAlign w:val="center"/>
            <w:hideMark/>
          </w:tcPr>
          <w:p w14:paraId="717D31D4" w14:textId="27A97A1E"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1 633 255,20</w:t>
            </w:r>
          </w:p>
        </w:tc>
      </w:tr>
      <w:tr w:rsidR="001A2EBF" w:rsidRPr="001A2EBF" w14:paraId="140B2C41" w14:textId="77777777" w:rsidTr="00FD2334">
        <w:trPr>
          <w:trHeight w:val="255"/>
          <w:jc w:val="center"/>
        </w:trPr>
        <w:tc>
          <w:tcPr>
            <w:tcW w:w="2140" w:type="dxa"/>
            <w:vMerge/>
            <w:tcBorders>
              <w:top w:val="nil"/>
              <w:left w:val="single" w:sz="4" w:space="0" w:color="auto"/>
              <w:bottom w:val="single" w:sz="4" w:space="0" w:color="auto"/>
              <w:right w:val="single" w:sz="4" w:space="0" w:color="auto"/>
            </w:tcBorders>
            <w:vAlign w:val="center"/>
            <w:hideMark/>
          </w:tcPr>
          <w:p w14:paraId="3326ED19"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7762A0D6"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12:30:00</w:t>
            </w:r>
          </w:p>
        </w:tc>
        <w:tc>
          <w:tcPr>
            <w:tcW w:w="5180" w:type="dxa"/>
            <w:tcBorders>
              <w:top w:val="nil"/>
              <w:left w:val="nil"/>
              <w:bottom w:val="single" w:sz="4" w:space="0" w:color="auto"/>
              <w:right w:val="single" w:sz="4" w:space="0" w:color="auto"/>
            </w:tcBorders>
            <w:shd w:val="clear" w:color="auto" w:fill="auto"/>
            <w:noWrap/>
            <w:vAlign w:val="center"/>
            <w:hideMark/>
          </w:tcPr>
          <w:p w14:paraId="1DC119E5" w14:textId="4947AD42"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1 619 926,75</w:t>
            </w:r>
          </w:p>
        </w:tc>
      </w:tr>
      <w:tr w:rsidR="001A2EBF" w:rsidRPr="001A2EBF" w14:paraId="7368B3D0"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0BAD66B9"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164A8806"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13:00:00</w:t>
            </w:r>
          </w:p>
        </w:tc>
        <w:tc>
          <w:tcPr>
            <w:tcW w:w="5180" w:type="dxa"/>
            <w:tcBorders>
              <w:top w:val="nil"/>
              <w:left w:val="nil"/>
              <w:bottom w:val="single" w:sz="4" w:space="0" w:color="auto"/>
              <w:right w:val="single" w:sz="4" w:space="0" w:color="auto"/>
            </w:tcBorders>
            <w:shd w:val="clear" w:color="auto" w:fill="auto"/>
            <w:noWrap/>
            <w:vAlign w:val="center"/>
            <w:hideMark/>
          </w:tcPr>
          <w:p w14:paraId="4451063A" w14:textId="5B56EC42"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1 606 598,30</w:t>
            </w:r>
          </w:p>
        </w:tc>
      </w:tr>
      <w:tr w:rsidR="001A2EBF" w:rsidRPr="001A2EBF" w14:paraId="7EACA2C2"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12C71D1D"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7BB4A066"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13:30:00</w:t>
            </w:r>
          </w:p>
        </w:tc>
        <w:tc>
          <w:tcPr>
            <w:tcW w:w="5180" w:type="dxa"/>
            <w:tcBorders>
              <w:top w:val="nil"/>
              <w:left w:val="nil"/>
              <w:bottom w:val="single" w:sz="4" w:space="0" w:color="auto"/>
              <w:right w:val="single" w:sz="4" w:space="0" w:color="auto"/>
            </w:tcBorders>
            <w:shd w:val="clear" w:color="auto" w:fill="auto"/>
            <w:noWrap/>
            <w:vAlign w:val="center"/>
            <w:hideMark/>
          </w:tcPr>
          <w:p w14:paraId="5B7A521A" w14:textId="4B7C2723"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1 593 269,85</w:t>
            </w:r>
          </w:p>
        </w:tc>
      </w:tr>
      <w:tr w:rsidR="001A2EBF" w:rsidRPr="001A2EBF" w14:paraId="46379FAF"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3FECDB39"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7CA2DF2A"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14:00:00</w:t>
            </w:r>
          </w:p>
        </w:tc>
        <w:tc>
          <w:tcPr>
            <w:tcW w:w="5180" w:type="dxa"/>
            <w:tcBorders>
              <w:top w:val="nil"/>
              <w:left w:val="nil"/>
              <w:bottom w:val="single" w:sz="4" w:space="0" w:color="auto"/>
              <w:right w:val="single" w:sz="4" w:space="0" w:color="auto"/>
            </w:tcBorders>
            <w:shd w:val="clear" w:color="auto" w:fill="auto"/>
            <w:noWrap/>
            <w:vAlign w:val="center"/>
            <w:hideMark/>
          </w:tcPr>
          <w:p w14:paraId="0F5836B6" w14:textId="2956300F"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1 579 941,40</w:t>
            </w:r>
          </w:p>
        </w:tc>
      </w:tr>
      <w:tr w:rsidR="001A2EBF" w:rsidRPr="001A2EBF" w14:paraId="1C9015A5"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5EF5E5EC"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1A827769"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14:30:00</w:t>
            </w:r>
          </w:p>
        </w:tc>
        <w:tc>
          <w:tcPr>
            <w:tcW w:w="5180" w:type="dxa"/>
            <w:tcBorders>
              <w:top w:val="nil"/>
              <w:left w:val="nil"/>
              <w:bottom w:val="single" w:sz="4" w:space="0" w:color="auto"/>
              <w:right w:val="single" w:sz="4" w:space="0" w:color="auto"/>
            </w:tcBorders>
            <w:shd w:val="clear" w:color="auto" w:fill="auto"/>
            <w:noWrap/>
            <w:vAlign w:val="center"/>
            <w:hideMark/>
          </w:tcPr>
          <w:p w14:paraId="1A2BC778" w14:textId="0F0A5FBD"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1 566 612,95</w:t>
            </w:r>
          </w:p>
        </w:tc>
      </w:tr>
      <w:tr w:rsidR="001A2EBF" w:rsidRPr="001A2EBF" w14:paraId="61F24D2F"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5E9B269E"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012566C6"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15:00:00</w:t>
            </w:r>
          </w:p>
        </w:tc>
        <w:tc>
          <w:tcPr>
            <w:tcW w:w="5180" w:type="dxa"/>
            <w:tcBorders>
              <w:top w:val="nil"/>
              <w:left w:val="nil"/>
              <w:bottom w:val="single" w:sz="4" w:space="0" w:color="auto"/>
              <w:right w:val="single" w:sz="4" w:space="0" w:color="auto"/>
            </w:tcBorders>
            <w:shd w:val="clear" w:color="auto" w:fill="auto"/>
            <w:noWrap/>
            <w:vAlign w:val="center"/>
            <w:hideMark/>
          </w:tcPr>
          <w:p w14:paraId="12E47893" w14:textId="663C2B5F"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1 553 284,50</w:t>
            </w:r>
          </w:p>
        </w:tc>
      </w:tr>
      <w:tr w:rsidR="001A2EBF" w:rsidRPr="001A2EBF" w14:paraId="06817187"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2787E8BE"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23F888F5"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15:30:00</w:t>
            </w:r>
          </w:p>
        </w:tc>
        <w:tc>
          <w:tcPr>
            <w:tcW w:w="5180" w:type="dxa"/>
            <w:tcBorders>
              <w:top w:val="nil"/>
              <w:left w:val="nil"/>
              <w:bottom w:val="single" w:sz="4" w:space="0" w:color="auto"/>
              <w:right w:val="single" w:sz="4" w:space="0" w:color="auto"/>
            </w:tcBorders>
            <w:shd w:val="clear" w:color="auto" w:fill="auto"/>
            <w:noWrap/>
            <w:vAlign w:val="center"/>
            <w:hideMark/>
          </w:tcPr>
          <w:p w14:paraId="10AAE0DE" w14:textId="40A1FED0"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1 539 956,05</w:t>
            </w:r>
          </w:p>
        </w:tc>
      </w:tr>
      <w:tr w:rsidR="001A2EBF" w:rsidRPr="001A2EBF" w14:paraId="555F52E9"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2EED0975"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569096EF"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16:00:00</w:t>
            </w:r>
          </w:p>
        </w:tc>
        <w:tc>
          <w:tcPr>
            <w:tcW w:w="5180" w:type="dxa"/>
            <w:tcBorders>
              <w:top w:val="nil"/>
              <w:left w:val="nil"/>
              <w:bottom w:val="single" w:sz="4" w:space="0" w:color="auto"/>
              <w:right w:val="single" w:sz="4" w:space="0" w:color="auto"/>
            </w:tcBorders>
            <w:shd w:val="clear" w:color="auto" w:fill="auto"/>
            <w:noWrap/>
            <w:vAlign w:val="center"/>
            <w:hideMark/>
          </w:tcPr>
          <w:p w14:paraId="03FB28F8" w14:textId="5DED3050"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1 526 627,60</w:t>
            </w:r>
          </w:p>
        </w:tc>
      </w:tr>
      <w:tr w:rsidR="001A2EBF" w:rsidRPr="001A2EBF" w14:paraId="6DE27E03"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44FCA3EA"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2B2917BC"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16:30:00</w:t>
            </w:r>
          </w:p>
        </w:tc>
        <w:tc>
          <w:tcPr>
            <w:tcW w:w="5180" w:type="dxa"/>
            <w:tcBorders>
              <w:top w:val="nil"/>
              <w:left w:val="nil"/>
              <w:bottom w:val="single" w:sz="4" w:space="0" w:color="auto"/>
              <w:right w:val="single" w:sz="4" w:space="0" w:color="auto"/>
            </w:tcBorders>
            <w:shd w:val="clear" w:color="auto" w:fill="auto"/>
            <w:noWrap/>
            <w:vAlign w:val="center"/>
            <w:hideMark/>
          </w:tcPr>
          <w:p w14:paraId="628044F6" w14:textId="4DF76559"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1 513 299,15</w:t>
            </w:r>
          </w:p>
        </w:tc>
      </w:tr>
      <w:tr w:rsidR="001A2EBF" w:rsidRPr="001A2EBF" w14:paraId="5669BB7A"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25092178"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6A55AD1E"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17:00:00</w:t>
            </w:r>
          </w:p>
        </w:tc>
        <w:tc>
          <w:tcPr>
            <w:tcW w:w="5180" w:type="dxa"/>
            <w:tcBorders>
              <w:top w:val="nil"/>
              <w:left w:val="nil"/>
              <w:bottom w:val="single" w:sz="4" w:space="0" w:color="auto"/>
              <w:right w:val="single" w:sz="4" w:space="0" w:color="auto"/>
            </w:tcBorders>
            <w:shd w:val="clear" w:color="auto" w:fill="auto"/>
            <w:noWrap/>
            <w:vAlign w:val="center"/>
            <w:hideMark/>
          </w:tcPr>
          <w:p w14:paraId="73DF3E66" w14:textId="110A09B1"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1 499 970,70</w:t>
            </w:r>
          </w:p>
        </w:tc>
      </w:tr>
      <w:tr w:rsidR="001A2EBF" w:rsidRPr="001A2EBF" w14:paraId="25C8485F"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314A0ADE"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008FAE6F"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17:30:00</w:t>
            </w:r>
          </w:p>
        </w:tc>
        <w:tc>
          <w:tcPr>
            <w:tcW w:w="5180" w:type="dxa"/>
            <w:tcBorders>
              <w:top w:val="nil"/>
              <w:left w:val="nil"/>
              <w:bottom w:val="single" w:sz="4" w:space="0" w:color="auto"/>
              <w:right w:val="single" w:sz="4" w:space="0" w:color="auto"/>
            </w:tcBorders>
            <w:shd w:val="clear" w:color="auto" w:fill="auto"/>
            <w:noWrap/>
            <w:vAlign w:val="center"/>
            <w:hideMark/>
          </w:tcPr>
          <w:p w14:paraId="23238C40" w14:textId="4AF92EE1"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1 486 642,25</w:t>
            </w:r>
          </w:p>
        </w:tc>
      </w:tr>
      <w:tr w:rsidR="001A2EBF" w:rsidRPr="001A2EBF" w14:paraId="7EEC9663"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0F8D30AE"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36913BF8"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18:00:00</w:t>
            </w:r>
          </w:p>
        </w:tc>
        <w:tc>
          <w:tcPr>
            <w:tcW w:w="5180" w:type="dxa"/>
            <w:tcBorders>
              <w:top w:val="nil"/>
              <w:left w:val="nil"/>
              <w:bottom w:val="single" w:sz="4" w:space="0" w:color="auto"/>
              <w:right w:val="single" w:sz="4" w:space="0" w:color="auto"/>
            </w:tcBorders>
            <w:shd w:val="clear" w:color="auto" w:fill="auto"/>
            <w:noWrap/>
            <w:vAlign w:val="center"/>
            <w:hideMark/>
          </w:tcPr>
          <w:p w14:paraId="7CB6767D" w14:textId="0B9645C9"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1 473 313,80</w:t>
            </w:r>
          </w:p>
        </w:tc>
      </w:tr>
      <w:tr w:rsidR="001A2EBF" w:rsidRPr="001A2EBF" w14:paraId="7CAE1FE5"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55525344"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525148EB"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18:30:00</w:t>
            </w:r>
          </w:p>
        </w:tc>
        <w:tc>
          <w:tcPr>
            <w:tcW w:w="5180" w:type="dxa"/>
            <w:tcBorders>
              <w:top w:val="nil"/>
              <w:left w:val="nil"/>
              <w:bottom w:val="single" w:sz="4" w:space="0" w:color="auto"/>
              <w:right w:val="single" w:sz="4" w:space="0" w:color="auto"/>
            </w:tcBorders>
            <w:shd w:val="clear" w:color="auto" w:fill="auto"/>
            <w:noWrap/>
            <w:vAlign w:val="center"/>
            <w:hideMark/>
          </w:tcPr>
          <w:p w14:paraId="13674AD2" w14:textId="5A7988CA"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1 459 985,35</w:t>
            </w:r>
          </w:p>
        </w:tc>
      </w:tr>
      <w:tr w:rsidR="001A2EBF" w:rsidRPr="001A2EBF" w14:paraId="3082FF03"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3F0A8A94"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1273294F"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19:00:00</w:t>
            </w:r>
          </w:p>
        </w:tc>
        <w:tc>
          <w:tcPr>
            <w:tcW w:w="5180" w:type="dxa"/>
            <w:tcBorders>
              <w:top w:val="nil"/>
              <w:left w:val="nil"/>
              <w:bottom w:val="single" w:sz="4" w:space="0" w:color="auto"/>
              <w:right w:val="single" w:sz="4" w:space="0" w:color="auto"/>
            </w:tcBorders>
            <w:shd w:val="clear" w:color="auto" w:fill="auto"/>
            <w:noWrap/>
            <w:vAlign w:val="center"/>
            <w:hideMark/>
          </w:tcPr>
          <w:p w14:paraId="6704717F" w14:textId="1D1051A8"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1 446 656,90</w:t>
            </w:r>
          </w:p>
        </w:tc>
      </w:tr>
      <w:tr w:rsidR="001A2EBF" w:rsidRPr="001A2EBF" w14:paraId="401407EA" w14:textId="77777777" w:rsidTr="00FD2334">
        <w:trPr>
          <w:trHeight w:val="300"/>
          <w:jc w:val="center"/>
        </w:trPr>
        <w:tc>
          <w:tcPr>
            <w:tcW w:w="2140" w:type="dxa"/>
            <w:vMerge/>
            <w:tcBorders>
              <w:top w:val="nil"/>
              <w:left w:val="single" w:sz="4" w:space="0" w:color="auto"/>
              <w:bottom w:val="single" w:sz="4" w:space="0" w:color="auto"/>
              <w:right w:val="single" w:sz="4" w:space="0" w:color="auto"/>
            </w:tcBorders>
            <w:vAlign w:val="center"/>
            <w:hideMark/>
          </w:tcPr>
          <w:p w14:paraId="2C7DE2D1"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40" w:type="dxa"/>
            <w:tcBorders>
              <w:top w:val="nil"/>
              <w:left w:val="nil"/>
              <w:bottom w:val="single" w:sz="4" w:space="0" w:color="auto"/>
              <w:right w:val="single" w:sz="4" w:space="0" w:color="auto"/>
            </w:tcBorders>
            <w:shd w:val="clear" w:color="000000" w:fill="F2F2F2"/>
            <w:vAlign w:val="center"/>
            <w:hideMark/>
          </w:tcPr>
          <w:p w14:paraId="747345C3"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19:30:00</w:t>
            </w:r>
          </w:p>
        </w:tc>
        <w:tc>
          <w:tcPr>
            <w:tcW w:w="5180" w:type="dxa"/>
            <w:tcBorders>
              <w:top w:val="nil"/>
              <w:left w:val="nil"/>
              <w:bottom w:val="single" w:sz="4" w:space="0" w:color="auto"/>
              <w:right w:val="single" w:sz="4" w:space="0" w:color="auto"/>
            </w:tcBorders>
            <w:shd w:val="clear" w:color="auto" w:fill="auto"/>
            <w:noWrap/>
            <w:vAlign w:val="center"/>
            <w:hideMark/>
          </w:tcPr>
          <w:p w14:paraId="054841E1" w14:textId="636909C7"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1 433 328,45</w:t>
            </w:r>
          </w:p>
        </w:tc>
      </w:tr>
      <w:tr w:rsidR="001A2EBF" w:rsidRPr="001A2EBF" w14:paraId="2FD9C720" w14:textId="77777777" w:rsidTr="00FD2334">
        <w:trPr>
          <w:trHeight w:val="510"/>
          <w:jc w:val="center"/>
        </w:trPr>
        <w:tc>
          <w:tcPr>
            <w:tcW w:w="2140" w:type="dxa"/>
            <w:tcBorders>
              <w:top w:val="nil"/>
              <w:left w:val="single" w:sz="4" w:space="0" w:color="auto"/>
              <w:bottom w:val="single" w:sz="4" w:space="0" w:color="auto"/>
              <w:right w:val="single" w:sz="4" w:space="0" w:color="auto"/>
            </w:tcBorders>
            <w:shd w:val="clear" w:color="000000" w:fill="F2F2F2"/>
            <w:vAlign w:val="center"/>
            <w:hideMark/>
          </w:tcPr>
          <w:p w14:paraId="5B80782B"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Цена отсечения лота, руб.</w:t>
            </w:r>
          </w:p>
        </w:tc>
        <w:tc>
          <w:tcPr>
            <w:tcW w:w="2140" w:type="dxa"/>
            <w:tcBorders>
              <w:top w:val="nil"/>
              <w:left w:val="nil"/>
              <w:bottom w:val="single" w:sz="4" w:space="0" w:color="auto"/>
              <w:right w:val="single" w:sz="4" w:space="0" w:color="auto"/>
            </w:tcBorders>
            <w:shd w:val="clear" w:color="000000" w:fill="F2F2F2"/>
            <w:vAlign w:val="center"/>
            <w:hideMark/>
          </w:tcPr>
          <w:p w14:paraId="6A8EF37E"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w:t>
            </w:r>
          </w:p>
        </w:tc>
        <w:tc>
          <w:tcPr>
            <w:tcW w:w="5180" w:type="dxa"/>
            <w:tcBorders>
              <w:top w:val="nil"/>
              <w:left w:val="nil"/>
              <w:bottom w:val="single" w:sz="4" w:space="0" w:color="auto"/>
              <w:right w:val="single" w:sz="4" w:space="0" w:color="auto"/>
            </w:tcBorders>
            <w:shd w:val="clear" w:color="auto" w:fill="auto"/>
            <w:noWrap/>
            <w:vAlign w:val="center"/>
            <w:hideMark/>
          </w:tcPr>
          <w:p w14:paraId="09201BDE" w14:textId="206DE90F"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spacing w:val="-2"/>
                <w:sz w:val="24"/>
                <w:szCs w:val="24"/>
                <w:lang w:eastAsia="ru-RU"/>
              </w:rPr>
            </w:pPr>
            <w:r w:rsidRPr="001A2EBF">
              <w:rPr>
                <w:rFonts w:ascii="Times New Roman" w:eastAsia="Times New Roman" w:hAnsi="Times New Roman" w:cs="Times New Roman"/>
                <w:spacing w:val="-2"/>
                <w:sz w:val="24"/>
                <w:szCs w:val="24"/>
                <w:lang w:eastAsia="ru-RU"/>
              </w:rPr>
              <w:t>1 420 000,00</w:t>
            </w:r>
          </w:p>
        </w:tc>
      </w:tr>
      <w:tr w:rsidR="001A2EBF" w:rsidRPr="001A2EBF" w14:paraId="443DBFD3" w14:textId="77777777" w:rsidTr="00FD2334">
        <w:trPr>
          <w:trHeight w:val="510"/>
          <w:jc w:val="center"/>
        </w:trPr>
        <w:tc>
          <w:tcPr>
            <w:tcW w:w="2140" w:type="dxa"/>
            <w:tcBorders>
              <w:top w:val="nil"/>
              <w:left w:val="single" w:sz="4" w:space="0" w:color="auto"/>
              <w:bottom w:val="single" w:sz="4" w:space="0" w:color="auto"/>
              <w:right w:val="single" w:sz="4" w:space="0" w:color="auto"/>
            </w:tcBorders>
            <w:shd w:val="clear" w:color="000000" w:fill="F2F2F2"/>
            <w:vAlign w:val="center"/>
            <w:hideMark/>
          </w:tcPr>
          <w:p w14:paraId="50B8E84C"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Размер обеспечения, руб.</w:t>
            </w:r>
          </w:p>
        </w:tc>
        <w:tc>
          <w:tcPr>
            <w:tcW w:w="2140" w:type="dxa"/>
            <w:tcBorders>
              <w:top w:val="nil"/>
              <w:left w:val="nil"/>
              <w:bottom w:val="single" w:sz="4" w:space="0" w:color="auto"/>
              <w:right w:val="single" w:sz="4" w:space="0" w:color="auto"/>
            </w:tcBorders>
            <w:shd w:val="clear" w:color="000000" w:fill="F2F2F2"/>
            <w:vAlign w:val="center"/>
            <w:hideMark/>
          </w:tcPr>
          <w:p w14:paraId="60B484FF" w14:textId="77777777" w:rsidR="001A2EBF" w:rsidRPr="001A2EBF" w:rsidRDefault="001A2EBF" w:rsidP="00FD233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w:t>
            </w:r>
          </w:p>
        </w:tc>
        <w:tc>
          <w:tcPr>
            <w:tcW w:w="5180" w:type="dxa"/>
            <w:tcBorders>
              <w:top w:val="nil"/>
              <w:left w:val="nil"/>
              <w:bottom w:val="single" w:sz="4" w:space="0" w:color="auto"/>
              <w:right w:val="single" w:sz="4" w:space="0" w:color="auto"/>
            </w:tcBorders>
            <w:shd w:val="clear" w:color="000000" w:fill="F2F2F2"/>
            <w:vAlign w:val="center"/>
            <w:hideMark/>
          </w:tcPr>
          <w:p w14:paraId="085F1F3B" w14:textId="1C14572A" w:rsidR="001A2EBF" w:rsidRPr="001A2EBF" w:rsidRDefault="001A2EBF" w:rsidP="00FD2334">
            <w:pPr>
              <w:keepNext/>
              <w:keepLines/>
              <w:tabs>
                <w:tab w:val="left" w:pos="142"/>
                <w:tab w:val="left" w:pos="2254"/>
                <w:tab w:val="left" w:pos="3828"/>
                <w:tab w:val="left" w:pos="4537"/>
              </w:tabs>
              <w:spacing w:after="0" w:line="240" w:lineRule="auto"/>
              <w:ind w:right="-5"/>
              <w:jc w:val="center"/>
              <w:rPr>
                <w:rFonts w:ascii="Times New Roman" w:eastAsia="Times New Roman" w:hAnsi="Times New Roman" w:cs="Times New Roman"/>
                <w:b/>
                <w:bCs/>
                <w:spacing w:val="-2"/>
                <w:sz w:val="24"/>
                <w:szCs w:val="24"/>
                <w:lang w:eastAsia="ru-RU"/>
              </w:rPr>
            </w:pPr>
            <w:r w:rsidRPr="001A2EBF">
              <w:rPr>
                <w:rFonts w:ascii="Times New Roman" w:eastAsia="Times New Roman" w:hAnsi="Times New Roman" w:cs="Times New Roman"/>
                <w:b/>
                <w:bCs/>
                <w:spacing w:val="-2"/>
                <w:sz w:val="24"/>
                <w:szCs w:val="24"/>
                <w:lang w:eastAsia="ru-RU"/>
              </w:rPr>
              <w:t>252 985,35</w:t>
            </w:r>
          </w:p>
        </w:tc>
      </w:tr>
    </w:tbl>
    <w:p w14:paraId="3D677A4A" w14:textId="77777777" w:rsidR="00D73302" w:rsidRDefault="00D73302" w:rsidP="000967BB">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p>
    <w:p w14:paraId="2D9D6227" w14:textId="7E2A3C5D" w:rsidR="00FD2334" w:rsidRPr="00FD2334" w:rsidRDefault="00FD2334" w:rsidP="00FD2334">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FD2334">
        <w:rPr>
          <w:rFonts w:ascii="Times New Roman" w:eastAsia="Times New Roman" w:hAnsi="Times New Roman" w:cs="Times New Roman"/>
          <w:spacing w:val="-2"/>
          <w:sz w:val="24"/>
          <w:szCs w:val="24"/>
          <w:lang w:eastAsia="ru-RU"/>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 </w:t>
      </w:r>
      <w:r>
        <w:rPr>
          <w:rFonts w:ascii="Times New Roman" w:eastAsia="Times New Roman" w:hAnsi="Times New Roman" w:cs="Times New Roman"/>
          <w:spacing w:val="-2"/>
          <w:sz w:val="24"/>
          <w:szCs w:val="24"/>
          <w:lang w:eastAsia="ru-RU"/>
        </w:rPr>
        <w:t>Торговой документации</w:t>
      </w:r>
      <w:r w:rsidRPr="00FD2334">
        <w:rPr>
          <w:rFonts w:ascii="Times New Roman" w:eastAsia="Times New Roman" w:hAnsi="Times New Roman" w:cs="Times New Roman"/>
          <w:spacing w:val="-2"/>
          <w:sz w:val="24"/>
          <w:szCs w:val="24"/>
          <w:lang w:eastAsia="ru-RU"/>
        </w:rPr>
        <w:t xml:space="preserve">. По вопросу ознакомления обращаться к представителям Принципала: </w:t>
      </w:r>
    </w:p>
    <w:p w14:paraId="09CB4531" w14:textId="77777777" w:rsidR="00FD2334" w:rsidRPr="00FD2334" w:rsidRDefault="00FD2334" w:rsidP="00FD2334">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FD2334">
        <w:rPr>
          <w:rFonts w:ascii="Times New Roman" w:eastAsia="Times New Roman" w:hAnsi="Times New Roman" w:cs="Times New Roman"/>
          <w:spacing w:val="-2"/>
          <w:sz w:val="24"/>
          <w:szCs w:val="24"/>
          <w:lang w:eastAsia="ru-RU"/>
        </w:rPr>
        <w:t xml:space="preserve">– </w:t>
      </w:r>
      <w:proofErr w:type="spellStart"/>
      <w:r w:rsidRPr="00FD2334">
        <w:rPr>
          <w:rFonts w:ascii="Times New Roman" w:eastAsia="Times New Roman" w:hAnsi="Times New Roman" w:cs="Times New Roman"/>
          <w:spacing w:val="-2"/>
          <w:sz w:val="24"/>
          <w:szCs w:val="24"/>
          <w:lang w:eastAsia="ru-RU"/>
        </w:rPr>
        <w:t>Гафиятулин</w:t>
      </w:r>
      <w:proofErr w:type="spellEnd"/>
      <w:r w:rsidRPr="00FD2334">
        <w:rPr>
          <w:rFonts w:ascii="Times New Roman" w:eastAsia="Times New Roman" w:hAnsi="Times New Roman" w:cs="Times New Roman"/>
          <w:spacing w:val="-2"/>
          <w:sz w:val="24"/>
          <w:szCs w:val="24"/>
          <w:lang w:eastAsia="ru-RU"/>
        </w:rPr>
        <w:t xml:space="preserve"> </w:t>
      </w:r>
      <w:proofErr w:type="spellStart"/>
      <w:r w:rsidRPr="00FD2334">
        <w:rPr>
          <w:rFonts w:ascii="Times New Roman" w:eastAsia="Times New Roman" w:hAnsi="Times New Roman" w:cs="Times New Roman"/>
          <w:spacing w:val="-2"/>
          <w:sz w:val="24"/>
          <w:szCs w:val="24"/>
          <w:lang w:eastAsia="ru-RU"/>
        </w:rPr>
        <w:t>Даниль</w:t>
      </w:r>
      <w:proofErr w:type="spellEnd"/>
      <w:r w:rsidRPr="00FD2334">
        <w:rPr>
          <w:rFonts w:ascii="Times New Roman" w:eastAsia="Times New Roman" w:hAnsi="Times New Roman" w:cs="Times New Roman"/>
          <w:spacing w:val="-2"/>
          <w:sz w:val="24"/>
          <w:szCs w:val="24"/>
          <w:lang w:eastAsia="ru-RU"/>
        </w:rPr>
        <w:t xml:space="preserve"> Маратович, начальник отдела по работе с проблемной задолженностью физических лиц Татарстанского РФ, (843) 528-07-37, доб. 1284, GafiyatulinDM@kazan.rshb.ru;</w:t>
      </w:r>
    </w:p>
    <w:p w14:paraId="3B7260FF" w14:textId="07461782" w:rsidR="00525AE6" w:rsidRDefault="00FD2334" w:rsidP="00FD2334">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FD2334">
        <w:rPr>
          <w:rFonts w:ascii="Times New Roman" w:eastAsia="Times New Roman" w:hAnsi="Times New Roman" w:cs="Times New Roman"/>
          <w:spacing w:val="-2"/>
          <w:sz w:val="24"/>
          <w:szCs w:val="24"/>
          <w:lang w:eastAsia="ru-RU"/>
        </w:rPr>
        <w:t xml:space="preserve">– </w:t>
      </w:r>
      <w:proofErr w:type="spellStart"/>
      <w:r w:rsidRPr="00FD2334">
        <w:rPr>
          <w:rFonts w:ascii="Times New Roman" w:eastAsia="Times New Roman" w:hAnsi="Times New Roman" w:cs="Times New Roman"/>
          <w:spacing w:val="-2"/>
          <w:sz w:val="24"/>
          <w:szCs w:val="24"/>
          <w:lang w:eastAsia="ru-RU"/>
        </w:rPr>
        <w:t>Валияхметов</w:t>
      </w:r>
      <w:proofErr w:type="spellEnd"/>
      <w:r w:rsidRPr="00FD2334">
        <w:rPr>
          <w:rFonts w:ascii="Times New Roman" w:eastAsia="Times New Roman" w:hAnsi="Times New Roman" w:cs="Times New Roman"/>
          <w:spacing w:val="-2"/>
          <w:sz w:val="24"/>
          <w:szCs w:val="24"/>
          <w:lang w:eastAsia="ru-RU"/>
        </w:rPr>
        <w:t xml:space="preserve"> Айрат </w:t>
      </w:r>
      <w:proofErr w:type="spellStart"/>
      <w:r w:rsidRPr="00FD2334">
        <w:rPr>
          <w:rFonts w:ascii="Times New Roman" w:eastAsia="Times New Roman" w:hAnsi="Times New Roman" w:cs="Times New Roman"/>
          <w:spacing w:val="-2"/>
          <w:sz w:val="24"/>
          <w:szCs w:val="24"/>
          <w:lang w:eastAsia="ru-RU"/>
        </w:rPr>
        <w:t>Фанусович</w:t>
      </w:r>
      <w:proofErr w:type="spellEnd"/>
      <w:r w:rsidRPr="00FD2334">
        <w:rPr>
          <w:rFonts w:ascii="Times New Roman" w:eastAsia="Times New Roman" w:hAnsi="Times New Roman" w:cs="Times New Roman"/>
          <w:spacing w:val="-2"/>
          <w:sz w:val="24"/>
          <w:szCs w:val="24"/>
          <w:lang w:eastAsia="ru-RU"/>
        </w:rPr>
        <w:t>, заместитель начальника отдела по работе с проблемной задолженностью физических лиц Татарстанского РФ, (843) 528-07-37, доб.1230, valiyahmetovaf@kazan.rshb.ru;</w:t>
      </w:r>
    </w:p>
    <w:p w14:paraId="6C0CC52F" w14:textId="77777777" w:rsidR="00FD2334" w:rsidRDefault="00FD2334" w:rsidP="00FD2334">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lastRenderedPageBreak/>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lastRenderedPageBreak/>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6" w:name="bookmark14"/>
    </w:p>
    <w:p w14:paraId="09724E68" w14:textId="77777777" w:rsidR="00394896" w:rsidRPr="00394896" w:rsidRDefault="00394896" w:rsidP="00252EAF">
      <w:pPr>
        <w:keepNext/>
        <w:keepLines/>
        <w:tabs>
          <w:tab w:val="left" w:pos="899"/>
        </w:tabs>
        <w:spacing w:after="0" w:line="264" w:lineRule="auto"/>
        <w:ind w:right="680" w:firstLine="709"/>
        <w:jc w:val="center"/>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6"/>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7" w:name="OLE_LINK3"/>
      <w:bookmarkStart w:id="8"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7"/>
    <w:bookmarkEnd w:id="8"/>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26701A5D" w:rsidR="00394896" w:rsidRPr="00394896" w:rsidRDefault="00394896" w:rsidP="0041389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41389B">
        <w:rPr>
          <w:rFonts w:ascii="Times New Roman" w:eastAsia="Times New Roman" w:hAnsi="Times New Roman" w:cs="Times New Roman"/>
          <w:sz w:val="24"/>
          <w:szCs w:val="24"/>
        </w:rPr>
        <w:t xml:space="preserve"> </w:t>
      </w:r>
      <w:r w:rsidR="00FD2334" w:rsidRPr="00FD2334">
        <w:rPr>
          <w:rFonts w:ascii="Times New Roman" w:eastAsia="Times New Roman" w:hAnsi="Times New Roman" w:cs="Times New Roman"/>
          <w:sz w:val="24"/>
          <w:szCs w:val="24"/>
        </w:rPr>
        <w:t>252 985,35 (двести пятьдесят две тысячи девятьсот восемьдесят пять) рублей 35 копеек</w:t>
      </w:r>
      <w:r w:rsidR="0041389B">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4633FFED"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p w14:paraId="1BBC78FD" w14:textId="77777777" w:rsidR="00FD2334" w:rsidRDefault="00FD2334" w:rsidP="00FD2334">
      <w:pPr>
        <w:spacing w:after="0" w:line="240" w:lineRule="auto"/>
        <w:jc w:val="center"/>
        <w:rPr>
          <w:rFonts w:ascii="Times New Roman" w:eastAsia="Calibri"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41"/>
      </w:tblGrid>
      <w:tr w:rsidR="00FD2334" w14:paraId="6B58E157" w14:textId="77777777" w:rsidTr="00FD2334">
        <w:trPr>
          <w:trHeight w:val="416"/>
        </w:trPr>
        <w:tc>
          <w:tcPr>
            <w:tcW w:w="2554" w:type="dxa"/>
            <w:tcBorders>
              <w:top w:val="single" w:sz="4" w:space="0" w:color="auto"/>
              <w:left w:val="single" w:sz="4" w:space="0" w:color="auto"/>
              <w:bottom w:val="single" w:sz="4" w:space="0" w:color="auto"/>
              <w:right w:val="single" w:sz="4" w:space="0" w:color="auto"/>
            </w:tcBorders>
            <w:hideMark/>
          </w:tcPr>
          <w:p w14:paraId="287A4B57" w14:textId="77777777" w:rsidR="00FD2334" w:rsidRDefault="00FD2334">
            <w:pPr>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398" w:type="dxa"/>
            <w:tcBorders>
              <w:top w:val="single" w:sz="4" w:space="0" w:color="auto"/>
              <w:left w:val="single" w:sz="4" w:space="0" w:color="auto"/>
              <w:bottom w:val="single" w:sz="4" w:space="0" w:color="auto"/>
              <w:right w:val="single" w:sz="4" w:space="0" w:color="auto"/>
            </w:tcBorders>
            <w:hideMark/>
          </w:tcPr>
          <w:p w14:paraId="76A922BE" w14:textId="77777777" w:rsidR="00FD2334" w:rsidRDefault="00FD2334">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путем</w:t>
            </w:r>
          </w:p>
          <w:p w14:paraId="51A6C091"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последовательного повышения участниками аукциона начальной цены продажи на величину, равную либо кратную величине «шага аукциона».</w:t>
            </w:r>
          </w:p>
          <w:p w14:paraId="05366A19"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в дату и</w:t>
            </w:r>
          </w:p>
          <w:p w14:paraId="1390F862"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время, указанные в Извещении.</w:t>
            </w:r>
          </w:p>
          <w:p w14:paraId="3B957D07"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Проведение Торговой процедуры в форме аукциона «на понижение» состоит из следующих частей: </w:t>
            </w:r>
          </w:p>
          <w:p w14:paraId="70EA3C93"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6522B4BB"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прием Заявок на участие в Торговой процедуре;</w:t>
            </w:r>
          </w:p>
          <w:p w14:paraId="7F7C6856"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прием обеспечения заявки на участие в Торговой процедуре в форме аукциона «на понижение» от Заявителей;</w:t>
            </w:r>
          </w:p>
          <w:p w14:paraId="62BB957D"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рассмотрение заявок, определение состава Претендентов на участие в Торговой процедуре в форме аукциона «на понижение»;</w:t>
            </w:r>
          </w:p>
          <w:p w14:paraId="5162CC21"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подведение итогов Торговой процедуры в форме аукциона «на понижение»,</w:t>
            </w:r>
          </w:p>
          <w:p w14:paraId="563DE128"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размещение протокола об итогах аукциона «на понижение»;</w:t>
            </w:r>
          </w:p>
          <w:p w14:paraId="1EF3AD33"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возврат обеспечения заявки на участие в Торговой процедуре проигравшим</w:t>
            </w:r>
          </w:p>
          <w:p w14:paraId="05484610"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Претендентам;</w:t>
            </w:r>
          </w:p>
          <w:p w14:paraId="40B480B2"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перечисление суммы обеспечения заявки на участие в Торговой процедуре</w:t>
            </w:r>
          </w:p>
          <w:p w14:paraId="67B9FEEF"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Победителя аукциона «на понижение» Принципалу;</w:t>
            </w:r>
          </w:p>
          <w:p w14:paraId="65760198"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иные мероприятия, предусмотренные настоящим Договором и законодательством Российской Федерации.</w:t>
            </w:r>
          </w:p>
          <w:p w14:paraId="7B281E33"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Аукцион «на понижение» признается несостоявшимся в следующих случаях:</w:t>
            </w:r>
          </w:p>
          <w:p w14:paraId="4D1B7FA4"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не было подано ни одной заявки на участие либо ни один из Заявителей не</w:t>
            </w:r>
          </w:p>
          <w:p w14:paraId="32FC8CD2"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признан участником аукциона;</w:t>
            </w:r>
          </w:p>
          <w:p w14:paraId="1DB330C1"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принято решение о признании только одного Заявителя участником аукциона;</w:t>
            </w:r>
          </w:p>
          <w:p w14:paraId="7E621521"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ни один из Претендентов не сделал предложение о приобретении объекта по</w:t>
            </w:r>
          </w:p>
          <w:p w14:paraId="13D19BF6" w14:textId="77777777" w:rsidR="00FD2334" w:rsidRDefault="00FD2334">
            <w:pPr>
              <w:tabs>
                <w:tab w:val="left" w:pos="29"/>
              </w:tabs>
              <w:autoSpaceDE w:val="0"/>
              <w:autoSpaceDN w:val="0"/>
              <w:adjustRightInd w:val="0"/>
              <w:spacing w:after="0" w:line="240" w:lineRule="auto"/>
              <w:ind w:firstLine="29"/>
              <w:jc w:val="both"/>
              <w:rPr>
                <w:rFonts w:ascii="Times New Roman" w:eastAsia="Calibri" w:hAnsi="Times New Roman" w:cs="Times New Roman"/>
                <w:sz w:val="20"/>
                <w:szCs w:val="20"/>
              </w:rPr>
            </w:pPr>
            <w:r>
              <w:rPr>
                <w:rFonts w:ascii="Times New Roman" w:hAnsi="Times New Roman" w:cs="Times New Roman"/>
                <w:sz w:val="20"/>
                <w:szCs w:val="20"/>
              </w:rPr>
              <w:t>начальной цене продажи.</w:t>
            </w:r>
          </w:p>
        </w:tc>
      </w:tr>
      <w:tr w:rsidR="00FD2334" w14:paraId="0E109D35" w14:textId="77777777" w:rsidTr="00FD2334">
        <w:tc>
          <w:tcPr>
            <w:tcW w:w="2554" w:type="dxa"/>
            <w:tcBorders>
              <w:top w:val="single" w:sz="4" w:space="0" w:color="auto"/>
              <w:left w:val="single" w:sz="4" w:space="0" w:color="auto"/>
              <w:bottom w:val="single" w:sz="4" w:space="0" w:color="auto"/>
              <w:right w:val="single" w:sz="4" w:space="0" w:color="auto"/>
            </w:tcBorders>
            <w:hideMark/>
          </w:tcPr>
          <w:p w14:paraId="4BC9B08E" w14:textId="77777777" w:rsidR="00FD2334" w:rsidRDefault="00FD2334">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 xml:space="preserve">Срок опубликования Извещения о проведении Торговой процедуры в </w:t>
            </w:r>
            <w:r>
              <w:rPr>
                <w:rFonts w:ascii="Times New Roman" w:eastAsia="Calibri" w:hAnsi="Times New Roman" w:cs="Times New Roman"/>
                <w:sz w:val="20"/>
                <w:szCs w:val="20"/>
              </w:rPr>
              <w:lastRenderedPageBreak/>
              <w:t>форме аукциона «на понижение»</w:t>
            </w:r>
          </w:p>
        </w:tc>
        <w:tc>
          <w:tcPr>
            <w:tcW w:w="7398" w:type="dxa"/>
            <w:tcBorders>
              <w:top w:val="single" w:sz="4" w:space="0" w:color="auto"/>
              <w:left w:val="single" w:sz="4" w:space="0" w:color="auto"/>
              <w:bottom w:val="single" w:sz="4" w:space="0" w:color="auto"/>
              <w:right w:val="single" w:sz="4" w:space="0" w:color="auto"/>
            </w:tcBorders>
            <w:hideMark/>
          </w:tcPr>
          <w:p w14:paraId="13870B6F" w14:textId="77777777" w:rsidR="00FD2334" w:rsidRDefault="00FD2334">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lastRenderedPageBreak/>
              <w:t>Не менее чем за 30 (тридцать) календарных дней до объявленной даты</w:t>
            </w:r>
          </w:p>
          <w:p w14:paraId="3ECE5E9E" w14:textId="77777777" w:rsidR="00FD2334" w:rsidRDefault="00FD2334">
            <w:pPr>
              <w:tabs>
                <w:tab w:val="left" w:pos="0"/>
                <w:tab w:val="left" w:pos="1276"/>
              </w:tabs>
              <w:suppressAutoHyphens/>
              <w:autoSpaceDE w:val="0"/>
              <w:autoSpaceDN w:val="0"/>
              <w:adjustRightInd w:val="0"/>
              <w:spacing w:after="0" w:line="240" w:lineRule="auto"/>
              <w:jc w:val="both"/>
              <w:outlineLvl w:val="1"/>
              <w:rPr>
                <w:rFonts w:ascii="Times New Roman" w:hAnsi="Times New Roman" w:cs="Times New Roman"/>
                <w:sz w:val="20"/>
                <w:szCs w:val="20"/>
              </w:rPr>
            </w:pPr>
            <w:r>
              <w:rPr>
                <w:rFonts w:ascii="Times New Roman" w:hAnsi="Times New Roman" w:cs="Times New Roman"/>
                <w:sz w:val="20"/>
                <w:szCs w:val="20"/>
              </w:rPr>
              <w:t>проведения Торговой процедуры в форме аукциона «на понижение».</w:t>
            </w:r>
          </w:p>
        </w:tc>
      </w:tr>
      <w:tr w:rsidR="00FD2334" w14:paraId="07543A67" w14:textId="77777777" w:rsidTr="00FD2334">
        <w:trPr>
          <w:trHeight w:val="674"/>
        </w:trPr>
        <w:tc>
          <w:tcPr>
            <w:tcW w:w="2554" w:type="dxa"/>
            <w:tcBorders>
              <w:top w:val="single" w:sz="4" w:space="0" w:color="auto"/>
              <w:left w:val="single" w:sz="4" w:space="0" w:color="auto"/>
              <w:bottom w:val="single" w:sz="4" w:space="0" w:color="auto"/>
              <w:right w:val="single" w:sz="4" w:space="0" w:color="auto"/>
            </w:tcBorders>
            <w:hideMark/>
          </w:tcPr>
          <w:p w14:paraId="2E6BAA82" w14:textId="77777777" w:rsidR="00FD2334" w:rsidRDefault="00FD2334">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Срок начала принятия Заявок на участие в Торговой процедуре в форме аукциона «на понижение»</w:t>
            </w:r>
          </w:p>
        </w:tc>
        <w:tc>
          <w:tcPr>
            <w:tcW w:w="7398" w:type="dxa"/>
            <w:tcBorders>
              <w:top w:val="single" w:sz="4" w:space="0" w:color="auto"/>
              <w:left w:val="single" w:sz="4" w:space="0" w:color="auto"/>
              <w:bottom w:val="single" w:sz="4" w:space="0" w:color="auto"/>
              <w:right w:val="single" w:sz="4" w:space="0" w:color="auto"/>
            </w:tcBorders>
            <w:hideMark/>
          </w:tcPr>
          <w:p w14:paraId="7379162A" w14:textId="77777777" w:rsidR="00FD2334" w:rsidRDefault="00FD2334">
            <w:pPr>
              <w:tabs>
                <w:tab w:val="left" w:pos="0"/>
                <w:tab w:val="left" w:pos="1134"/>
              </w:tabs>
              <w:suppressAutoHyphens/>
              <w:autoSpaceDE w:val="0"/>
              <w:autoSpaceDN w:val="0"/>
              <w:adjustRightInd w:val="0"/>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FD2334" w14:paraId="51C24945" w14:textId="77777777" w:rsidTr="00FD2334">
        <w:trPr>
          <w:trHeight w:val="684"/>
        </w:trPr>
        <w:tc>
          <w:tcPr>
            <w:tcW w:w="2554" w:type="dxa"/>
            <w:tcBorders>
              <w:top w:val="single" w:sz="4" w:space="0" w:color="auto"/>
              <w:left w:val="single" w:sz="4" w:space="0" w:color="auto"/>
              <w:bottom w:val="single" w:sz="4" w:space="0" w:color="auto"/>
              <w:right w:val="single" w:sz="4" w:space="0" w:color="auto"/>
            </w:tcBorders>
            <w:hideMark/>
          </w:tcPr>
          <w:p w14:paraId="45513FAF" w14:textId="77777777" w:rsidR="00FD2334" w:rsidRDefault="00FD2334">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Продолжительность приема Заявок на участие в торговой процедуре</w:t>
            </w:r>
          </w:p>
        </w:tc>
        <w:tc>
          <w:tcPr>
            <w:tcW w:w="7398" w:type="dxa"/>
            <w:tcBorders>
              <w:top w:val="single" w:sz="4" w:space="0" w:color="auto"/>
              <w:left w:val="single" w:sz="4" w:space="0" w:color="auto"/>
              <w:bottom w:val="single" w:sz="4" w:space="0" w:color="auto"/>
              <w:right w:val="single" w:sz="4" w:space="0" w:color="auto"/>
            </w:tcBorders>
            <w:hideMark/>
          </w:tcPr>
          <w:p w14:paraId="5904F43D" w14:textId="77777777" w:rsidR="00FD2334" w:rsidRDefault="00FD2334">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Общая продолжительность приема Заявок на участие в Торговых процедурах</w:t>
            </w:r>
          </w:p>
          <w:p w14:paraId="2E1AB5EE" w14:textId="77777777" w:rsidR="00FD2334" w:rsidRDefault="00FD2334">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hAnsi="Times New Roman" w:cs="Times New Roman"/>
                <w:sz w:val="20"/>
                <w:szCs w:val="20"/>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FD2334" w14:paraId="4960D1DE" w14:textId="77777777" w:rsidTr="00FD2334">
        <w:trPr>
          <w:trHeight w:val="684"/>
        </w:trPr>
        <w:tc>
          <w:tcPr>
            <w:tcW w:w="2554" w:type="dxa"/>
            <w:tcBorders>
              <w:top w:val="single" w:sz="4" w:space="0" w:color="auto"/>
              <w:left w:val="single" w:sz="4" w:space="0" w:color="auto"/>
              <w:bottom w:val="single" w:sz="4" w:space="0" w:color="auto"/>
              <w:right w:val="single" w:sz="4" w:space="0" w:color="auto"/>
            </w:tcBorders>
            <w:hideMark/>
          </w:tcPr>
          <w:p w14:paraId="2581C5CB" w14:textId="77777777" w:rsidR="00FD2334" w:rsidRDefault="00FD2334">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398" w:type="dxa"/>
            <w:tcBorders>
              <w:top w:val="single" w:sz="4" w:space="0" w:color="auto"/>
              <w:left w:val="single" w:sz="4" w:space="0" w:color="auto"/>
              <w:bottom w:val="single" w:sz="4" w:space="0" w:color="auto"/>
              <w:right w:val="single" w:sz="4" w:space="0" w:color="auto"/>
            </w:tcBorders>
          </w:tcPr>
          <w:p w14:paraId="7E8DBB88"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bookmarkStart w:id="9" w:name="OLE_LINK126"/>
            <w:bookmarkStart w:id="10" w:name="OLE_LINK125"/>
            <w:bookmarkStart w:id="11" w:name="OLE_LINK63"/>
            <w:bookmarkStart w:id="12" w:name="OLE_LINK124"/>
            <w:bookmarkStart w:id="13" w:name="OLE_LINK123"/>
            <w:r>
              <w:rPr>
                <w:rFonts w:ascii="Times New Roman" w:eastAsia="Calibri" w:hAnsi="Times New Roman" w:cs="Times New Roman"/>
                <w:sz w:val="20"/>
                <w:szCs w:val="20"/>
              </w:rPr>
              <w:t xml:space="preserve">- </w:t>
            </w:r>
            <w:bookmarkStart w:id="14" w:name="OLE_LINK128"/>
            <w:bookmarkStart w:id="15" w:name="OLE_LINK127"/>
            <w:r>
              <w:rPr>
                <w:rFonts w:ascii="Times New Roman" w:eastAsia="Calibri" w:hAnsi="Times New Roman" w:cs="Times New Roman"/>
                <w:sz w:val="20"/>
                <w:szCs w:val="20"/>
              </w:rPr>
              <w:t>платежный документ, подтверждающий внесение обеспечения Заявки на участие в торговой процедуре с отметкой банка;</w:t>
            </w:r>
            <w:bookmarkEnd w:id="14"/>
            <w:bookmarkEnd w:id="15"/>
          </w:p>
          <w:p w14:paraId="1E6058DA"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16" w:name="OLE_LINK129"/>
            <w:r>
              <w:rPr>
                <w:rFonts w:ascii="Times New Roman" w:eastAsia="Calibri" w:hAnsi="Times New Roman" w:cs="Times New Roman"/>
                <w:sz w:val="20"/>
                <w:szCs w:val="20"/>
              </w:rPr>
              <w:t>копии учредительных документов, заверенные уполномоченным лицом и печатью общества (юридического лица);</w:t>
            </w:r>
            <w:bookmarkEnd w:id="16"/>
          </w:p>
          <w:p w14:paraId="713D7431"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bookmarkStart w:id="17" w:name="OLE_LINK130"/>
            <w:r>
              <w:rPr>
                <w:rFonts w:ascii="Times New Roman" w:eastAsia="Calibri" w:hAnsi="Times New Roman" w:cs="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7"/>
          </w:p>
          <w:p w14:paraId="5D9F6333"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bookmarkStart w:id="18" w:name="OLE_LINK132"/>
            <w:bookmarkStart w:id="19" w:name="OLE_LINK131"/>
            <w:r>
              <w:rPr>
                <w:rFonts w:ascii="Times New Roman" w:eastAsia="Calibri" w:hAnsi="Times New Roman" w:cs="Times New Roman"/>
                <w:sz w:val="20"/>
                <w:szCs w:val="20"/>
              </w:rPr>
              <w:t xml:space="preserve">- </w:t>
            </w:r>
            <w:bookmarkStart w:id="20" w:name="OLE_LINK133"/>
            <w:r>
              <w:rPr>
                <w:rFonts w:ascii="Times New Roman" w:eastAsia="Calibri" w:hAnsi="Times New Roman" w:cs="Times New Roman"/>
                <w:sz w:val="20"/>
                <w:szCs w:val="20"/>
              </w:rPr>
              <w:t>доверенность лица, уполномоченного действовать от имени Заявителя при подаче Заявки на участие в торговой процедуре;</w:t>
            </w:r>
            <w:bookmarkEnd w:id="20"/>
          </w:p>
          <w:p w14:paraId="5A98E6CC" w14:textId="23D8C7A5"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согласие на обработку ПД (приложение 3 к Торговой документации);</w:t>
            </w:r>
          </w:p>
          <w:p w14:paraId="46AD8ED8"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bookmarkStart w:id="21" w:name="OLE_LINK134"/>
            <w:r>
              <w:rPr>
                <w:rFonts w:ascii="Times New Roman" w:eastAsia="Calibri" w:hAnsi="Times New Roman" w:cs="Times New Roman"/>
                <w:sz w:val="20"/>
                <w:szCs w:val="20"/>
              </w:rPr>
              <w:t xml:space="preserve">- опись документов; </w:t>
            </w:r>
            <w:bookmarkStart w:id="22" w:name="OLE_LINK137"/>
            <w:bookmarkStart w:id="23" w:name="OLE_LINK136"/>
            <w:bookmarkStart w:id="24" w:name="OLE_LINK135"/>
            <w:bookmarkEnd w:id="21"/>
            <w:r>
              <w:rPr>
                <w:rFonts w:ascii="Times New Roman" w:eastAsia="Calibri" w:hAnsi="Times New Roman" w:cs="Times New Roman"/>
                <w:sz w:val="20"/>
                <w:szCs w:val="20"/>
              </w:rPr>
              <w:t xml:space="preserve">необходимые документы, в том числе: </w:t>
            </w:r>
            <w:bookmarkEnd w:id="18"/>
            <w:bookmarkEnd w:id="19"/>
            <w:bookmarkEnd w:id="22"/>
            <w:bookmarkEnd w:id="23"/>
            <w:bookmarkEnd w:id="24"/>
          </w:p>
          <w:p w14:paraId="0B4DBCDA"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bookmarkStart w:id="25" w:name="OLE_LINK138"/>
            <w:r>
              <w:rPr>
                <w:rFonts w:ascii="Times New Roman" w:eastAsia="Calibri" w:hAnsi="Times New Roman" w:cs="Times New Roman"/>
                <w:sz w:val="20"/>
                <w:szCs w:val="20"/>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5"/>
            <w:r>
              <w:rPr>
                <w:rFonts w:ascii="Times New Roman" w:eastAsia="Calibri" w:hAnsi="Times New Roman" w:cs="Times New Roman"/>
                <w:sz w:val="20"/>
                <w:szCs w:val="20"/>
              </w:rPr>
              <w:t>.</w:t>
            </w:r>
          </w:p>
          <w:p w14:paraId="4052BC81"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6" w:name="OLE_LINK139"/>
            <w:r>
              <w:rPr>
                <w:rFonts w:ascii="Times New Roman" w:eastAsia="Calibri" w:hAnsi="Times New Roman" w:cs="Times New Roman"/>
                <w:sz w:val="20"/>
                <w:szCs w:val="20"/>
              </w:rPr>
              <w:t>документы, подтверждающие отсутствие информации о незавершенной реорганизации и процедуре ликвидации Заявителя.</w:t>
            </w:r>
            <w:bookmarkEnd w:id="26"/>
          </w:p>
          <w:p w14:paraId="41167B60"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7" w:name="OLE_LINK141"/>
            <w:bookmarkStart w:id="28" w:name="OLE_LINK140"/>
            <w:r>
              <w:rPr>
                <w:rFonts w:ascii="Times New Roman" w:eastAsia="Calibri" w:hAnsi="Times New Roman" w:cs="Times New Roman"/>
                <w:sz w:val="20"/>
                <w:szCs w:val="20"/>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7"/>
            <w:bookmarkEnd w:id="28"/>
          </w:p>
          <w:p w14:paraId="1687FBE7"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9" w:name="OLE_LINK143"/>
            <w:bookmarkStart w:id="30" w:name="OLE_LINK142"/>
            <w:r>
              <w:rPr>
                <w:rFonts w:ascii="Times New Roman" w:eastAsia="Calibri" w:hAnsi="Times New Roman" w:cs="Times New Roman"/>
                <w:sz w:val="20"/>
                <w:szCs w:val="20"/>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9"/>
            <w:bookmarkEnd w:id="30"/>
            <w:r>
              <w:rPr>
                <w:rFonts w:ascii="Times New Roman" w:eastAsia="Calibri" w:hAnsi="Times New Roman" w:cs="Times New Roman"/>
                <w:sz w:val="20"/>
                <w:szCs w:val="20"/>
              </w:rPr>
              <w:t>;</w:t>
            </w:r>
          </w:p>
          <w:p w14:paraId="79D78137"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31" w:name="OLE_LINK144"/>
            <w:r>
              <w:rPr>
                <w:rFonts w:ascii="Times New Roman" w:eastAsia="Calibri" w:hAnsi="Times New Roman" w:cs="Times New Roman"/>
                <w:sz w:val="20"/>
                <w:szCs w:val="20"/>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1"/>
          </w:p>
          <w:p w14:paraId="5B8512F0"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32" w:name="OLE_LINK147"/>
            <w:bookmarkStart w:id="33" w:name="OLE_LINK146"/>
            <w:bookmarkStart w:id="34" w:name="OLE_LINK145"/>
            <w:r>
              <w:rPr>
                <w:rFonts w:ascii="Times New Roman" w:eastAsia="Calibri" w:hAnsi="Times New Roman" w:cs="Times New Roman"/>
                <w:sz w:val="20"/>
                <w:szCs w:val="20"/>
              </w:rPr>
              <w:t>документы, подтверждающих финансовое положение Заявителя (оценивается не хуже, чем «среднее»);</w:t>
            </w:r>
            <w:bookmarkEnd w:id="32"/>
            <w:bookmarkEnd w:id="33"/>
            <w:bookmarkEnd w:id="34"/>
          </w:p>
          <w:p w14:paraId="1B347A0D"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35" w:name="OLE_LINK149"/>
            <w:bookmarkStart w:id="36" w:name="OLE_LINK148"/>
            <w:r>
              <w:rPr>
                <w:rFonts w:ascii="Times New Roman" w:eastAsia="Calibri" w:hAnsi="Times New Roman" w:cs="Times New Roman"/>
                <w:sz w:val="20"/>
                <w:szCs w:val="20"/>
              </w:rPr>
              <w:t xml:space="preserve">документы, подтверждающие положительную величину чистых активов на уровне не менее величины уставного капитала; </w:t>
            </w:r>
            <w:bookmarkEnd w:id="35"/>
            <w:bookmarkEnd w:id="36"/>
          </w:p>
          <w:p w14:paraId="473AF7AC"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bookmarkStart w:id="37" w:name="OLE_LINK150"/>
            <w:r>
              <w:rPr>
                <w:rFonts w:ascii="Times New Roman" w:eastAsia="Calibri" w:hAnsi="Times New Roman" w:cs="Times New Roman"/>
                <w:sz w:val="20"/>
                <w:szCs w:val="20"/>
              </w:rPr>
              <w:t>- надлежащим образом заверенные копии следующих документов:</w:t>
            </w:r>
            <w:bookmarkEnd w:id="37"/>
          </w:p>
          <w:p w14:paraId="3C3C6F1B"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bookmarkStart w:id="38" w:name="OLE_LINK152"/>
            <w:bookmarkStart w:id="39" w:name="OLE_LINK151"/>
            <w:r>
              <w:rPr>
                <w:rFonts w:ascii="Times New Roman" w:eastAsia="Calibri" w:hAnsi="Times New Roman" w:cs="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57F2EAE"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w:t>
            </w:r>
          </w:p>
          <w:p w14:paraId="2B2EBB2E"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3ACF91D4"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Гарантийные письма, подписанные единоличным исполнительным органом, подтверждающие, следующее:</w:t>
            </w:r>
          </w:p>
          <w:p w14:paraId="481A3BBF"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3172DE09"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отсутствие по месту регистрации Заявителя исков о взыскании, заявлений </w:t>
            </w:r>
            <w:r>
              <w:rPr>
                <w:rFonts w:ascii="Times New Roman" w:eastAsia="Calibri" w:hAnsi="Times New Roman" w:cs="Times New Roman"/>
                <w:sz w:val="20"/>
                <w:szCs w:val="20"/>
              </w:rPr>
              <w:lastRenderedPageBreak/>
              <w:t>имущественного характера;</w:t>
            </w:r>
          </w:p>
          <w:p w14:paraId="1EBCDC55"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E5D7348" w14:textId="77777777" w:rsidR="00FD2334" w:rsidRDefault="00FD2334">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9"/>
            <w:bookmarkEnd w:id="10"/>
            <w:r>
              <w:rPr>
                <w:rFonts w:ascii="Times New Roman" w:eastAsia="Calibri" w:hAnsi="Times New Roman" w:cs="Times New Roman"/>
                <w:sz w:val="20"/>
                <w:szCs w:val="20"/>
              </w:rPr>
              <w:t>.</w:t>
            </w:r>
            <w:bookmarkEnd w:id="11"/>
            <w:bookmarkEnd w:id="12"/>
            <w:bookmarkEnd w:id="13"/>
            <w:bookmarkEnd w:id="38"/>
            <w:bookmarkEnd w:id="39"/>
          </w:p>
          <w:p w14:paraId="721C7927" w14:textId="77777777" w:rsidR="00FD2334" w:rsidRDefault="00FD2334">
            <w:pPr>
              <w:autoSpaceDE w:val="0"/>
              <w:autoSpaceDN w:val="0"/>
              <w:adjustRightInd w:val="0"/>
              <w:spacing w:after="0" w:line="240" w:lineRule="auto"/>
              <w:jc w:val="both"/>
              <w:rPr>
                <w:rFonts w:ascii="Times New Roman" w:eastAsiaTheme="minorEastAsia" w:hAnsi="Times New Roman" w:cs="Times New Roman"/>
                <w:sz w:val="20"/>
                <w:szCs w:val="20"/>
              </w:rPr>
            </w:pPr>
          </w:p>
        </w:tc>
      </w:tr>
      <w:tr w:rsidR="00FD2334" w14:paraId="4872ABDA" w14:textId="77777777" w:rsidTr="00FD2334">
        <w:trPr>
          <w:trHeight w:val="684"/>
        </w:trPr>
        <w:tc>
          <w:tcPr>
            <w:tcW w:w="2554" w:type="dxa"/>
            <w:tcBorders>
              <w:top w:val="single" w:sz="4" w:space="0" w:color="auto"/>
              <w:left w:val="single" w:sz="4" w:space="0" w:color="auto"/>
              <w:bottom w:val="single" w:sz="4" w:space="0" w:color="auto"/>
              <w:right w:val="single" w:sz="4" w:space="0" w:color="auto"/>
            </w:tcBorders>
            <w:hideMark/>
          </w:tcPr>
          <w:p w14:paraId="225FFF80" w14:textId="77777777" w:rsidR="00FD2334" w:rsidRDefault="00FD2334">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Условия доступа к торгам (Требования к Претенденту)</w:t>
            </w:r>
          </w:p>
        </w:tc>
        <w:tc>
          <w:tcPr>
            <w:tcW w:w="7398" w:type="dxa"/>
            <w:tcBorders>
              <w:top w:val="single" w:sz="4" w:space="0" w:color="auto"/>
              <w:left w:val="single" w:sz="4" w:space="0" w:color="auto"/>
              <w:bottom w:val="single" w:sz="4" w:space="0" w:color="auto"/>
              <w:right w:val="single" w:sz="4" w:space="0" w:color="auto"/>
            </w:tcBorders>
            <w:hideMark/>
          </w:tcPr>
          <w:p w14:paraId="57D9A0C6" w14:textId="77777777" w:rsidR="00FD2334" w:rsidRDefault="00FD2334">
            <w:pPr>
              <w:tabs>
                <w:tab w:val="left" w:pos="272"/>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1. В отношении Нового кредитора - юридического лица:</w:t>
            </w:r>
          </w:p>
          <w:p w14:paraId="52F9AC83"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4F5BFC99"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16F65FB6"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04C292B3"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37829EBE"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29109DF7"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 В отношении Нового кредитора - физического лица:</w:t>
            </w:r>
          </w:p>
          <w:p w14:paraId="7D88D662"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05955CA6"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возбужденных исполнительных производств;</w:t>
            </w:r>
          </w:p>
          <w:p w14:paraId="4E100746"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57F3E065"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41F465F9"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w:t>
            </w:r>
          </w:p>
          <w:p w14:paraId="57F8CEC8"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отсутствия иных </w:t>
            </w:r>
            <w:proofErr w:type="spellStart"/>
            <w:r>
              <w:rPr>
                <w:rFonts w:ascii="Times New Roman" w:hAnsi="Times New Roman" w:cs="Times New Roman"/>
                <w:sz w:val="20"/>
                <w:szCs w:val="20"/>
              </w:rPr>
              <w:t>правопритязаний</w:t>
            </w:r>
            <w:proofErr w:type="spellEnd"/>
            <w:r>
              <w:rPr>
                <w:rFonts w:ascii="Times New Roman" w:hAnsi="Times New Roman" w:cs="Times New Roman"/>
                <w:sz w:val="20"/>
                <w:szCs w:val="20"/>
              </w:rPr>
              <w:t xml:space="preserve"> третьих лиц к Новому кредитору;</w:t>
            </w:r>
          </w:p>
          <w:p w14:paraId="7F21B9E0"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BE4C3CE"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22389260"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6F542CDC"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 Общие требования:</w:t>
            </w:r>
          </w:p>
          <w:p w14:paraId="0B49F8C6"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3.1. Отсутствие у Нового кредитора ссудной задолженности перед Кредитором.</w:t>
            </w:r>
          </w:p>
          <w:p w14:paraId="2FD9795B"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3.2. Отсутствие в отношении Нового кредитора/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Новому кредитору:</w:t>
            </w:r>
          </w:p>
          <w:p w14:paraId="45115F17"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негативной информации;</w:t>
            </w:r>
          </w:p>
          <w:p w14:paraId="4679D6B0"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к Должникам, Кредитору.</w:t>
            </w:r>
          </w:p>
          <w:p w14:paraId="4B2DF5E7"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Подтверждается службой безопасности Филиала.</w:t>
            </w:r>
          </w:p>
          <w:p w14:paraId="3D3F8233" w14:textId="77777777" w:rsidR="00FD2334" w:rsidRDefault="00FD2334">
            <w:pPr>
              <w:widowControl w:val="0"/>
              <w:spacing w:after="0" w:line="240" w:lineRule="auto"/>
              <w:ind w:firstLine="33"/>
              <w:jc w:val="both"/>
              <w:rPr>
                <w:rFonts w:ascii="Times New Roman" w:eastAsia="Calibri" w:hAnsi="Times New Roman" w:cs="Times New Roman"/>
                <w:sz w:val="20"/>
                <w:szCs w:val="20"/>
              </w:rPr>
            </w:pPr>
            <w:r>
              <w:rPr>
                <w:rFonts w:ascii="Times New Roman" w:hAnsi="Times New Roman" w:cs="Times New Roman"/>
                <w:sz w:val="20"/>
                <w:szCs w:val="20"/>
              </w:rPr>
              <w:t>3.3. Отсутствие в числе аффилированных Новому кредитору лиц заемщиков Кредитора.</w:t>
            </w:r>
          </w:p>
        </w:tc>
      </w:tr>
      <w:tr w:rsidR="00FD2334" w14:paraId="7148A2E7" w14:textId="77777777" w:rsidTr="00FD2334">
        <w:trPr>
          <w:trHeight w:val="684"/>
        </w:trPr>
        <w:tc>
          <w:tcPr>
            <w:tcW w:w="2554" w:type="dxa"/>
            <w:tcBorders>
              <w:top w:val="single" w:sz="4" w:space="0" w:color="auto"/>
              <w:left w:val="single" w:sz="4" w:space="0" w:color="auto"/>
              <w:bottom w:val="single" w:sz="4" w:space="0" w:color="auto"/>
              <w:right w:val="single" w:sz="4" w:space="0" w:color="auto"/>
            </w:tcBorders>
            <w:hideMark/>
          </w:tcPr>
          <w:p w14:paraId="7237B56A" w14:textId="77777777" w:rsidR="00FD2334" w:rsidRDefault="00FD2334">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7398" w:type="dxa"/>
            <w:tcBorders>
              <w:top w:val="single" w:sz="4" w:space="0" w:color="auto"/>
              <w:left w:val="single" w:sz="4" w:space="0" w:color="auto"/>
              <w:bottom w:val="single" w:sz="4" w:space="0" w:color="auto"/>
              <w:right w:val="single" w:sz="4" w:space="0" w:color="auto"/>
            </w:tcBorders>
            <w:hideMark/>
          </w:tcPr>
          <w:p w14:paraId="5E37A0F0" w14:textId="77777777" w:rsidR="00FD2334" w:rsidRDefault="00FD2334">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1725F3BA"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2603E690"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7EB0DA6E"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61B8B009"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представлены документы, перечисленные в Извещении;</w:t>
            </w:r>
          </w:p>
          <w:p w14:paraId="05462FB3"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70A0A51D"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5DEB477D"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6226D4A" w14:textId="0F10801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-финансовое состояние Заявителя будет признано Банком неудовлетворяющим требованиям Банка к покупателю</w:t>
            </w:r>
            <w:r w:rsidR="00252EAF">
              <w:rPr>
                <w:rFonts w:ascii="Times New Roman" w:hAnsi="Times New Roman" w:cs="Times New Roman"/>
                <w:sz w:val="20"/>
                <w:szCs w:val="20"/>
              </w:rPr>
              <w:t xml:space="preserve"> имущества</w:t>
            </w:r>
            <w:r>
              <w:rPr>
                <w:rFonts w:ascii="Times New Roman" w:hAnsi="Times New Roman" w:cs="Times New Roman"/>
                <w:sz w:val="20"/>
                <w:szCs w:val="20"/>
              </w:rPr>
              <w:t xml:space="preserve">; </w:t>
            </w:r>
          </w:p>
          <w:p w14:paraId="11C7726C"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-выявления негативной информации в отношении Заявителя/лица,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 (-ы) Заявителю;</w:t>
            </w:r>
          </w:p>
          <w:p w14:paraId="2B7D581A"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-выявление признаков аффилированности Заявителя/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 (-ы) Заявителя к Банку, Должникам;</w:t>
            </w:r>
          </w:p>
          <w:p w14:paraId="02A9A023"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-выявление в числе аффилированных Заявителю лиц-заемщиков Кредитора;</w:t>
            </w:r>
          </w:p>
          <w:p w14:paraId="40710527"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4ADF89FA"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7CBD205F"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7E8FD392"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незавершенной реорганизации и процедуре ликвидации Заявителя.</w:t>
            </w:r>
          </w:p>
          <w:p w14:paraId="6EB47A01"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 физического лица возбужденных исполнительных производств на сумму более 100 000 рублей.</w:t>
            </w:r>
          </w:p>
          <w:p w14:paraId="1CB95CD8"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0E2B9447"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38E4180C"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217B5D4D"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-выявления в отношении Заявителя – физического лица иных </w:t>
            </w:r>
            <w:proofErr w:type="spellStart"/>
            <w:r>
              <w:rPr>
                <w:rFonts w:ascii="Times New Roman" w:hAnsi="Times New Roman" w:cs="Times New Roman"/>
                <w:sz w:val="20"/>
                <w:szCs w:val="20"/>
              </w:rPr>
              <w:t>правопритязаний</w:t>
            </w:r>
            <w:proofErr w:type="spellEnd"/>
            <w:r>
              <w:rPr>
                <w:rFonts w:ascii="Times New Roman" w:hAnsi="Times New Roman" w:cs="Times New Roman"/>
                <w:sz w:val="20"/>
                <w:szCs w:val="20"/>
              </w:rPr>
              <w:t xml:space="preserve"> третьих лиц к Заявителю;</w:t>
            </w:r>
          </w:p>
          <w:p w14:paraId="14B71DC1"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FFD333A" w14:textId="77777777"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3FA3282A"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FD2334" w14:paraId="390918DB" w14:textId="77777777" w:rsidTr="00FD2334">
        <w:trPr>
          <w:trHeight w:val="684"/>
        </w:trPr>
        <w:tc>
          <w:tcPr>
            <w:tcW w:w="2554" w:type="dxa"/>
            <w:tcBorders>
              <w:top w:val="single" w:sz="4" w:space="0" w:color="auto"/>
              <w:left w:val="single" w:sz="4" w:space="0" w:color="auto"/>
              <w:bottom w:val="single" w:sz="4" w:space="0" w:color="auto"/>
              <w:right w:val="single" w:sz="4" w:space="0" w:color="auto"/>
            </w:tcBorders>
            <w:hideMark/>
          </w:tcPr>
          <w:p w14:paraId="0A9E7B59" w14:textId="77777777" w:rsidR="00FD2334" w:rsidRDefault="00FD2334">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7398" w:type="dxa"/>
            <w:tcBorders>
              <w:top w:val="single" w:sz="4" w:space="0" w:color="auto"/>
              <w:left w:val="single" w:sz="4" w:space="0" w:color="auto"/>
              <w:bottom w:val="single" w:sz="4" w:space="0" w:color="auto"/>
              <w:right w:val="single" w:sz="4" w:space="0" w:color="auto"/>
            </w:tcBorders>
            <w:hideMark/>
          </w:tcPr>
          <w:p w14:paraId="7CEEA985" w14:textId="49A71ED9" w:rsidR="00FD2334" w:rsidRPr="00FD2334" w:rsidRDefault="00FD2334">
            <w:pPr>
              <w:pStyle w:val="a6"/>
              <w:tabs>
                <w:tab w:val="left" w:pos="426"/>
                <w:tab w:val="left" w:pos="1560"/>
              </w:tabs>
              <w:suppressAutoHyphens/>
              <w:autoSpaceDE w:val="0"/>
              <w:autoSpaceDN w:val="0"/>
              <w:adjustRightInd w:val="0"/>
              <w:spacing w:line="276" w:lineRule="auto"/>
              <w:ind w:left="0"/>
              <w:jc w:val="both"/>
              <w:outlineLvl w:val="1"/>
              <w:rPr>
                <w:sz w:val="20"/>
                <w:szCs w:val="20"/>
              </w:rPr>
            </w:pPr>
            <w:r w:rsidRPr="00FD2334">
              <w:rPr>
                <w:sz w:val="20"/>
                <w:szCs w:val="20"/>
              </w:rPr>
              <w:t xml:space="preserve">Победителем признается участник аукциона, предложивший наиболее высокую цену за </w:t>
            </w:r>
            <w:r>
              <w:rPr>
                <w:sz w:val="20"/>
                <w:szCs w:val="20"/>
              </w:rPr>
              <w:t xml:space="preserve">имущество </w:t>
            </w:r>
            <w:r w:rsidRPr="00FD2334">
              <w:rPr>
                <w:sz w:val="20"/>
                <w:szCs w:val="20"/>
              </w:rPr>
              <w:t>Банка.</w:t>
            </w:r>
          </w:p>
          <w:p w14:paraId="6AEA4940" w14:textId="4B656A3F" w:rsidR="00FD2334" w:rsidRDefault="00FD2334">
            <w:pPr>
              <w:tabs>
                <w:tab w:val="left" w:pos="272"/>
              </w:tabs>
              <w:spacing w:after="0" w:line="240" w:lineRule="auto"/>
              <w:jc w:val="both"/>
              <w:rPr>
                <w:rFonts w:ascii="Times New Roman" w:hAnsi="Times New Roman" w:cs="Times New Roman"/>
                <w:sz w:val="20"/>
                <w:szCs w:val="20"/>
              </w:rPr>
            </w:pPr>
            <w:r>
              <w:rPr>
                <w:rFonts w:ascii="Times New Roman" w:eastAsia="Calibri" w:hAnsi="Times New Roman" w:cs="Times New Roman"/>
                <w:bCs/>
                <w:sz w:val="20"/>
                <w:szCs w:val="20"/>
              </w:rPr>
              <w:t xml:space="preserve">В случае признания открытого аукциона с применением метода понижения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r w:rsidR="00252EAF">
              <w:rPr>
                <w:rFonts w:ascii="Times New Roman" w:eastAsia="Calibri" w:hAnsi="Times New Roman" w:cs="Times New Roman"/>
                <w:bCs/>
                <w:sz w:val="20"/>
                <w:szCs w:val="20"/>
              </w:rPr>
              <w:t xml:space="preserve">купли-продажи имущества </w:t>
            </w:r>
            <w:r>
              <w:rPr>
                <w:rFonts w:ascii="Times New Roman" w:eastAsia="Calibri" w:hAnsi="Times New Roman" w:cs="Times New Roman"/>
                <w:bCs/>
                <w:sz w:val="20"/>
                <w:szCs w:val="20"/>
              </w:rPr>
              <w:t>с единственным участником аукциона по цене предложения, если указанная заявка соответствует требованиям и условиям, предусмотренным торговой (аукционной) документацией.</w:t>
            </w:r>
            <w:r>
              <w:rPr>
                <w:rFonts w:ascii="Times New Roman" w:eastAsia="Calibri" w:hAnsi="Times New Roman" w:cs="Times New Roman"/>
                <w:bCs/>
                <w:sz w:val="20"/>
                <w:szCs w:val="20"/>
              </w:rPr>
              <w:tab/>
            </w:r>
          </w:p>
        </w:tc>
      </w:tr>
      <w:tr w:rsidR="00FD2334" w14:paraId="119B4B12" w14:textId="77777777" w:rsidTr="00FD2334">
        <w:trPr>
          <w:trHeight w:val="684"/>
        </w:trPr>
        <w:tc>
          <w:tcPr>
            <w:tcW w:w="2554" w:type="dxa"/>
            <w:tcBorders>
              <w:top w:val="single" w:sz="4" w:space="0" w:color="auto"/>
              <w:left w:val="single" w:sz="4" w:space="0" w:color="auto"/>
              <w:bottom w:val="single" w:sz="4" w:space="0" w:color="auto"/>
              <w:right w:val="single" w:sz="4" w:space="0" w:color="auto"/>
            </w:tcBorders>
            <w:hideMark/>
          </w:tcPr>
          <w:p w14:paraId="2D0B6619" w14:textId="53EE0FAF" w:rsidR="00FD2334" w:rsidRDefault="00FD2334">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Порядок заключения договора купли-продажи имущества</w:t>
            </w:r>
          </w:p>
        </w:tc>
        <w:tc>
          <w:tcPr>
            <w:tcW w:w="7398" w:type="dxa"/>
            <w:tcBorders>
              <w:top w:val="single" w:sz="4" w:space="0" w:color="auto"/>
              <w:left w:val="single" w:sz="4" w:space="0" w:color="auto"/>
              <w:bottom w:val="single" w:sz="4" w:space="0" w:color="auto"/>
              <w:right w:val="single" w:sz="4" w:space="0" w:color="auto"/>
            </w:tcBorders>
            <w:hideMark/>
          </w:tcPr>
          <w:p w14:paraId="76E2353D" w14:textId="77777777" w:rsidR="00252EAF"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Заключение договора </w:t>
            </w:r>
            <w:r w:rsidRPr="00FD2334">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между Банком и Победителем открытого аукциона по составу участников с открытой формой подачи предложения о цене с применением метода понижения цены в электронной форме, осуществляется не</w:t>
            </w:r>
            <w:r w:rsidRPr="00FD2334">
              <w:rPr>
                <w:rFonts w:ascii="Times New Roman" w:hAnsi="Times New Roman" w:cs="Times New Roman"/>
                <w:sz w:val="20"/>
                <w:szCs w:val="20"/>
              </w:rPr>
              <w:t xml:space="preserve"> позднее 5 (пяти) рабочих дней со дня размещения Организатором торгов протокола о результатах торгов</w:t>
            </w:r>
            <w:r w:rsidR="00252EAF">
              <w:rPr>
                <w:rFonts w:ascii="Times New Roman" w:hAnsi="Times New Roman" w:cs="Times New Roman"/>
                <w:sz w:val="20"/>
                <w:szCs w:val="20"/>
              </w:rPr>
              <w:t>.</w:t>
            </w:r>
          </w:p>
          <w:p w14:paraId="4528CA06" w14:textId="13DBEB65" w:rsidR="00FD2334" w:rsidRDefault="00FD2334">
            <w:pPr>
              <w:autoSpaceDE w:val="0"/>
              <w:autoSpaceDN w:val="0"/>
              <w:adjustRightInd w:val="0"/>
              <w:spacing w:after="0" w:line="240" w:lineRule="auto"/>
              <w:jc w:val="both"/>
              <w:rPr>
                <w:rFonts w:ascii="Times New Roman" w:hAnsi="Times New Roman" w:cs="Times New Roman"/>
                <w:sz w:val="20"/>
                <w:szCs w:val="20"/>
              </w:rPr>
            </w:pPr>
            <w:r w:rsidRPr="00FD2334">
              <w:rPr>
                <w:rFonts w:ascii="Times New Roman" w:hAnsi="Times New Roman" w:cs="Times New Roman"/>
                <w:sz w:val="20"/>
                <w:szCs w:val="20"/>
              </w:rPr>
              <w:t xml:space="preserve"> </w:t>
            </w:r>
            <w:r>
              <w:rPr>
                <w:rFonts w:ascii="Times New Roman" w:hAnsi="Times New Roman" w:cs="Times New Roman"/>
                <w:sz w:val="20"/>
                <w:szCs w:val="20"/>
              </w:rPr>
              <w:t xml:space="preserve">В случае признания открытого аукциона по составу участников с открытой формой подачи предложения о цене с применением метода понижения цены в электронной форме не состоявшимся, договор </w:t>
            </w:r>
            <w:r w:rsidRPr="00FD2334">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48DB23E4" w14:textId="2DACD3C4" w:rsidR="00FD2334" w:rsidRDefault="00FD2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Победитель Торговой процедуры в установленный срок не подпишет Договор </w:t>
            </w:r>
            <w:r w:rsidRPr="00FD2334">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Банк имеет право в дальнейшем отказать ему в заключении Договора </w:t>
            </w:r>
            <w:r w:rsidRPr="00FD2334">
              <w:rPr>
                <w:rFonts w:ascii="Times New Roman" w:hAnsi="Times New Roman" w:cs="Times New Roman"/>
                <w:sz w:val="20"/>
                <w:szCs w:val="20"/>
              </w:rPr>
              <w:t xml:space="preserve">купли-продажи имущества </w:t>
            </w:r>
            <w:r>
              <w:rPr>
                <w:rFonts w:ascii="Times New Roman" w:hAnsi="Times New Roman" w:cs="Times New Roman"/>
                <w:sz w:val="20"/>
                <w:szCs w:val="20"/>
              </w:rPr>
              <w:t xml:space="preserve">либо обратиться в суд с требованием о понуждении заключить Договор </w:t>
            </w:r>
            <w:r w:rsidRPr="00FD2334">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а также о возмещении убытков, причиненных уклонением от его заключения. </w:t>
            </w:r>
          </w:p>
          <w:p w14:paraId="19FCC842" w14:textId="77777777" w:rsidR="00FD2334" w:rsidRDefault="00FD2334">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не 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7F694217" w14:textId="77777777" w:rsidR="00525AE6" w:rsidRDefault="00525AE6" w:rsidP="00394896">
      <w:pPr>
        <w:spacing w:after="0" w:line="240" w:lineRule="auto"/>
        <w:rPr>
          <w:rFonts w:ascii="Times New Roman" w:eastAsia="Times New Roman" w:hAnsi="Times New Roman" w:cs="Times New Roman"/>
          <w:color w:val="FF0000"/>
          <w:lang w:eastAsia="ru-RU"/>
        </w:rPr>
      </w:pPr>
    </w:p>
    <w:p w14:paraId="5DFC208E" w14:textId="77777777" w:rsidR="00525AE6" w:rsidRDefault="00525AE6" w:rsidP="00394896">
      <w:pPr>
        <w:spacing w:after="0" w:line="240" w:lineRule="auto"/>
        <w:rPr>
          <w:rFonts w:ascii="Times New Roman" w:eastAsia="Times New Roman" w:hAnsi="Times New Roman" w:cs="Times New Roman"/>
          <w:color w:val="FF0000"/>
          <w:lang w:eastAsia="ru-RU"/>
        </w:rPr>
      </w:pPr>
    </w:p>
    <w:p w14:paraId="57DE4EAC" w14:textId="77777777" w:rsidR="00525AE6" w:rsidRDefault="00525AE6" w:rsidP="00394896">
      <w:pPr>
        <w:spacing w:after="0" w:line="240" w:lineRule="auto"/>
        <w:rPr>
          <w:rFonts w:ascii="Times New Roman" w:eastAsia="Times New Roman" w:hAnsi="Times New Roman" w:cs="Times New Roman"/>
          <w:color w:val="FF0000"/>
          <w:lang w:eastAsia="ru-RU"/>
        </w:rPr>
      </w:pPr>
    </w:p>
    <w:p w14:paraId="034A7C98" w14:textId="77777777" w:rsidR="00525AE6" w:rsidRDefault="00525AE6" w:rsidP="00394896">
      <w:pPr>
        <w:spacing w:after="0" w:line="240" w:lineRule="auto"/>
        <w:rPr>
          <w:rFonts w:ascii="Times New Roman" w:eastAsia="Times New Roman" w:hAnsi="Times New Roman" w:cs="Times New Roman"/>
          <w:color w:val="FF0000"/>
          <w:lang w:eastAsia="ru-RU"/>
        </w:rPr>
      </w:pPr>
    </w:p>
    <w:p w14:paraId="7A50996D"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7E86A50C"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7B254819"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5C563D6F"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3BC24C0"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547F63B0"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C079373"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01FE84D"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6CD64CDC"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860616D"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37C5C0E"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50B710DD"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47FD18CF"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45BBE9FA"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472CA272"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9F8D595"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EE3CFD8"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FF724DC"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F7D5DA8"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53395AE1"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3949DF3B"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190DFB5"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1896F63"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68C3586"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38AC02C"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4549E72B"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F72276E" w14:textId="77777777" w:rsidR="00FD2334" w:rsidRDefault="00FD2334" w:rsidP="00394896">
      <w:pPr>
        <w:spacing w:after="0" w:line="240" w:lineRule="auto"/>
        <w:rPr>
          <w:rFonts w:ascii="Times New Roman" w:eastAsia="Times New Roman" w:hAnsi="Times New Roman" w:cs="Times New Roman"/>
          <w:color w:val="FF0000"/>
          <w:lang w:eastAsia="ru-RU"/>
        </w:rPr>
      </w:pPr>
    </w:p>
    <w:p w14:paraId="7BAAC894"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33321C7"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53EBB84B" w14:textId="77777777" w:rsidR="00525AE6" w:rsidRDefault="00525AE6" w:rsidP="00394896">
      <w:pPr>
        <w:spacing w:after="0" w:line="240" w:lineRule="auto"/>
        <w:rPr>
          <w:rFonts w:ascii="Times New Roman" w:eastAsia="Times New Roman" w:hAnsi="Times New Roman" w:cs="Times New Roman"/>
          <w:color w:val="FF0000"/>
          <w:lang w:eastAsia="ru-RU"/>
        </w:rPr>
      </w:pPr>
    </w:p>
    <w:p w14:paraId="358D8063" w14:textId="77777777" w:rsidR="006E66C2" w:rsidRDefault="006E66C2" w:rsidP="006E66C2">
      <w:pPr>
        <w:spacing w:after="0" w:line="240" w:lineRule="auto"/>
        <w:jc w:val="center"/>
        <w:rPr>
          <w:rFonts w:ascii="Times New Roman" w:eastAsia="Calibri" w:hAnsi="Times New Roman" w:cs="Times New Roman"/>
          <w:sz w:val="24"/>
          <w:szCs w:val="24"/>
        </w:rPr>
      </w:pPr>
    </w:p>
    <w:p w14:paraId="6AB2FDFF" w14:textId="36FCAEB4" w:rsidR="007A0E6B"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Приложение </w:t>
      </w:r>
      <w:r w:rsidR="00DF2543">
        <w:rPr>
          <w:rFonts w:ascii="Times New Roman" w:eastAsia="Calibri" w:hAnsi="Times New Roman" w:cs="Times New Roman"/>
        </w:rPr>
        <w:t>1</w:t>
      </w:r>
    </w:p>
    <w:p w14:paraId="2B52AFE3" w14:textId="28560E08" w:rsidR="008C23B8" w:rsidRPr="00286262" w:rsidRDefault="007A0E6B" w:rsidP="00286262">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 к Торговой документации</w:t>
      </w:r>
    </w:p>
    <w:p w14:paraId="4F026904" w14:textId="77777777" w:rsidR="00286262" w:rsidRPr="00286262" w:rsidRDefault="00286262" w:rsidP="00286262">
      <w:pPr>
        <w:rPr>
          <w:rFonts w:ascii="Times New Roman" w:hAnsi="Times New Roman" w:cs="Times New Roman"/>
          <w:sz w:val="24"/>
          <w:szCs w:val="24"/>
        </w:rPr>
      </w:pPr>
    </w:p>
    <w:p w14:paraId="40B44791" w14:textId="77777777" w:rsidR="00252EAF" w:rsidRDefault="00252EAF" w:rsidP="00252EAF">
      <w:pPr>
        <w:tabs>
          <w:tab w:val="left" w:pos="851"/>
          <w:tab w:val="left" w:pos="993"/>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Лот 1. </w:t>
      </w:r>
      <w:r>
        <w:rPr>
          <w:rFonts w:ascii="Times New Roman" w:hAnsi="Times New Roman" w:cs="Times New Roman"/>
          <w:b/>
          <w:sz w:val="24"/>
          <w:szCs w:val="24"/>
        </w:rPr>
        <w:t>Документы/основания право собственности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252EAF" w14:paraId="262117F1" w14:textId="77777777" w:rsidTr="00252EAF">
        <w:tc>
          <w:tcPr>
            <w:tcW w:w="456" w:type="dxa"/>
            <w:hideMark/>
          </w:tcPr>
          <w:p w14:paraId="5F2A6356" w14:textId="77777777" w:rsidR="00252EAF" w:rsidRDefault="00252EAF">
            <w:pPr>
              <w:widowControl w:val="0"/>
              <w:tabs>
                <w:tab w:val="left" w:pos="8460"/>
              </w:tabs>
              <w:rPr>
                <w:sz w:val="24"/>
                <w:szCs w:val="24"/>
              </w:rPr>
            </w:pPr>
            <w:r>
              <w:rPr>
                <w:sz w:val="24"/>
                <w:szCs w:val="24"/>
              </w:rPr>
              <w:t>1</w:t>
            </w:r>
          </w:p>
        </w:tc>
        <w:tc>
          <w:tcPr>
            <w:tcW w:w="9172" w:type="dxa"/>
            <w:hideMark/>
          </w:tcPr>
          <w:p w14:paraId="7831B607" w14:textId="77777777" w:rsidR="00252EAF" w:rsidRDefault="00252EAF">
            <w:pPr>
              <w:widowControl w:val="0"/>
              <w:tabs>
                <w:tab w:val="left" w:pos="8460"/>
              </w:tabs>
              <w:jc w:val="both"/>
              <w:rPr>
                <w:sz w:val="24"/>
                <w:szCs w:val="24"/>
              </w:rPr>
            </w:pPr>
            <w:r>
              <w:rPr>
                <w:sz w:val="24"/>
                <w:szCs w:val="24"/>
              </w:rPr>
              <w:t>Выписки из ЕГРН на здание от 30.01.2023г.</w:t>
            </w:r>
          </w:p>
        </w:tc>
      </w:tr>
      <w:tr w:rsidR="00252EAF" w14:paraId="71D2A66F" w14:textId="77777777" w:rsidTr="00252EAF">
        <w:tc>
          <w:tcPr>
            <w:tcW w:w="456" w:type="dxa"/>
            <w:hideMark/>
          </w:tcPr>
          <w:p w14:paraId="5EA03385" w14:textId="77777777" w:rsidR="00252EAF" w:rsidRDefault="00252EAF">
            <w:pPr>
              <w:widowControl w:val="0"/>
              <w:tabs>
                <w:tab w:val="left" w:pos="8460"/>
              </w:tabs>
              <w:rPr>
                <w:sz w:val="24"/>
                <w:szCs w:val="24"/>
              </w:rPr>
            </w:pPr>
            <w:r>
              <w:rPr>
                <w:sz w:val="24"/>
                <w:szCs w:val="24"/>
              </w:rPr>
              <w:t>2</w:t>
            </w:r>
          </w:p>
        </w:tc>
        <w:tc>
          <w:tcPr>
            <w:tcW w:w="9172" w:type="dxa"/>
            <w:hideMark/>
          </w:tcPr>
          <w:p w14:paraId="42E54D48" w14:textId="77777777" w:rsidR="00252EAF" w:rsidRDefault="00252EAF">
            <w:pPr>
              <w:widowControl w:val="0"/>
              <w:tabs>
                <w:tab w:val="left" w:pos="8460"/>
              </w:tabs>
              <w:jc w:val="both"/>
              <w:rPr>
                <w:sz w:val="24"/>
                <w:szCs w:val="24"/>
              </w:rPr>
            </w:pPr>
            <w:r>
              <w:rPr>
                <w:sz w:val="24"/>
                <w:szCs w:val="24"/>
              </w:rPr>
              <w:t>Выписки из ЕГРН на земельный участок от 30.01.2023г.</w:t>
            </w:r>
          </w:p>
        </w:tc>
      </w:tr>
      <w:tr w:rsidR="00252EAF" w14:paraId="13ADFE22" w14:textId="77777777" w:rsidTr="00252EAF">
        <w:tc>
          <w:tcPr>
            <w:tcW w:w="456" w:type="dxa"/>
            <w:hideMark/>
          </w:tcPr>
          <w:p w14:paraId="3947E404" w14:textId="77777777" w:rsidR="00252EAF" w:rsidRDefault="00252EAF">
            <w:pPr>
              <w:widowControl w:val="0"/>
              <w:tabs>
                <w:tab w:val="left" w:pos="8460"/>
              </w:tabs>
              <w:rPr>
                <w:sz w:val="24"/>
                <w:szCs w:val="24"/>
              </w:rPr>
            </w:pPr>
            <w:r>
              <w:rPr>
                <w:sz w:val="24"/>
                <w:szCs w:val="24"/>
              </w:rPr>
              <w:t>3</w:t>
            </w:r>
          </w:p>
        </w:tc>
        <w:tc>
          <w:tcPr>
            <w:tcW w:w="9172" w:type="dxa"/>
            <w:hideMark/>
          </w:tcPr>
          <w:p w14:paraId="16033251" w14:textId="77777777" w:rsidR="00252EAF" w:rsidRDefault="00252EAF">
            <w:pPr>
              <w:widowControl w:val="0"/>
              <w:tabs>
                <w:tab w:val="left" w:pos="8460"/>
              </w:tabs>
              <w:jc w:val="both"/>
              <w:rPr>
                <w:sz w:val="24"/>
                <w:szCs w:val="24"/>
              </w:rPr>
            </w:pPr>
            <w:r>
              <w:rPr>
                <w:sz w:val="24"/>
                <w:szCs w:val="24"/>
              </w:rPr>
              <w:t>Акт о передаче не реализованного имущества должника взыскателю от 16.11.2022 г.</w:t>
            </w:r>
          </w:p>
        </w:tc>
      </w:tr>
    </w:tbl>
    <w:p w14:paraId="14FB1461" w14:textId="77777777" w:rsidR="00252EAF" w:rsidRDefault="00252EAF" w:rsidP="00252EAF">
      <w:pPr>
        <w:spacing w:after="0" w:line="240" w:lineRule="auto"/>
        <w:rPr>
          <w:rFonts w:ascii="Times New Roman" w:eastAsia="Calibri" w:hAnsi="Times New Roman" w:cs="Times New Roman"/>
          <w:b/>
          <w:bCs/>
          <w:sz w:val="24"/>
          <w:szCs w:val="24"/>
        </w:rPr>
      </w:pPr>
    </w:p>
    <w:p w14:paraId="3C698AD2" w14:textId="77777777" w:rsidR="008C23B8" w:rsidRDefault="008C23B8" w:rsidP="008C23B8">
      <w:pPr>
        <w:spacing w:after="0" w:line="240" w:lineRule="auto"/>
        <w:ind w:left="6980" w:right="20"/>
        <w:jc w:val="center"/>
        <w:rPr>
          <w:rFonts w:ascii="Times New Roman" w:eastAsia="Times New Roman" w:hAnsi="Times New Roman" w:cs="Times New Roman"/>
          <w:sz w:val="24"/>
          <w:szCs w:val="24"/>
        </w:rPr>
      </w:pPr>
    </w:p>
    <w:p w14:paraId="02E1B5E1"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E58DAEA"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C8A910B"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DEF9F36"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9684E45"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28ECB2D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552F6A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7D5A7BB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21B36B4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8DE301A"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815471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1C141C2"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7F7C3570"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809798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F1C638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D0498A7"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A15FA7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B98D427"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C31C82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0A3C2D2"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6FDD856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611B851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66244C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8DA94CE"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78AD6E53"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3E11F43"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1FED0A9"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254E33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EB0CCF2"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56E8452"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0B60696"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292E5FB8"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67E90698"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D35A27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73F335A"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5ECFDB7"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60FD90D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576E245"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B7E368D"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09C34FF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8542F11"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DBFFBA8"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282D11D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64EA153"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38CD30D" w14:textId="77777777" w:rsidR="00252EAF" w:rsidRPr="008C23B8" w:rsidRDefault="00252EAF" w:rsidP="008C23B8">
      <w:pPr>
        <w:spacing w:after="0" w:line="240" w:lineRule="auto"/>
        <w:ind w:left="6980" w:right="20"/>
        <w:jc w:val="center"/>
        <w:rPr>
          <w:rFonts w:ascii="Times New Roman" w:eastAsia="Times New Roman" w:hAnsi="Times New Roman" w:cs="Times New Roman"/>
          <w:sz w:val="24"/>
          <w:szCs w:val="24"/>
        </w:rPr>
      </w:pPr>
    </w:p>
    <w:p w14:paraId="37FF781A" w14:textId="19633877"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5EAF40CE" w14:textId="77777777"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20A38672" w14:textId="77777777" w:rsidR="008C23B8" w:rsidRPr="00394896" w:rsidRDefault="008C23B8" w:rsidP="008C23B8">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lastRenderedPageBreak/>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53763C5"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252EAF">
      <w:pPr>
        <w:spacing w:after="0" w:line="240" w:lineRule="auto"/>
        <w:ind w:left="6379" w:right="20"/>
        <w:jc w:val="right"/>
        <w:rPr>
          <w:rFonts w:ascii="Times New Roman" w:eastAsia="Times New Roman" w:hAnsi="Times New Roman" w:cs="Times New Roman"/>
          <w:sz w:val="24"/>
          <w:szCs w:val="24"/>
        </w:rPr>
      </w:pPr>
    </w:p>
    <w:p w14:paraId="44FC4701" w14:textId="00158E53" w:rsidR="00DF2543" w:rsidRDefault="003054A2" w:rsidP="00252EAF">
      <w:pPr>
        <w:spacing w:after="0" w:line="240" w:lineRule="auto"/>
        <w:ind w:left="6379"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8C23B8">
        <w:rPr>
          <w:rFonts w:ascii="Times New Roman" w:eastAsia="Times New Roman" w:hAnsi="Times New Roman" w:cs="Times New Roman"/>
          <w:sz w:val="24"/>
          <w:szCs w:val="24"/>
        </w:rPr>
        <w:t>3</w:t>
      </w:r>
    </w:p>
    <w:p w14:paraId="7CFA7EEE" w14:textId="7F7EF7FB" w:rsidR="00394896" w:rsidRPr="00394896" w:rsidRDefault="00394896" w:rsidP="00252EAF">
      <w:pPr>
        <w:spacing w:after="0" w:line="240" w:lineRule="auto"/>
        <w:ind w:left="6379"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252EAF">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75A10" w14:textId="77777777" w:rsidR="00266BFB" w:rsidRDefault="00266BFB" w:rsidP="00394896">
      <w:pPr>
        <w:spacing w:after="0" w:line="240" w:lineRule="auto"/>
      </w:pPr>
      <w:r>
        <w:separator/>
      </w:r>
    </w:p>
  </w:endnote>
  <w:endnote w:type="continuationSeparator" w:id="0">
    <w:p w14:paraId="42EAD233" w14:textId="77777777" w:rsidR="00266BFB" w:rsidRDefault="00266BFB"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D421B" w14:textId="77777777" w:rsidR="00266BFB" w:rsidRDefault="00266BFB" w:rsidP="00394896">
      <w:pPr>
        <w:spacing w:after="0" w:line="240" w:lineRule="auto"/>
      </w:pPr>
      <w:r>
        <w:separator/>
      </w:r>
    </w:p>
  </w:footnote>
  <w:footnote w:type="continuationSeparator" w:id="0">
    <w:p w14:paraId="30DFAAA2" w14:textId="77777777" w:rsidR="00266BFB" w:rsidRDefault="00266BFB"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4">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6">
    <w:nsid w:val="3DCD1F7D"/>
    <w:multiLevelType w:val="hybridMultilevel"/>
    <w:tmpl w:val="12023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1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3"/>
  </w:num>
  <w:num w:numId="3">
    <w:abstractNumId w:val="2"/>
  </w:num>
  <w:num w:numId="4">
    <w:abstractNumId w:val="11"/>
  </w:num>
  <w:num w:numId="5">
    <w:abstractNumId w:val="0"/>
  </w:num>
  <w:num w:numId="6">
    <w:abstractNumId w:val="8"/>
  </w:num>
  <w:num w:numId="7">
    <w:abstractNumId w:val="7"/>
  </w:num>
  <w:num w:numId="8">
    <w:abstractNumId w:val="9"/>
  </w:num>
  <w:num w:numId="9">
    <w:abstractNumId w:val="12"/>
  </w:num>
  <w:num w:numId="10">
    <w:abstractNumId w:val="5"/>
  </w:num>
  <w:num w:numId="11">
    <w:abstractNumId w:val="4"/>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5190A"/>
    <w:rsid w:val="000967BB"/>
    <w:rsid w:val="000A694E"/>
    <w:rsid w:val="000B1838"/>
    <w:rsid w:val="000C4D01"/>
    <w:rsid w:val="00124038"/>
    <w:rsid w:val="00125751"/>
    <w:rsid w:val="00183291"/>
    <w:rsid w:val="00183CE6"/>
    <w:rsid w:val="001A2EBF"/>
    <w:rsid w:val="001B2E83"/>
    <w:rsid w:val="001C33C1"/>
    <w:rsid w:val="001C6518"/>
    <w:rsid w:val="001C6848"/>
    <w:rsid w:val="001D098A"/>
    <w:rsid w:val="001E4192"/>
    <w:rsid w:val="001F02BB"/>
    <w:rsid w:val="001F2F9F"/>
    <w:rsid w:val="00213D8D"/>
    <w:rsid w:val="00226252"/>
    <w:rsid w:val="002518EE"/>
    <w:rsid w:val="00252EAF"/>
    <w:rsid w:val="00263FD7"/>
    <w:rsid w:val="00266BFB"/>
    <w:rsid w:val="00273674"/>
    <w:rsid w:val="00284DCA"/>
    <w:rsid w:val="00286262"/>
    <w:rsid w:val="0028711F"/>
    <w:rsid w:val="00293ED3"/>
    <w:rsid w:val="002A09E9"/>
    <w:rsid w:val="002B57BA"/>
    <w:rsid w:val="002C3322"/>
    <w:rsid w:val="002D1AF5"/>
    <w:rsid w:val="002D3633"/>
    <w:rsid w:val="002D67E3"/>
    <w:rsid w:val="002E4B00"/>
    <w:rsid w:val="002E5ADF"/>
    <w:rsid w:val="002F0375"/>
    <w:rsid w:val="003054A2"/>
    <w:rsid w:val="00323236"/>
    <w:rsid w:val="00325FE4"/>
    <w:rsid w:val="00357CCC"/>
    <w:rsid w:val="00373CEE"/>
    <w:rsid w:val="00394896"/>
    <w:rsid w:val="00396200"/>
    <w:rsid w:val="00404133"/>
    <w:rsid w:val="004111F7"/>
    <w:rsid w:val="0041389B"/>
    <w:rsid w:val="00414FD9"/>
    <w:rsid w:val="004166D5"/>
    <w:rsid w:val="004223EC"/>
    <w:rsid w:val="004267C7"/>
    <w:rsid w:val="004268D5"/>
    <w:rsid w:val="00441922"/>
    <w:rsid w:val="00444ED5"/>
    <w:rsid w:val="0045449F"/>
    <w:rsid w:val="004567F3"/>
    <w:rsid w:val="00461634"/>
    <w:rsid w:val="00474B72"/>
    <w:rsid w:val="00475C9C"/>
    <w:rsid w:val="0048405A"/>
    <w:rsid w:val="00485A85"/>
    <w:rsid w:val="004A3CCD"/>
    <w:rsid w:val="004B5AED"/>
    <w:rsid w:val="004C0E13"/>
    <w:rsid w:val="004E6985"/>
    <w:rsid w:val="00501E09"/>
    <w:rsid w:val="00524B7A"/>
    <w:rsid w:val="00525AE6"/>
    <w:rsid w:val="00531B31"/>
    <w:rsid w:val="005559F8"/>
    <w:rsid w:val="00560670"/>
    <w:rsid w:val="005B4E46"/>
    <w:rsid w:val="00611DEC"/>
    <w:rsid w:val="006161D4"/>
    <w:rsid w:val="006251DA"/>
    <w:rsid w:val="00656AF6"/>
    <w:rsid w:val="006930E1"/>
    <w:rsid w:val="006E42CE"/>
    <w:rsid w:val="006E603E"/>
    <w:rsid w:val="006E66C2"/>
    <w:rsid w:val="00702761"/>
    <w:rsid w:val="00703144"/>
    <w:rsid w:val="00704A28"/>
    <w:rsid w:val="00712BA8"/>
    <w:rsid w:val="00713479"/>
    <w:rsid w:val="00736448"/>
    <w:rsid w:val="00742664"/>
    <w:rsid w:val="00746F84"/>
    <w:rsid w:val="00763F47"/>
    <w:rsid w:val="007755D3"/>
    <w:rsid w:val="007808AF"/>
    <w:rsid w:val="007A0333"/>
    <w:rsid w:val="007A0E6B"/>
    <w:rsid w:val="007D2BBE"/>
    <w:rsid w:val="008014EA"/>
    <w:rsid w:val="00814F71"/>
    <w:rsid w:val="0086749F"/>
    <w:rsid w:val="008701C2"/>
    <w:rsid w:val="008815D4"/>
    <w:rsid w:val="0088765B"/>
    <w:rsid w:val="00891297"/>
    <w:rsid w:val="008A02E7"/>
    <w:rsid w:val="008A09A8"/>
    <w:rsid w:val="008C23B8"/>
    <w:rsid w:val="008C6965"/>
    <w:rsid w:val="00915091"/>
    <w:rsid w:val="009378FE"/>
    <w:rsid w:val="00940271"/>
    <w:rsid w:val="009506E0"/>
    <w:rsid w:val="0095347B"/>
    <w:rsid w:val="009677D0"/>
    <w:rsid w:val="00974CE7"/>
    <w:rsid w:val="00983BCB"/>
    <w:rsid w:val="009A280D"/>
    <w:rsid w:val="009B0FF0"/>
    <w:rsid w:val="009B458B"/>
    <w:rsid w:val="009F33AC"/>
    <w:rsid w:val="009F47F6"/>
    <w:rsid w:val="00A00A86"/>
    <w:rsid w:val="00A03A0D"/>
    <w:rsid w:val="00A051C7"/>
    <w:rsid w:val="00A53D66"/>
    <w:rsid w:val="00A7187C"/>
    <w:rsid w:val="00A72E8B"/>
    <w:rsid w:val="00A92839"/>
    <w:rsid w:val="00A9455E"/>
    <w:rsid w:val="00A959FA"/>
    <w:rsid w:val="00AA4909"/>
    <w:rsid w:val="00AB3017"/>
    <w:rsid w:val="00AE2B6D"/>
    <w:rsid w:val="00B003F1"/>
    <w:rsid w:val="00B24BD1"/>
    <w:rsid w:val="00B56C67"/>
    <w:rsid w:val="00B72DD8"/>
    <w:rsid w:val="00B95483"/>
    <w:rsid w:val="00B95EEF"/>
    <w:rsid w:val="00BA4D1E"/>
    <w:rsid w:val="00BB1842"/>
    <w:rsid w:val="00BB3393"/>
    <w:rsid w:val="00BC4850"/>
    <w:rsid w:val="00BF2CDC"/>
    <w:rsid w:val="00C0131E"/>
    <w:rsid w:val="00C028BE"/>
    <w:rsid w:val="00C0437F"/>
    <w:rsid w:val="00C34CDA"/>
    <w:rsid w:val="00C5028E"/>
    <w:rsid w:val="00C71E2A"/>
    <w:rsid w:val="00C93582"/>
    <w:rsid w:val="00CA1D7A"/>
    <w:rsid w:val="00CE3F8B"/>
    <w:rsid w:val="00D27770"/>
    <w:rsid w:val="00D31266"/>
    <w:rsid w:val="00D3456D"/>
    <w:rsid w:val="00D529AB"/>
    <w:rsid w:val="00D5595E"/>
    <w:rsid w:val="00D73302"/>
    <w:rsid w:val="00D81024"/>
    <w:rsid w:val="00D85C68"/>
    <w:rsid w:val="00DD66CE"/>
    <w:rsid w:val="00DE1354"/>
    <w:rsid w:val="00DE2D26"/>
    <w:rsid w:val="00DF2543"/>
    <w:rsid w:val="00E00BCF"/>
    <w:rsid w:val="00E014ED"/>
    <w:rsid w:val="00E12A8A"/>
    <w:rsid w:val="00E40B0F"/>
    <w:rsid w:val="00E45AFC"/>
    <w:rsid w:val="00E56ECA"/>
    <w:rsid w:val="00E65274"/>
    <w:rsid w:val="00E716C2"/>
    <w:rsid w:val="00EA4ED2"/>
    <w:rsid w:val="00EF0B79"/>
    <w:rsid w:val="00F03757"/>
    <w:rsid w:val="00F052E7"/>
    <w:rsid w:val="00F24791"/>
    <w:rsid w:val="00F31C3C"/>
    <w:rsid w:val="00F34645"/>
    <w:rsid w:val="00F370B9"/>
    <w:rsid w:val="00F400F4"/>
    <w:rsid w:val="00F80939"/>
    <w:rsid w:val="00F82282"/>
    <w:rsid w:val="00F829ED"/>
    <w:rsid w:val="00FA23B8"/>
    <w:rsid w:val="00FB0E29"/>
    <w:rsid w:val="00FB4854"/>
    <w:rsid w:val="00FC3C8A"/>
    <w:rsid w:val="00FD2334"/>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21074941">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416708845">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38682575">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142694662">
      <w:bodyDiv w:val="1"/>
      <w:marLeft w:val="0"/>
      <w:marRight w:val="0"/>
      <w:marTop w:val="0"/>
      <w:marBottom w:val="0"/>
      <w:divBdr>
        <w:top w:val="none" w:sz="0" w:space="0" w:color="auto"/>
        <w:left w:val="none" w:sz="0" w:space="0" w:color="auto"/>
        <w:bottom w:val="none" w:sz="0" w:space="0" w:color="auto"/>
        <w:right w:val="none" w:sz="0" w:space="0" w:color="auto"/>
      </w:divBdr>
    </w:div>
    <w:div w:id="1156336581">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1952521">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294554010">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2606227">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379205202">
      <w:bodyDiv w:val="1"/>
      <w:marLeft w:val="0"/>
      <w:marRight w:val="0"/>
      <w:marTop w:val="0"/>
      <w:marBottom w:val="0"/>
      <w:divBdr>
        <w:top w:val="none" w:sz="0" w:space="0" w:color="auto"/>
        <w:left w:val="none" w:sz="0" w:space="0" w:color="auto"/>
        <w:bottom w:val="none" w:sz="0" w:space="0" w:color="auto"/>
        <w:right w:val="none" w:sz="0" w:space="0" w:color="auto"/>
      </w:divBdr>
    </w:div>
    <w:div w:id="1392196673">
      <w:bodyDiv w:val="1"/>
      <w:marLeft w:val="0"/>
      <w:marRight w:val="0"/>
      <w:marTop w:val="0"/>
      <w:marBottom w:val="0"/>
      <w:divBdr>
        <w:top w:val="none" w:sz="0" w:space="0" w:color="auto"/>
        <w:left w:val="none" w:sz="0" w:space="0" w:color="auto"/>
        <w:bottom w:val="none" w:sz="0" w:space="0" w:color="auto"/>
        <w:right w:val="none" w:sz="0" w:space="0" w:color="auto"/>
      </w:divBdr>
    </w:div>
    <w:div w:id="1509901560">
      <w:bodyDiv w:val="1"/>
      <w:marLeft w:val="0"/>
      <w:marRight w:val="0"/>
      <w:marTop w:val="0"/>
      <w:marBottom w:val="0"/>
      <w:divBdr>
        <w:top w:val="none" w:sz="0" w:space="0" w:color="auto"/>
        <w:left w:val="none" w:sz="0" w:space="0" w:color="auto"/>
        <w:bottom w:val="none" w:sz="0" w:space="0" w:color="auto"/>
        <w:right w:val="none" w:sz="0" w:space="0" w:color="auto"/>
      </w:divBdr>
    </w:div>
    <w:div w:id="1611476009">
      <w:bodyDiv w:val="1"/>
      <w:marLeft w:val="0"/>
      <w:marRight w:val="0"/>
      <w:marTop w:val="0"/>
      <w:marBottom w:val="0"/>
      <w:divBdr>
        <w:top w:val="none" w:sz="0" w:space="0" w:color="auto"/>
        <w:left w:val="none" w:sz="0" w:space="0" w:color="auto"/>
        <w:bottom w:val="none" w:sz="0" w:space="0" w:color="auto"/>
        <w:right w:val="none" w:sz="0" w:space="0" w:color="auto"/>
      </w:divBdr>
    </w:div>
    <w:div w:id="1726103944">
      <w:bodyDiv w:val="1"/>
      <w:marLeft w:val="0"/>
      <w:marRight w:val="0"/>
      <w:marTop w:val="0"/>
      <w:marBottom w:val="0"/>
      <w:divBdr>
        <w:top w:val="none" w:sz="0" w:space="0" w:color="auto"/>
        <w:left w:val="none" w:sz="0" w:space="0" w:color="auto"/>
        <w:bottom w:val="none" w:sz="0" w:space="0" w:color="auto"/>
        <w:right w:val="none" w:sz="0" w:space="0" w:color="auto"/>
      </w:divBdr>
    </w:div>
    <w:div w:id="1730030536">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 w:id="20847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B238C-67F9-4166-961C-E2D472A0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6094</Words>
  <Characters>34741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2024-10-03T05:20:00Z</dcterms:created>
  <dcterms:modified xsi:type="dcterms:W3CDTF">2024-10-03T05:20:00Z</dcterms:modified>
</cp:coreProperties>
</file>