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567816F3" w14:textId="7D67AE17" w:rsidR="00E3060A"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B54AE3" w:rsidRPr="00B54AE3">
        <w:rPr>
          <w:rFonts w:eastAsiaTheme="minorHAnsi"/>
          <w:bCs/>
          <w:sz w:val="24"/>
          <w:szCs w:val="24"/>
          <w:lang w:eastAsia="en-US"/>
        </w:rPr>
        <w:t xml:space="preserve">право заключения договора уступки прав (требований) банка по обязательствам ИП </w:t>
      </w:r>
      <w:proofErr w:type="spellStart"/>
      <w:r w:rsidR="00B54AE3" w:rsidRPr="00B54AE3">
        <w:rPr>
          <w:rFonts w:eastAsiaTheme="minorHAnsi"/>
          <w:bCs/>
          <w:sz w:val="24"/>
          <w:szCs w:val="24"/>
          <w:lang w:eastAsia="en-US"/>
        </w:rPr>
        <w:t>Козаева</w:t>
      </w:r>
      <w:proofErr w:type="spellEnd"/>
      <w:r w:rsidR="00B54AE3" w:rsidRPr="00B54AE3">
        <w:rPr>
          <w:rFonts w:eastAsiaTheme="minorHAnsi"/>
          <w:bCs/>
          <w:sz w:val="24"/>
          <w:szCs w:val="24"/>
          <w:lang w:eastAsia="en-US"/>
        </w:rPr>
        <w:t xml:space="preserve"> Г.Г. перед Банком (Ставропольский региональный филиал).</w:t>
      </w:r>
    </w:p>
    <w:p w14:paraId="461CE1F6" w14:textId="77777777" w:rsidR="00E3060A" w:rsidRDefault="00E3060A" w:rsidP="00FB2AC2">
      <w:pPr>
        <w:widowControl w:val="0"/>
        <w:jc w:val="both"/>
        <w:rPr>
          <w:rFonts w:eastAsiaTheme="minorHAnsi"/>
          <w:bCs/>
          <w:sz w:val="24"/>
          <w:szCs w:val="24"/>
          <w:lang w:eastAsia="en-US"/>
        </w:rPr>
      </w:pPr>
    </w:p>
    <w:p w14:paraId="5448B7C9" w14:textId="581559A5"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3CCF9F7E"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B54AE3">
        <w:rPr>
          <w:sz w:val="24"/>
          <w:szCs w:val="24"/>
        </w:rPr>
        <w:t>14</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E3060A">
        <w:rPr>
          <w:sz w:val="24"/>
          <w:szCs w:val="24"/>
        </w:rPr>
        <w:t>1</w:t>
      </w:r>
      <w:r w:rsidR="00B54AE3">
        <w:rPr>
          <w:sz w:val="24"/>
          <w:szCs w:val="24"/>
        </w:rPr>
        <w:t>8</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1F699B11"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w:t>
      </w:r>
      <w:r w:rsidR="00B54AE3">
        <w:rPr>
          <w:sz w:val="24"/>
          <w:szCs w:val="24"/>
        </w:rPr>
        <w:t>14</w:t>
      </w:r>
      <w:r w:rsidR="000443F6" w:rsidRPr="000443F6">
        <w:rPr>
          <w:sz w:val="24"/>
          <w:szCs w:val="24"/>
        </w:rPr>
        <w:t>» октября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5D8C1517"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B54AE3">
        <w:rPr>
          <w:sz w:val="24"/>
          <w:szCs w:val="24"/>
        </w:rPr>
        <w:t>9</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w:t>
      </w:r>
      <w:r w:rsidR="00B54AE3">
        <w:rPr>
          <w:sz w:val="24"/>
          <w:szCs w:val="24"/>
        </w:rPr>
        <w:t>15</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35A05AF9"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B54AE3">
        <w:rPr>
          <w:sz w:val="24"/>
          <w:szCs w:val="24"/>
        </w:rPr>
        <w:t>20</w:t>
      </w:r>
      <w:r w:rsidR="000443F6">
        <w:rPr>
          <w:sz w:val="24"/>
          <w:szCs w:val="24"/>
        </w:rPr>
        <w:t xml:space="preserve">:00 </w:t>
      </w:r>
      <w:r w:rsidR="00A91E1D" w:rsidRPr="00A91E1D">
        <w:rPr>
          <w:sz w:val="24"/>
          <w:szCs w:val="24"/>
        </w:rPr>
        <w:t>по Московскому времени «</w:t>
      </w:r>
      <w:r w:rsidR="00B54AE3">
        <w:rPr>
          <w:sz w:val="24"/>
          <w:szCs w:val="24"/>
        </w:rPr>
        <w:t>11</w:t>
      </w:r>
      <w:r w:rsidR="00A91E1D" w:rsidRPr="00A91E1D">
        <w:rPr>
          <w:sz w:val="24"/>
          <w:szCs w:val="24"/>
        </w:rPr>
        <w:t xml:space="preserve">» </w:t>
      </w:r>
      <w:bookmarkStart w:id="3" w:name="_Hlk176917284"/>
      <w:r w:rsidR="00E3060A">
        <w:rPr>
          <w:sz w:val="24"/>
          <w:szCs w:val="24"/>
        </w:rPr>
        <w:t>н</w:t>
      </w:r>
      <w:r w:rsidR="004177A7">
        <w:rPr>
          <w:sz w:val="24"/>
          <w:szCs w:val="24"/>
        </w:rPr>
        <w:t>о</w:t>
      </w:r>
      <w:r w:rsidR="00EA57C7" w:rsidRPr="00EA57C7">
        <w:rPr>
          <w:sz w:val="24"/>
          <w:szCs w:val="24"/>
        </w:rPr>
        <w:t>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A91E1D">
      <w:pPr>
        <w:widowControl w:val="0"/>
        <w:ind w:right="-1"/>
        <w:rPr>
          <w:b/>
          <w:bCs/>
          <w:sz w:val="24"/>
          <w:szCs w:val="24"/>
        </w:rPr>
      </w:pPr>
    </w:p>
    <w:p w14:paraId="5C8D70DD" w14:textId="0DB031C8"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E3060A">
        <w:rPr>
          <w:sz w:val="24"/>
          <w:szCs w:val="24"/>
        </w:rPr>
        <w:t>1</w:t>
      </w:r>
      <w:r w:rsidR="00B54AE3">
        <w:rPr>
          <w:sz w:val="24"/>
          <w:szCs w:val="24"/>
        </w:rPr>
        <w:t>5</w:t>
      </w:r>
      <w:r w:rsidR="00DC609A" w:rsidRPr="00DC609A">
        <w:rPr>
          <w:sz w:val="24"/>
          <w:szCs w:val="24"/>
        </w:rPr>
        <w:t xml:space="preserve">» </w:t>
      </w:r>
      <w:r w:rsidR="00B44510" w:rsidRPr="00B44510">
        <w:rPr>
          <w:sz w:val="24"/>
          <w:szCs w:val="24"/>
        </w:rPr>
        <w:t>ноября</w:t>
      </w:r>
      <w:r w:rsidR="004177A7" w:rsidRPr="004177A7">
        <w:rPr>
          <w:sz w:val="24"/>
          <w:szCs w:val="24"/>
        </w:rPr>
        <w:t xml:space="preserve"> 2024</w:t>
      </w:r>
      <w:r w:rsidR="0063180A">
        <w:rPr>
          <w:sz w:val="24"/>
          <w:szCs w:val="24"/>
        </w:rPr>
        <w:t>.</w:t>
      </w:r>
      <w:bookmarkEnd w:id="4"/>
    </w:p>
    <w:p w14:paraId="01ADDEAA" w14:textId="77777777" w:rsidR="0063180A" w:rsidRPr="00E90195" w:rsidRDefault="0063180A" w:rsidP="005B163E">
      <w:pPr>
        <w:widowControl w:val="0"/>
        <w:rPr>
          <w:b/>
          <w:bCs/>
          <w:sz w:val="24"/>
          <w:szCs w:val="24"/>
        </w:rPr>
      </w:pPr>
    </w:p>
    <w:p w14:paraId="313FF2CB" w14:textId="77777777" w:rsidR="00B44510"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p>
    <w:p w14:paraId="7C9F4192" w14:textId="332D6D0C" w:rsidR="00EA57C7" w:rsidRDefault="004177A7" w:rsidP="005B163E">
      <w:pPr>
        <w:widowControl w:val="0"/>
        <w:rPr>
          <w:sz w:val="24"/>
          <w:szCs w:val="24"/>
        </w:rPr>
      </w:pPr>
      <w:r w:rsidRPr="004177A7">
        <w:rPr>
          <w:sz w:val="24"/>
          <w:szCs w:val="24"/>
        </w:rPr>
        <w:t>«</w:t>
      </w:r>
      <w:r w:rsidR="00E3060A">
        <w:rPr>
          <w:sz w:val="24"/>
          <w:szCs w:val="24"/>
        </w:rPr>
        <w:t>1</w:t>
      </w:r>
      <w:r w:rsidR="00B54AE3">
        <w:rPr>
          <w:sz w:val="24"/>
          <w:szCs w:val="24"/>
        </w:rPr>
        <w:t>5</w:t>
      </w:r>
      <w:r w:rsidRPr="004177A7">
        <w:rPr>
          <w:sz w:val="24"/>
          <w:szCs w:val="24"/>
        </w:rPr>
        <w:t xml:space="preserve">» </w:t>
      </w:r>
      <w:r w:rsidR="00B44510" w:rsidRPr="00B44510">
        <w:rPr>
          <w:sz w:val="24"/>
          <w:szCs w:val="24"/>
        </w:rPr>
        <w:t>ноября</w:t>
      </w:r>
      <w:r w:rsidRPr="004177A7">
        <w:rPr>
          <w:sz w:val="24"/>
          <w:szCs w:val="24"/>
        </w:rPr>
        <w:t xml:space="preserve"> 2024.</w:t>
      </w:r>
    </w:p>
    <w:p w14:paraId="4558D21D" w14:textId="77777777" w:rsidR="004177A7" w:rsidRPr="00E90195" w:rsidRDefault="004177A7" w:rsidP="005B163E">
      <w:pPr>
        <w:widowControl w:val="0"/>
        <w:rPr>
          <w:b/>
          <w:bCs/>
          <w:sz w:val="24"/>
          <w:szCs w:val="24"/>
        </w:rPr>
      </w:pPr>
    </w:p>
    <w:p w14:paraId="3543B2FA" w14:textId="5584CFB5"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B54AE3">
        <w:rPr>
          <w:sz w:val="24"/>
          <w:szCs w:val="24"/>
        </w:rPr>
        <w:t>10</w:t>
      </w:r>
      <w:r w:rsidR="000C3648" w:rsidRPr="00E90195">
        <w:rPr>
          <w:sz w:val="24"/>
          <w:szCs w:val="24"/>
        </w:rPr>
        <w:t xml:space="preserve">:00 по Московскому времени </w:t>
      </w:r>
      <w:r w:rsidR="004177A7" w:rsidRPr="004177A7">
        <w:rPr>
          <w:sz w:val="24"/>
          <w:szCs w:val="24"/>
        </w:rPr>
        <w:t>«</w:t>
      </w:r>
      <w:r w:rsidR="00E3060A">
        <w:rPr>
          <w:sz w:val="24"/>
          <w:szCs w:val="24"/>
        </w:rPr>
        <w:t>1</w:t>
      </w:r>
      <w:r w:rsidR="00B54AE3">
        <w:rPr>
          <w:sz w:val="24"/>
          <w:szCs w:val="24"/>
        </w:rPr>
        <w:t>8</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5B163E">
      <w:pPr>
        <w:widowControl w:val="0"/>
        <w:rPr>
          <w:b/>
          <w:bCs/>
          <w:sz w:val="24"/>
          <w:szCs w:val="24"/>
        </w:rPr>
      </w:pPr>
    </w:p>
    <w:p w14:paraId="438A1536" w14:textId="6EFDD178"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w:t>
      </w:r>
      <w:r w:rsidR="00B54AE3">
        <w:rPr>
          <w:sz w:val="24"/>
          <w:szCs w:val="24"/>
        </w:rPr>
        <w:t>18</w:t>
      </w:r>
      <w:r w:rsidR="000443F6" w:rsidRPr="000443F6">
        <w:rPr>
          <w:sz w:val="24"/>
          <w:szCs w:val="24"/>
        </w:rPr>
        <w:t xml:space="preserve">» ноября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069DC7ED"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w:t>
      </w:r>
      <w:r w:rsidR="00E3060A">
        <w:rPr>
          <w:sz w:val="24"/>
          <w:szCs w:val="24"/>
        </w:rPr>
        <w:t>1</w:t>
      </w:r>
      <w:r w:rsidR="00B54AE3">
        <w:rPr>
          <w:sz w:val="24"/>
          <w:szCs w:val="24"/>
        </w:rPr>
        <w:t>8</w:t>
      </w:r>
      <w:r w:rsidR="000443F6" w:rsidRPr="000443F6">
        <w:rPr>
          <w:sz w:val="24"/>
          <w:szCs w:val="24"/>
        </w:rPr>
        <w:t xml:space="preserve">» ноября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4228488E" w14:textId="4AEC8D9A" w:rsidR="00B54AE3" w:rsidRPr="00B54AE3" w:rsidRDefault="00B54AE3" w:rsidP="00B54AE3">
      <w:pPr>
        <w:rPr>
          <w:b/>
          <w:bCs/>
          <w:sz w:val="24"/>
          <w:szCs w:val="24"/>
        </w:rPr>
      </w:pPr>
      <w:r w:rsidRPr="00B54AE3">
        <w:rPr>
          <w:b/>
          <w:bCs/>
          <w:sz w:val="24"/>
          <w:szCs w:val="24"/>
        </w:rPr>
        <w:t xml:space="preserve">в лице Ставропольского регионального филиала </w:t>
      </w:r>
    </w:p>
    <w:p w14:paraId="1E744C0D" w14:textId="77777777" w:rsidR="00B54AE3" w:rsidRPr="00B54AE3" w:rsidRDefault="00B54AE3" w:rsidP="00B54AE3">
      <w:pPr>
        <w:rPr>
          <w:sz w:val="24"/>
          <w:szCs w:val="24"/>
        </w:rPr>
      </w:pPr>
      <w:r w:rsidRPr="00B54AE3">
        <w:rPr>
          <w:sz w:val="24"/>
          <w:szCs w:val="24"/>
        </w:rPr>
        <w:t>Местонахождение: 355035, г. Ставрополь, Маршала Жукова ул., д.26</w:t>
      </w:r>
    </w:p>
    <w:p w14:paraId="6E9647BE" w14:textId="77777777" w:rsidR="00B54AE3" w:rsidRPr="00B54AE3" w:rsidRDefault="00B54AE3" w:rsidP="00B54AE3">
      <w:pPr>
        <w:rPr>
          <w:sz w:val="24"/>
          <w:szCs w:val="24"/>
        </w:rPr>
      </w:pPr>
      <w:r w:rsidRPr="00B54AE3">
        <w:rPr>
          <w:sz w:val="24"/>
          <w:szCs w:val="24"/>
        </w:rPr>
        <w:t>Почтовый адрес: 355035, г. Ставрополь, Маршала Жукова ул., д.26</w:t>
      </w:r>
    </w:p>
    <w:p w14:paraId="45CC6338" w14:textId="164B26A2" w:rsidR="000443F6" w:rsidRDefault="00B54AE3" w:rsidP="00B54AE3">
      <w:pPr>
        <w:rPr>
          <w:sz w:val="24"/>
          <w:szCs w:val="24"/>
        </w:rPr>
      </w:pPr>
      <w:r w:rsidRPr="00B54AE3">
        <w:rPr>
          <w:sz w:val="24"/>
          <w:szCs w:val="24"/>
        </w:rPr>
        <w:t>ИНН/ КПП: 7725114488 /263543001</w:t>
      </w:r>
    </w:p>
    <w:p w14:paraId="764E094B" w14:textId="77777777" w:rsidR="00B54AE3" w:rsidRPr="00B54AE3" w:rsidRDefault="00B54AE3" w:rsidP="00B54AE3">
      <w:pPr>
        <w:rPr>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665BD70" w14:textId="27F3A933" w:rsidR="00620E83"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B54AE3" w:rsidRPr="00B54AE3">
        <w:rPr>
          <w:sz w:val="24"/>
          <w:szCs w:val="24"/>
        </w:rPr>
        <w:t>3% от начальной цены продажи прав, торги продолжаются до достижения максимальной цены предложения</w:t>
      </w:r>
      <w:r w:rsidR="00B54AE3">
        <w:rPr>
          <w:sz w:val="24"/>
          <w:szCs w:val="24"/>
        </w:rPr>
        <w:t>.</w:t>
      </w:r>
    </w:p>
    <w:p w14:paraId="59FC081E" w14:textId="77777777" w:rsidR="000443F6" w:rsidRDefault="000443F6" w:rsidP="005B163E">
      <w:pPr>
        <w:widowControl w:val="0"/>
        <w:rPr>
          <w:sz w:val="24"/>
          <w:szCs w:val="24"/>
        </w:rPr>
      </w:pPr>
    </w:p>
    <w:p w14:paraId="49057F83" w14:textId="7E97C56E"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B54AE3">
        <w:rPr>
          <w:sz w:val="24"/>
          <w:szCs w:val="24"/>
        </w:rPr>
        <w:t>20</w:t>
      </w:r>
      <w:r w:rsidR="00A77D72" w:rsidRPr="000443F6">
        <w:rPr>
          <w:sz w:val="24"/>
          <w:szCs w:val="24"/>
        </w:rPr>
        <w:t xml:space="preserve"> (</w:t>
      </w:r>
      <w:r w:rsidR="00B54AE3">
        <w:rPr>
          <w:sz w:val="24"/>
          <w:szCs w:val="24"/>
        </w:rPr>
        <w:t>два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5B163E">
      <w:pPr>
        <w:widowControl w:val="0"/>
        <w:rPr>
          <w:b/>
          <w:bCs/>
          <w:sz w:val="24"/>
          <w:szCs w:val="24"/>
        </w:rPr>
      </w:pPr>
    </w:p>
    <w:p w14:paraId="1D58B256" w14:textId="0816AE2C" w:rsidR="00B54AE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B54AE3" w:rsidRPr="00B54AE3">
        <w:rPr>
          <w:sz w:val="24"/>
          <w:szCs w:val="24"/>
        </w:rPr>
        <w:t>6 026</w:t>
      </w:r>
      <w:r w:rsidR="00B54AE3">
        <w:rPr>
          <w:sz w:val="24"/>
          <w:szCs w:val="24"/>
        </w:rPr>
        <w:t> </w:t>
      </w:r>
      <w:r w:rsidR="00B54AE3" w:rsidRPr="00B54AE3">
        <w:rPr>
          <w:sz w:val="24"/>
          <w:szCs w:val="24"/>
        </w:rPr>
        <w:t>181</w:t>
      </w:r>
      <w:r w:rsidR="00B54AE3">
        <w:rPr>
          <w:sz w:val="24"/>
          <w:szCs w:val="24"/>
        </w:rPr>
        <w:t>,15 (шесть миллионов двадцать шесть тысяч сто восемьдесят один) рублей 15 копеек.</w:t>
      </w:r>
    </w:p>
    <w:p w14:paraId="01966E7F" w14:textId="55439930"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672B4479"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 xml:space="preserve">не позднее </w:t>
      </w:r>
      <w:r w:rsidR="00B54AE3" w:rsidRPr="00B54AE3">
        <w:rPr>
          <w:sz w:val="24"/>
          <w:szCs w:val="24"/>
        </w:rPr>
        <w:t xml:space="preserve">5 рабочих дней </w:t>
      </w:r>
      <w:r w:rsidR="00414779" w:rsidRPr="00414779">
        <w:rPr>
          <w:sz w:val="24"/>
          <w:szCs w:val="24"/>
        </w:rPr>
        <w:t>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C080CF1" w14:textId="4BF51892" w:rsidR="00620E83"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CA6E61">
        <w:rPr>
          <w:sz w:val="24"/>
          <w:szCs w:val="24"/>
        </w:rPr>
        <w:t xml:space="preserve"> </w:t>
      </w:r>
      <w:r w:rsidR="00B54AE3" w:rsidRPr="00B54AE3">
        <w:rPr>
          <w:sz w:val="24"/>
          <w:szCs w:val="24"/>
        </w:rPr>
        <w:t>В день заключения договора денежные средства, указанные в разделе «Цена Договора», единовременно (одним платежом) в полном объеме перечисляются на корреспондентский счет Принципала, указанный в Договоре</w:t>
      </w:r>
      <w:r w:rsidR="008040D9">
        <w:rPr>
          <w:sz w:val="24"/>
          <w:szCs w:val="24"/>
        </w:rPr>
        <w:t xml:space="preserve">. </w:t>
      </w:r>
      <w:r w:rsidR="00620E83" w:rsidRPr="00620E83">
        <w:rPr>
          <w:sz w:val="24"/>
          <w:szCs w:val="24"/>
        </w:rPr>
        <w:t>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3543"/>
        <w:gridCol w:w="1701"/>
        <w:gridCol w:w="2835"/>
        <w:gridCol w:w="1418"/>
      </w:tblGrid>
      <w:tr w:rsidR="00B54AE3" w:rsidRPr="000443F6" w14:paraId="5AE51AE0" w14:textId="77777777" w:rsidTr="008040D9">
        <w:tc>
          <w:tcPr>
            <w:tcW w:w="426" w:type="dxa"/>
            <w:tcBorders>
              <w:top w:val="single" w:sz="4" w:space="0" w:color="auto"/>
              <w:left w:val="single" w:sz="4" w:space="0" w:color="auto"/>
              <w:bottom w:val="single" w:sz="4" w:space="0" w:color="auto"/>
              <w:right w:val="single" w:sz="4" w:space="0" w:color="auto"/>
            </w:tcBorders>
            <w:hideMark/>
          </w:tcPr>
          <w:p w14:paraId="760F0B32" w14:textId="2FE912AB" w:rsidR="00B54AE3" w:rsidRPr="000443F6" w:rsidRDefault="00B54AE3" w:rsidP="00B54AE3">
            <w:pPr>
              <w:tabs>
                <w:tab w:val="left" w:pos="737"/>
              </w:tabs>
              <w:jc w:val="center"/>
              <w:rPr>
                <w:sz w:val="18"/>
                <w:szCs w:val="18"/>
              </w:rPr>
            </w:pPr>
            <w:r>
              <w:t>№ лота</w:t>
            </w:r>
          </w:p>
        </w:tc>
        <w:tc>
          <w:tcPr>
            <w:tcW w:w="3543" w:type="dxa"/>
            <w:tcBorders>
              <w:top w:val="single" w:sz="4" w:space="0" w:color="auto"/>
              <w:left w:val="single" w:sz="4" w:space="0" w:color="auto"/>
              <w:bottom w:val="single" w:sz="4" w:space="0" w:color="auto"/>
              <w:right w:val="single" w:sz="4" w:space="0" w:color="auto"/>
            </w:tcBorders>
            <w:hideMark/>
          </w:tcPr>
          <w:p w14:paraId="4CBB426B" w14:textId="77777777" w:rsidR="00B54AE3" w:rsidRDefault="00B54AE3" w:rsidP="00B54AE3">
            <w:pPr>
              <w:jc w:val="center"/>
            </w:pPr>
            <w:r>
              <w:t>Наименование и средства</w:t>
            </w:r>
          </w:p>
          <w:p w14:paraId="7A106048" w14:textId="46EFDBF6" w:rsidR="00B54AE3" w:rsidRPr="000443F6" w:rsidRDefault="00B54AE3" w:rsidP="00B54AE3">
            <w:pPr>
              <w:jc w:val="center"/>
              <w:rPr>
                <w:sz w:val="18"/>
                <w:szCs w:val="18"/>
              </w:rPr>
            </w:pPr>
            <w:r>
              <w:t>идентификации объекта</w:t>
            </w:r>
          </w:p>
        </w:tc>
        <w:tc>
          <w:tcPr>
            <w:tcW w:w="1701" w:type="dxa"/>
            <w:tcBorders>
              <w:top w:val="single" w:sz="4" w:space="0" w:color="auto"/>
              <w:left w:val="single" w:sz="4" w:space="0" w:color="auto"/>
              <w:bottom w:val="single" w:sz="4" w:space="0" w:color="auto"/>
              <w:right w:val="single" w:sz="4" w:space="0" w:color="auto"/>
            </w:tcBorders>
            <w:hideMark/>
          </w:tcPr>
          <w:p w14:paraId="092512DF" w14:textId="77777777" w:rsidR="00B54AE3" w:rsidRDefault="00B54AE3" w:rsidP="00B54AE3">
            <w:pPr>
              <w:jc w:val="center"/>
            </w:pPr>
            <w:r>
              <w:t>Начальная цена</w:t>
            </w:r>
          </w:p>
          <w:p w14:paraId="6E519933" w14:textId="77777777" w:rsidR="00B54AE3" w:rsidRDefault="00B54AE3" w:rsidP="00B54AE3">
            <w:pPr>
              <w:jc w:val="center"/>
            </w:pPr>
            <w:r>
              <w:t>реализации объекта в</w:t>
            </w:r>
          </w:p>
          <w:p w14:paraId="171979C3" w14:textId="4B6F2F77" w:rsidR="00B54AE3" w:rsidRPr="000443F6" w:rsidRDefault="00B54AE3" w:rsidP="00B54AE3">
            <w:pPr>
              <w:jc w:val="center"/>
              <w:rPr>
                <w:sz w:val="18"/>
                <w:szCs w:val="18"/>
              </w:rPr>
            </w:pPr>
            <w:r>
              <w:t>т.ч. НДС, руб.</w:t>
            </w:r>
          </w:p>
        </w:tc>
        <w:tc>
          <w:tcPr>
            <w:tcW w:w="2835" w:type="dxa"/>
            <w:tcBorders>
              <w:top w:val="single" w:sz="4" w:space="0" w:color="auto"/>
              <w:left w:val="single" w:sz="4" w:space="0" w:color="auto"/>
              <w:bottom w:val="single" w:sz="4" w:space="0" w:color="auto"/>
              <w:right w:val="single" w:sz="4" w:space="0" w:color="auto"/>
            </w:tcBorders>
            <w:hideMark/>
          </w:tcPr>
          <w:p w14:paraId="63A4046B" w14:textId="77777777" w:rsidR="00B54AE3" w:rsidRDefault="00B54AE3" w:rsidP="00B54AE3">
            <w:pPr>
              <w:jc w:val="center"/>
            </w:pPr>
            <w:r>
              <w:t>Сведения о</w:t>
            </w:r>
          </w:p>
          <w:p w14:paraId="264A5C42" w14:textId="77777777" w:rsidR="00B54AE3" w:rsidRDefault="00B54AE3" w:rsidP="00B54AE3">
            <w:pPr>
              <w:jc w:val="center"/>
            </w:pPr>
            <w:r>
              <w:t>правоустанавливающих</w:t>
            </w:r>
          </w:p>
          <w:p w14:paraId="58244013" w14:textId="0DC20C39" w:rsidR="00B54AE3" w:rsidRPr="000443F6" w:rsidRDefault="00B54AE3" w:rsidP="00B54AE3">
            <w:pPr>
              <w:jc w:val="center"/>
              <w:rPr>
                <w:sz w:val="18"/>
                <w:szCs w:val="18"/>
              </w:rPr>
            </w:pPr>
            <w:r>
              <w:t>документах</w:t>
            </w:r>
          </w:p>
        </w:tc>
        <w:tc>
          <w:tcPr>
            <w:tcW w:w="1418" w:type="dxa"/>
            <w:tcBorders>
              <w:top w:val="single" w:sz="4" w:space="0" w:color="auto"/>
              <w:left w:val="single" w:sz="4" w:space="0" w:color="auto"/>
              <w:bottom w:val="single" w:sz="4" w:space="0" w:color="auto"/>
              <w:right w:val="single" w:sz="4" w:space="0" w:color="auto"/>
            </w:tcBorders>
            <w:hideMark/>
          </w:tcPr>
          <w:p w14:paraId="1D704C29" w14:textId="77777777" w:rsidR="00B54AE3" w:rsidRDefault="00B54AE3" w:rsidP="00B54AE3">
            <w:pPr>
              <w:jc w:val="center"/>
            </w:pPr>
            <w:r>
              <w:t>Сведения об обременениях</w:t>
            </w:r>
          </w:p>
          <w:p w14:paraId="7E609946" w14:textId="78269496" w:rsidR="00B54AE3" w:rsidRPr="000443F6" w:rsidRDefault="00B54AE3" w:rsidP="00B54AE3">
            <w:pPr>
              <w:jc w:val="center"/>
              <w:rPr>
                <w:sz w:val="18"/>
                <w:szCs w:val="18"/>
              </w:rPr>
            </w:pPr>
            <w:r>
              <w:t>третьих лиц</w:t>
            </w:r>
          </w:p>
        </w:tc>
      </w:tr>
      <w:tr w:rsidR="008040D9" w:rsidRPr="000443F6" w14:paraId="0C05558C" w14:textId="77777777" w:rsidTr="008040D9">
        <w:tc>
          <w:tcPr>
            <w:tcW w:w="426" w:type="dxa"/>
            <w:tcBorders>
              <w:top w:val="single" w:sz="4" w:space="0" w:color="auto"/>
              <w:left w:val="single" w:sz="4" w:space="0" w:color="auto"/>
              <w:bottom w:val="single" w:sz="4" w:space="0" w:color="auto"/>
              <w:right w:val="single" w:sz="4" w:space="0" w:color="auto"/>
            </w:tcBorders>
          </w:tcPr>
          <w:p w14:paraId="1DEFB26E" w14:textId="5DEF70F0" w:rsidR="008040D9" w:rsidRDefault="008040D9" w:rsidP="008040D9">
            <w:pPr>
              <w:tabs>
                <w:tab w:val="left" w:pos="737"/>
              </w:tabs>
              <w:jc w:val="center"/>
            </w:pPr>
            <w:r>
              <w:t>1</w:t>
            </w:r>
          </w:p>
        </w:tc>
        <w:tc>
          <w:tcPr>
            <w:tcW w:w="3543" w:type="dxa"/>
            <w:tcBorders>
              <w:top w:val="single" w:sz="4" w:space="0" w:color="auto"/>
              <w:left w:val="single" w:sz="4" w:space="0" w:color="auto"/>
              <w:bottom w:val="single" w:sz="4" w:space="0" w:color="auto"/>
              <w:right w:val="single" w:sz="4" w:space="0" w:color="auto"/>
            </w:tcBorders>
          </w:tcPr>
          <w:p w14:paraId="0F9CE581" w14:textId="6B21167C" w:rsidR="008040D9" w:rsidRDefault="008040D9" w:rsidP="008040D9">
            <w:pPr>
              <w:jc w:val="both"/>
            </w:pPr>
            <w:r w:rsidRPr="00B54AE3">
              <w:rPr>
                <w:sz w:val="18"/>
                <w:szCs w:val="18"/>
              </w:rPr>
              <w:t>Права требования, имеющиеся у Кредитора на Дату перехода прав (требований) по Договору к Новому 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договорам (соглашениям), заключенным в обеспечение исполнения обязательств Должников, судебных и иных расходов по кредитным договорам/ судебным актам,</w:t>
            </w:r>
            <w:r>
              <w:t xml:space="preserve"> </w:t>
            </w:r>
            <w:r w:rsidRPr="008040D9">
              <w:rPr>
                <w:sz w:val="18"/>
                <w:szCs w:val="18"/>
              </w:rPr>
              <w:t>а также иных прав (требований), принадлежащих Банку как Кредитору.</w:t>
            </w:r>
          </w:p>
        </w:tc>
        <w:tc>
          <w:tcPr>
            <w:tcW w:w="1701" w:type="dxa"/>
            <w:tcBorders>
              <w:top w:val="single" w:sz="4" w:space="0" w:color="auto"/>
              <w:left w:val="single" w:sz="4" w:space="0" w:color="auto"/>
              <w:bottom w:val="single" w:sz="4" w:space="0" w:color="auto"/>
              <w:right w:val="single" w:sz="4" w:space="0" w:color="auto"/>
            </w:tcBorders>
          </w:tcPr>
          <w:p w14:paraId="111D3A8B" w14:textId="0AE15D24" w:rsidR="008040D9" w:rsidRDefault="008040D9" w:rsidP="008040D9">
            <w:pPr>
              <w:jc w:val="center"/>
            </w:pPr>
            <w:r w:rsidRPr="00B54AE3">
              <w:rPr>
                <w:sz w:val="18"/>
                <w:szCs w:val="18"/>
              </w:rPr>
              <w:t xml:space="preserve">60 261 811,55   </w:t>
            </w:r>
          </w:p>
        </w:tc>
        <w:tc>
          <w:tcPr>
            <w:tcW w:w="2835" w:type="dxa"/>
            <w:tcBorders>
              <w:top w:val="single" w:sz="4" w:space="0" w:color="auto"/>
              <w:left w:val="single" w:sz="4" w:space="0" w:color="auto"/>
              <w:bottom w:val="single" w:sz="4" w:space="0" w:color="auto"/>
              <w:right w:val="single" w:sz="4" w:space="0" w:color="auto"/>
            </w:tcBorders>
          </w:tcPr>
          <w:p w14:paraId="295B8E36" w14:textId="233AF38B" w:rsidR="008040D9" w:rsidRDefault="008040D9" w:rsidP="008040D9">
            <w:pPr>
              <w:jc w:val="center"/>
            </w:pPr>
            <w:r>
              <w:t>Указаны в приложении 1 к 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386B6B6F" w14:textId="6DDD4D68" w:rsidR="008040D9" w:rsidRDefault="008040D9" w:rsidP="008040D9">
            <w:pPr>
              <w:jc w:val="center"/>
            </w:pPr>
            <w:r w:rsidRPr="00B54AE3">
              <w:rPr>
                <w:sz w:val="18"/>
                <w:szCs w:val="18"/>
              </w:rPr>
              <w:t>Залог АО «Россельхозбанк»</w:t>
            </w:r>
          </w:p>
        </w:tc>
      </w:tr>
    </w:tbl>
    <w:p w14:paraId="26C42B2B" w14:textId="77777777" w:rsidR="00DC609A" w:rsidRDefault="00DC609A" w:rsidP="000B75E6">
      <w:pPr>
        <w:jc w:val="both"/>
        <w:rPr>
          <w:sz w:val="24"/>
          <w:szCs w:val="24"/>
        </w:rPr>
      </w:pPr>
    </w:p>
    <w:p w14:paraId="16D329A8" w14:textId="77777777" w:rsidR="008040D9" w:rsidRDefault="008040D9" w:rsidP="000B75E6">
      <w:pPr>
        <w:jc w:val="both"/>
        <w:rPr>
          <w:sz w:val="24"/>
          <w:szCs w:val="24"/>
        </w:rPr>
      </w:pPr>
    </w:p>
    <w:p w14:paraId="7F5B1C16" w14:textId="77777777" w:rsidR="008040D9" w:rsidRDefault="008040D9" w:rsidP="000B75E6">
      <w:pPr>
        <w:jc w:val="both"/>
        <w:rPr>
          <w:sz w:val="24"/>
          <w:szCs w:val="24"/>
        </w:rPr>
      </w:pPr>
    </w:p>
    <w:tbl>
      <w:tblPr>
        <w:tblStyle w:val="af6"/>
        <w:tblW w:w="0" w:type="auto"/>
        <w:tblLook w:val="04A0" w:firstRow="1" w:lastRow="0" w:firstColumn="1" w:lastColumn="0" w:noHBand="0" w:noVBand="1"/>
      </w:tblPr>
      <w:tblGrid>
        <w:gridCol w:w="396"/>
        <w:gridCol w:w="3568"/>
        <w:gridCol w:w="1701"/>
        <w:gridCol w:w="2988"/>
        <w:gridCol w:w="1258"/>
      </w:tblGrid>
      <w:tr w:rsidR="008040D9" w14:paraId="60ADA68D" w14:textId="77777777" w:rsidTr="008040D9">
        <w:tc>
          <w:tcPr>
            <w:tcW w:w="396" w:type="dxa"/>
            <w:tcBorders>
              <w:top w:val="single" w:sz="4" w:space="0" w:color="auto"/>
              <w:left w:val="single" w:sz="4" w:space="0" w:color="auto"/>
              <w:bottom w:val="single" w:sz="4" w:space="0" w:color="auto"/>
              <w:right w:val="single" w:sz="4" w:space="0" w:color="auto"/>
            </w:tcBorders>
          </w:tcPr>
          <w:p w14:paraId="13792B27" w14:textId="6F68817D" w:rsidR="00B54AE3" w:rsidRDefault="00B54AE3" w:rsidP="00B54AE3">
            <w:pPr>
              <w:jc w:val="both"/>
              <w:rPr>
                <w:sz w:val="24"/>
                <w:szCs w:val="24"/>
              </w:rPr>
            </w:pPr>
          </w:p>
        </w:tc>
        <w:tc>
          <w:tcPr>
            <w:tcW w:w="3568" w:type="dxa"/>
            <w:tcBorders>
              <w:top w:val="single" w:sz="4" w:space="0" w:color="auto"/>
              <w:left w:val="single" w:sz="4" w:space="0" w:color="auto"/>
              <w:bottom w:val="single" w:sz="4" w:space="0" w:color="auto"/>
              <w:right w:val="single" w:sz="4" w:space="0" w:color="auto"/>
            </w:tcBorders>
          </w:tcPr>
          <w:p w14:paraId="12A92F64" w14:textId="77777777" w:rsidR="00B54AE3" w:rsidRPr="008040D9" w:rsidRDefault="00B54AE3" w:rsidP="00B54AE3">
            <w:pPr>
              <w:jc w:val="both"/>
              <w:rPr>
                <w:sz w:val="18"/>
                <w:szCs w:val="18"/>
              </w:rPr>
            </w:pPr>
            <w:r w:rsidRPr="008040D9">
              <w:rPr>
                <w:spacing w:val="-5"/>
                <w:sz w:val="18"/>
                <w:szCs w:val="18"/>
              </w:rPr>
              <w:t>*</w:t>
            </w:r>
            <w:proofErr w:type="spellStart"/>
            <w:r w:rsidRPr="008040D9">
              <w:rPr>
                <w:spacing w:val="-5"/>
                <w:sz w:val="18"/>
                <w:szCs w:val="18"/>
              </w:rPr>
              <w:t>Справочно</w:t>
            </w:r>
            <w:proofErr w:type="spellEnd"/>
            <w:r w:rsidRPr="008040D9">
              <w:rPr>
                <w:spacing w:val="-5"/>
                <w:sz w:val="18"/>
                <w:szCs w:val="18"/>
              </w:rPr>
              <w:t xml:space="preserve">, по состоянию </w:t>
            </w:r>
            <w:r w:rsidRPr="008040D9">
              <w:rPr>
                <w:sz w:val="18"/>
                <w:szCs w:val="18"/>
              </w:rPr>
              <w:t xml:space="preserve">на 01.10.2024 уступаемые права составляют 60 261 811,55 руб., в том числе: </w:t>
            </w:r>
          </w:p>
          <w:p w14:paraId="7F8BC799" w14:textId="77777777" w:rsidR="00B54AE3" w:rsidRPr="008040D9" w:rsidRDefault="00B54AE3" w:rsidP="00CA6E61">
            <w:pPr>
              <w:pStyle w:val="a6"/>
              <w:numPr>
                <w:ilvl w:val="0"/>
                <w:numId w:val="5"/>
              </w:numPr>
              <w:tabs>
                <w:tab w:val="left" w:pos="205"/>
              </w:tabs>
              <w:ind w:left="65" w:firstLine="142"/>
              <w:jc w:val="both"/>
              <w:rPr>
                <w:rFonts w:eastAsiaTheme="minorHAnsi"/>
                <w:sz w:val="18"/>
                <w:szCs w:val="18"/>
              </w:rPr>
            </w:pPr>
            <w:r w:rsidRPr="008040D9">
              <w:rPr>
                <w:rFonts w:eastAsiaTheme="minorHAnsi"/>
                <w:sz w:val="18"/>
                <w:szCs w:val="18"/>
              </w:rPr>
              <w:t>основной долг – 49 740 407,40 руб.,</w:t>
            </w:r>
          </w:p>
          <w:p w14:paraId="3075223B" w14:textId="77777777" w:rsidR="00B54AE3" w:rsidRPr="008040D9" w:rsidRDefault="00B54AE3" w:rsidP="00CA6E61">
            <w:pPr>
              <w:pStyle w:val="a6"/>
              <w:numPr>
                <w:ilvl w:val="0"/>
                <w:numId w:val="5"/>
              </w:numPr>
              <w:tabs>
                <w:tab w:val="left" w:pos="205"/>
              </w:tabs>
              <w:ind w:left="65" w:firstLine="142"/>
              <w:jc w:val="both"/>
              <w:rPr>
                <w:rFonts w:eastAsiaTheme="minorHAnsi"/>
                <w:sz w:val="18"/>
                <w:szCs w:val="18"/>
              </w:rPr>
            </w:pPr>
            <w:r w:rsidRPr="008040D9">
              <w:rPr>
                <w:rFonts w:eastAsiaTheme="minorHAnsi"/>
                <w:sz w:val="18"/>
                <w:szCs w:val="18"/>
              </w:rPr>
              <w:t>проценты – 9 068 499,92руб.;</w:t>
            </w:r>
          </w:p>
          <w:p w14:paraId="18AF0FC5" w14:textId="77777777" w:rsidR="00B54AE3" w:rsidRPr="008040D9" w:rsidRDefault="00B54AE3" w:rsidP="00CA6E61">
            <w:pPr>
              <w:pStyle w:val="a6"/>
              <w:numPr>
                <w:ilvl w:val="0"/>
                <w:numId w:val="5"/>
              </w:numPr>
              <w:tabs>
                <w:tab w:val="left" w:pos="205"/>
              </w:tabs>
              <w:ind w:left="65" w:firstLine="142"/>
              <w:jc w:val="both"/>
              <w:rPr>
                <w:rFonts w:eastAsiaTheme="minorHAnsi"/>
                <w:sz w:val="18"/>
                <w:szCs w:val="18"/>
              </w:rPr>
            </w:pPr>
            <w:r w:rsidRPr="008040D9">
              <w:rPr>
                <w:rFonts w:eastAsiaTheme="minorHAnsi"/>
                <w:sz w:val="18"/>
                <w:szCs w:val="18"/>
              </w:rPr>
              <w:t>штрафы, пени неустойки, присужденные судом – 1 306 849,32 руб.</w:t>
            </w:r>
          </w:p>
          <w:p w14:paraId="0EFCC658" w14:textId="77777777" w:rsidR="00B54AE3" w:rsidRPr="008040D9" w:rsidRDefault="00B54AE3" w:rsidP="00CA6E61">
            <w:pPr>
              <w:pStyle w:val="a6"/>
              <w:numPr>
                <w:ilvl w:val="0"/>
                <w:numId w:val="5"/>
              </w:numPr>
              <w:tabs>
                <w:tab w:val="left" w:pos="205"/>
              </w:tabs>
              <w:ind w:left="65" w:firstLine="142"/>
              <w:jc w:val="both"/>
              <w:rPr>
                <w:rFonts w:eastAsiaTheme="minorHAnsi"/>
                <w:sz w:val="18"/>
                <w:szCs w:val="18"/>
              </w:rPr>
            </w:pPr>
            <w:r w:rsidRPr="008040D9">
              <w:rPr>
                <w:rFonts w:eastAsiaTheme="minorHAnsi"/>
                <w:sz w:val="18"/>
                <w:szCs w:val="18"/>
              </w:rPr>
              <w:t xml:space="preserve">комиссии – 146 054,91 руб. </w:t>
            </w:r>
          </w:p>
          <w:p w14:paraId="2A79228E" w14:textId="1251E647" w:rsidR="00B54AE3" w:rsidRDefault="00B54AE3" w:rsidP="00B54AE3">
            <w:pPr>
              <w:jc w:val="both"/>
              <w:rPr>
                <w:sz w:val="24"/>
                <w:szCs w:val="24"/>
              </w:rPr>
            </w:pPr>
            <w:r w:rsidRPr="008040D9">
              <w:rPr>
                <w:spacing w:val="-5"/>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w:t>
            </w:r>
            <w:r w:rsidRPr="008040D9">
              <w:rPr>
                <w:sz w:val="18"/>
                <w:szCs w:val="18"/>
              </w:rPr>
              <w:t xml:space="preserve"> </w:t>
            </w:r>
            <w:r w:rsidRPr="008040D9">
              <w:rPr>
                <w:spacing w:val="-5"/>
                <w:sz w:val="18"/>
                <w:szCs w:val="18"/>
              </w:rPr>
              <w:t>Переход прав (требований) к цессионарию осуществляется в том объеме и на тех условиях, которые будут существовать на момент заключения договора</w:t>
            </w:r>
          </w:p>
        </w:tc>
        <w:tc>
          <w:tcPr>
            <w:tcW w:w="1701" w:type="dxa"/>
            <w:tcBorders>
              <w:top w:val="single" w:sz="4" w:space="0" w:color="auto"/>
              <w:left w:val="single" w:sz="4" w:space="0" w:color="auto"/>
              <w:bottom w:val="single" w:sz="4" w:space="0" w:color="auto"/>
              <w:right w:val="single" w:sz="4" w:space="0" w:color="auto"/>
            </w:tcBorders>
          </w:tcPr>
          <w:p w14:paraId="042F5B96" w14:textId="25D45C42" w:rsidR="00B54AE3" w:rsidRDefault="00B54AE3" w:rsidP="00B54AE3">
            <w:pPr>
              <w:jc w:val="both"/>
              <w:rPr>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1AD47E5" w14:textId="77777777" w:rsidR="008040D9" w:rsidRPr="008040D9" w:rsidRDefault="008040D9" w:rsidP="008040D9">
            <w:pPr>
              <w:widowControl w:val="0"/>
              <w:contextualSpacing/>
              <w:jc w:val="both"/>
            </w:pPr>
          </w:p>
          <w:p w14:paraId="7FABF654" w14:textId="77777777" w:rsidR="008040D9" w:rsidRPr="008040D9" w:rsidRDefault="008040D9" w:rsidP="00CA6E61">
            <w:pPr>
              <w:widowControl w:val="0"/>
              <w:numPr>
                <w:ilvl w:val="0"/>
                <w:numId w:val="6"/>
              </w:numPr>
              <w:contextualSpacing/>
              <w:jc w:val="both"/>
            </w:pPr>
            <w:r w:rsidRPr="008040D9">
              <w:t xml:space="preserve">Кредитный договор №102609/0003 от 21.12.2010 (Заемщик – ИП </w:t>
            </w:r>
            <w:proofErr w:type="spellStart"/>
            <w:r w:rsidRPr="008040D9">
              <w:t>Козаев</w:t>
            </w:r>
            <w:proofErr w:type="spellEnd"/>
            <w:r w:rsidRPr="008040D9">
              <w:t xml:space="preserve"> Георгий </w:t>
            </w:r>
            <w:proofErr w:type="spellStart"/>
            <w:r w:rsidRPr="008040D9">
              <w:t>Гастанович</w:t>
            </w:r>
            <w:proofErr w:type="spellEnd"/>
            <w:r w:rsidRPr="008040D9">
              <w:t>);</w:t>
            </w:r>
          </w:p>
          <w:p w14:paraId="0315E211" w14:textId="77777777" w:rsidR="008040D9" w:rsidRPr="008040D9" w:rsidRDefault="008040D9" w:rsidP="00CA6E61">
            <w:pPr>
              <w:widowControl w:val="0"/>
              <w:numPr>
                <w:ilvl w:val="0"/>
                <w:numId w:val="6"/>
              </w:numPr>
              <w:contextualSpacing/>
              <w:jc w:val="both"/>
            </w:pPr>
            <w:r w:rsidRPr="008040D9">
              <w:t xml:space="preserve">Договор №102609/0003-7.2п </w:t>
            </w:r>
            <w:r w:rsidRPr="008040D9">
              <w:rPr>
                <w:bCs/>
                <w:iCs/>
              </w:rPr>
              <w:t xml:space="preserve">о последующей ипотеке (залоге недвижимости) </w:t>
            </w:r>
            <w:r w:rsidRPr="008040D9">
              <w:t xml:space="preserve">от 21.12.2010. </w:t>
            </w:r>
            <w:r w:rsidRPr="008040D9">
              <w:rPr>
                <w:b/>
                <w:bCs/>
              </w:rPr>
              <w:t>(</w:t>
            </w:r>
            <w:r w:rsidRPr="008040D9">
              <w:rPr>
                <w:bCs/>
              </w:rPr>
              <w:t xml:space="preserve">залогодатель </w:t>
            </w:r>
            <w:proofErr w:type="spellStart"/>
            <w:r w:rsidRPr="008040D9">
              <w:rPr>
                <w:bCs/>
              </w:rPr>
              <w:t>Козаев</w:t>
            </w:r>
            <w:proofErr w:type="spellEnd"/>
            <w:r w:rsidRPr="008040D9">
              <w:rPr>
                <w:bCs/>
              </w:rPr>
              <w:t xml:space="preserve"> Георгий </w:t>
            </w:r>
            <w:proofErr w:type="spellStart"/>
            <w:r w:rsidRPr="008040D9">
              <w:rPr>
                <w:bCs/>
              </w:rPr>
              <w:t>Гастанович</w:t>
            </w:r>
            <w:proofErr w:type="spellEnd"/>
            <w:r w:rsidRPr="008040D9">
              <w:rPr>
                <w:b/>
                <w:bCs/>
              </w:rPr>
              <w:t>).</w:t>
            </w:r>
          </w:p>
          <w:p w14:paraId="798E48DD" w14:textId="77777777" w:rsidR="008040D9" w:rsidRPr="008040D9" w:rsidRDefault="008040D9" w:rsidP="00CA6E61">
            <w:pPr>
              <w:widowControl w:val="0"/>
              <w:numPr>
                <w:ilvl w:val="0"/>
                <w:numId w:val="6"/>
              </w:numPr>
              <w:contextualSpacing/>
              <w:jc w:val="both"/>
            </w:pPr>
            <w:r w:rsidRPr="008040D9">
              <w:rPr>
                <w:bCs/>
              </w:rPr>
              <w:t>Дополнительное соглашение №1 к Кредитному договору №102609/0003 от 21.12.2010 от 20.12.2011.</w:t>
            </w:r>
          </w:p>
          <w:p w14:paraId="628E4A4F" w14:textId="77777777" w:rsidR="008040D9" w:rsidRPr="008040D9" w:rsidRDefault="008040D9" w:rsidP="00CA6E61">
            <w:pPr>
              <w:widowControl w:val="0"/>
              <w:numPr>
                <w:ilvl w:val="0"/>
                <w:numId w:val="6"/>
              </w:numPr>
              <w:contextualSpacing/>
              <w:jc w:val="both"/>
            </w:pPr>
            <w:r w:rsidRPr="008040D9">
              <w:rPr>
                <w:bCs/>
              </w:rPr>
              <w:t>Дополнительное соглашение №2 к Кредитному договору №102609/0003 от 21.12.2010 от 21.12.2011.</w:t>
            </w:r>
          </w:p>
          <w:p w14:paraId="07C5AB91" w14:textId="77777777" w:rsidR="008040D9" w:rsidRPr="008040D9" w:rsidRDefault="008040D9" w:rsidP="00CA6E61">
            <w:pPr>
              <w:widowControl w:val="0"/>
              <w:numPr>
                <w:ilvl w:val="0"/>
                <w:numId w:val="6"/>
              </w:numPr>
              <w:contextualSpacing/>
              <w:jc w:val="both"/>
            </w:pPr>
            <w:r w:rsidRPr="008040D9">
              <w:rPr>
                <w:bCs/>
              </w:rPr>
              <w:t>Дополнительное соглашение №3 к Кредитному договору №102609/0003 от 21.12.2010 от 30.07.2012.</w:t>
            </w:r>
          </w:p>
          <w:p w14:paraId="45539E9C" w14:textId="77777777" w:rsidR="008040D9" w:rsidRPr="008040D9" w:rsidRDefault="008040D9" w:rsidP="00CA6E61">
            <w:pPr>
              <w:widowControl w:val="0"/>
              <w:numPr>
                <w:ilvl w:val="0"/>
                <w:numId w:val="6"/>
              </w:numPr>
              <w:contextualSpacing/>
              <w:jc w:val="both"/>
            </w:pPr>
            <w:r w:rsidRPr="008040D9">
              <w:rPr>
                <w:bCs/>
              </w:rPr>
              <w:t>Дополнительное соглашение №4 к Кредитному договору №102609/0003 от 21.12.2010 от 28.08.2012.</w:t>
            </w:r>
          </w:p>
          <w:p w14:paraId="33F8A4B5" w14:textId="77777777" w:rsidR="008040D9" w:rsidRPr="008040D9" w:rsidRDefault="008040D9" w:rsidP="00CA6E61">
            <w:pPr>
              <w:widowControl w:val="0"/>
              <w:numPr>
                <w:ilvl w:val="0"/>
                <w:numId w:val="6"/>
              </w:numPr>
              <w:contextualSpacing/>
              <w:jc w:val="both"/>
            </w:pPr>
            <w:r w:rsidRPr="008040D9">
              <w:rPr>
                <w:bCs/>
              </w:rPr>
              <w:t>Дополнительное соглашение №5 к Кредитному договору №102609/0003 от 21.12.2010 от 18.12.2012.</w:t>
            </w:r>
          </w:p>
          <w:p w14:paraId="64D38C04" w14:textId="77777777" w:rsidR="008040D9" w:rsidRPr="008040D9" w:rsidRDefault="008040D9" w:rsidP="00CA6E61">
            <w:pPr>
              <w:widowControl w:val="0"/>
              <w:numPr>
                <w:ilvl w:val="0"/>
                <w:numId w:val="6"/>
              </w:numPr>
              <w:contextualSpacing/>
              <w:jc w:val="both"/>
            </w:pPr>
            <w:r w:rsidRPr="008040D9">
              <w:rPr>
                <w:bCs/>
              </w:rPr>
              <w:t>Дополнительное соглашение №6 к Кредитному договору №102609/0003 от 21.12.2010 от 14.06.2013.</w:t>
            </w:r>
          </w:p>
          <w:p w14:paraId="22AF749C" w14:textId="77777777" w:rsidR="008040D9" w:rsidRPr="008040D9" w:rsidRDefault="008040D9" w:rsidP="00CA6E61">
            <w:pPr>
              <w:widowControl w:val="0"/>
              <w:numPr>
                <w:ilvl w:val="0"/>
                <w:numId w:val="6"/>
              </w:numPr>
              <w:contextualSpacing/>
              <w:jc w:val="both"/>
            </w:pPr>
            <w:r w:rsidRPr="008040D9">
              <w:rPr>
                <w:bCs/>
              </w:rPr>
              <w:t>Дополнительное соглашение №7 к Кредитному договору №102609/0003 от 21.12.2010 от 30.09.2013.</w:t>
            </w:r>
          </w:p>
          <w:p w14:paraId="40194184" w14:textId="77777777" w:rsidR="008040D9" w:rsidRPr="008040D9" w:rsidRDefault="008040D9" w:rsidP="00CA6E61">
            <w:pPr>
              <w:widowControl w:val="0"/>
              <w:numPr>
                <w:ilvl w:val="0"/>
                <w:numId w:val="6"/>
              </w:numPr>
              <w:contextualSpacing/>
              <w:jc w:val="both"/>
            </w:pPr>
            <w:r w:rsidRPr="008040D9">
              <w:rPr>
                <w:bCs/>
              </w:rPr>
              <w:t>Дополнительное соглашение №8 к Кредитному договору №102609/0003 от 21.12.2010 от 27.12.2013.</w:t>
            </w:r>
          </w:p>
          <w:p w14:paraId="23F32B50" w14:textId="77777777" w:rsidR="008040D9" w:rsidRPr="008040D9" w:rsidRDefault="008040D9" w:rsidP="00CA6E61">
            <w:pPr>
              <w:widowControl w:val="0"/>
              <w:numPr>
                <w:ilvl w:val="0"/>
                <w:numId w:val="6"/>
              </w:numPr>
              <w:contextualSpacing/>
              <w:jc w:val="both"/>
            </w:pPr>
            <w:r w:rsidRPr="008040D9">
              <w:rPr>
                <w:bCs/>
              </w:rPr>
              <w:t>Дополнительное соглашение №9 к Кредитному договору №102609/0003 от 21.12.2010 от 30.06.2014.</w:t>
            </w:r>
          </w:p>
          <w:p w14:paraId="42D1650B" w14:textId="77777777" w:rsidR="008040D9" w:rsidRPr="008040D9" w:rsidRDefault="008040D9" w:rsidP="00CA6E61">
            <w:pPr>
              <w:widowControl w:val="0"/>
              <w:numPr>
                <w:ilvl w:val="0"/>
                <w:numId w:val="6"/>
              </w:numPr>
              <w:contextualSpacing/>
              <w:jc w:val="both"/>
            </w:pPr>
            <w:r w:rsidRPr="008040D9">
              <w:rPr>
                <w:bCs/>
              </w:rPr>
              <w:t>Дополнительное соглашение №1 к Договору №102609/0003-7.2п об ипотеке (залоге недвижимости) от 21.12.2010 от 20.12.2011.</w:t>
            </w:r>
          </w:p>
          <w:p w14:paraId="761E2DAF" w14:textId="77777777" w:rsidR="008040D9" w:rsidRPr="008040D9" w:rsidRDefault="008040D9" w:rsidP="00CA6E61">
            <w:pPr>
              <w:widowControl w:val="0"/>
              <w:numPr>
                <w:ilvl w:val="0"/>
                <w:numId w:val="6"/>
              </w:numPr>
              <w:contextualSpacing/>
              <w:jc w:val="both"/>
            </w:pPr>
            <w:r w:rsidRPr="008040D9">
              <w:rPr>
                <w:bCs/>
              </w:rPr>
              <w:t>Дополнительное соглашение №2 к Договору №102609/0003-7.2п об ипотеке (залоге недвижимости) от 21.12.2010 от 21.12.2011.</w:t>
            </w:r>
          </w:p>
          <w:p w14:paraId="7ECB98D8" w14:textId="77777777" w:rsidR="008040D9" w:rsidRPr="008040D9" w:rsidRDefault="008040D9" w:rsidP="00CA6E61">
            <w:pPr>
              <w:widowControl w:val="0"/>
              <w:numPr>
                <w:ilvl w:val="0"/>
                <w:numId w:val="6"/>
              </w:numPr>
              <w:contextualSpacing/>
              <w:jc w:val="both"/>
            </w:pPr>
            <w:r w:rsidRPr="008040D9">
              <w:rPr>
                <w:bCs/>
              </w:rPr>
              <w:t>Дополнительное соглашение №3 к Договору №102609/0003-7.2п об ипотеке (залоге недвижимости) от 21.12.2010 от 28.08.2012.</w:t>
            </w:r>
          </w:p>
          <w:p w14:paraId="63B3837D" w14:textId="77777777" w:rsidR="008040D9" w:rsidRPr="008040D9" w:rsidRDefault="008040D9" w:rsidP="00CA6E61">
            <w:pPr>
              <w:widowControl w:val="0"/>
              <w:numPr>
                <w:ilvl w:val="0"/>
                <w:numId w:val="6"/>
              </w:numPr>
              <w:contextualSpacing/>
              <w:jc w:val="both"/>
            </w:pPr>
            <w:r w:rsidRPr="008040D9">
              <w:rPr>
                <w:bCs/>
              </w:rPr>
              <w:t xml:space="preserve">Дополнительное </w:t>
            </w:r>
            <w:r w:rsidRPr="008040D9">
              <w:rPr>
                <w:bCs/>
              </w:rPr>
              <w:lastRenderedPageBreak/>
              <w:t>соглашение №4 к Договору №102609/0003-7.2п об ипотеке (залоге недвижимости) от 21.12.2010 от 18.12.2012г.</w:t>
            </w:r>
          </w:p>
          <w:p w14:paraId="78C83756" w14:textId="77777777" w:rsidR="008040D9" w:rsidRPr="008040D9" w:rsidRDefault="008040D9" w:rsidP="00CA6E61">
            <w:pPr>
              <w:widowControl w:val="0"/>
              <w:numPr>
                <w:ilvl w:val="0"/>
                <w:numId w:val="6"/>
              </w:numPr>
              <w:contextualSpacing/>
              <w:jc w:val="both"/>
            </w:pPr>
            <w:r w:rsidRPr="008040D9">
              <w:rPr>
                <w:bCs/>
              </w:rPr>
              <w:t>Дополнительное соглашение №5 к Договору №102609/0003-7.2п об ипотеке (залоге недвижимости) от 21.12.2010 от 14.06.2013;</w:t>
            </w:r>
          </w:p>
          <w:p w14:paraId="33FFD1C8" w14:textId="77777777" w:rsidR="008040D9" w:rsidRPr="008040D9" w:rsidRDefault="008040D9" w:rsidP="00CA6E61">
            <w:pPr>
              <w:widowControl w:val="0"/>
              <w:numPr>
                <w:ilvl w:val="0"/>
                <w:numId w:val="6"/>
              </w:numPr>
              <w:contextualSpacing/>
              <w:jc w:val="both"/>
            </w:pPr>
            <w:r w:rsidRPr="008040D9">
              <w:rPr>
                <w:bCs/>
              </w:rPr>
              <w:t>Дополнительное соглашение №6 к Договору №102609/0003-7.2п об ипотеке (залоге недвижимости) от 21.12.2010 от 30.09.2013.</w:t>
            </w:r>
          </w:p>
          <w:p w14:paraId="781FC317" w14:textId="77777777" w:rsidR="008040D9" w:rsidRPr="008040D9" w:rsidRDefault="008040D9" w:rsidP="00CA6E61">
            <w:pPr>
              <w:widowControl w:val="0"/>
              <w:numPr>
                <w:ilvl w:val="0"/>
                <w:numId w:val="6"/>
              </w:numPr>
              <w:contextualSpacing/>
              <w:jc w:val="both"/>
            </w:pPr>
            <w:r w:rsidRPr="008040D9">
              <w:rPr>
                <w:bCs/>
              </w:rPr>
              <w:t>Дополнительное соглашение №7 к Договору №102609/0003-7.2п об ипотеке (залоге недвижимости) от 21.12.2010 от 27.12.2013.</w:t>
            </w:r>
          </w:p>
          <w:p w14:paraId="758C3699" w14:textId="77777777" w:rsidR="008040D9" w:rsidRPr="008040D9" w:rsidRDefault="008040D9" w:rsidP="00CA6E61">
            <w:pPr>
              <w:widowControl w:val="0"/>
              <w:numPr>
                <w:ilvl w:val="0"/>
                <w:numId w:val="6"/>
              </w:numPr>
              <w:contextualSpacing/>
              <w:jc w:val="both"/>
            </w:pPr>
            <w:r w:rsidRPr="008040D9">
              <w:rPr>
                <w:bCs/>
              </w:rPr>
              <w:t>Дополнительное соглашение №8 к Договору №102609/0003-7.2п об ипотеке (залоге недвижимости) от 21.12.2010 от 30.06.2014.</w:t>
            </w:r>
          </w:p>
          <w:p w14:paraId="1F17857E" w14:textId="77777777" w:rsidR="008040D9" w:rsidRPr="008040D9" w:rsidRDefault="008040D9" w:rsidP="00CA6E61">
            <w:pPr>
              <w:widowControl w:val="0"/>
              <w:numPr>
                <w:ilvl w:val="0"/>
                <w:numId w:val="6"/>
              </w:numPr>
              <w:contextualSpacing/>
              <w:jc w:val="both"/>
            </w:pPr>
            <w:r w:rsidRPr="008040D9">
              <w:t xml:space="preserve">Определение Арбитражного суда РСО-Алания от 18.12.2014 дело №А61-4234/14 о введении в отношении ИП </w:t>
            </w:r>
            <w:proofErr w:type="spellStart"/>
            <w:r w:rsidRPr="008040D9">
              <w:t>Козаева</w:t>
            </w:r>
            <w:proofErr w:type="spellEnd"/>
            <w:r w:rsidRPr="008040D9">
              <w:t xml:space="preserve"> Георгия </w:t>
            </w:r>
            <w:proofErr w:type="spellStart"/>
            <w:r w:rsidRPr="008040D9">
              <w:t>Гастановича</w:t>
            </w:r>
            <w:proofErr w:type="spellEnd"/>
            <w:r w:rsidRPr="008040D9">
              <w:t xml:space="preserve"> процедуры наблюдения</w:t>
            </w:r>
            <w:r w:rsidRPr="008040D9">
              <w:rPr>
                <w:bCs/>
              </w:rPr>
              <w:t>;</w:t>
            </w:r>
          </w:p>
          <w:p w14:paraId="6468FAA1" w14:textId="77777777" w:rsidR="008040D9" w:rsidRPr="008040D9" w:rsidRDefault="008040D9" w:rsidP="00CA6E61">
            <w:pPr>
              <w:widowControl w:val="0"/>
              <w:numPr>
                <w:ilvl w:val="0"/>
                <w:numId w:val="6"/>
              </w:numPr>
              <w:contextualSpacing/>
              <w:jc w:val="both"/>
            </w:pPr>
            <w:r w:rsidRPr="008040D9">
              <w:t xml:space="preserve">Определение Арбитражного суда РСО-Алания от 01.07.2015 дело №А61-4234/14 о введении в отношении ИП </w:t>
            </w:r>
            <w:proofErr w:type="spellStart"/>
            <w:r w:rsidRPr="008040D9">
              <w:t>Козаева</w:t>
            </w:r>
            <w:proofErr w:type="spellEnd"/>
            <w:r w:rsidRPr="008040D9">
              <w:t xml:space="preserve"> Георгия </w:t>
            </w:r>
            <w:proofErr w:type="spellStart"/>
            <w:r w:rsidRPr="008040D9">
              <w:t>Гастановича</w:t>
            </w:r>
            <w:proofErr w:type="spellEnd"/>
            <w:r w:rsidRPr="008040D9">
              <w:t xml:space="preserve"> процедуры внешнее управление</w:t>
            </w:r>
            <w:r w:rsidRPr="008040D9">
              <w:rPr>
                <w:bCs/>
              </w:rPr>
              <w:t>;</w:t>
            </w:r>
          </w:p>
          <w:p w14:paraId="2A63D3BF" w14:textId="77777777" w:rsidR="008040D9" w:rsidRPr="008040D9" w:rsidRDefault="008040D9" w:rsidP="00CA6E61">
            <w:pPr>
              <w:widowControl w:val="0"/>
              <w:numPr>
                <w:ilvl w:val="0"/>
                <w:numId w:val="6"/>
              </w:numPr>
              <w:contextualSpacing/>
              <w:jc w:val="both"/>
            </w:pPr>
            <w:r w:rsidRPr="008040D9">
              <w:t xml:space="preserve">Определение Арбитражного суда РСО-Алания от 27.04.2015 дело №А61-4234/14 о включении в РТК ИП </w:t>
            </w:r>
            <w:proofErr w:type="spellStart"/>
            <w:r w:rsidRPr="008040D9">
              <w:t>Козаева</w:t>
            </w:r>
            <w:proofErr w:type="spellEnd"/>
            <w:r w:rsidRPr="008040D9">
              <w:t xml:space="preserve"> Г.Г. суммы задолженности в размере 107761232руб, в том числе, 105.586.556руб. основного долга и 2.174.678,08руб-неустойки, как обеспеченные залогом</w:t>
            </w:r>
            <w:r w:rsidRPr="008040D9">
              <w:rPr>
                <w:bCs/>
              </w:rPr>
              <w:t>;</w:t>
            </w:r>
          </w:p>
          <w:p w14:paraId="52BF1762" w14:textId="77777777" w:rsidR="008040D9" w:rsidRPr="008040D9" w:rsidRDefault="008040D9" w:rsidP="00CA6E61">
            <w:pPr>
              <w:widowControl w:val="0"/>
              <w:numPr>
                <w:ilvl w:val="0"/>
                <w:numId w:val="6"/>
              </w:numPr>
              <w:contextualSpacing/>
              <w:jc w:val="both"/>
            </w:pPr>
            <w:r w:rsidRPr="008040D9">
              <w:t xml:space="preserve">Решение Арбитражного суда РСО-Алания от 08.06.2016 дело №А61-4234/14 о введении в отношении ИП </w:t>
            </w:r>
            <w:proofErr w:type="spellStart"/>
            <w:r w:rsidRPr="008040D9">
              <w:t>Козаева</w:t>
            </w:r>
            <w:proofErr w:type="spellEnd"/>
            <w:r w:rsidRPr="008040D9">
              <w:t xml:space="preserve"> Георгия </w:t>
            </w:r>
            <w:proofErr w:type="spellStart"/>
            <w:r w:rsidRPr="008040D9">
              <w:t>Гастановича</w:t>
            </w:r>
            <w:proofErr w:type="spellEnd"/>
            <w:r w:rsidRPr="008040D9">
              <w:t xml:space="preserve"> процедуры конкурсное производство</w:t>
            </w:r>
            <w:r w:rsidRPr="008040D9">
              <w:rPr>
                <w:bCs/>
              </w:rPr>
              <w:t>;</w:t>
            </w:r>
          </w:p>
          <w:p w14:paraId="07B734CF" w14:textId="2AA81A33" w:rsidR="008040D9" w:rsidRPr="008040D9" w:rsidRDefault="008040D9" w:rsidP="00CA6E61">
            <w:pPr>
              <w:widowControl w:val="0"/>
              <w:numPr>
                <w:ilvl w:val="0"/>
                <w:numId w:val="6"/>
              </w:numPr>
              <w:contextualSpacing/>
              <w:jc w:val="both"/>
            </w:pPr>
            <w:r w:rsidRPr="008040D9">
              <w:t xml:space="preserve">Определение Арбитражного суда РСО-Алания от 04.07.2017 дело №А61-4234/14 о введении в отношении ИП </w:t>
            </w:r>
            <w:proofErr w:type="spellStart"/>
            <w:r w:rsidRPr="008040D9">
              <w:t>Козаева</w:t>
            </w:r>
            <w:proofErr w:type="spellEnd"/>
            <w:r w:rsidRPr="008040D9">
              <w:t xml:space="preserve"> Георгия </w:t>
            </w:r>
            <w:proofErr w:type="spellStart"/>
            <w:r w:rsidRPr="008040D9">
              <w:t>Гастановича</w:t>
            </w:r>
            <w:proofErr w:type="spellEnd"/>
            <w:r w:rsidRPr="008040D9">
              <w:t xml:space="preserve"> процедуры реализация имущества гражданина</w:t>
            </w:r>
            <w:r>
              <w:t>.</w:t>
            </w:r>
          </w:p>
          <w:p w14:paraId="27D92D3C" w14:textId="77777777" w:rsidR="00B54AE3" w:rsidRDefault="00B54AE3" w:rsidP="008040D9">
            <w:pPr>
              <w:widowControl w:val="0"/>
              <w:contextualSpacing/>
              <w:jc w:val="both"/>
            </w:pPr>
          </w:p>
        </w:tc>
        <w:tc>
          <w:tcPr>
            <w:tcW w:w="1258" w:type="dxa"/>
            <w:tcBorders>
              <w:top w:val="single" w:sz="4" w:space="0" w:color="auto"/>
              <w:left w:val="single" w:sz="4" w:space="0" w:color="auto"/>
              <w:bottom w:val="single" w:sz="4" w:space="0" w:color="auto"/>
              <w:right w:val="single" w:sz="4" w:space="0" w:color="auto"/>
            </w:tcBorders>
          </w:tcPr>
          <w:p w14:paraId="51A922EC" w14:textId="02436D47" w:rsidR="00B54AE3" w:rsidRDefault="00B54AE3" w:rsidP="00B54AE3">
            <w:pPr>
              <w:jc w:val="both"/>
              <w:rPr>
                <w:sz w:val="24"/>
                <w:szCs w:val="24"/>
              </w:rPr>
            </w:pPr>
          </w:p>
        </w:tc>
      </w:tr>
    </w:tbl>
    <w:p w14:paraId="43F7C549" w14:textId="77777777" w:rsidR="000A37F0" w:rsidRDefault="000A37F0" w:rsidP="00720C3C">
      <w:pPr>
        <w:ind w:firstLine="709"/>
        <w:jc w:val="both"/>
        <w:rPr>
          <w:sz w:val="24"/>
          <w:szCs w:val="24"/>
        </w:rPr>
      </w:pPr>
    </w:p>
    <w:p w14:paraId="4CBFF5EA" w14:textId="4B766D3F" w:rsidR="008040D9" w:rsidRDefault="008040D9" w:rsidP="000A37F0">
      <w:pPr>
        <w:ind w:firstLine="709"/>
        <w:jc w:val="both"/>
        <w:rPr>
          <w:sz w:val="24"/>
          <w:szCs w:val="24"/>
        </w:rPr>
      </w:pPr>
      <w:r w:rsidRPr="008040D9">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Полянской Полине Робертовне, заместителю директора Ставропольского РФ АО «Россельхозбанк» тел. 8 (8652) 25-80-63, </w:t>
      </w:r>
      <w:proofErr w:type="spellStart"/>
      <w:r w:rsidRPr="008040D9">
        <w:rPr>
          <w:sz w:val="24"/>
          <w:szCs w:val="24"/>
        </w:rPr>
        <w:t>вн</w:t>
      </w:r>
      <w:proofErr w:type="spellEnd"/>
      <w:r w:rsidRPr="008040D9">
        <w:rPr>
          <w:sz w:val="24"/>
          <w:szCs w:val="24"/>
        </w:rPr>
        <w:t>. 1007, моб. тел.: +7 (988) 757-42-28, e-</w:t>
      </w:r>
      <w:proofErr w:type="spellStart"/>
      <w:r w:rsidRPr="008040D9">
        <w:rPr>
          <w:sz w:val="24"/>
          <w:szCs w:val="24"/>
        </w:rPr>
        <w:t>mail</w:t>
      </w:r>
      <w:proofErr w:type="spellEnd"/>
      <w:r w:rsidRPr="008040D9">
        <w:rPr>
          <w:sz w:val="24"/>
          <w:szCs w:val="24"/>
        </w:rPr>
        <w:t xml:space="preserve">: PolyanskayaPR@stavropol.rshb.ru, </w:t>
      </w:r>
      <w:proofErr w:type="spellStart"/>
      <w:r w:rsidRPr="008040D9">
        <w:rPr>
          <w:sz w:val="24"/>
          <w:szCs w:val="24"/>
        </w:rPr>
        <w:t>Междо</w:t>
      </w:r>
      <w:proofErr w:type="spellEnd"/>
      <w:r w:rsidRPr="008040D9">
        <w:rPr>
          <w:sz w:val="24"/>
          <w:szCs w:val="24"/>
        </w:rPr>
        <w:t xml:space="preserve"> Дмитрий Владимирович, начальнику отдела по работе с проблемными активами в СКФО вне СК Ставропольского РФ АО «Россельхозбанк» тел. 8 (8652) 25-80-63, </w:t>
      </w:r>
      <w:proofErr w:type="spellStart"/>
      <w:r w:rsidRPr="008040D9">
        <w:rPr>
          <w:sz w:val="24"/>
          <w:szCs w:val="24"/>
        </w:rPr>
        <w:t>вн</w:t>
      </w:r>
      <w:proofErr w:type="spellEnd"/>
      <w:r w:rsidRPr="008040D9">
        <w:rPr>
          <w:sz w:val="24"/>
          <w:szCs w:val="24"/>
        </w:rPr>
        <w:t>. 1216, моб. тел.: +7 (962) 450-63-69, e-</w:t>
      </w:r>
      <w:proofErr w:type="spellStart"/>
      <w:r w:rsidRPr="008040D9">
        <w:rPr>
          <w:sz w:val="24"/>
          <w:szCs w:val="24"/>
        </w:rPr>
        <w:t>mail</w:t>
      </w:r>
      <w:proofErr w:type="spellEnd"/>
      <w:r w:rsidRPr="008040D9">
        <w:rPr>
          <w:sz w:val="24"/>
          <w:szCs w:val="24"/>
        </w:rPr>
        <w:t>: MezhdoDV@stavropol.rshb.ru</w:t>
      </w:r>
      <w:r>
        <w:rPr>
          <w:sz w:val="24"/>
          <w:szCs w:val="24"/>
        </w:rPr>
        <w:t>.</w:t>
      </w:r>
    </w:p>
    <w:p w14:paraId="5D00DFFA" w14:textId="77777777" w:rsidR="008040D9" w:rsidRPr="00E90195" w:rsidRDefault="008040D9" w:rsidP="000A37F0">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69C415B2"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8040D9">
        <w:rPr>
          <w:sz w:val="24"/>
          <w:szCs w:val="24"/>
        </w:rPr>
        <w:t>20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136E3BD9"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040D9">
        <w:rPr>
          <w:sz w:val="24"/>
          <w:szCs w:val="24"/>
        </w:rPr>
        <w:t>20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8040D9">
        <w:rPr>
          <w:sz w:val="24"/>
          <w:szCs w:val="24"/>
        </w:rPr>
        <w:t>20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lastRenderedPageBreak/>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16231203"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CA6E61">
        <w:rPr>
          <w:sz w:val="24"/>
          <w:szCs w:val="24"/>
        </w:rPr>
        <w:t>6 026 181</w:t>
      </w:r>
      <w:r w:rsidR="008040D9" w:rsidRPr="008040D9">
        <w:rPr>
          <w:sz w:val="24"/>
          <w:szCs w:val="24"/>
        </w:rPr>
        <w:t xml:space="preserve"> (шесть </w:t>
      </w:r>
      <w:r w:rsidR="008040D9" w:rsidRPr="008040D9">
        <w:rPr>
          <w:sz w:val="24"/>
          <w:szCs w:val="24"/>
        </w:rPr>
        <w:lastRenderedPageBreak/>
        <w:t>миллионов двадцать шесть тысяч сто восемьдесят один) рублей 15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195C6FC0" w14:textId="65D63783" w:rsidR="000443F6" w:rsidRDefault="008D006F" w:rsidP="00B44510">
      <w:pPr>
        <w:jc w:val="center"/>
        <w:rPr>
          <w:rFonts w:eastAsia="Calibri"/>
          <w:sz w:val="24"/>
          <w:lang w:eastAsia="en-US"/>
        </w:rPr>
      </w:pPr>
      <w:r w:rsidRPr="008D006F">
        <w:rPr>
          <w:rFonts w:eastAsia="Calibri"/>
          <w:b/>
          <w:sz w:val="24"/>
        </w:rPr>
        <w:t xml:space="preserve">  </w:t>
      </w:r>
    </w:p>
    <w:p w14:paraId="708EB30E" w14:textId="77777777" w:rsidR="00E3060A" w:rsidRPr="00B44510" w:rsidRDefault="00B44510" w:rsidP="00B44510">
      <w:pPr>
        <w:jc w:val="center"/>
        <w:rPr>
          <w:rFonts w:eastAsia="Calibri"/>
          <w:sz w:val="24"/>
          <w:lang w:eastAsia="en-US"/>
        </w:rPr>
      </w:pPr>
      <w:r w:rsidRPr="00B44510">
        <w:rPr>
          <w:rFonts w:eastAsia="Calibri"/>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7453"/>
      </w:tblGrid>
      <w:tr w:rsidR="008040D9" w14:paraId="32811D91" w14:textId="77777777" w:rsidTr="008040D9">
        <w:trPr>
          <w:trHeight w:val="833"/>
        </w:trPr>
        <w:tc>
          <w:tcPr>
            <w:tcW w:w="1324" w:type="pct"/>
            <w:tcBorders>
              <w:top w:val="single" w:sz="4" w:space="0" w:color="auto"/>
              <w:left w:val="single" w:sz="4" w:space="0" w:color="auto"/>
              <w:bottom w:val="single" w:sz="4" w:space="0" w:color="auto"/>
              <w:right w:val="single" w:sz="4" w:space="0" w:color="auto"/>
            </w:tcBorders>
            <w:vAlign w:val="center"/>
          </w:tcPr>
          <w:p w14:paraId="65DDA553" w14:textId="77777777" w:rsidR="008040D9" w:rsidRDefault="008040D9">
            <w:r>
              <w:t>Перечень документов, которые должны быть приложены к заявке на участие в торговой процедуре</w:t>
            </w:r>
          </w:p>
          <w:p w14:paraId="031C4722" w14:textId="77777777" w:rsidR="008040D9" w:rsidRDefault="008040D9"/>
        </w:tc>
        <w:tc>
          <w:tcPr>
            <w:tcW w:w="3676" w:type="pct"/>
            <w:tcBorders>
              <w:top w:val="single" w:sz="4" w:space="0" w:color="auto"/>
              <w:left w:val="single" w:sz="4" w:space="0" w:color="auto"/>
              <w:bottom w:val="single" w:sz="4" w:space="0" w:color="auto"/>
              <w:right w:val="single" w:sz="4" w:space="0" w:color="auto"/>
            </w:tcBorders>
          </w:tcPr>
          <w:p w14:paraId="6EE19EFE" w14:textId="77777777" w:rsidR="008040D9" w:rsidRDefault="008040D9">
            <w:pPr>
              <w:tabs>
                <w:tab w:val="left" w:pos="567"/>
              </w:tabs>
              <w:jc w:val="both"/>
              <w:rPr>
                <w:lang w:eastAsia="en-US"/>
              </w:rPr>
            </w:pPr>
            <w:r>
              <w:rPr>
                <w:lang w:eastAsia="en-US"/>
              </w:rPr>
              <w:t>1) В содержащийся в Извещении перечень документов, которые должны быть приложены к Заявке на участие в Торговой процедуре, включаются:</w:t>
            </w:r>
          </w:p>
          <w:p w14:paraId="609D6697" w14:textId="77777777" w:rsidR="008040D9" w:rsidRDefault="008040D9">
            <w:pPr>
              <w:tabs>
                <w:tab w:val="left" w:pos="165"/>
              </w:tabs>
              <w:jc w:val="both"/>
              <w:rPr>
                <w:lang w:eastAsia="en-US"/>
              </w:rPr>
            </w:pPr>
            <w:r>
              <w:rPr>
                <w:lang w:eastAsia="en-US"/>
              </w:rPr>
              <w:t>-</w:t>
            </w:r>
            <w:r>
              <w:rPr>
                <w:lang w:eastAsia="en-US"/>
              </w:rPr>
              <w:tab/>
              <w:t>Договор об обеспечении заявки на участие в Торговой процедуре;</w:t>
            </w:r>
          </w:p>
          <w:p w14:paraId="1175AA6A" w14:textId="77777777" w:rsidR="008040D9" w:rsidRDefault="008040D9">
            <w:pPr>
              <w:tabs>
                <w:tab w:val="left" w:pos="165"/>
              </w:tabs>
              <w:jc w:val="both"/>
              <w:rPr>
                <w:lang w:eastAsia="en-US"/>
              </w:rPr>
            </w:pPr>
            <w:r>
              <w:rPr>
                <w:lang w:eastAsia="en-US"/>
              </w:rPr>
              <w:t>-</w:t>
            </w:r>
            <w:r>
              <w:rPr>
                <w:lang w:eastAsia="en-US"/>
              </w:rPr>
              <w:tab/>
              <w:t>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6A176C23" w14:textId="77777777" w:rsidR="008040D9" w:rsidRDefault="008040D9">
            <w:pPr>
              <w:tabs>
                <w:tab w:val="left" w:pos="165"/>
              </w:tabs>
              <w:jc w:val="both"/>
              <w:rPr>
                <w:lang w:eastAsia="en-US"/>
              </w:rPr>
            </w:pPr>
            <w:r>
              <w:rPr>
                <w:lang w:eastAsia="en-US"/>
              </w:rPr>
              <w:t>-</w:t>
            </w:r>
            <w:r>
              <w:rPr>
                <w:lang w:eastAsia="en-US"/>
              </w:rPr>
              <w:tab/>
              <w:t xml:space="preserve">паспорт Заявителя и его уполномоченного представителя (для Заявителей – </w:t>
            </w:r>
            <w:r>
              <w:rPr>
                <w:lang w:eastAsia="en-US"/>
              </w:rPr>
              <w:lastRenderedPageBreak/>
              <w:t>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F9C6D6F" w14:textId="77777777" w:rsidR="008040D9" w:rsidRDefault="008040D9">
            <w:pPr>
              <w:tabs>
                <w:tab w:val="left" w:pos="165"/>
              </w:tabs>
              <w:jc w:val="both"/>
              <w:rPr>
                <w:lang w:eastAsia="en-US"/>
              </w:rPr>
            </w:pPr>
            <w:r>
              <w:rPr>
                <w:lang w:eastAsia="en-US"/>
              </w:rPr>
              <w:t>-</w:t>
            </w:r>
            <w:r>
              <w:rPr>
                <w:lang w:eastAsia="en-US"/>
              </w:rPr>
              <w:tab/>
              <w:t>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определяется Банком в Задании Организатору торгов;</w:t>
            </w:r>
          </w:p>
          <w:p w14:paraId="785E5B20" w14:textId="3EFE5CD0" w:rsidR="008040D9" w:rsidRDefault="008040D9">
            <w:pPr>
              <w:tabs>
                <w:tab w:val="left" w:pos="165"/>
              </w:tabs>
              <w:jc w:val="both"/>
              <w:rPr>
                <w:lang w:eastAsia="en-US"/>
              </w:rPr>
            </w:pPr>
            <w:r>
              <w:rPr>
                <w:lang w:eastAsia="en-US"/>
              </w:rPr>
              <w:t>- согласие на обработку ПД (приложение 3 к Торговой документации);</w:t>
            </w:r>
          </w:p>
          <w:p w14:paraId="4F1EF252" w14:textId="77777777" w:rsidR="008040D9" w:rsidRDefault="008040D9">
            <w:pPr>
              <w:tabs>
                <w:tab w:val="left" w:pos="165"/>
              </w:tabs>
              <w:jc w:val="both"/>
              <w:rPr>
                <w:lang w:eastAsia="en-US"/>
              </w:rPr>
            </w:pPr>
            <w:r>
              <w:rPr>
                <w:lang w:eastAsia="en-US"/>
              </w:rPr>
              <w:t>-</w:t>
            </w:r>
            <w:r>
              <w:rPr>
                <w:lang w:eastAsia="en-US"/>
              </w:rPr>
              <w:tab/>
              <w:t>опись документов;</w:t>
            </w:r>
          </w:p>
          <w:p w14:paraId="71431A10" w14:textId="77777777" w:rsidR="008040D9" w:rsidRDefault="008040D9">
            <w:pPr>
              <w:tabs>
                <w:tab w:val="left" w:pos="165"/>
              </w:tabs>
              <w:jc w:val="both"/>
              <w:rPr>
                <w:lang w:eastAsia="en-US"/>
              </w:rPr>
            </w:pPr>
            <w:r>
              <w:rPr>
                <w:lang w:eastAsia="en-US"/>
              </w:rPr>
              <w:t>-</w:t>
            </w:r>
            <w:r>
              <w:rPr>
                <w:lang w:eastAsia="en-US"/>
              </w:rPr>
              <w:tab/>
              <w:t>иные необходимые документы, определенные Банком в Задании.</w:t>
            </w:r>
          </w:p>
          <w:p w14:paraId="364BD5B1" w14:textId="77777777" w:rsidR="008040D9" w:rsidRDefault="008040D9">
            <w:pPr>
              <w:tabs>
                <w:tab w:val="left" w:pos="567"/>
              </w:tabs>
              <w:jc w:val="both"/>
              <w:rPr>
                <w:lang w:eastAsia="en-US"/>
              </w:rPr>
            </w:pPr>
            <w:r>
              <w:rPr>
                <w:lang w:eastAsia="en-US"/>
              </w:rPr>
              <w:t xml:space="preserve">2) Физические лица дополнительно представляют: </w:t>
            </w:r>
          </w:p>
          <w:p w14:paraId="1651C723" w14:textId="77777777" w:rsidR="008040D9" w:rsidRDefault="008040D9">
            <w:pPr>
              <w:tabs>
                <w:tab w:val="left" w:pos="567"/>
              </w:tabs>
              <w:jc w:val="both"/>
              <w:rPr>
                <w:lang w:eastAsia="en-US"/>
              </w:rPr>
            </w:pPr>
            <w:r>
              <w:rPr>
                <w:lang w:eastAsia="en-US"/>
              </w:rPr>
              <w:t>-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 справку из ЗАГС об отсутствии брака.</w:t>
            </w:r>
          </w:p>
          <w:p w14:paraId="5A514967" w14:textId="77777777" w:rsidR="008040D9" w:rsidRDefault="008040D9">
            <w:pPr>
              <w:tabs>
                <w:tab w:val="left" w:pos="567"/>
              </w:tabs>
              <w:jc w:val="both"/>
              <w:rPr>
                <w:lang w:eastAsia="en-US"/>
              </w:rPr>
            </w:pPr>
            <w:r>
              <w:rPr>
                <w:lang w:eastAsia="en-US"/>
              </w:rPr>
              <w:t>-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7B79DD64" w14:textId="77777777" w:rsidR="008040D9" w:rsidRDefault="008040D9">
            <w:pPr>
              <w:tabs>
                <w:tab w:val="left" w:pos="567"/>
              </w:tabs>
              <w:jc w:val="both"/>
              <w:rPr>
                <w:lang w:eastAsia="en-US"/>
              </w:rPr>
            </w:pPr>
            <w:r>
              <w:rPr>
                <w:lang w:eastAsia="en-US"/>
              </w:rPr>
              <w:t>3) Индивидуальные предприниматели представляют:</w:t>
            </w:r>
          </w:p>
          <w:p w14:paraId="0D2F3187" w14:textId="77777777" w:rsidR="008040D9" w:rsidRDefault="008040D9">
            <w:pPr>
              <w:tabs>
                <w:tab w:val="left" w:pos="567"/>
              </w:tabs>
              <w:jc w:val="both"/>
              <w:rPr>
                <w:lang w:eastAsia="en-US"/>
              </w:rPr>
            </w:pPr>
            <w:r>
              <w:rPr>
                <w:lang w:eastAsia="en-US"/>
              </w:rPr>
              <w:t>-</w:t>
            </w:r>
            <w:r>
              <w:rPr>
                <w:lang w:eastAsia="en-US"/>
              </w:rPr>
              <w:tab/>
              <w:t>копии всех листов документа, удостоверяющего личность;</w:t>
            </w:r>
          </w:p>
          <w:p w14:paraId="668BC69B" w14:textId="77777777" w:rsidR="008040D9" w:rsidRDefault="008040D9">
            <w:pPr>
              <w:tabs>
                <w:tab w:val="left" w:pos="567"/>
              </w:tabs>
              <w:jc w:val="both"/>
              <w:rPr>
                <w:lang w:eastAsia="en-US"/>
              </w:rPr>
            </w:pPr>
            <w:r>
              <w:rPr>
                <w:lang w:eastAsia="en-US"/>
              </w:rPr>
              <w:t>-</w:t>
            </w:r>
            <w:r>
              <w:rPr>
                <w:lang w:eastAsia="en-US"/>
              </w:rPr>
              <w:tab/>
              <w:t>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1B4F1BDA" w14:textId="77777777" w:rsidR="008040D9" w:rsidRDefault="008040D9">
            <w:pPr>
              <w:tabs>
                <w:tab w:val="left" w:pos="567"/>
              </w:tabs>
              <w:jc w:val="both"/>
              <w:rPr>
                <w:lang w:eastAsia="en-US"/>
              </w:rPr>
            </w:pPr>
            <w:r>
              <w:rPr>
                <w:lang w:eastAsia="en-US"/>
              </w:rPr>
              <w:t>-</w:t>
            </w:r>
            <w:r>
              <w:rPr>
                <w:lang w:eastAsia="en-US"/>
              </w:rPr>
              <w:tab/>
              <w:t>копии свидетельства о постановке на налоговый учет;</w:t>
            </w:r>
          </w:p>
          <w:p w14:paraId="44EC311E" w14:textId="77777777" w:rsidR="008040D9" w:rsidRDefault="008040D9">
            <w:pPr>
              <w:tabs>
                <w:tab w:val="left" w:pos="567"/>
              </w:tabs>
              <w:jc w:val="both"/>
              <w:rPr>
                <w:lang w:eastAsia="en-US"/>
              </w:rPr>
            </w:pPr>
            <w:r>
              <w:rPr>
                <w:lang w:eastAsia="en-US"/>
              </w:rPr>
              <w:t>-</w:t>
            </w:r>
            <w:r>
              <w:rPr>
                <w:lang w:eastAsia="en-US"/>
              </w:rPr>
              <w:tab/>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34252B35" w14:textId="77777777" w:rsidR="008040D9" w:rsidRDefault="008040D9">
            <w:pPr>
              <w:tabs>
                <w:tab w:val="left" w:pos="567"/>
              </w:tabs>
              <w:jc w:val="both"/>
              <w:rPr>
                <w:lang w:eastAsia="en-US"/>
              </w:rPr>
            </w:pPr>
            <w:r>
              <w:rPr>
                <w:lang w:eastAsia="en-US"/>
              </w:rPr>
              <w:t>-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 справку из ЗАГС об отсутствии брака;</w:t>
            </w:r>
          </w:p>
          <w:p w14:paraId="10F76BE5" w14:textId="77777777" w:rsidR="008040D9" w:rsidRDefault="008040D9">
            <w:pPr>
              <w:tabs>
                <w:tab w:val="left" w:pos="567"/>
              </w:tabs>
              <w:jc w:val="both"/>
              <w:rPr>
                <w:lang w:eastAsia="en-US"/>
              </w:rPr>
            </w:pPr>
            <w:r>
              <w:rPr>
                <w:lang w:eastAsia="en-US"/>
              </w:rPr>
              <w:t>-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7EF2E949" w14:textId="77777777" w:rsidR="008040D9" w:rsidRDefault="008040D9">
            <w:pPr>
              <w:tabs>
                <w:tab w:val="left" w:pos="567"/>
              </w:tabs>
              <w:jc w:val="both"/>
              <w:rPr>
                <w:lang w:eastAsia="en-US"/>
              </w:rPr>
            </w:pPr>
            <w:r>
              <w:rPr>
                <w:lang w:eastAsia="en-US"/>
              </w:rPr>
              <w:t>4) Юридические лица представляют:</w:t>
            </w:r>
          </w:p>
          <w:p w14:paraId="47EC7F18" w14:textId="77777777" w:rsidR="008040D9" w:rsidRDefault="008040D9">
            <w:pPr>
              <w:tabs>
                <w:tab w:val="left" w:pos="567"/>
              </w:tabs>
              <w:jc w:val="both"/>
              <w:rPr>
                <w:lang w:eastAsia="en-US"/>
              </w:rPr>
            </w:pPr>
            <w:r>
              <w:rPr>
                <w:lang w:eastAsia="en-US"/>
              </w:rPr>
              <w:t>-</w:t>
            </w:r>
            <w:r>
              <w:rPr>
                <w:lang w:eastAsia="en-US"/>
              </w:rPr>
              <w:tab/>
              <w:t>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56D49302" w14:textId="77777777" w:rsidR="008040D9" w:rsidRDefault="008040D9">
            <w:pPr>
              <w:tabs>
                <w:tab w:val="left" w:pos="567"/>
              </w:tabs>
              <w:jc w:val="both"/>
              <w:rPr>
                <w:lang w:eastAsia="en-US"/>
              </w:rPr>
            </w:pPr>
            <w:r>
              <w:rPr>
                <w:lang w:eastAsia="en-US"/>
              </w:rPr>
              <w:t>-</w:t>
            </w:r>
            <w:r>
              <w:rPr>
                <w:lang w:eastAsia="en-US"/>
              </w:rPr>
              <w:tab/>
              <w:t>нотариально удостоверенную копию свидетельства о государственной регистрации юридического лица;</w:t>
            </w:r>
          </w:p>
          <w:p w14:paraId="3418A505" w14:textId="77777777" w:rsidR="008040D9" w:rsidRDefault="008040D9">
            <w:pPr>
              <w:tabs>
                <w:tab w:val="left" w:pos="567"/>
              </w:tabs>
              <w:jc w:val="both"/>
              <w:rPr>
                <w:lang w:eastAsia="en-US"/>
              </w:rPr>
            </w:pPr>
            <w:r>
              <w:rPr>
                <w:lang w:eastAsia="en-US"/>
              </w:rPr>
              <w:t>-</w:t>
            </w:r>
            <w:r>
              <w:rPr>
                <w:lang w:eastAsia="en-US"/>
              </w:rPr>
              <w:tab/>
              <w:t>нотариально удостоверенную копию свидетельства о постановке на учет в налоговом органе;</w:t>
            </w:r>
          </w:p>
          <w:p w14:paraId="307F7CDF" w14:textId="77777777" w:rsidR="008040D9" w:rsidRDefault="008040D9">
            <w:pPr>
              <w:tabs>
                <w:tab w:val="left" w:pos="567"/>
              </w:tabs>
              <w:jc w:val="both"/>
              <w:rPr>
                <w:lang w:eastAsia="en-US"/>
              </w:rPr>
            </w:pPr>
            <w:r>
              <w:rPr>
                <w:lang w:eastAsia="en-US"/>
              </w:rPr>
              <w:t>-</w:t>
            </w:r>
            <w:r>
              <w:rPr>
                <w:lang w:eastAsia="en-US"/>
              </w:rPr>
              <w:tab/>
              <w:t>надлежащим образом оформленные и заверенные документы, подтверждающие полномочия органов управления и должностных лиц претендента;</w:t>
            </w:r>
          </w:p>
          <w:p w14:paraId="25E63880" w14:textId="77777777" w:rsidR="008040D9" w:rsidRDefault="008040D9">
            <w:pPr>
              <w:tabs>
                <w:tab w:val="left" w:pos="567"/>
              </w:tabs>
              <w:jc w:val="both"/>
              <w:rPr>
                <w:lang w:eastAsia="en-US"/>
              </w:rPr>
            </w:pPr>
            <w:r>
              <w:rPr>
                <w:lang w:eastAsia="en-US"/>
              </w:rPr>
              <w:t>-</w:t>
            </w:r>
            <w:r>
              <w:rPr>
                <w:lang w:eastAsia="en-US"/>
              </w:rPr>
              <w:tab/>
              <w:t>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0C1256E7" w14:textId="77777777" w:rsidR="008040D9" w:rsidRDefault="008040D9">
            <w:pPr>
              <w:tabs>
                <w:tab w:val="left" w:pos="567"/>
              </w:tabs>
              <w:jc w:val="both"/>
              <w:rPr>
                <w:lang w:eastAsia="en-US"/>
              </w:rPr>
            </w:pPr>
            <w:r>
              <w:rPr>
                <w:lang w:eastAsia="en-US"/>
              </w:rPr>
              <w:t>-</w:t>
            </w:r>
            <w:r>
              <w:rPr>
                <w:lang w:eastAsia="en-US"/>
              </w:rPr>
              <w:tab/>
              <w:t>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369C8B93" w14:textId="77777777" w:rsidR="008040D9" w:rsidRDefault="008040D9">
            <w:pPr>
              <w:tabs>
                <w:tab w:val="left" w:pos="567"/>
              </w:tabs>
              <w:jc w:val="both"/>
              <w:rPr>
                <w:lang w:eastAsia="en-US"/>
              </w:rPr>
            </w:pPr>
            <w:r>
              <w:rPr>
                <w:lang w:eastAsia="en-US"/>
              </w:rPr>
              <w:t>-</w:t>
            </w:r>
            <w:r>
              <w:rPr>
                <w:lang w:eastAsia="en-US"/>
              </w:rPr>
              <w:tab/>
              <w:t xml:space="preserve">бухгалтерский баланс (формы 1,2) на последнюю отчетную дату; </w:t>
            </w:r>
          </w:p>
          <w:p w14:paraId="2EA34DF6" w14:textId="77777777" w:rsidR="008040D9" w:rsidRDefault="008040D9">
            <w:pPr>
              <w:tabs>
                <w:tab w:val="left" w:pos="567"/>
              </w:tabs>
              <w:jc w:val="both"/>
              <w:rPr>
                <w:lang w:eastAsia="en-US"/>
              </w:rPr>
            </w:pPr>
            <w:r>
              <w:rPr>
                <w:lang w:eastAsia="en-US"/>
              </w:rPr>
              <w:t>-</w:t>
            </w:r>
            <w:r>
              <w:rPr>
                <w:lang w:eastAsia="en-US"/>
              </w:rPr>
              <w:tab/>
              <w:t xml:space="preserve">сведения о составе собственников (составе участников; в отношении участников, являющихся юридическими лицами - состава их участников и т.д.), </w:t>
            </w:r>
            <w:r>
              <w:rPr>
                <w:lang w:eastAsia="en-US"/>
              </w:rPr>
              <w:lastRenderedPageBreak/>
              <w:t>включая бенефициаров (в том числе конечных), а также составе исполнительных органов Заявителя.</w:t>
            </w:r>
          </w:p>
          <w:p w14:paraId="49F29BC0" w14:textId="77777777" w:rsidR="008040D9" w:rsidRDefault="008040D9">
            <w:pPr>
              <w:tabs>
                <w:tab w:val="left" w:pos="567"/>
              </w:tabs>
              <w:jc w:val="both"/>
              <w:rPr>
                <w:lang w:eastAsia="en-US"/>
              </w:rPr>
            </w:pPr>
            <w:r>
              <w:rPr>
                <w:lang w:eastAsia="en-US"/>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7B4DF63A" w14:textId="77777777" w:rsidR="008040D9" w:rsidRDefault="008040D9">
            <w:pPr>
              <w:tabs>
                <w:tab w:val="left" w:pos="567"/>
              </w:tabs>
              <w:jc w:val="both"/>
              <w:rPr>
                <w:lang w:eastAsia="en-US"/>
              </w:rPr>
            </w:pPr>
            <w:r>
              <w:rPr>
                <w:lang w:eastAsia="en-US"/>
              </w:rPr>
              <w:t>Для проведения проверки правоспособности и аффилированности Претендентом предоставляются в т.ч. следующие учредительные и правоустанавливающие документы (список указанных документом включается в Торговую документацию):</w:t>
            </w:r>
          </w:p>
          <w:p w14:paraId="78EC1B55" w14:textId="77777777" w:rsidR="008040D9" w:rsidRDefault="008040D9">
            <w:pPr>
              <w:tabs>
                <w:tab w:val="left" w:pos="567"/>
              </w:tabs>
              <w:jc w:val="both"/>
              <w:rPr>
                <w:lang w:eastAsia="en-US"/>
              </w:rPr>
            </w:pPr>
            <w:r>
              <w:rPr>
                <w:lang w:eastAsia="en-US"/>
              </w:rPr>
              <w:t>-</w:t>
            </w:r>
            <w:r>
              <w:rPr>
                <w:lang w:eastAsia="en-US"/>
              </w:rPr>
              <w:tab/>
              <w:t>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14E18D48" w14:textId="77777777" w:rsidR="008040D9" w:rsidRDefault="008040D9">
            <w:pPr>
              <w:tabs>
                <w:tab w:val="left" w:pos="567"/>
              </w:tabs>
              <w:jc w:val="both"/>
              <w:rPr>
                <w:lang w:eastAsia="en-US"/>
              </w:rPr>
            </w:pPr>
            <w:r>
              <w:rPr>
                <w:lang w:eastAsia="en-US"/>
              </w:rPr>
              <w:t>-</w:t>
            </w:r>
            <w:r>
              <w:rPr>
                <w:lang w:eastAsia="en-US"/>
              </w:rPr>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2BF5D14F" w14:textId="77777777" w:rsidR="008040D9" w:rsidRDefault="008040D9">
            <w:pPr>
              <w:tabs>
                <w:tab w:val="left" w:pos="567"/>
              </w:tabs>
              <w:jc w:val="both"/>
              <w:rPr>
                <w:lang w:eastAsia="en-US"/>
              </w:rPr>
            </w:pPr>
            <w:r>
              <w:rPr>
                <w:lang w:eastAsia="en-US"/>
              </w:rPr>
              <w:t>-</w:t>
            </w:r>
            <w:r>
              <w:rPr>
                <w:lang w:eastAsia="en-US"/>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106B887D" w14:textId="77777777" w:rsidR="008040D9" w:rsidRDefault="008040D9">
            <w:pPr>
              <w:tabs>
                <w:tab w:val="left" w:pos="567"/>
              </w:tabs>
              <w:jc w:val="both"/>
              <w:rPr>
                <w:lang w:eastAsia="en-US"/>
              </w:rPr>
            </w:pPr>
            <w:r>
              <w:rPr>
                <w:lang w:eastAsia="en-US"/>
              </w:rPr>
              <w:t>-</w:t>
            </w:r>
            <w:r>
              <w:rPr>
                <w:lang w:eastAsia="en-US"/>
              </w:rPr>
              <w:tab/>
              <w:t>устав организации в действующей редакции;</w:t>
            </w:r>
          </w:p>
          <w:p w14:paraId="085FCD26" w14:textId="77777777" w:rsidR="008040D9" w:rsidRDefault="008040D9">
            <w:pPr>
              <w:tabs>
                <w:tab w:val="left" w:pos="567"/>
              </w:tabs>
              <w:jc w:val="both"/>
              <w:rPr>
                <w:lang w:eastAsia="en-US"/>
              </w:rPr>
            </w:pPr>
            <w:r>
              <w:rPr>
                <w:lang w:eastAsia="en-US"/>
              </w:rPr>
              <w:t>-</w:t>
            </w:r>
            <w:r>
              <w:rPr>
                <w:lang w:eastAsia="en-US"/>
              </w:rPr>
              <w:tab/>
              <w:t>свидетельство(а) о внесении записи (сведений) в ЕГРЮЛ о государственной регистрации изменений (лист записи);</w:t>
            </w:r>
          </w:p>
          <w:p w14:paraId="5E4DE4F3" w14:textId="77777777" w:rsidR="008040D9" w:rsidRDefault="008040D9">
            <w:pPr>
              <w:tabs>
                <w:tab w:val="left" w:pos="567"/>
              </w:tabs>
              <w:jc w:val="both"/>
              <w:rPr>
                <w:lang w:eastAsia="en-US"/>
              </w:rPr>
            </w:pPr>
            <w:r>
              <w:rPr>
                <w:lang w:eastAsia="en-US"/>
              </w:rPr>
              <w:t>-</w:t>
            </w:r>
            <w:r>
              <w:rPr>
                <w:lang w:eastAsia="en-US"/>
              </w:rPr>
              <w:tab/>
              <w:t>выписка из ЕГРЮЛ с датой выдачи не более 30 (тридцати) календарных дней до даты проведения торговой процедуры (для Претендентов) (лист записи);</w:t>
            </w:r>
          </w:p>
          <w:p w14:paraId="6D551651" w14:textId="77777777" w:rsidR="008040D9" w:rsidRDefault="008040D9">
            <w:pPr>
              <w:tabs>
                <w:tab w:val="left" w:pos="567"/>
              </w:tabs>
              <w:jc w:val="both"/>
              <w:rPr>
                <w:lang w:eastAsia="en-US"/>
              </w:rPr>
            </w:pPr>
            <w:r>
              <w:rPr>
                <w:lang w:eastAsia="en-US"/>
              </w:rPr>
              <w:t>-</w:t>
            </w:r>
            <w:r>
              <w:rPr>
                <w:lang w:eastAsia="en-US"/>
              </w:rPr>
              <w:tab/>
              <w:t>документы, подтверждающие полномочия руководителя (решение уполномоченного органа организации об избрании руководителя);</w:t>
            </w:r>
          </w:p>
          <w:p w14:paraId="74460BAC" w14:textId="77777777" w:rsidR="008040D9" w:rsidRDefault="008040D9">
            <w:pPr>
              <w:tabs>
                <w:tab w:val="left" w:pos="567"/>
              </w:tabs>
              <w:jc w:val="both"/>
              <w:rPr>
                <w:lang w:eastAsia="en-US"/>
              </w:rPr>
            </w:pPr>
            <w:r>
              <w:rPr>
                <w:lang w:eastAsia="en-US"/>
              </w:rPr>
              <w:t>-</w:t>
            </w:r>
            <w:r>
              <w:rPr>
                <w:lang w:eastAsia="en-US"/>
              </w:rPr>
              <w:tab/>
              <w:t>приказ о вступлении в должность руководителя организации;</w:t>
            </w:r>
          </w:p>
          <w:p w14:paraId="3E3AB534" w14:textId="77777777" w:rsidR="008040D9" w:rsidRDefault="008040D9">
            <w:pPr>
              <w:tabs>
                <w:tab w:val="left" w:pos="567"/>
              </w:tabs>
              <w:jc w:val="both"/>
              <w:rPr>
                <w:lang w:eastAsia="en-US"/>
              </w:rPr>
            </w:pPr>
            <w:r>
              <w:rPr>
                <w:lang w:eastAsia="en-US"/>
              </w:rPr>
              <w:t>-</w:t>
            </w:r>
            <w:r>
              <w:rPr>
                <w:lang w:eastAsia="en-US"/>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6D465F22" w14:textId="77777777" w:rsidR="008040D9" w:rsidRDefault="008040D9">
            <w:pPr>
              <w:tabs>
                <w:tab w:val="left" w:pos="567"/>
              </w:tabs>
              <w:jc w:val="both"/>
              <w:rPr>
                <w:lang w:eastAsia="en-US"/>
              </w:rPr>
            </w:pPr>
            <w:r>
              <w:rPr>
                <w:lang w:eastAsia="en-US"/>
              </w:rPr>
              <w:t>-</w:t>
            </w:r>
            <w:r>
              <w:rPr>
                <w:lang w:eastAsia="en-US"/>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3FBC93FD" w14:textId="77777777" w:rsidR="008040D9" w:rsidRDefault="008040D9">
            <w:pPr>
              <w:tabs>
                <w:tab w:val="left" w:pos="567"/>
              </w:tabs>
              <w:jc w:val="both"/>
              <w:rPr>
                <w:lang w:eastAsia="en-US"/>
              </w:rPr>
            </w:pPr>
            <w:r>
              <w:rPr>
                <w:lang w:eastAsia="en-US"/>
              </w:rPr>
              <w:t>-</w:t>
            </w:r>
            <w:r>
              <w:rPr>
                <w:lang w:eastAsia="en-US"/>
              </w:rPr>
              <w:tab/>
              <w:t>копии паспортов руководителя и главного бухгалтера организации или индивидуального предпринимателя (все страницы);</w:t>
            </w:r>
          </w:p>
          <w:p w14:paraId="40861578" w14:textId="77777777" w:rsidR="008040D9" w:rsidRDefault="008040D9">
            <w:pPr>
              <w:tabs>
                <w:tab w:val="left" w:pos="567"/>
              </w:tabs>
              <w:jc w:val="both"/>
              <w:rPr>
                <w:lang w:eastAsia="en-US"/>
              </w:rPr>
            </w:pPr>
            <w:r>
              <w:rPr>
                <w:lang w:eastAsia="en-US"/>
              </w:rPr>
              <w:lastRenderedPageBreak/>
              <w:t>-</w:t>
            </w:r>
            <w:r>
              <w:rPr>
                <w:lang w:eastAsia="en-US"/>
              </w:rPr>
              <w:tab/>
              <w:t>документы, подтверждающие регистрацию, в случае предъявления документа, удостоверяющего личность, отличного от паспорта (подлинник, копия, заверенная нотариально);</w:t>
            </w:r>
          </w:p>
          <w:p w14:paraId="72F27E26" w14:textId="77777777" w:rsidR="008040D9" w:rsidRDefault="008040D9">
            <w:pPr>
              <w:tabs>
                <w:tab w:val="left" w:pos="567"/>
              </w:tabs>
              <w:jc w:val="both"/>
              <w:rPr>
                <w:lang w:eastAsia="en-US"/>
              </w:rPr>
            </w:pPr>
            <w:r>
              <w:rPr>
                <w:lang w:eastAsia="en-US"/>
              </w:rPr>
              <w:t>-</w:t>
            </w:r>
            <w:r>
              <w:rPr>
                <w:lang w:eastAsia="en-US"/>
              </w:rPr>
              <w:tab/>
              <w:t>лицензия, выданный саморегулируемой организацией допуск к определенному виду работ, документ о членстве в саморегулируемой организации (в случае если деятельность организации может осуществляться только на основании данных документов);</w:t>
            </w:r>
          </w:p>
          <w:p w14:paraId="5BDE64AD" w14:textId="77777777" w:rsidR="008040D9" w:rsidRDefault="008040D9">
            <w:pPr>
              <w:tabs>
                <w:tab w:val="left" w:pos="567"/>
              </w:tabs>
              <w:jc w:val="both"/>
              <w:rPr>
                <w:lang w:eastAsia="en-US"/>
              </w:rPr>
            </w:pPr>
            <w:r>
              <w:rPr>
                <w:lang w:eastAsia="en-US"/>
              </w:rPr>
              <w:t>-</w:t>
            </w:r>
            <w:r>
              <w:rPr>
                <w:lang w:eastAsia="en-US"/>
              </w:rPr>
              <w:tab/>
              <w:t>свидетельство о постановке на учёт в налоговом органе;</w:t>
            </w:r>
          </w:p>
          <w:p w14:paraId="7DC917D6" w14:textId="77777777" w:rsidR="008040D9" w:rsidRDefault="008040D9">
            <w:pPr>
              <w:tabs>
                <w:tab w:val="left" w:pos="567"/>
              </w:tabs>
              <w:jc w:val="both"/>
              <w:rPr>
                <w:lang w:eastAsia="en-US"/>
              </w:rPr>
            </w:pPr>
            <w:r>
              <w:rPr>
                <w:lang w:eastAsia="en-US"/>
              </w:rPr>
              <w:t>-</w:t>
            </w:r>
            <w:r>
              <w:rPr>
                <w:lang w:eastAsia="en-US"/>
              </w:rPr>
              <w:tab/>
              <w:t>другие необходимые документы.</w:t>
            </w:r>
          </w:p>
          <w:p w14:paraId="26A46887" w14:textId="77777777" w:rsidR="008040D9" w:rsidRDefault="008040D9">
            <w:pPr>
              <w:tabs>
                <w:tab w:val="left" w:pos="567"/>
              </w:tabs>
              <w:jc w:val="both"/>
              <w:rPr>
                <w:lang w:eastAsia="en-US"/>
              </w:rPr>
            </w:pPr>
            <w:r>
              <w:rPr>
                <w:lang w:eastAsia="en-US"/>
              </w:rPr>
              <w:t>В случае привлечения Претендентом юридического(-их) лица(лиц) для покупки прав (требований) Банка дополнительно должны быть представлены следующие документы:</w:t>
            </w:r>
          </w:p>
          <w:p w14:paraId="0C4AB938" w14:textId="77777777" w:rsidR="008040D9" w:rsidRDefault="008040D9">
            <w:pPr>
              <w:tabs>
                <w:tab w:val="left" w:pos="567"/>
              </w:tabs>
              <w:jc w:val="both"/>
              <w:rPr>
                <w:lang w:eastAsia="en-US"/>
              </w:rPr>
            </w:pPr>
            <w:r>
              <w:rPr>
                <w:lang w:eastAsia="en-US"/>
              </w:rPr>
              <w:t>-</w:t>
            </w:r>
            <w:r>
              <w:rPr>
                <w:lang w:eastAsia="en-US"/>
              </w:rPr>
              <w:tab/>
              <w:t xml:space="preserve">документы, подтверждающие правоспособность юридического(их) лица(лиц), предоставляющего(их) </w:t>
            </w:r>
            <w:proofErr w:type="spellStart"/>
            <w:r>
              <w:rPr>
                <w:lang w:eastAsia="en-US"/>
              </w:rPr>
              <w:t>займ</w:t>
            </w:r>
            <w:proofErr w:type="spellEnd"/>
            <w:r>
              <w:rPr>
                <w:lang w:eastAsia="en-US"/>
              </w:rPr>
              <w:t xml:space="preserve">(ы), а также решений уполномоченных органов управления юридического(их) лица(лиц), предоставляющего(их) </w:t>
            </w:r>
            <w:proofErr w:type="spellStart"/>
            <w:r>
              <w:rPr>
                <w:lang w:eastAsia="en-US"/>
              </w:rPr>
              <w:t>займ</w:t>
            </w:r>
            <w:proofErr w:type="spellEnd"/>
            <w:r>
              <w:rPr>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lang w:eastAsia="en-US"/>
              </w:rPr>
              <w:t>займ</w:t>
            </w:r>
            <w:proofErr w:type="spellEnd"/>
            <w:r>
              <w:rPr>
                <w:lang w:eastAsia="en-US"/>
              </w:rPr>
              <w:t>(ы);</w:t>
            </w:r>
          </w:p>
          <w:p w14:paraId="29B05956" w14:textId="77777777" w:rsidR="008040D9" w:rsidRDefault="008040D9">
            <w:pPr>
              <w:tabs>
                <w:tab w:val="left" w:pos="567"/>
              </w:tabs>
              <w:jc w:val="both"/>
              <w:rPr>
                <w:lang w:eastAsia="en-US"/>
              </w:rPr>
            </w:pPr>
            <w:r>
              <w:rPr>
                <w:lang w:eastAsia="en-US"/>
              </w:rPr>
              <w:t>-</w:t>
            </w:r>
            <w:r>
              <w:rPr>
                <w:lang w:eastAsia="en-US"/>
              </w:rPr>
              <w:tab/>
              <w:t>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D5FF05C" w14:textId="77777777" w:rsidR="008040D9" w:rsidRDefault="008040D9">
            <w:pPr>
              <w:tabs>
                <w:tab w:val="left" w:pos="567"/>
              </w:tabs>
              <w:jc w:val="both"/>
              <w:rPr>
                <w:lang w:eastAsia="en-US"/>
              </w:rPr>
            </w:pPr>
          </w:p>
          <w:p w14:paraId="1494FB80" w14:textId="77777777" w:rsidR="008040D9" w:rsidRDefault="008040D9">
            <w:pPr>
              <w:tabs>
                <w:tab w:val="left" w:pos="567"/>
              </w:tabs>
              <w:jc w:val="both"/>
              <w:rPr>
                <w:lang w:eastAsia="en-US"/>
              </w:rPr>
            </w:pPr>
            <w:r>
              <w:rPr>
                <w:lang w:eastAsia="en-US"/>
              </w:rPr>
              <w:t>При необходимости предоставления дополнительных документов Организатор торгов обеспечивает предоставление необходимых документов со стороны Претендента</w:t>
            </w:r>
          </w:p>
        </w:tc>
      </w:tr>
      <w:tr w:rsidR="008040D9" w14:paraId="40BA1BF1" w14:textId="77777777" w:rsidTr="008040D9">
        <w:trPr>
          <w:trHeight w:val="833"/>
        </w:trPr>
        <w:tc>
          <w:tcPr>
            <w:tcW w:w="1324" w:type="pct"/>
            <w:tcBorders>
              <w:top w:val="single" w:sz="4" w:space="0" w:color="auto"/>
              <w:left w:val="single" w:sz="4" w:space="0" w:color="auto"/>
              <w:bottom w:val="single" w:sz="4" w:space="0" w:color="auto"/>
              <w:right w:val="single" w:sz="4" w:space="0" w:color="auto"/>
            </w:tcBorders>
            <w:vAlign w:val="center"/>
            <w:hideMark/>
          </w:tcPr>
          <w:p w14:paraId="1E5802C5" w14:textId="77777777" w:rsidR="008040D9" w:rsidRDefault="008040D9">
            <w:r>
              <w:lastRenderedPageBreak/>
              <w:t xml:space="preserve">Условия доступа Заявителя к участию в торговой процедуре </w:t>
            </w:r>
          </w:p>
        </w:tc>
        <w:tc>
          <w:tcPr>
            <w:tcW w:w="3676" w:type="pct"/>
            <w:tcBorders>
              <w:top w:val="single" w:sz="4" w:space="0" w:color="auto"/>
              <w:left w:val="single" w:sz="4" w:space="0" w:color="auto"/>
              <w:bottom w:val="single" w:sz="4" w:space="0" w:color="auto"/>
              <w:right w:val="single" w:sz="4" w:space="0" w:color="auto"/>
            </w:tcBorders>
            <w:hideMark/>
          </w:tcPr>
          <w:p w14:paraId="316EF0CC" w14:textId="77777777" w:rsidR="008040D9" w:rsidRDefault="008040D9">
            <w:pPr>
              <w:tabs>
                <w:tab w:val="left" w:pos="567"/>
              </w:tabs>
              <w:jc w:val="both"/>
              <w:rPr>
                <w:lang w:eastAsia="en-US"/>
              </w:rPr>
            </w:pPr>
            <w:r>
              <w:rPr>
                <w:lang w:eastAsia="en-US"/>
              </w:rPr>
              <w:t>При поступлении Заявки на участие в торговой процедуре Организатор торгов организует проверку правоспособности, аффилированности Заявителя, а также соответствия Заявителя иным условиям допуска к участию в торговой процедуре:</w:t>
            </w:r>
            <w:r>
              <w:rPr>
                <w:rStyle w:val="a5"/>
                <w:lang w:eastAsia="en-US"/>
              </w:rPr>
              <w:t xml:space="preserve"> </w:t>
            </w:r>
            <w:r>
              <w:rPr>
                <w:rStyle w:val="a5"/>
                <w:lang w:eastAsia="en-US"/>
              </w:rPr>
              <w:footnoteReference w:id="1"/>
            </w:r>
            <w:r>
              <w:rPr>
                <w:lang w:eastAsia="en-US"/>
              </w:rPr>
              <w:t xml:space="preserve"> </w:t>
            </w:r>
          </w:p>
          <w:p w14:paraId="0818828D" w14:textId="77777777" w:rsidR="008040D9" w:rsidRDefault="008040D9">
            <w:pPr>
              <w:tabs>
                <w:tab w:val="left" w:pos="567"/>
              </w:tabs>
              <w:jc w:val="both"/>
              <w:rPr>
                <w:lang w:eastAsia="en-US"/>
              </w:rPr>
            </w:pPr>
            <w:r>
              <w:rPr>
                <w:lang w:eastAsia="en-US"/>
              </w:rPr>
              <w:t>1. В отношении Нового кредитора - юридического лица:</w:t>
            </w:r>
          </w:p>
          <w:p w14:paraId="2F5516CB" w14:textId="77777777" w:rsidR="008040D9" w:rsidRDefault="008040D9">
            <w:pPr>
              <w:tabs>
                <w:tab w:val="left" w:pos="567"/>
              </w:tabs>
              <w:jc w:val="both"/>
              <w:rPr>
                <w:lang w:eastAsia="en-US"/>
              </w:rPr>
            </w:pPr>
            <w:r>
              <w:rPr>
                <w:lang w:eastAsia="en-US"/>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6E582CBB" w14:textId="77777777" w:rsidR="008040D9" w:rsidRDefault="008040D9">
            <w:pPr>
              <w:tabs>
                <w:tab w:val="left" w:pos="567"/>
              </w:tabs>
              <w:jc w:val="both"/>
              <w:rPr>
                <w:lang w:eastAsia="en-US"/>
              </w:rPr>
            </w:pPr>
            <w:r>
              <w:rPr>
                <w:lang w:eastAsia="en-US"/>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w:t>
            </w:r>
          </w:p>
          <w:p w14:paraId="47B8EA9C" w14:textId="77777777" w:rsidR="008040D9" w:rsidRDefault="008040D9">
            <w:pPr>
              <w:tabs>
                <w:tab w:val="left" w:pos="567"/>
              </w:tabs>
              <w:jc w:val="both"/>
              <w:rPr>
                <w:lang w:eastAsia="en-US"/>
              </w:rPr>
            </w:pPr>
            <w:r>
              <w:rPr>
                <w:lang w:eastAsia="en-US"/>
              </w:rPr>
              <w:t>1.3. Отсутствие информации о незавершенной реорганизации и процедуре ликвидации Нового кредитора.</w:t>
            </w:r>
          </w:p>
          <w:p w14:paraId="1C0D3313" w14:textId="77777777" w:rsidR="008040D9" w:rsidRDefault="008040D9">
            <w:pPr>
              <w:tabs>
                <w:tab w:val="left" w:pos="567"/>
              </w:tabs>
              <w:jc w:val="both"/>
              <w:rPr>
                <w:lang w:eastAsia="en-US"/>
              </w:rPr>
            </w:pPr>
            <w:r>
              <w:rPr>
                <w:lang w:eastAsia="en-US"/>
              </w:rPr>
              <w:t>1.4.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416D0F8F" w14:textId="77777777" w:rsidR="008040D9" w:rsidRDefault="008040D9">
            <w:pPr>
              <w:tabs>
                <w:tab w:val="left" w:pos="567"/>
              </w:tabs>
              <w:jc w:val="both"/>
              <w:rPr>
                <w:lang w:eastAsia="en-US"/>
              </w:rPr>
            </w:pPr>
            <w:r>
              <w:rPr>
                <w:lang w:eastAsia="en-US"/>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0FFAA882" w14:textId="77777777" w:rsidR="008040D9" w:rsidRDefault="008040D9">
            <w:pPr>
              <w:tabs>
                <w:tab w:val="left" w:pos="567"/>
              </w:tabs>
              <w:jc w:val="both"/>
              <w:rPr>
                <w:lang w:eastAsia="en-US"/>
              </w:rPr>
            </w:pPr>
            <w:r>
              <w:rPr>
                <w:lang w:eastAsia="en-US"/>
              </w:rPr>
              <w:t>2. В отношении Нового кредитора – физического лица:</w:t>
            </w:r>
          </w:p>
          <w:p w14:paraId="1E1F489D" w14:textId="77777777" w:rsidR="008040D9" w:rsidRDefault="008040D9">
            <w:pPr>
              <w:tabs>
                <w:tab w:val="left" w:pos="567"/>
              </w:tabs>
              <w:jc w:val="both"/>
              <w:rPr>
                <w:lang w:eastAsia="en-US"/>
              </w:rPr>
            </w:pPr>
            <w:r>
              <w:rPr>
                <w:lang w:eastAsia="en-US"/>
              </w:rPr>
              <w:t>2.1. Подтверждение Филиалом в отношении Нового кредитора отсутствия признаков банкротства, в том числе:</w:t>
            </w:r>
          </w:p>
          <w:p w14:paraId="31316A28" w14:textId="77777777" w:rsidR="008040D9" w:rsidRDefault="008040D9">
            <w:pPr>
              <w:tabs>
                <w:tab w:val="left" w:pos="567"/>
              </w:tabs>
              <w:jc w:val="both"/>
              <w:rPr>
                <w:lang w:eastAsia="en-US"/>
              </w:rPr>
            </w:pPr>
            <w:r>
              <w:rPr>
                <w:lang w:eastAsia="en-US"/>
              </w:rPr>
              <w:t>- отсутствия возбужденных исполнительных производств на сумму более 40 000 рублей;</w:t>
            </w:r>
          </w:p>
          <w:p w14:paraId="4FC24012" w14:textId="77777777" w:rsidR="008040D9" w:rsidRDefault="008040D9">
            <w:pPr>
              <w:tabs>
                <w:tab w:val="left" w:pos="567"/>
              </w:tabs>
              <w:jc w:val="both"/>
              <w:rPr>
                <w:lang w:eastAsia="en-US"/>
              </w:rPr>
            </w:pPr>
            <w:r>
              <w:rPr>
                <w:lang w:eastAsia="en-US"/>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6A20CD93" w14:textId="77777777" w:rsidR="008040D9" w:rsidRDefault="008040D9">
            <w:pPr>
              <w:tabs>
                <w:tab w:val="left" w:pos="567"/>
              </w:tabs>
              <w:jc w:val="both"/>
              <w:rPr>
                <w:lang w:eastAsia="en-US"/>
              </w:rPr>
            </w:pPr>
            <w:r>
              <w:rPr>
                <w:lang w:eastAsia="en-US"/>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077B74D8" w14:textId="77777777" w:rsidR="008040D9" w:rsidRDefault="008040D9">
            <w:pPr>
              <w:tabs>
                <w:tab w:val="left" w:pos="567"/>
              </w:tabs>
              <w:jc w:val="both"/>
              <w:rPr>
                <w:lang w:eastAsia="en-US"/>
              </w:rPr>
            </w:pPr>
            <w:r>
              <w:rPr>
                <w:lang w:eastAsia="en-US"/>
              </w:rPr>
              <w:t>- отсутствия по месту регистрации Нового кредитора исков о взыскании, заявлений имущественного характера на сумму более 40 000 рублей;</w:t>
            </w:r>
          </w:p>
          <w:p w14:paraId="263E4049" w14:textId="77777777" w:rsidR="008040D9" w:rsidRDefault="008040D9">
            <w:pPr>
              <w:tabs>
                <w:tab w:val="left" w:pos="567"/>
              </w:tabs>
              <w:jc w:val="both"/>
              <w:rPr>
                <w:lang w:eastAsia="en-US"/>
              </w:rPr>
            </w:pPr>
            <w:r>
              <w:rPr>
                <w:lang w:eastAsia="en-US"/>
              </w:rPr>
              <w:t xml:space="preserve">- отсутствия иных </w:t>
            </w:r>
            <w:proofErr w:type="spellStart"/>
            <w:r>
              <w:rPr>
                <w:lang w:eastAsia="en-US"/>
              </w:rPr>
              <w:t>правопритязаний</w:t>
            </w:r>
            <w:proofErr w:type="spellEnd"/>
            <w:r>
              <w:rPr>
                <w:lang w:eastAsia="en-US"/>
              </w:rPr>
              <w:t xml:space="preserve"> третьих лиц к Новому кредитору;</w:t>
            </w:r>
          </w:p>
          <w:p w14:paraId="3D3504BD" w14:textId="77777777" w:rsidR="008040D9" w:rsidRDefault="008040D9">
            <w:pPr>
              <w:tabs>
                <w:tab w:val="left" w:pos="567"/>
              </w:tabs>
              <w:jc w:val="both"/>
              <w:rPr>
                <w:lang w:eastAsia="en-US"/>
              </w:rPr>
            </w:pPr>
            <w:r>
              <w:rPr>
                <w:lang w:eastAsia="en-US"/>
              </w:rPr>
              <w:t xml:space="preserve">- отсутствия просроченной задолженности Нового кредитора по обязательствам </w:t>
            </w:r>
            <w:r>
              <w:rPr>
                <w:lang w:eastAsia="en-US"/>
              </w:rPr>
              <w:lastRenderedPageBreak/>
              <w:t>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603A6CB" w14:textId="77777777" w:rsidR="008040D9" w:rsidRDefault="008040D9">
            <w:pPr>
              <w:tabs>
                <w:tab w:val="left" w:pos="567"/>
              </w:tabs>
              <w:jc w:val="both"/>
              <w:rPr>
                <w:lang w:eastAsia="en-US"/>
              </w:rPr>
            </w:pPr>
            <w:r>
              <w:rPr>
                <w:lang w:eastAsia="en-US"/>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522954F" w14:textId="77777777" w:rsidR="008040D9" w:rsidRDefault="008040D9">
            <w:pPr>
              <w:tabs>
                <w:tab w:val="left" w:pos="567"/>
              </w:tabs>
              <w:jc w:val="both"/>
              <w:rPr>
                <w:lang w:eastAsia="en-US"/>
              </w:rPr>
            </w:pPr>
            <w:r>
              <w:rPr>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5AC6D030" w14:textId="77777777" w:rsidR="008040D9" w:rsidRDefault="008040D9">
            <w:pPr>
              <w:tabs>
                <w:tab w:val="left" w:pos="567"/>
              </w:tabs>
              <w:jc w:val="both"/>
              <w:rPr>
                <w:lang w:eastAsia="en-US"/>
              </w:rPr>
            </w:pPr>
            <w:r>
              <w:rPr>
                <w:lang w:eastAsia="en-US"/>
              </w:rPr>
              <w:t>3. Общие требования:</w:t>
            </w:r>
          </w:p>
          <w:p w14:paraId="182DAF23" w14:textId="77777777" w:rsidR="008040D9" w:rsidRDefault="008040D9">
            <w:pPr>
              <w:tabs>
                <w:tab w:val="left" w:pos="567"/>
              </w:tabs>
              <w:jc w:val="both"/>
              <w:rPr>
                <w:lang w:eastAsia="en-US"/>
              </w:rPr>
            </w:pPr>
            <w:r>
              <w:rPr>
                <w:lang w:eastAsia="en-US"/>
              </w:rPr>
              <w:t>3.1. Отсутствие у Нового кредитора ссудной задолженности перед Кредитором.</w:t>
            </w:r>
          </w:p>
          <w:p w14:paraId="2BA48232" w14:textId="77777777" w:rsidR="008040D9" w:rsidRDefault="008040D9">
            <w:pPr>
              <w:tabs>
                <w:tab w:val="left" w:pos="567"/>
              </w:tabs>
              <w:jc w:val="both"/>
              <w:rPr>
                <w:lang w:eastAsia="en-US"/>
              </w:rPr>
            </w:pPr>
            <w:r>
              <w:rPr>
                <w:lang w:eastAsia="en-US"/>
              </w:rPr>
              <w:t xml:space="preserve">3.2. Отсутствие в отношении Нового кредитора/ лица, предоставляющего </w:t>
            </w:r>
            <w:proofErr w:type="spellStart"/>
            <w:r>
              <w:rPr>
                <w:lang w:eastAsia="en-US"/>
              </w:rPr>
              <w:t>займ</w:t>
            </w:r>
            <w:proofErr w:type="spellEnd"/>
            <w:r>
              <w:rPr>
                <w:lang w:eastAsia="en-US"/>
              </w:rPr>
              <w:t>(-ы) Новому кредитору:</w:t>
            </w:r>
          </w:p>
          <w:p w14:paraId="61237FA5" w14:textId="77777777" w:rsidR="008040D9" w:rsidRDefault="008040D9">
            <w:pPr>
              <w:tabs>
                <w:tab w:val="left" w:pos="567"/>
              </w:tabs>
              <w:jc w:val="both"/>
              <w:rPr>
                <w:lang w:eastAsia="en-US"/>
              </w:rPr>
            </w:pPr>
            <w:r>
              <w:rPr>
                <w:lang w:eastAsia="en-US"/>
              </w:rPr>
              <w:t>- негативной информации;</w:t>
            </w:r>
          </w:p>
          <w:p w14:paraId="29E4C1B9" w14:textId="77777777" w:rsidR="008040D9" w:rsidRDefault="008040D9">
            <w:pPr>
              <w:tabs>
                <w:tab w:val="left" w:pos="567"/>
              </w:tabs>
              <w:jc w:val="both"/>
              <w:rPr>
                <w:lang w:eastAsia="en-US"/>
              </w:rPr>
            </w:pPr>
            <w:r>
              <w:rPr>
                <w:lang w:eastAsia="en-US"/>
              </w:rPr>
              <w:t xml:space="preserve">- данных об аффилированности Нового кредитора/ лица, предоставляющего Новому кредитору </w:t>
            </w:r>
            <w:proofErr w:type="spellStart"/>
            <w:r>
              <w:rPr>
                <w:lang w:eastAsia="en-US"/>
              </w:rPr>
              <w:t>займ</w:t>
            </w:r>
            <w:proofErr w:type="spellEnd"/>
            <w:r>
              <w:rPr>
                <w:lang w:eastAsia="en-US"/>
              </w:rPr>
              <w:t>(-ы), к Должникам, Кредитору.</w:t>
            </w:r>
          </w:p>
          <w:p w14:paraId="47E89572" w14:textId="77777777" w:rsidR="008040D9" w:rsidRDefault="008040D9">
            <w:pPr>
              <w:tabs>
                <w:tab w:val="left" w:pos="567"/>
              </w:tabs>
              <w:jc w:val="both"/>
            </w:pPr>
            <w:r>
              <w:rPr>
                <w:lang w:eastAsia="en-US"/>
              </w:rPr>
              <w:t>3.3. Отсутствие в числе аффилированных Новому кредитору лиц заемщиков Кредитора.</w:t>
            </w:r>
          </w:p>
        </w:tc>
      </w:tr>
      <w:tr w:rsidR="008040D9" w14:paraId="21C26AB4" w14:textId="77777777" w:rsidTr="008040D9">
        <w:trPr>
          <w:trHeight w:val="20"/>
        </w:trPr>
        <w:tc>
          <w:tcPr>
            <w:tcW w:w="1324" w:type="pct"/>
            <w:tcBorders>
              <w:top w:val="single" w:sz="4" w:space="0" w:color="auto"/>
              <w:left w:val="single" w:sz="4" w:space="0" w:color="auto"/>
              <w:bottom w:val="single" w:sz="4" w:space="0" w:color="auto"/>
              <w:right w:val="single" w:sz="4" w:space="0" w:color="auto"/>
            </w:tcBorders>
            <w:vAlign w:val="center"/>
            <w:hideMark/>
          </w:tcPr>
          <w:p w14:paraId="3ECECB1C" w14:textId="77777777" w:rsidR="008040D9" w:rsidRDefault="008040D9">
            <w:r>
              <w:lastRenderedPageBreak/>
              <w:t>Отлагательные условия заключения Договора</w:t>
            </w:r>
          </w:p>
        </w:tc>
        <w:tc>
          <w:tcPr>
            <w:tcW w:w="3676" w:type="pct"/>
            <w:tcBorders>
              <w:top w:val="single" w:sz="4" w:space="0" w:color="auto"/>
              <w:left w:val="single" w:sz="4" w:space="0" w:color="auto"/>
              <w:bottom w:val="single" w:sz="4" w:space="0" w:color="auto"/>
              <w:right w:val="single" w:sz="4" w:space="0" w:color="auto"/>
            </w:tcBorders>
            <w:vAlign w:val="center"/>
            <w:hideMark/>
          </w:tcPr>
          <w:p w14:paraId="1E52D3DB" w14:textId="77777777" w:rsidR="008040D9" w:rsidRDefault="008040D9">
            <w:pPr>
              <w:autoSpaceDE w:val="0"/>
              <w:autoSpaceDN w:val="0"/>
              <w:adjustRightInd w:val="0"/>
              <w:contextualSpacing/>
              <w:jc w:val="both"/>
            </w:pPr>
            <w:r>
              <w:t>Заключение Договора с Новым кредитором осуществлять после/ при условии:</w:t>
            </w:r>
          </w:p>
          <w:p w14:paraId="6A963480" w14:textId="77777777" w:rsidR="008040D9" w:rsidRDefault="008040D9">
            <w:pPr>
              <w:autoSpaceDE w:val="0"/>
              <w:autoSpaceDN w:val="0"/>
              <w:adjustRightInd w:val="0"/>
              <w:contextualSpacing/>
              <w:jc w:val="both"/>
            </w:pPr>
            <w:r>
              <w:t>1. Общие условия:</w:t>
            </w:r>
          </w:p>
          <w:p w14:paraId="1F68F854" w14:textId="77777777" w:rsidR="008040D9" w:rsidRDefault="008040D9">
            <w:pPr>
              <w:autoSpaceDE w:val="0"/>
              <w:autoSpaceDN w:val="0"/>
              <w:adjustRightInd w:val="0"/>
              <w:contextualSpacing/>
              <w:jc w:val="both"/>
            </w:pPr>
            <w: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190B8296" w14:textId="77777777" w:rsidR="008040D9" w:rsidRDefault="008040D9">
            <w:pPr>
              <w:autoSpaceDE w:val="0"/>
              <w:autoSpaceDN w:val="0"/>
              <w:adjustRightInd w:val="0"/>
              <w:contextualSpacing/>
              <w:jc w:val="both"/>
            </w:pPr>
            <w: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и содержать, в числе прочего, заявления и гарантии Нового кредитора, указанные в разделе «Дополнительные условия» настоящего задания;</w:t>
            </w:r>
          </w:p>
          <w:p w14:paraId="699D86B0" w14:textId="77777777" w:rsidR="008040D9" w:rsidRDefault="008040D9">
            <w:pPr>
              <w:autoSpaceDE w:val="0"/>
              <w:autoSpaceDN w:val="0"/>
              <w:adjustRightInd w:val="0"/>
              <w:contextualSpacing/>
              <w:jc w:val="both"/>
              <w:rPr>
                <w:snapToGrid w:val="0"/>
              </w:rPr>
            </w:pPr>
            <w:r>
              <w:t xml:space="preserve">1.2. </w:t>
            </w:r>
            <w:r>
              <w:rPr>
                <w:snapToGrid w:val="0"/>
              </w:rPr>
              <w:t>Наличия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об их исключении из ЕГРЮЛ.</w:t>
            </w:r>
          </w:p>
          <w:p w14:paraId="5B44F1BE" w14:textId="77777777" w:rsidR="008040D9" w:rsidRDefault="008040D9">
            <w:pPr>
              <w:autoSpaceDE w:val="0"/>
              <w:autoSpaceDN w:val="0"/>
              <w:adjustRightInd w:val="0"/>
              <w:contextualSpacing/>
              <w:jc w:val="both"/>
            </w:pPr>
            <w:r>
              <w:t>1.3. Предоставления Новым кредитором в Банк документов, подтверждающих источники денежных средств, направляемых на уплату Цены Договора:</w:t>
            </w:r>
          </w:p>
          <w:p w14:paraId="7EFADDC3" w14:textId="77777777" w:rsidR="008040D9" w:rsidRDefault="008040D9">
            <w:pPr>
              <w:autoSpaceDE w:val="0"/>
              <w:autoSpaceDN w:val="0"/>
              <w:adjustRightInd w:val="0"/>
              <w:contextualSpacing/>
              <w:jc w:val="both"/>
            </w:pPr>
            <w:r>
              <w:t>1.3.1. В случае привлечения Новым кредитором займа(-</w:t>
            </w:r>
            <w:proofErr w:type="spellStart"/>
            <w:r>
              <w:t>ов</w:t>
            </w:r>
            <w:proofErr w:type="spellEnd"/>
            <w:r>
              <w:t>)/ кредита(-</w:t>
            </w:r>
            <w:proofErr w:type="spellStart"/>
            <w:r>
              <w:t>ов</w:t>
            </w:r>
            <w:proofErr w:type="spellEnd"/>
            <w:r>
              <w:t>) для оплаты Цены Договора:</w:t>
            </w:r>
          </w:p>
          <w:p w14:paraId="791A7693" w14:textId="77777777" w:rsidR="008040D9" w:rsidRDefault="008040D9">
            <w:pPr>
              <w:autoSpaceDE w:val="0"/>
              <w:autoSpaceDN w:val="0"/>
              <w:adjustRightInd w:val="0"/>
              <w:contextualSpacing/>
              <w:jc w:val="both"/>
            </w:pPr>
            <w:r>
              <w:t>- окончательный срок погашения обязательств (по основному долгу и процентам) Новым кредитором по привлеченному(-ым) займу(-</w:t>
            </w:r>
            <w:proofErr w:type="spellStart"/>
            <w:r>
              <w:t>ам</w:t>
            </w:r>
            <w:proofErr w:type="spellEnd"/>
            <w:r>
              <w:t>)/ кредиту(-</w:t>
            </w:r>
            <w:proofErr w:type="spellStart"/>
            <w:r>
              <w:t>ам</w:t>
            </w:r>
            <w:proofErr w:type="spellEnd"/>
            <w:r>
              <w:t>) должен превышать срок исполнения обязательств по Договору более чем на 42 месяца;</w:t>
            </w:r>
          </w:p>
          <w:p w14:paraId="0743E59C" w14:textId="77777777" w:rsidR="008040D9" w:rsidRDefault="008040D9">
            <w:pPr>
              <w:autoSpaceDE w:val="0"/>
              <w:autoSpaceDN w:val="0"/>
              <w:adjustRightInd w:val="0"/>
              <w:contextualSpacing/>
              <w:jc w:val="both"/>
            </w:pPr>
            <w:r>
              <w:t>- займодавцем(-</w:t>
            </w:r>
            <w:proofErr w:type="spellStart"/>
            <w:r>
              <w:t>ами</w:t>
            </w:r>
            <w:proofErr w:type="spellEnd"/>
            <w:r>
              <w:t>)/ кредитором(-</w:t>
            </w:r>
            <w:proofErr w:type="spellStart"/>
            <w:r>
              <w:t>ами</w:t>
            </w:r>
            <w:proofErr w:type="spellEnd"/>
            <w:r>
              <w:t>) (прямо или косвенно) не должны выступать Заемщики Кредитора и аффилированные Должникам и Кредитору лица;</w:t>
            </w:r>
          </w:p>
          <w:p w14:paraId="52CC3D0E" w14:textId="77777777" w:rsidR="008040D9" w:rsidRDefault="008040D9">
            <w:pPr>
              <w:autoSpaceDE w:val="0"/>
              <w:autoSpaceDN w:val="0"/>
              <w:adjustRightInd w:val="0"/>
              <w:contextualSpacing/>
              <w:jc w:val="both"/>
            </w:pPr>
            <w:r>
              <w:t>- источником оплаты (прямо либо косвенно) по договору уступки прав (требований) не должны являться средства Кредитора.</w:t>
            </w:r>
          </w:p>
          <w:p w14:paraId="004F2273" w14:textId="77777777" w:rsidR="008040D9" w:rsidRDefault="008040D9">
            <w:pPr>
              <w:autoSpaceDE w:val="0"/>
              <w:autoSpaceDN w:val="0"/>
              <w:adjustRightInd w:val="0"/>
              <w:contextualSpacing/>
              <w:jc w:val="both"/>
            </w:pPr>
            <w:r>
              <w:t>1.3.2. В случае привлечения Новым кредитором займа(-</w:t>
            </w:r>
            <w:proofErr w:type="spellStart"/>
            <w:r>
              <w:t>ов</w:t>
            </w:r>
            <w:proofErr w:type="spellEnd"/>
            <w:r>
              <w:t>) юридического(-их) лица(лиц) для оплаты Цены Договора (дополнительно к п. 1.3.1 настоящего раздела):</w:t>
            </w:r>
          </w:p>
          <w:p w14:paraId="76E93984" w14:textId="77777777" w:rsidR="008040D9" w:rsidRDefault="008040D9">
            <w:pPr>
              <w:autoSpaceDE w:val="0"/>
              <w:autoSpaceDN w:val="0"/>
              <w:adjustRightInd w:val="0"/>
              <w:contextualSpacing/>
              <w:jc w:val="both"/>
            </w:pPr>
            <w: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t>займ</w:t>
            </w:r>
            <w:proofErr w:type="spellEnd"/>
            <w:r>
              <w:t xml:space="preserve">(-ы), а также решений уполномоченных органов управления юридического(-их) лица(лиц), предоставляющего(-их) </w:t>
            </w:r>
            <w:proofErr w:type="spellStart"/>
            <w:r>
              <w:t>займ</w:t>
            </w:r>
            <w:proofErr w:type="spellEnd"/>
            <w: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t>займ</w:t>
            </w:r>
            <w:proofErr w:type="spellEnd"/>
            <w:r>
              <w:t>(-ы).</w:t>
            </w:r>
          </w:p>
          <w:p w14:paraId="6C506F71" w14:textId="77777777" w:rsidR="008040D9" w:rsidRDefault="008040D9">
            <w:pPr>
              <w:autoSpaceDE w:val="0"/>
              <w:autoSpaceDN w:val="0"/>
              <w:adjustRightInd w:val="0"/>
              <w:contextualSpacing/>
              <w:jc w:val="both"/>
            </w:pPr>
            <w: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4D03F41" w14:textId="77777777" w:rsidR="008040D9" w:rsidRDefault="008040D9">
            <w:pPr>
              <w:autoSpaceDE w:val="0"/>
              <w:autoSpaceDN w:val="0"/>
              <w:adjustRightInd w:val="0"/>
              <w:contextualSpacing/>
              <w:jc w:val="both"/>
            </w:pPr>
            <w:r>
              <w:t xml:space="preserve">1.3.3.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w:t>
            </w:r>
            <w:r>
              <w:lastRenderedPageBreak/>
              <w:t xml:space="preserve">правоспособности юридического(-их) лица(лиц), предоставляющего(-их) </w:t>
            </w:r>
            <w:proofErr w:type="spellStart"/>
            <w:r>
              <w:t>займ</w:t>
            </w:r>
            <w:proofErr w:type="spellEnd"/>
            <w:r>
              <w:t>(-ы), полномочий лиц, действующих от его(их) имени, при их наличии, должны быть устранены.</w:t>
            </w:r>
          </w:p>
          <w:p w14:paraId="24178E89" w14:textId="77777777" w:rsidR="008040D9" w:rsidRDefault="008040D9">
            <w:pPr>
              <w:autoSpaceDE w:val="0"/>
              <w:autoSpaceDN w:val="0"/>
              <w:adjustRightInd w:val="0"/>
              <w:contextualSpacing/>
              <w:jc w:val="both"/>
            </w:pPr>
            <w:r>
              <w:t>1.4. Предоставления службой безопасности Филиала заключения об отсутствии:</w:t>
            </w:r>
          </w:p>
          <w:p w14:paraId="36C3E327" w14:textId="77777777" w:rsidR="008040D9" w:rsidRDefault="008040D9">
            <w:pPr>
              <w:autoSpaceDE w:val="0"/>
              <w:autoSpaceDN w:val="0"/>
              <w:adjustRightInd w:val="0"/>
              <w:contextualSpacing/>
              <w:jc w:val="both"/>
            </w:pPr>
            <w:r>
              <w:t xml:space="preserve">- негативной информации в отношении Нового кредитора/ лица, предоставляющего             </w:t>
            </w:r>
            <w:proofErr w:type="spellStart"/>
            <w:r>
              <w:t>займ</w:t>
            </w:r>
            <w:proofErr w:type="spellEnd"/>
            <w:r>
              <w:t>(-ы) Новому кредитору;</w:t>
            </w:r>
          </w:p>
          <w:p w14:paraId="13EE30A7" w14:textId="77777777" w:rsidR="008040D9" w:rsidRDefault="008040D9">
            <w:pPr>
              <w:autoSpaceDE w:val="0"/>
              <w:autoSpaceDN w:val="0"/>
              <w:adjustRightInd w:val="0"/>
              <w:contextualSpacing/>
              <w:jc w:val="both"/>
            </w:pPr>
            <w:r>
              <w:t xml:space="preserve">- данных об аффилированности Нового кредитора/ лица, предоставляющего Новому кредитору </w:t>
            </w:r>
            <w:proofErr w:type="spellStart"/>
            <w:r>
              <w:t>займ</w:t>
            </w:r>
            <w:proofErr w:type="spellEnd"/>
            <w:r>
              <w:t>(-ы), к Должникам, Кредитору.</w:t>
            </w:r>
          </w:p>
          <w:p w14:paraId="33CD3635" w14:textId="77777777" w:rsidR="008040D9" w:rsidRDefault="008040D9">
            <w:pPr>
              <w:autoSpaceDE w:val="0"/>
              <w:autoSpaceDN w:val="0"/>
              <w:adjustRightInd w:val="0"/>
              <w:contextualSpacing/>
              <w:jc w:val="both"/>
            </w:pPr>
            <w:r>
              <w:t>1.5.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62A56A4A" w14:textId="77777777" w:rsidR="008040D9" w:rsidRDefault="008040D9">
            <w:pPr>
              <w:autoSpaceDE w:val="0"/>
              <w:autoSpaceDN w:val="0"/>
              <w:adjustRightInd w:val="0"/>
              <w:contextualSpacing/>
              <w:jc w:val="both"/>
            </w:pPr>
            <w:r>
              <w:t>1.6. Подтверждения Филиалом отсутствия негативного влияния приобретения прав (требований) на финансовое состояние Нового кредитора и признаков его несостоятельности (банкротства).</w:t>
            </w:r>
          </w:p>
          <w:p w14:paraId="7EEB8D51" w14:textId="77777777" w:rsidR="008040D9" w:rsidRDefault="008040D9">
            <w:pPr>
              <w:autoSpaceDE w:val="0"/>
              <w:autoSpaceDN w:val="0"/>
              <w:adjustRightInd w:val="0"/>
              <w:contextualSpacing/>
              <w:jc w:val="both"/>
            </w:pPr>
            <w:r>
              <w:t>2. В отношении Нового кредитора - юридического лица:</w:t>
            </w:r>
          </w:p>
          <w:p w14:paraId="2D9966F8" w14:textId="77777777" w:rsidR="008040D9" w:rsidRDefault="008040D9">
            <w:pPr>
              <w:autoSpaceDE w:val="0"/>
              <w:autoSpaceDN w:val="0"/>
              <w:adjustRightInd w:val="0"/>
              <w:contextualSpacing/>
              <w:jc w:val="both"/>
            </w:pPr>
            <w:r>
              <w:t>2.1. Предоставления Новым кредитором оригиналов или надлежащим образом заверенных копий следующих документов:</w:t>
            </w:r>
          </w:p>
          <w:p w14:paraId="71100C63" w14:textId="77777777" w:rsidR="008040D9" w:rsidRDefault="008040D9">
            <w:pPr>
              <w:autoSpaceDE w:val="0"/>
              <w:autoSpaceDN w:val="0"/>
              <w:adjustRightInd w:val="0"/>
              <w:contextualSpacing/>
              <w:jc w:val="both"/>
            </w:pPr>
            <w:r>
              <w:t>- бухгалтерской отчетности в полном объеме, включая форму № 4 бухгалтерской отчетности, составленной по РСБУ</w:t>
            </w:r>
            <w:r>
              <w:footnoteReference w:id="2"/>
            </w:r>
            <w:r>
              <w:t>,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FB81912" w14:textId="77777777" w:rsidR="008040D9" w:rsidRDefault="008040D9">
            <w:pPr>
              <w:autoSpaceDE w:val="0"/>
              <w:autoSpaceDN w:val="0"/>
              <w:adjustRightInd w:val="0"/>
              <w:contextualSpacing/>
              <w:jc w:val="both"/>
            </w:pPr>
            <w:r>
              <w:t>- расшифровок основных статей бухгалтерской отчетности, удельный вес которых составляет более 5% валюты баланса Нового кредитора;</w:t>
            </w:r>
          </w:p>
          <w:p w14:paraId="24A6789E" w14:textId="77777777" w:rsidR="008040D9" w:rsidRDefault="008040D9">
            <w:pPr>
              <w:autoSpaceDE w:val="0"/>
              <w:autoSpaceDN w:val="0"/>
              <w:adjustRightInd w:val="0"/>
              <w:contextualSpacing/>
              <w:jc w:val="both"/>
            </w:pPr>
            <w:r>
              <w:t>- иных документов и информации, характеризующих финансовое положение Нового кредитора, по требованию Банка.</w:t>
            </w:r>
          </w:p>
          <w:p w14:paraId="216E1E44" w14:textId="77777777" w:rsidR="008040D9" w:rsidRDefault="008040D9">
            <w:pPr>
              <w:autoSpaceDE w:val="0"/>
              <w:autoSpaceDN w:val="0"/>
              <w:adjustRightInd w:val="0"/>
              <w:contextualSpacing/>
              <w:jc w:val="both"/>
            </w:pPr>
            <w: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188BDA84" w14:textId="77777777" w:rsidR="008040D9" w:rsidRDefault="008040D9">
            <w:pPr>
              <w:autoSpaceDE w:val="0"/>
              <w:autoSpaceDN w:val="0"/>
              <w:adjustRightInd w:val="0"/>
              <w:contextualSpacing/>
              <w:jc w:val="both"/>
            </w:pPr>
            <w:r>
              <w:t>3. В отношении Нового кредитора - физического лица:</w:t>
            </w:r>
          </w:p>
          <w:p w14:paraId="484ABC31" w14:textId="77777777" w:rsidR="008040D9" w:rsidRDefault="008040D9">
            <w:pPr>
              <w:autoSpaceDE w:val="0"/>
              <w:autoSpaceDN w:val="0"/>
              <w:adjustRightInd w:val="0"/>
              <w:contextualSpacing/>
              <w:jc w:val="both"/>
            </w:pPr>
            <w: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76226D27" w14:textId="77777777" w:rsidR="008040D9" w:rsidRDefault="008040D9">
            <w:pPr>
              <w:widowControl w:val="0"/>
              <w:tabs>
                <w:tab w:val="left" w:pos="284"/>
              </w:tabs>
              <w:autoSpaceDE w:val="0"/>
              <w:autoSpaceDN w:val="0"/>
              <w:adjustRightInd w:val="0"/>
              <w:contextualSpacing/>
              <w:jc w:val="both"/>
            </w:pPr>
            <w:r>
              <w:t xml:space="preserve">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tc>
      </w:tr>
      <w:tr w:rsidR="008040D9" w14:paraId="7BD54B3C" w14:textId="77777777" w:rsidTr="008040D9">
        <w:trPr>
          <w:trHeight w:val="20"/>
        </w:trPr>
        <w:tc>
          <w:tcPr>
            <w:tcW w:w="1324" w:type="pct"/>
            <w:tcBorders>
              <w:top w:val="single" w:sz="4" w:space="0" w:color="auto"/>
              <w:left w:val="single" w:sz="4" w:space="0" w:color="auto"/>
              <w:bottom w:val="single" w:sz="4" w:space="0" w:color="auto"/>
              <w:right w:val="single" w:sz="4" w:space="0" w:color="auto"/>
            </w:tcBorders>
            <w:vAlign w:val="center"/>
            <w:hideMark/>
          </w:tcPr>
          <w:p w14:paraId="3A8446D8" w14:textId="77777777" w:rsidR="008040D9" w:rsidRDefault="008040D9">
            <w:pPr>
              <w:pStyle w:val="aa"/>
              <w:tabs>
                <w:tab w:val="left" w:pos="708"/>
              </w:tabs>
              <w:spacing w:line="276" w:lineRule="auto"/>
              <w:rPr>
                <w:lang w:eastAsia="en-US"/>
              </w:rPr>
            </w:pPr>
            <w:r>
              <w:rPr>
                <w:lang w:eastAsia="en-US"/>
              </w:rPr>
              <w:lastRenderedPageBreak/>
              <w:t>Дополнительные условия</w:t>
            </w:r>
          </w:p>
        </w:tc>
        <w:tc>
          <w:tcPr>
            <w:tcW w:w="3676" w:type="pct"/>
            <w:tcBorders>
              <w:top w:val="single" w:sz="4" w:space="0" w:color="auto"/>
              <w:left w:val="single" w:sz="4" w:space="0" w:color="auto"/>
              <w:bottom w:val="single" w:sz="4" w:space="0" w:color="auto"/>
              <w:right w:val="single" w:sz="4" w:space="0" w:color="auto"/>
            </w:tcBorders>
          </w:tcPr>
          <w:p w14:paraId="7F9EA2EF" w14:textId="77777777" w:rsidR="008040D9" w:rsidRDefault="008040D9">
            <w:pPr>
              <w:autoSpaceDE w:val="0"/>
              <w:autoSpaceDN w:val="0"/>
              <w:adjustRightInd w:val="0"/>
              <w:jc w:val="both"/>
              <w:rPr>
                <w:snapToGrid w:val="0"/>
              </w:rPr>
            </w:pPr>
            <w:r>
              <w:rPr>
                <w:snapToGrid w:val="0"/>
              </w:rPr>
              <w:t>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w:t>
            </w:r>
          </w:p>
          <w:p w14:paraId="03DD9C32" w14:textId="77777777" w:rsidR="008040D9" w:rsidRDefault="008040D9">
            <w:pPr>
              <w:autoSpaceDE w:val="0"/>
              <w:autoSpaceDN w:val="0"/>
              <w:adjustRightInd w:val="0"/>
              <w:jc w:val="both"/>
              <w:rPr>
                <w:snapToGrid w:val="0"/>
              </w:rPr>
            </w:pPr>
            <w:r>
              <w:rPr>
                <w:snapToGrid w:val="0"/>
              </w:rPr>
              <w:t>1.  условия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p>
          <w:p w14:paraId="67BDD6E5" w14:textId="77777777" w:rsidR="008040D9" w:rsidRDefault="008040D9">
            <w:pPr>
              <w:contextualSpacing/>
              <w:jc w:val="both"/>
            </w:pPr>
            <w:r>
              <w:t xml:space="preserve">- о том, что 18.12.2014 в отношении Заемщика/ залогодателя ИП </w:t>
            </w:r>
            <w:proofErr w:type="spellStart"/>
            <w:r>
              <w:t>Козаев</w:t>
            </w:r>
            <w:proofErr w:type="spellEnd"/>
            <w:r>
              <w:t xml:space="preserve"> Георгия </w:t>
            </w:r>
            <w:proofErr w:type="spellStart"/>
            <w:r>
              <w:t>Гастановича</w:t>
            </w:r>
            <w:proofErr w:type="spellEnd"/>
            <w:r>
              <w:t xml:space="preserve"> Арбитражным судом РСО-Алания по делу №А61-4234/14 введено </w:t>
            </w:r>
            <w:r>
              <w:lastRenderedPageBreak/>
              <w:t xml:space="preserve">наблюдение, 01.07.2015 – внешнее управление, 08.06.2016 – конкурсное производство, 04.07.2017 – реализация имущества гражданина (продлена до 13.12.2024). 27.04.2015 определением Арбитражного суда РСР-Алания по делу №А61-4234/14 требования Банка включены в реестр требований кредиторов в размере 107 761 232 рубля как обеспеченные залогом имущества; </w:t>
            </w:r>
          </w:p>
          <w:p w14:paraId="78E9F9E3" w14:textId="77777777" w:rsidR="008040D9" w:rsidRDefault="008040D9">
            <w:pPr>
              <w:autoSpaceDE w:val="0"/>
              <w:autoSpaceDN w:val="0"/>
              <w:adjustRightInd w:val="0"/>
              <w:jc w:val="both"/>
              <w:rPr>
                <w:snapToGrid w:val="0"/>
              </w:rPr>
            </w:pPr>
            <w:r>
              <w:rPr>
                <w:snapToGrid w:val="0"/>
              </w:rPr>
              <w:t>2. условие о согласии Нового кредитора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w:t>
            </w:r>
          </w:p>
          <w:p w14:paraId="43246C7B" w14:textId="77777777" w:rsidR="008040D9" w:rsidRDefault="008040D9">
            <w:pPr>
              <w:autoSpaceDE w:val="0"/>
              <w:autoSpaceDN w:val="0"/>
              <w:adjustRightInd w:val="0"/>
              <w:jc w:val="both"/>
              <w:rPr>
                <w:bCs/>
                <w:color w:val="000000"/>
              </w:rPr>
            </w:pPr>
            <w:r>
              <w:rPr>
                <w:snapToGrid w:val="0"/>
              </w:rPr>
              <w:t xml:space="preserve">- о вынесенном Администрацией местного самоуправления </w:t>
            </w:r>
            <w:proofErr w:type="spellStart"/>
            <w:r>
              <w:rPr>
                <w:snapToGrid w:val="0"/>
              </w:rPr>
              <w:t>г.Владикавказ</w:t>
            </w:r>
            <w:proofErr w:type="spellEnd"/>
            <w:r>
              <w:rPr>
                <w:snapToGrid w:val="0"/>
              </w:rPr>
              <w:t xml:space="preserve"> Предписания №0543 от 18.04.2023 об у</w:t>
            </w:r>
            <w:r>
              <w:rPr>
                <w:bCs/>
                <w:color w:val="000000"/>
              </w:rPr>
              <w:t>странении нарушения, выразившееся в самовольном строительстве второго и третьего этажа нежилого здания (залог Банка, принадлежащий Заемщику/ залогодателю) за пределами отведенного участка с занятием муниципального участка (2-3 этажи построены с выступами на тротуар);</w:t>
            </w:r>
          </w:p>
          <w:p w14:paraId="67627DA1" w14:textId="77777777" w:rsidR="008040D9" w:rsidRDefault="008040D9">
            <w:pPr>
              <w:autoSpaceDE w:val="0"/>
              <w:autoSpaceDN w:val="0"/>
              <w:adjustRightInd w:val="0"/>
              <w:jc w:val="both"/>
              <w:rPr>
                <w:snapToGrid w:val="0"/>
              </w:rPr>
            </w:pPr>
            <w:r>
              <w:rPr>
                <w:bCs/>
                <w:color w:val="000000"/>
              </w:rPr>
              <w:t xml:space="preserve">- о поданном Администрацией местного самоуправления </w:t>
            </w:r>
            <w:proofErr w:type="spellStart"/>
            <w:r>
              <w:rPr>
                <w:bCs/>
                <w:color w:val="000000"/>
              </w:rPr>
              <w:t>г.Владикавказ</w:t>
            </w:r>
            <w:proofErr w:type="spellEnd"/>
            <w:r>
              <w:rPr>
                <w:bCs/>
                <w:color w:val="000000"/>
              </w:rPr>
              <w:t xml:space="preserve"> искового заявления в Ленинский районный суд </w:t>
            </w:r>
            <w:proofErr w:type="spellStart"/>
            <w:r>
              <w:rPr>
                <w:bCs/>
                <w:color w:val="000000"/>
              </w:rPr>
              <w:t>г.Владикавказ</w:t>
            </w:r>
            <w:proofErr w:type="spellEnd"/>
            <w:r>
              <w:rPr>
                <w:bCs/>
                <w:color w:val="000000"/>
              </w:rPr>
              <w:t xml:space="preserve"> РСО-Алания об устранении нарушения, выразившееся в самовольном строительстве второго и третьего этажа нежилого здания за пределами отведенного участка с занятием муниципального участка (2-3 этажи построены с выступами на тротуар), возбуждено дело № </w:t>
            </w:r>
            <w:r>
              <w:rPr>
                <w:snapToGrid w:val="0"/>
              </w:rPr>
              <w:t xml:space="preserve">2-1782/2023. 26.09.2023 Ленинским районным судом </w:t>
            </w:r>
            <w:proofErr w:type="spellStart"/>
            <w:r>
              <w:rPr>
                <w:snapToGrid w:val="0"/>
              </w:rPr>
              <w:t>г.Владикавказ</w:t>
            </w:r>
            <w:proofErr w:type="spellEnd"/>
            <w:r>
              <w:rPr>
                <w:snapToGrid w:val="0"/>
              </w:rPr>
              <w:t xml:space="preserve"> РСО-Алания в рамках указанного дела приняты обеспечительные меры в виде запрета на проведение торгов в рамках процедуры о несостоятельности (банкротстве) ИП </w:t>
            </w:r>
            <w:proofErr w:type="spellStart"/>
            <w:r>
              <w:rPr>
                <w:snapToGrid w:val="0"/>
              </w:rPr>
              <w:t>Козаева</w:t>
            </w:r>
            <w:proofErr w:type="spellEnd"/>
            <w:r>
              <w:rPr>
                <w:snapToGrid w:val="0"/>
              </w:rPr>
              <w:t xml:space="preserve"> Г.Г. 18.10.2023 частная жалоба на определение Ленинского районного суда </w:t>
            </w:r>
            <w:proofErr w:type="spellStart"/>
            <w:r>
              <w:rPr>
                <w:snapToGrid w:val="0"/>
              </w:rPr>
              <w:t>г.Владикавказ</w:t>
            </w:r>
            <w:proofErr w:type="spellEnd"/>
            <w:r>
              <w:rPr>
                <w:snapToGrid w:val="0"/>
              </w:rPr>
              <w:t xml:space="preserve"> РСО-Алания возвращена Банку. 19.06.2024 определением Ленинского районного суда </w:t>
            </w:r>
            <w:proofErr w:type="spellStart"/>
            <w:r>
              <w:rPr>
                <w:snapToGrid w:val="0"/>
              </w:rPr>
              <w:t>г.Владикавказ</w:t>
            </w:r>
            <w:proofErr w:type="spellEnd"/>
            <w:r>
              <w:rPr>
                <w:snapToGrid w:val="0"/>
              </w:rPr>
              <w:t xml:space="preserve"> РСО-Алания производство по делу №2-1782/2023 прекращено. 15.07.2024 </w:t>
            </w:r>
            <w:proofErr w:type="spellStart"/>
            <w:r>
              <w:rPr>
                <w:snapToGrid w:val="0"/>
              </w:rPr>
              <w:t>Козаевым</w:t>
            </w:r>
            <w:proofErr w:type="spellEnd"/>
            <w:r>
              <w:rPr>
                <w:snapToGrid w:val="0"/>
              </w:rPr>
              <w:t xml:space="preserve"> Г.Г. в Ленинский районный суд </w:t>
            </w:r>
            <w:proofErr w:type="spellStart"/>
            <w:r>
              <w:rPr>
                <w:snapToGrid w:val="0"/>
              </w:rPr>
              <w:t>г.Владикавказ</w:t>
            </w:r>
            <w:proofErr w:type="spellEnd"/>
            <w:r>
              <w:rPr>
                <w:snapToGrid w:val="0"/>
              </w:rPr>
              <w:t xml:space="preserve"> подана частная жалоба на определение Ленинского районного суда </w:t>
            </w:r>
            <w:proofErr w:type="spellStart"/>
            <w:r>
              <w:rPr>
                <w:snapToGrid w:val="0"/>
              </w:rPr>
              <w:t>г.Владикавказ</w:t>
            </w:r>
            <w:proofErr w:type="spellEnd"/>
            <w:r>
              <w:rPr>
                <w:snapToGrid w:val="0"/>
              </w:rPr>
              <w:t xml:space="preserve"> от 19.06.2024 о прекращении производства по делу. Судебное заседание не назначено в Верховном суде РСО-Алания. 05.07.2024 Ленинским районным судом </w:t>
            </w:r>
            <w:proofErr w:type="spellStart"/>
            <w:r>
              <w:rPr>
                <w:snapToGrid w:val="0"/>
              </w:rPr>
              <w:t>г.Владикавказ</w:t>
            </w:r>
            <w:proofErr w:type="spellEnd"/>
            <w:r>
              <w:rPr>
                <w:snapToGrid w:val="0"/>
              </w:rPr>
              <w:t xml:space="preserve"> вынесено определение о снятии обеспечительных мер принятых 26.09.2023. 22.07.2024 </w:t>
            </w:r>
            <w:proofErr w:type="spellStart"/>
            <w:r>
              <w:rPr>
                <w:snapToGrid w:val="0"/>
              </w:rPr>
              <w:t>Козаевым</w:t>
            </w:r>
            <w:proofErr w:type="spellEnd"/>
            <w:r>
              <w:rPr>
                <w:snapToGrid w:val="0"/>
              </w:rPr>
              <w:t xml:space="preserve"> Г.Г. в Ленинский районный суд </w:t>
            </w:r>
            <w:proofErr w:type="spellStart"/>
            <w:r>
              <w:rPr>
                <w:snapToGrid w:val="0"/>
              </w:rPr>
              <w:t>г.Владикавказ</w:t>
            </w:r>
            <w:proofErr w:type="spellEnd"/>
            <w:r>
              <w:rPr>
                <w:snapToGrid w:val="0"/>
              </w:rPr>
              <w:t xml:space="preserve"> подана частная жалоба на определение Ленинского районного суда </w:t>
            </w:r>
            <w:proofErr w:type="spellStart"/>
            <w:r>
              <w:rPr>
                <w:snapToGrid w:val="0"/>
              </w:rPr>
              <w:t>г.Владикавказ</w:t>
            </w:r>
            <w:proofErr w:type="spellEnd"/>
            <w:r>
              <w:rPr>
                <w:snapToGrid w:val="0"/>
              </w:rPr>
              <w:t xml:space="preserve"> от 05.07.2024 об отмене обеспечительных мер. 01.08.2024 Ленинским районным судом вынесено определение о приостановлении исполнения определения Ленинского районного суда </w:t>
            </w:r>
            <w:proofErr w:type="spellStart"/>
            <w:r>
              <w:rPr>
                <w:snapToGrid w:val="0"/>
              </w:rPr>
              <w:t>г.Владикавказ</w:t>
            </w:r>
            <w:proofErr w:type="spellEnd"/>
            <w:r>
              <w:rPr>
                <w:snapToGrid w:val="0"/>
              </w:rPr>
              <w:t xml:space="preserve"> РСО-Алания об отмене мер по обеспечению иска от 05.07.2024 до рассмотрения частной жалобы </w:t>
            </w:r>
            <w:proofErr w:type="spellStart"/>
            <w:r>
              <w:rPr>
                <w:snapToGrid w:val="0"/>
              </w:rPr>
              <w:t>Козаева</w:t>
            </w:r>
            <w:proofErr w:type="spellEnd"/>
            <w:r>
              <w:rPr>
                <w:snapToGrid w:val="0"/>
              </w:rPr>
              <w:t xml:space="preserve"> Г.Г. на данное определение.</w:t>
            </w:r>
          </w:p>
          <w:p w14:paraId="487A6640" w14:textId="77777777" w:rsidR="008040D9" w:rsidRDefault="008040D9">
            <w:pPr>
              <w:autoSpaceDE w:val="0"/>
              <w:autoSpaceDN w:val="0"/>
              <w:adjustRightInd w:val="0"/>
              <w:jc w:val="both"/>
              <w:rPr>
                <w:snapToGrid w:val="0"/>
              </w:rPr>
            </w:pPr>
            <w:r>
              <w:rPr>
                <w:snapToGrid w:val="0"/>
              </w:rPr>
              <w:t xml:space="preserve">- о том, что Заемщиком/ залогодателем ИП </w:t>
            </w:r>
            <w:proofErr w:type="spellStart"/>
            <w:r>
              <w:rPr>
                <w:snapToGrid w:val="0"/>
              </w:rPr>
              <w:t>Козаевым</w:t>
            </w:r>
            <w:proofErr w:type="spellEnd"/>
            <w:r>
              <w:rPr>
                <w:snapToGrid w:val="0"/>
              </w:rPr>
              <w:t xml:space="preserve"> Г.Г. в рамках дела о несостоятельности (банкротстве) №А61-4234/14 подано заявление об исключении единственного жилья из конкурсной массы (квартира площадью 90,1 кв. м, по адресу: г. Владикавказ, ул. Куйбышева, д. 124, корп. 3, кв. 29);</w:t>
            </w:r>
          </w:p>
          <w:p w14:paraId="1AB17A25" w14:textId="77777777" w:rsidR="008040D9" w:rsidRDefault="008040D9">
            <w:pPr>
              <w:autoSpaceDE w:val="0"/>
              <w:autoSpaceDN w:val="0"/>
              <w:adjustRightInd w:val="0"/>
              <w:jc w:val="both"/>
            </w:pPr>
            <w:r>
              <w:rPr>
                <w:snapToGrid w:val="0"/>
              </w:rPr>
              <w:t xml:space="preserve">- о том, что определением Арбитражного суда РСО-Алания от 10.04.2024 из конкурсной массы </w:t>
            </w:r>
            <w:proofErr w:type="spellStart"/>
            <w:r>
              <w:rPr>
                <w:snapToGrid w:val="0"/>
              </w:rPr>
              <w:t>Козаева</w:t>
            </w:r>
            <w:proofErr w:type="spellEnd"/>
            <w:r>
              <w:rPr>
                <w:snapToGrid w:val="0"/>
              </w:rPr>
              <w:t xml:space="preserve"> Г.Г. исключена квартира общей площадью 91 кв.м. </w:t>
            </w:r>
            <w:r>
              <w:t>кадастровый номер 15:09:0020215:198, расположенная по адресу: РСО-Алания, г. Владикавказ, ул. Куйбышева, дом 124, корпус 3, кв. 29;</w:t>
            </w:r>
          </w:p>
          <w:p w14:paraId="25A7AF91" w14:textId="77777777" w:rsidR="008040D9" w:rsidRDefault="008040D9">
            <w:pPr>
              <w:autoSpaceDE w:val="0"/>
              <w:autoSpaceDN w:val="0"/>
              <w:adjustRightInd w:val="0"/>
              <w:jc w:val="both"/>
            </w:pPr>
            <w:r>
              <w:t>- о том, что Банком подана апелляционная жалоба на определение Арбитражного суда РСО-Алания от 10.04.2024. Судебное заседание назначено на 24.09.2024;</w:t>
            </w:r>
          </w:p>
          <w:p w14:paraId="2D070426" w14:textId="77777777" w:rsidR="008040D9" w:rsidRDefault="008040D9">
            <w:pPr>
              <w:autoSpaceDE w:val="0"/>
              <w:autoSpaceDN w:val="0"/>
              <w:adjustRightInd w:val="0"/>
              <w:jc w:val="both"/>
              <w:rPr>
                <w:snapToGrid w:val="0"/>
              </w:rPr>
            </w:pPr>
            <w:r>
              <w:t xml:space="preserve">- о том, что Ленинским районным судом вынесено решение 11.10.2023 по делу №2-1898/2023 о государственной регистрации права собственности от </w:t>
            </w:r>
            <w:proofErr w:type="spellStart"/>
            <w:r>
              <w:t>Козаева</w:t>
            </w:r>
            <w:proofErr w:type="spellEnd"/>
            <w:r>
              <w:t xml:space="preserve"> Г.Г. к Коробко Т.Н. на квартиру расположенную по адресу: </w:t>
            </w:r>
            <w:proofErr w:type="spellStart"/>
            <w:r>
              <w:t>г.Владикавка</w:t>
            </w:r>
            <w:proofErr w:type="spellEnd"/>
            <w:r>
              <w:t xml:space="preserve">, </w:t>
            </w:r>
            <w:proofErr w:type="spellStart"/>
            <w:r>
              <w:t>ул.Куйбышева</w:t>
            </w:r>
            <w:proofErr w:type="spellEnd"/>
            <w:r>
              <w:t xml:space="preserve">, 128, корпус 2, кв.27, </w:t>
            </w:r>
            <w:proofErr w:type="spellStart"/>
            <w:r>
              <w:t>кн</w:t>
            </w:r>
            <w:proofErr w:type="spellEnd"/>
            <w:r>
              <w:t xml:space="preserve"> 15:09:0020215:268 на основании договора купли-продажи, заключенного 10.08.2014г. между </w:t>
            </w:r>
            <w:proofErr w:type="spellStart"/>
            <w:r>
              <w:t>Козаевым</w:t>
            </w:r>
            <w:proofErr w:type="spellEnd"/>
            <w:r>
              <w:t xml:space="preserve"> Г.Г. и Коробко Т.Н. </w:t>
            </w:r>
          </w:p>
          <w:p w14:paraId="013701AC" w14:textId="77777777" w:rsidR="008040D9" w:rsidRDefault="008040D9">
            <w:pPr>
              <w:autoSpaceDE w:val="0"/>
              <w:autoSpaceDN w:val="0"/>
              <w:adjustRightInd w:val="0"/>
              <w:jc w:val="both"/>
              <w:rPr>
                <w:snapToGrid w:val="0"/>
              </w:rPr>
            </w:pPr>
            <w:r>
              <w:rPr>
                <w:snapToGrid w:val="0"/>
              </w:rPr>
              <w:t xml:space="preserve">3. Новый кредитор до заключения Договора осмотрел выявленное у Должников имущество. Претензий к качеству и состоянию данного имущества Новый кредитор не имеет; </w:t>
            </w:r>
          </w:p>
          <w:p w14:paraId="3647CB1F" w14:textId="77777777" w:rsidR="008040D9" w:rsidRDefault="008040D9">
            <w:pPr>
              <w:autoSpaceDE w:val="0"/>
              <w:autoSpaceDN w:val="0"/>
              <w:adjustRightInd w:val="0"/>
              <w:jc w:val="both"/>
              <w:rPr>
                <w:snapToGrid w:val="0"/>
              </w:rPr>
            </w:pPr>
            <w:r>
              <w:rPr>
                <w:snapToGrid w:val="0"/>
              </w:rPr>
              <w:t>4.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Кредитору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7B484178" w14:textId="77777777" w:rsidR="008040D9" w:rsidRDefault="008040D9">
            <w:pPr>
              <w:autoSpaceDE w:val="0"/>
              <w:autoSpaceDN w:val="0"/>
              <w:adjustRightInd w:val="0"/>
              <w:jc w:val="both"/>
              <w:rPr>
                <w:snapToGrid w:val="0"/>
              </w:rPr>
            </w:pPr>
            <w:r>
              <w:rPr>
                <w:snapToGrid w:val="0"/>
              </w:rPr>
              <w:t xml:space="preserve">5. Новый кредитор, приобретая права (требования), полностью осознает </w:t>
            </w:r>
            <w:r>
              <w:rPr>
                <w:snapToGrid w:val="0"/>
              </w:rPr>
              <w:lastRenderedPageBreak/>
              <w:t>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1E04A2C4" w14:textId="77777777" w:rsidR="008040D9" w:rsidRDefault="008040D9">
            <w:pPr>
              <w:autoSpaceDE w:val="0"/>
              <w:autoSpaceDN w:val="0"/>
              <w:adjustRightInd w:val="0"/>
              <w:jc w:val="both"/>
              <w:rPr>
                <w:snapToGrid w:val="0"/>
              </w:rPr>
            </w:pPr>
            <w:r>
              <w:rPr>
                <w:snapToGrid w:val="0"/>
              </w:rPr>
              <w:t>6.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32E4EA95" w14:textId="77777777" w:rsidR="008040D9" w:rsidRDefault="008040D9">
            <w:pPr>
              <w:autoSpaceDE w:val="0"/>
              <w:autoSpaceDN w:val="0"/>
              <w:adjustRightInd w:val="0"/>
              <w:jc w:val="both"/>
              <w:rPr>
                <w:snapToGrid w:val="0"/>
              </w:rPr>
            </w:pPr>
            <w:r>
              <w:rPr>
                <w:snapToGrid w:val="0"/>
              </w:rPr>
              <w:t>7. 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p>
          <w:p w14:paraId="13082482" w14:textId="77777777" w:rsidR="008040D9" w:rsidRDefault="008040D9">
            <w:pPr>
              <w:autoSpaceDE w:val="0"/>
              <w:autoSpaceDN w:val="0"/>
              <w:adjustRightInd w:val="0"/>
              <w:jc w:val="both"/>
              <w:rPr>
                <w:snapToGrid w:val="0"/>
              </w:rPr>
            </w:pPr>
            <w:r>
              <w:rPr>
                <w:snapToGrid w:val="0"/>
              </w:rPr>
              <w:t>8. Условие о том, что 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Pr>
                <w:snapToGrid w:val="0"/>
              </w:rPr>
              <w:t>абз</w:t>
            </w:r>
            <w:proofErr w:type="spellEnd"/>
            <w:r>
              <w:rPr>
                <w:snapToGrid w:val="0"/>
              </w:rPr>
              <w:t>. 2 ч. 1 ст. 390 Гражданского кодекса Российской Федерации);</w:t>
            </w:r>
          </w:p>
          <w:p w14:paraId="3A6D428E" w14:textId="77777777" w:rsidR="008040D9" w:rsidRDefault="008040D9">
            <w:pPr>
              <w:autoSpaceDE w:val="0"/>
              <w:autoSpaceDN w:val="0"/>
              <w:adjustRightInd w:val="0"/>
              <w:jc w:val="both"/>
              <w:rPr>
                <w:snapToGrid w:val="0"/>
              </w:rPr>
            </w:pPr>
            <w:r>
              <w:rPr>
                <w:snapToGrid w:val="0"/>
              </w:rPr>
              <w:t>9.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0C9F0553" w14:textId="77777777" w:rsidR="008040D9" w:rsidRDefault="008040D9">
            <w:pPr>
              <w:autoSpaceDE w:val="0"/>
              <w:autoSpaceDN w:val="0"/>
              <w:adjustRightInd w:val="0"/>
              <w:jc w:val="both"/>
              <w:rPr>
                <w:snapToGrid w:val="0"/>
              </w:rPr>
            </w:pPr>
            <w:r>
              <w:rPr>
                <w:snapToGrid w:val="0"/>
              </w:rPr>
              <w:t>10.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4B9BFC6C" w14:textId="77777777" w:rsidR="008040D9" w:rsidRDefault="008040D9">
            <w:pPr>
              <w:autoSpaceDE w:val="0"/>
              <w:autoSpaceDN w:val="0"/>
              <w:adjustRightInd w:val="0"/>
              <w:jc w:val="both"/>
              <w:rPr>
                <w:snapToGrid w:val="0"/>
              </w:rPr>
            </w:pPr>
            <w:r>
              <w:rPr>
                <w:snapToGrid w:val="0"/>
              </w:rPr>
              <w:t>11.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3A2F88B6" w14:textId="77777777" w:rsidR="008040D9" w:rsidRDefault="008040D9">
            <w:pPr>
              <w:autoSpaceDE w:val="0"/>
              <w:autoSpaceDN w:val="0"/>
              <w:adjustRightInd w:val="0"/>
              <w:jc w:val="both"/>
              <w:rPr>
                <w:snapToGrid w:val="0"/>
              </w:rPr>
            </w:pPr>
            <w:r>
              <w:rPr>
                <w:snapToGrid w:val="0"/>
              </w:rPr>
              <w:t>12.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4C9C80EA" w14:textId="77777777" w:rsidR="008040D9" w:rsidRDefault="008040D9">
            <w:pPr>
              <w:autoSpaceDE w:val="0"/>
              <w:autoSpaceDN w:val="0"/>
              <w:adjustRightInd w:val="0"/>
              <w:jc w:val="both"/>
              <w:rPr>
                <w:snapToGrid w:val="0"/>
              </w:rPr>
            </w:pPr>
            <w:r>
              <w:rPr>
                <w:snapToGrid w:val="0"/>
              </w:rPr>
              <w:t>13.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2B0A5FD5" w14:textId="77777777" w:rsidR="008040D9" w:rsidRDefault="008040D9">
            <w:pPr>
              <w:autoSpaceDE w:val="0"/>
              <w:autoSpaceDN w:val="0"/>
              <w:adjustRightInd w:val="0"/>
              <w:jc w:val="both"/>
              <w:rPr>
                <w:snapToGrid w:val="0"/>
              </w:rPr>
            </w:pPr>
            <w:r>
              <w:rPr>
                <w:snapToGrid w:val="0"/>
              </w:rPr>
              <w:t>14.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480B4B84" w14:textId="77777777" w:rsidR="008040D9" w:rsidRDefault="008040D9">
            <w:pPr>
              <w:autoSpaceDE w:val="0"/>
              <w:autoSpaceDN w:val="0"/>
              <w:adjustRightInd w:val="0"/>
              <w:jc w:val="both"/>
              <w:rPr>
                <w:snapToGrid w:val="0"/>
              </w:rPr>
            </w:pPr>
            <w:r>
              <w:rPr>
                <w:snapToGrid w:val="0"/>
              </w:rPr>
              <w:t>15. условие о том, что подписание Договора полностью удовлетворяет финансовым потребностям Нового кредитора, его целям и положению;</w:t>
            </w:r>
          </w:p>
          <w:p w14:paraId="745CD853" w14:textId="77777777" w:rsidR="008040D9" w:rsidRDefault="008040D9">
            <w:pPr>
              <w:autoSpaceDE w:val="0"/>
              <w:autoSpaceDN w:val="0"/>
              <w:adjustRightInd w:val="0"/>
              <w:jc w:val="both"/>
              <w:rPr>
                <w:snapToGrid w:val="0"/>
              </w:rPr>
            </w:pPr>
            <w:r>
              <w:rPr>
                <w:snapToGrid w:val="0"/>
              </w:rPr>
              <w:t>16.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28E3CC09" w14:textId="77777777" w:rsidR="008040D9" w:rsidRDefault="008040D9">
            <w:pPr>
              <w:autoSpaceDE w:val="0"/>
              <w:autoSpaceDN w:val="0"/>
              <w:adjustRightInd w:val="0"/>
              <w:jc w:val="both"/>
              <w:rPr>
                <w:snapToGrid w:val="0"/>
              </w:rPr>
            </w:pPr>
            <w:r>
              <w:rPr>
                <w:snapToGrid w:val="0"/>
              </w:rPr>
              <w:t>17.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46172DB1" w14:textId="77777777" w:rsidR="008040D9" w:rsidRDefault="008040D9">
            <w:pPr>
              <w:autoSpaceDE w:val="0"/>
              <w:autoSpaceDN w:val="0"/>
              <w:adjustRightInd w:val="0"/>
              <w:jc w:val="both"/>
              <w:rPr>
                <w:snapToGrid w:val="0"/>
              </w:rPr>
            </w:pPr>
            <w:r>
              <w:rPr>
                <w:snapToGrid w:val="0"/>
              </w:rPr>
              <w:t xml:space="preserve">18.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w:t>
            </w:r>
            <w:r>
              <w:rPr>
                <w:snapToGrid w:val="0"/>
              </w:rPr>
              <w:lastRenderedPageBreak/>
              <w:t>значение для осуществления Новым кредитором уступаемых прав (требований);</w:t>
            </w:r>
          </w:p>
          <w:p w14:paraId="0240B087" w14:textId="77777777" w:rsidR="008040D9" w:rsidRDefault="008040D9">
            <w:pPr>
              <w:autoSpaceDE w:val="0"/>
              <w:autoSpaceDN w:val="0"/>
              <w:adjustRightInd w:val="0"/>
              <w:jc w:val="both"/>
              <w:rPr>
                <w:snapToGrid w:val="0"/>
              </w:rPr>
            </w:pPr>
            <w:r>
              <w:rPr>
                <w:snapToGrid w:val="0"/>
              </w:rPr>
              <w:t>19.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06C0DAA0" w14:textId="77777777" w:rsidR="008040D9" w:rsidRDefault="008040D9">
            <w:pPr>
              <w:autoSpaceDE w:val="0"/>
              <w:autoSpaceDN w:val="0"/>
              <w:adjustRightInd w:val="0"/>
              <w:jc w:val="both"/>
              <w:rPr>
                <w:snapToGrid w:val="0"/>
              </w:rPr>
            </w:pPr>
            <w:r>
              <w:rPr>
                <w:snapToGrid w:val="0"/>
              </w:rPr>
              <w:t>20.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2F8FECB8" w14:textId="77777777" w:rsidR="008040D9" w:rsidRDefault="008040D9">
            <w:pPr>
              <w:autoSpaceDE w:val="0"/>
              <w:autoSpaceDN w:val="0"/>
              <w:adjustRightInd w:val="0"/>
              <w:jc w:val="both"/>
              <w:rPr>
                <w:snapToGrid w:val="0"/>
              </w:rPr>
            </w:pPr>
            <w:r>
              <w:rPr>
                <w:snapToGrid w:val="0"/>
              </w:rPr>
              <w:t>21.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3F7908FB" w14:textId="77777777" w:rsidR="008040D9" w:rsidRDefault="008040D9">
            <w:pPr>
              <w:autoSpaceDE w:val="0"/>
              <w:autoSpaceDN w:val="0"/>
              <w:adjustRightInd w:val="0"/>
              <w:jc w:val="both"/>
              <w:rPr>
                <w:snapToGrid w:val="0"/>
              </w:rPr>
            </w:pPr>
            <w:r>
              <w:rPr>
                <w:snapToGrid w:val="0"/>
              </w:rPr>
              <w:t>22.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215A4DFB" w14:textId="77777777" w:rsidR="008040D9" w:rsidRDefault="008040D9">
            <w:pPr>
              <w:autoSpaceDE w:val="0"/>
              <w:autoSpaceDN w:val="0"/>
              <w:adjustRightInd w:val="0"/>
              <w:jc w:val="both"/>
              <w:rPr>
                <w:snapToGrid w:val="0"/>
              </w:rPr>
            </w:pPr>
            <w:r>
              <w:rPr>
                <w:snapToGrid w:val="0"/>
              </w:rPr>
              <w:t>23.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206E483D" w14:textId="77777777" w:rsidR="008040D9" w:rsidRDefault="008040D9">
            <w:pPr>
              <w:autoSpaceDE w:val="0"/>
              <w:autoSpaceDN w:val="0"/>
              <w:adjustRightInd w:val="0"/>
              <w:jc w:val="both"/>
              <w:rPr>
                <w:snapToGrid w:val="0"/>
              </w:rPr>
            </w:pPr>
            <w:r>
              <w:rPr>
                <w:snapToGrid w:val="0"/>
              </w:rPr>
              <w:t xml:space="preserve">24.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 </w:t>
            </w:r>
          </w:p>
          <w:p w14:paraId="41D60C86" w14:textId="77777777" w:rsidR="008040D9" w:rsidRDefault="008040D9">
            <w:pPr>
              <w:autoSpaceDE w:val="0"/>
              <w:autoSpaceDN w:val="0"/>
              <w:adjustRightInd w:val="0"/>
              <w:jc w:val="both"/>
              <w:rPr>
                <w:snapToGrid w:val="0"/>
              </w:rPr>
            </w:pPr>
            <w:r>
              <w:rPr>
                <w:snapToGrid w:val="0"/>
              </w:rPr>
              <w:t>25. в случае, если на дату заключения Договора будет получена информация о смерти/ банкротстве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4BAB4BA4" w14:textId="77777777" w:rsidR="008040D9" w:rsidRDefault="008040D9">
            <w:pPr>
              <w:autoSpaceDE w:val="0"/>
              <w:autoSpaceDN w:val="0"/>
              <w:adjustRightInd w:val="0"/>
              <w:jc w:val="both"/>
              <w:rPr>
                <w:snapToGrid w:val="0"/>
              </w:rPr>
            </w:pPr>
            <w:r>
              <w:rPr>
                <w:snapToGrid w:val="0"/>
              </w:rPr>
              <w:t>26. условие о том, что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2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w:t>
            </w:r>
          </w:p>
          <w:p w14:paraId="0581C00D" w14:textId="77777777" w:rsidR="008040D9" w:rsidRDefault="008040D9">
            <w:pPr>
              <w:tabs>
                <w:tab w:val="left" w:pos="403"/>
              </w:tabs>
              <w:jc w:val="both"/>
            </w:pPr>
            <w:r>
              <w:rPr>
                <w:snapToGrid w:val="0"/>
              </w:rPr>
              <w:t>27. Банк и Новый кредитор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с возложением расходов на Нового кредитора.</w:t>
            </w:r>
          </w:p>
          <w:p w14:paraId="5DB174A8" w14:textId="77777777" w:rsidR="008040D9" w:rsidRDefault="008040D9">
            <w:pPr>
              <w:pStyle w:val="aa"/>
              <w:tabs>
                <w:tab w:val="left" w:pos="708"/>
              </w:tabs>
              <w:spacing w:line="276" w:lineRule="auto"/>
              <w:jc w:val="both"/>
              <w:rPr>
                <w:rFonts w:eastAsiaTheme="minorEastAsia"/>
              </w:rPr>
            </w:pPr>
          </w:p>
        </w:tc>
      </w:tr>
    </w:tbl>
    <w:p w14:paraId="5396ABEA" w14:textId="05859416" w:rsidR="00B44510" w:rsidRPr="00B44510" w:rsidRDefault="00B44510" w:rsidP="00B44510">
      <w:pPr>
        <w:jc w:val="center"/>
        <w:rPr>
          <w:rFonts w:eastAsia="Calibri"/>
          <w:sz w:val="24"/>
          <w:lang w:eastAsia="en-US"/>
        </w:rPr>
      </w:pPr>
    </w:p>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5667EA42" w14:textId="77777777" w:rsidR="00E3060A" w:rsidRDefault="00E3060A" w:rsidP="00720C3C">
      <w:pPr>
        <w:ind w:left="2124" w:right="-57" w:firstLine="708"/>
        <w:jc w:val="right"/>
        <w:rPr>
          <w:sz w:val="24"/>
          <w:szCs w:val="24"/>
        </w:rPr>
      </w:pPr>
    </w:p>
    <w:p w14:paraId="7814C3C0" w14:textId="77777777" w:rsidR="00E3060A" w:rsidRDefault="00E3060A" w:rsidP="00720C3C">
      <w:pPr>
        <w:ind w:left="2124" w:right="-57" w:firstLine="708"/>
        <w:jc w:val="right"/>
        <w:rPr>
          <w:sz w:val="24"/>
          <w:szCs w:val="24"/>
        </w:rPr>
      </w:pPr>
    </w:p>
    <w:p w14:paraId="43B82738" w14:textId="77777777" w:rsidR="00E3060A" w:rsidRDefault="00E3060A" w:rsidP="00720C3C">
      <w:pPr>
        <w:ind w:left="2124" w:right="-57" w:firstLine="708"/>
        <w:jc w:val="right"/>
        <w:rPr>
          <w:sz w:val="24"/>
          <w:szCs w:val="24"/>
        </w:rPr>
      </w:pPr>
    </w:p>
    <w:p w14:paraId="45DACE1D" w14:textId="77777777" w:rsidR="00720C3C" w:rsidRDefault="00720C3C" w:rsidP="008040D9">
      <w:pPr>
        <w:widowControl w:val="0"/>
        <w:rPr>
          <w:sz w:val="24"/>
          <w:szCs w:val="24"/>
        </w:rPr>
      </w:pPr>
    </w:p>
    <w:p w14:paraId="5A76CBC3" w14:textId="77777777" w:rsidR="00CA6E61" w:rsidRDefault="00CA6E61" w:rsidP="008040D9">
      <w:pPr>
        <w:widowControl w:val="0"/>
        <w:rPr>
          <w:sz w:val="24"/>
          <w:szCs w:val="24"/>
        </w:rPr>
      </w:pPr>
    </w:p>
    <w:p w14:paraId="1A73ED68" w14:textId="77777777" w:rsidR="00CA6E61" w:rsidRDefault="00CA6E61" w:rsidP="008040D9">
      <w:pPr>
        <w:widowControl w:val="0"/>
        <w:rPr>
          <w:sz w:val="24"/>
          <w:szCs w:val="24"/>
        </w:rPr>
      </w:pPr>
    </w:p>
    <w:p w14:paraId="6C676208" w14:textId="77777777" w:rsidR="00CA6E61" w:rsidRDefault="00CA6E61" w:rsidP="008040D9">
      <w:pPr>
        <w:widowControl w:val="0"/>
        <w:rPr>
          <w:sz w:val="24"/>
          <w:szCs w:val="24"/>
        </w:rPr>
      </w:pPr>
    </w:p>
    <w:p w14:paraId="147BC022" w14:textId="77777777" w:rsidR="008D006F" w:rsidRDefault="008D006F" w:rsidP="00B61CE1">
      <w:pPr>
        <w:jc w:val="right"/>
        <w:rPr>
          <w:rFonts w:eastAsia="Calibri"/>
          <w:sz w:val="24"/>
          <w:szCs w:val="24"/>
          <w:lang w:eastAsia="en-US"/>
        </w:rPr>
      </w:pPr>
    </w:p>
    <w:p w14:paraId="6B0124EC" w14:textId="2DDA5947" w:rsidR="004877CE" w:rsidRPr="004877CE" w:rsidRDefault="00B61CE1" w:rsidP="000443F6">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00F27B83" w14:textId="77777777" w:rsidR="00BC25C4" w:rsidRDefault="00BC25C4" w:rsidP="00AB3D59">
      <w:pPr>
        <w:widowControl w:val="0"/>
        <w:ind w:left="4536" w:right="20" w:hanging="142"/>
        <w:rPr>
          <w:sz w:val="24"/>
          <w:szCs w:val="24"/>
          <w:lang w:eastAsia="en-US"/>
        </w:rPr>
      </w:pPr>
    </w:p>
    <w:p w14:paraId="1457A170" w14:textId="77777777" w:rsidR="00BC25C4" w:rsidRDefault="00BC25C4" w:rsidP="008040D9">
      <w:pPr>
        <w:widowControl w:val="0"/>
        <w:ind w:right="20"/>
        <w:rPr>
          <w:sz w:val="24"/>
          <w:szCs w:val="24"/>
          <w:lang w:eastAsia="en-US"/>
        </w:rPr>
      </w:pPr>
    </w:p>
    <w:p w14:paraId="41D5038E" w14:textId="77777777" w:rsidR="008040D9" w:rsidRDefault="008040D9" w:rsidP="008040D9">
      <w:pPr>
        <w:tabs>
          <w:tab w:val="left" w:pos="600"/>
        </w:tabs>
        <w:jc w:val="center"/>
        <w:rPr>
          <w:b/>
          <w:color w:val="0D0D0D"/>
          <w:sz w:val="24"/>
          <w:szCs w:val="24"/>
        </w:rPr>
      </w:pPr>
      <w:r>
        <w:rPr>
          <w:b/>
          <w:color w:val="0D0D0D"/>
          <w:sz w:val="24"/>
          <w:szCs w:val="24"/>
        </w:rPr>
        <w:t xml:space="preserve">Договоры/ судебные акты (основания), права (требования) по которым </w:t>
      </w:r>
      <w:r>
        <w:rPr>
          <w:b/>
          <w:sz w:val="24"/>
          <w:szCs w:val="24"/>
        </w:rPr>
        <w:t>уступаются</w:t>
      </w:r>
      <w:r>
        <w:rPr>
          <w:b/>
          <w:color w:val="0D0D0D"/>
          <w:sz w:val="24"/>
          <w:szCs w:val="24"/>
        </w:rPr>
        <w:t>:</w:t>
      </w:r>
    </w:p>
    <w:p w14:paraId="7EB4D99D" w14:textId="77777777" w:rsidR="008040D9" w:rsidRDefault="008040D9" w:rsidP="008040D9">
      <w:pPr>
        <w:tabs>
          <w:tab w:val="left" w:pos="600"/>
        </w:tabs>
        <w:jc w:val="center"/>
        <w:rPr>
          <w:b/>
          <w:color w:val="0D0D0D"/>
          <w:sz w:val="24"/>
          <w:szCs w:val="24"/>
        </w:rPr>
      </w:pPr>
    </w:p>
    <w:p w14:paraId="23F64640" w14:textId="77777777" w:rsidR="008040D9" w:rsidRDefault="008040D9" w:rsidP="00CA6E61">
      <w:pPr>
        <w:pStyle w:val="ConsNormal"/>
        <w:numPr>
          <w:ilvl w:val="0"/>
          <w:numId w:val="7"/>
        </w:numPr>
        <w:suppressAutoHyphens/>
        <w:snapToGrid w:val="0"/>
        <w:spacing w:line="276" w:lineRule="auto"/>
        <w:jc w:val="both"/>
        <w:rPr>
          <w:rFonts w:ascii="Times New Roman" w:hAnsi="Times New Roman" w:cs="Times New Roman"/>
          <w:sz w:val="24"/>
          <w:szCs w:val="24"/>
        </w:rPr>
      </w:pPr>
      <w:r>
        <w:rPr>
          <w:rFonts w:ascii="Times New Roman" w:hAnsi="Times New Roman"/>
          <w:sz w:val="24"/>
          <w:szCs w:val="24"/>
        </w:rPr>
        <w:t xml:space="preserve">Кредитный договор </w:t>
      </w:r>
      <w:r>
        <w:rPr>
          <w:rFonts w:ascii="Times New Roman" w:hAnsi="Times New Roman"/>
          <w:bCs/>
          <w:sz w:val="24"/>
          <w:szCs w:val="24"/>
        </w:rPr>
        <w:t xml:space="preserve">№102609/0003 </w:t>
      </w:r>
      <w:r>
        <w:rPr>
          <w:rFonts w:ascii="Times New Roman" w:hAnsi="Times New Roman"/>
          <w:sz w:val="24"/>
          <w:szCs w:val="24"/>
        </w:rPr>
        <w:t xml:space="preserve">от 21.12.2010, заключенный с ИП </w:t>
      </w:r>
      <w:proofErr w:type="spellStart"/>
      <w:r>
        <w:rPr>
          <w:rFonts w:ascii="Times New Roman" w:hAnsi="Times New Roman"/>
          <w:sz w:val="24"/>
          <w:szCs w:val="24"/>
        </w:rPr>
        <w:t>Козаевым</w:t>
      </w:r>
      <w:proofErr w:type="spellEnd"/>
      <w:r>
        <w:rPr>
          <w:rFonts w:ascii="Times New Roman" w:hAnsi="Times New Roman"/>
          <w:sz w:val="24"/>
          <w:szCs w:val="24"/>
        </w:rPr>
        <w:t xml:space="preserve"> Георгием </w:t>
      </w:r>
      <w:proofErr w:type="spellStart"/>
      <w:r>
        <w:rPr>
          <w:rFonts w:ascii="Times New Roman" w:hAnsi="Times New Roman"/>
          <w:sz w:val="24"/>
          <w:szCs w:val="24"/>
        </w:rPr>
        <w:t>Гастановичем</w:t>
      </w:r>
      <w:proofErr w:type="spellEnd"/>
      <w:r>
        <w:rPr>
          <w:rFonts w:ascii="Times New Roman" w:hAnsi="Times New Roman"/>
          <w:sz w:val="24"/>
          <w:szCs w:val="24"/>
        </w:rPr>
        <w:t>, в редакции дополнительных соглашений;</w:t>
      </w:r>
    </w:p>
    <w:p w14:paraId="39F1D75F" w14:textId="77777777" w:rsidR="008040D9" w:rsidRDefault="008040D9" w:rsidP="00CA6E61">
      <w:pPr>
        <w:pStyle w:val="ConsNormal"/>
        <w:numPr>
          <w:ilvl w:val="0"/>
          <w:numId w:val="7"/>
        </w:numPr>
        <w:suppressAutoHyphens/>
        <w:snapToGrid w:val="0"/>
        <w:spacing w:line="276" w:lineRule="auto"/>
        <w:jc w:val="both"/>
        <w:rPr>
          <w:rFonts w:ascii="Times New Roman" w:hAnsi="Times New Roman"/>
          <w:sz w:val="24"/>
          <w:szCs w:val="24"/>
        </w:rPr>
      </w:pPr>
      <w:r>
        <w:rPr>
          <w:rFonts w:ascii="Times New Roman" w:hAnsi="Times New Roman"/>
          <w:sz w:val="24"/>
          <w:szCs w:val="24"/>
        </w:rPr>
        <w:t xml:space="preserve">Договор №102609/0003-7.2п </w:t>
      </w:r>
      <w:r>
        <w:rPr>
          <w:rFonts w:ascii="Times New Roman" w:hAnsi="Times New Roman"/>
          <w:bCs/>
          <w:iCs/>
          <w:sz w:val="24"/>
          <w:szCs w:val="24"/>
        </w:rPr>
        <w:t xml:space="preserve">об ипотеке (залоге недвижимости) </w:t>
      </w:r>
      <w:r>
        <w:rPr>
          <w:rFonts w:ascii="Times New Roman" w:hAnsi="Times New Roman"/>
          <w:sz w:val="24"/>
          <w:szCs w:val="24"/>
        </w:rPr>
        <w:t>от 21.12.2010, заключенный с</w:t>
      </w:r>
      <w:r>
        <w:rPr>
          <w:rFonts w:ascii="Times New Roman" w:hAnsi="Times New Roman"/>
          <w:bCs/>
          <w:sz w:val="24"/>
          <w:szCs w:val="24"/>
        </w:rPr>
        <w:t xml:space="preserve"> </w:t>
      </w:r>
      <w:proofErr w:type="spellStart"/>
      <w:r>
        <w:rPr>
          <w:rFonts w:ascii="Times New Roman" w:hAnsi="Times New Roman"/>
          <w:bCs/>
          <w:sz w:val="24"/>
          <w:szCs w:val="24"/>
        </w:rPr>
        <w:t>Козаевым</w:t>
      </w:r>
      <w:proofErr w:type="spellEnd"/>
      <w:r>
        <w:rPr>
          <w:rFonts w:ascii="Times New Roman" w:hAnsi="Times New Roman"/>
          <w:bCs/>
          <w:sz w:val="24"/>
          <w:szCs w:val="24"/>
        </w:rPr>
        <w:t xml:space="preserve"> Георгием </w:t>
      </w:r>
      <w:proofErr w:type="spellStart"/>
      <w:r>
        <w:rPr>
          <w:rFonts w:ascii="Times New Roman" w:hAnsi="Times New Roman"/>
          <w:bCs/>
          <w:sz w:val="24"/>
          <w:szCs w:val="24"/>
        </w:rPr>
        <w:t>Гастановичем</w:t>
      </w:r>
      <w:proofErr w:type="spellEnd"/>
      <w:r>
        <w:rPr>
          <w:rFonts w:ascii="Times New Roman" w:hAnsi="Times New Roman"/>
          <w:bCs/>
          <w:sz w:val="24"/>
          <w:szCs w:val="24"/>
        </w:rPr>
        <w:t xml:space="preserve">, в редакции дополнительных соглашений; </w:t>
      </w:r>
    </w:p>
    <w:p w14:paraId="0DE0345A" w14:textId="77777777" w:rsidR="008040D9" w:rsidRDefault="008040D9" w:rsidP="00CA6E61">
      <w:pPr>
        <w:pStyle w:val="ConsNormal"/>
        <w:numPr>
          <w:ilvl w:val="0"/>
          <w:numId w:val="7"/>
        </w:numPr>
        <w:suppressAutoHyphens/>
        <w:snapToGrid w:val="0"/>
        <w:spacing w:line="276" w:lineRule="auto"/>
        <w:jc w:val="both"/>
        <w:rPr>
          <w:rFonts w:ascii="Times New Roman" w:hAnsi="Times New Roman"/>
          <w:sz w:val="24"/>
          <w:szCs w:val="24"/>
        </w:rPr>
      </w:pPr>
      <w:r>
        <w:rPr>
          <w:rFonts w:ascii="Times New Roman" w:hAnsi="Times New Roman"/>
          <w:sz w:val="24"/>
          <w:szCs w:val="24"/>
        </w:rPr>
        <w:t xml:space="preserve">Определение Арбитражного суда РСО-Алания от 27.04.2015 по делу №А61-4234/14 о включении требований Банка в реестр требований кредиторов Заемщика/ залогодателя ИП </w:t>
      </w:r>
      <w:proofErr w:type="spellStart"/>
      <w:r>
        <w:rPr>
          <w:rFonts w:ascii="Times New Roman" w:hAnsi="Times New Roman"/>
          <w:sz w:val="24"/>
          <w:szCs w:val="24"/>
        </w:rPr>
        <w:t>Козаева</w:t>
      </w:r>
      <w:proofErr w:type="spellEnd"/>
      <w:r>
        <w:rPr>
          <w:rFonts w:ascii="Times New Roman" w:hAnsi="Times New Roman"/>
          <w:sz w:val="24"/>
          <w:szCs w:val="24"/>
        </w:rPr>
        <w:t xml:space="preserve"> Г.Г. в размере </w:t>
      </w:r>
      <w:r>
        <w:rPr>
          <w:rFonts w:ascii="Times New Roman" w:eastAsia="Calibri" w:hAnsi="Times New Roman"/>
          <w:sz w:val="24"/>
          <w:szCs w:val="24"/>
          <w:lang w:eastAsia="en-US"/>
        </w:rPr>
        <w:t>107 761 232 рубля (обеспечены залогом)</w:t>
      </w:r>
      <w:r>
        <w:rPr>
          <w:rFonts w:ascii="Times New Roman" w:hAnsi="Times New Roman"/>
          <w:bCs/>
          <w:sz w:val="24"/>
          <w:szCs w:val="24"/>
        </w:rPr>
        <w:t>;</w:t>
      </w:r>
    </w:p>
    <w:p w14:paraId="20C9FBB0" w14:textId="77777777" w:rsidR="00BC25C4" w:rsidRDefault="00BC25C4" w:rsidP="00AB3D59">
      <w:pPr>
        <w:widowControl w:val="0"/>
        <w:ind w:left="4536" w:right="20" w:hanging="142"/>
        <w:rPr>
          <w:sz w:val="24"/>
          <w:szCs w:val="24"/>
          <w:lang w:eastAsia="en-US"/>
        </w:rPr>
      </w:pPr>
    </w:p>
    <w:p w14:paraId="69F6D7CC" w14:textId="77777777" w:rsidR="00BC25C4" w:rsidRDefault="00BC25C4" w:rsidP="00AB3D59">
      <w:pPr>
        <w:widowControl w:val="0"/>
        <w:ind w:left="4536" w:right="20" w:hanging="142"/>
        <w:rPr>
          <w:sz w:val="24"/>
          <w:szCs w:val="24"/>
          <w:lang w:eastAsia="en-US"/>
        </w:rPr>
      </w:pPr>
    </w:p>
    <w:p w14:paraId="45B05AF3" w14:textId="77777777" w:rsidR="00BC25C4" w:rsidRDefault="00BC25C4" w:rsidP="00AB3D59">
      <w:pPr>
        <w:widowControl w:val="0"/>
        <w:ind w:left="4536" w:right="20" w:hanging="142"/>
        <w:rPr>
          <w:sz w:val="24"/>
          <w:szCs w:val="24"/>
          <w:lang w:eastAsia="en-US"/>
        </w:rPr>
      </w:pPr>
    </w:p>
    <w:p w14:paraId="59400DDE" w14:textId="77777777" w:rsidR="00BC25C4" w:rsidRDefault="00BC25C4" w:rsidP="00AB3D59">
      <w:pPr>
        <w:widowControl w:val="0"/>
        <w:ind w:left="4536" w:right="20" w:hanging="142"/>
        <w:rPr>
          <w:sz w:val="24"/>
          <w:szCs w:val="24"/>
          <w:lang w:eastAsia="en-US"/>
        </w:rPr>
      </w:pPr>
    </w:p>
    <w:p w14:paraId="6320A91D" w14:textId="77777777" w:rsidR="00BC25C4" w:rsidRDefault="00BC25C4" w:rsidP="00AB3D59">
      <w:pPr>
        <w:widowControl w:val="0"/>
        <w:ind w:left="4536" w:right="20" w:hanging="142"/>
        <w:rPr>
          <w:sz w:val="24"/>
          <w:szCs w:val="24"/>
          <w:lang w:eastAsia="en-US"/>
        </w:rPr>
      </w:pPr>
    </w:p>
    <w:p w14:paraId="0B0F976C" w14:textId="77777777" w:rsidR="00BC25C4" w:rsidRDefault="00BC25C4" w:rsidP="00AB3D59">
      <w:pPr>
        <w:widowControl w:val="0"/>
        <w:ind w:left="4536" w:right="20" w:hanging="142"/>
        <w:rPr>
          <w:sz w:val="24"/>
          <w:szCs w:val="24"/>
          <w:lang w:eastAsia="en-US"/>
        </w:rPr>
      </w:pPr>
    </w:p>
    <w:p w14:paraId="1B07287A" w14:textId="77777777" w:rsidR="00BC25C4" w:rsidRDefault="00BC25C4" w:rsidP="00AB3D59">
      <w:pPr>
        <w:widowControl w:val="0"/>
        <w:ind w:left="4536" w:right="20" w:hanging="142"/>
        <w:rPr>
          <w:sz w:val="24"/>
          <w:szCs w:val="24"/>
          <w:lang w:eastAsia="en-US"/>
        </w:rPr>
      </w:pPr>
    </w:p>
    <w:p w14:paraId="492B5242" w14:textId="77777777" w:rsidR="008040D9" w:rsidRDefault="008040D9" w:rsidP="00AB3D59">
      <w:pPr>
        <w:widowControl w:val="0"/>
        <w:ind w:left="4536" w:right="20" w:hanging="142"/>
        <w:rPr>
          <w:sz w:val="24"/>
          <w:szCs w:val="24"/>
          <w:lang w:eastAsia="en-US"/>
        </w:rPr>
      </w:pPr>
    </w:p>
    <w:p w14:paraId="6CEDC6E9" w14:textId="77777777" w:rsidR="008040D9" w:rsidRDefault="008040D9" w:rsidP="00AB3D59">
      <w:pPr>
        <w:widowControl w:val="0"/>
        <w:ind w:left="4536" w:right="20" w:hanging="142"/>
        <w:rPr>
          <w:sz w:val="24"/>
          <w:szCs w:val="24"/>
          <w:lang w:eastAsia="en-US"/>
        </w:rPr>
      </w:pPr>
    </w:p>
    <w:p w14:paraId="5F7E44A3" w14:textId="77777777" w:rsidR="008040D9" w:rsidRDefault="008040D9" w:rsidP="00AB3D59">
      <w:pPr>
        <w:widowControl w:val="0"/>
        <w:ind w:left="4536" w:right="20" w:hanging="142"/>
        <w:rPr>
          <w:sz w:val="24"/>
          <w:szCs w:val="24"/>
          <w:lang w:eastAsia="en-US"/>
        </w:rPr>
      </w:pPr>
    </w:p>
    <w:p w14:paraId="6EE854D7" w14:textId="77777777" w:rsidR="008040D9" w:rsidRDefault="008040D9" w:rsidP="00AB3D59">
      <w:pPr>
        <w:widowControl w:val="0"/>
        <w:ind w:left="4536" w:right="20" w:hanging="142"/>
        <w:rPr>
          <w:sz w:val="24"/>
          <w:szCs w:val="24"/>
          <w:lang w:eastAsia="en-US"/>
        </w:rPr>
      </w:pPr>
    </w:p>
    <w:p w14:paraId="76B9FAA7" w14:textId="77777777" w:rsidR="008040D9" w:rsidRDefault="008040D9" w:rsidP="00AB3D59">
      <w:pPr>
        <w:widowControl w:val="0"/>
        <w:ind w:left="4536" w:right="20" w:hanging="142"/>
        <w:rPr>
          <w:sz w:val="24"/>
          <w:szCs w:val="24"/>
          <w:lang w:eastAsia="en-US"/>
        </w:rPr>
      </w:pPr>
    </w:p>
    <w:p w14:paraId="249A0174" w14:textId="77777777" w:rsidR="008040D9" w:rsidRDefault="008040D9" w:rsidP="00AB3D59">
      <w:pPr>
        <w:widowControl w:val="0"/>
        <w:ind w:left="4536" w:right="20" w:hanging="142"/>
        <w:rPr>
          <w:sz w:val="24"/>
          <w:szCs w:val="24"/>
          <w:lang w:eastAsia="en-US"/>
        </w:rPr>
      </w:pPr>
    </w:p>
    <w:p w14:paraId="1D366DC9" w14:textId="77777777" w:rsidR="008040D9" w:rsidRDefault="008040D9" w:rsidP="00AB3D59">
      <w:pPr>
        <w:widowControl w:val="0"/>
        <w:ind w:left="4536" w:right="20" w:hanging="142"/>
        <w:rPr>
          <w:sz w:val="24"/>
          <w:szCs w:val="24"/>
          <w:lang w:eastAsia="en-US"/>
        </w:rPr>
      </w:pPr>
    </w:p>
    <w:p w14:paraId="47E90378" w14:textId="77777777" w:rsidR="008040D9" w:rsidRDefault="008040D9" w:rsidP="00AB3D59">
      <w:pPr>
        <w:widowControl w:val="0"/>
        <w:ind w:left="4536" w:right="20" w:hanging="142"/>
        <w:rPr>
          <w:sz w:val="24"/>
          <w:szCs w:val="24"/>
          <w:lang w:eastAsia="en-US"/>
        </w:rPr>
      </w:pPr>
    </w:p>
    <w:p w14:paraId="449D3E8A" w14:textId="77777777" w:rsidR="008040D9" w:rsidRDefault="008040D9" w:rsidP="00AB3D59">
      <w:pPr>
        <w:widowControl w:val="0"/>
        <w:ind w:left="4536" w:right="20" w:hanging="142"/>
        <w:rPr>
          <w:sz w:val="24"/>
          <w:szCs w:val="24"/>
          <w:lang w:eastAsia="en-US"/>
        </w:rPr>
      </w:pPr>
    </w:p>
    <w:p w14:paraId="25B1DD25" w14:textId="77777777" w:rsidR="008040D9" w:rsidRDefault="008040D9" w:rsidP="00AB3D59">
      <w:pPr>
        <w:widowControl w:val="0"/>
        <w:ind w:left="4536" w:right="20" w:hanging="142"/>
        <w:rPr>
          <w:sz w:val="24"/>
          <w:szCs w:val="24"/>
          <w:lang w:eastAsia="en-US"/>
        </w:rPr>
      </w:pPr>
    </w:p>
    <w:p w14:paraId="7335A422" w14:textId="77777777" w:rsidR="008040D9" w:rsidRDefault="008040D9" w:rsidP="00AB3D59">
      <w:pPr>
        <w:widowControl w:val="0"/>
        <w:ind w:left="4536" w:right="20" w:hanging="142"/>
        <w:rPr>
          <w:sz w:val="24"/>
          <w:szCs w:val="24"/>
          <w:lang w:eastAsia="en-US"/>
        </w:rPr>
      </w:pPr>
    </w:p>
    <w:p w14:paraId="0A2C0422" w14:textId="77777777" w:rsidR="008040D9" w:rsidRDefault="008040D9" w:rsidP="00AB3D59">
      <w:pPr>
        <w:widowControl w:val="0"/>
        <w:ind w:left="4536" w:right="20" w:hanging="142"/>
        <w:rPr>
          <w:sz w:val="24"/>
          <w:szCs w:val="24"/>
          <w:lang w:eastAsia="en-US"/>
        </w:rPr>
      </w:pPr>
    </w:p>
    <w:p w14:paraId="0E4262EE" w14:textId="77777777" w:rsidR="008040D9" w:rsidRDefault="008040D9" w:rsidP="00AB3D59">
      <w:pPr>
        <w:widowControl w:val="0"/>
        <w:ind w:left="4536" w:right="20" w:hanging="142"/>
        <w:rPr>
          <w:sz w:val="24"/>
          <w:szCs w:val="24"/>
          <w:lang w:eastAsia="en-US"/>
        </w:rPr>
      </w:pPr>
    </w:p>
    <w:p w14:paraId="7C823E6D" w14:textId="77777777" w:rsidR="008040D9" w:rsidRDefault="008040D9" w:rsidP="00AB3D59">
      <w:pPr>
        <w:widowControl w:val="0"/>
        <w:ind w:left="4536" w:right="20" w:hanging="142"/>
        <w:rPr>
          <w:sz w:val="24"/>
          <w:szCs w:val="24"/>
          <w:lang w:eastAsia="en-US"/>
        </w:rPr>
      </w:pPr>
    </w:p>
    <w:p w14:paraId="7877BBE0" w14:textId="77777777" w:rsidR="008040D9" w:rsidRDefault="008040D9" w:rsidP="00AB3D59">
      <w:pPr>
        <w:widowControl w:val="0"/>
        <w:ind w:left="4536" w:right="20" w:hanging="142"/>
        <w:rPr>
          <w:sz w:val="24"/>
          <w:szCs w:val="24"/>
          <w:lang w:eastAsia="en-US"/>
        </w:rPr>
      </w:pPr>
    </w:p>
    <w:p w14:paraId="6468224D" w14:textId="77777777" w:rsidR="008040D9" w:rsidRDefault="008040D9" w:rsidP="00AB3D59">
      <w:pPr>
        <w:widowControl w:val="0"/>
        <w:ind w:left="4536" w:right="20" w:hanging="142"/>
        <w:rPr>
          <w:sz w:val="24"/>
          <w:szCs w:val="24"/>
          <w:lang w:eastAsia="en-US"/>
        </w:rPr>
      </w:pPr>
    </w:p>
    <w:p w14:paraId="2A149E04" w14:textId="77777777" w:rsidR="008040D9" w:rsidRDefault="008040D9" w:rsidP="00AB3D59">
      <w:pPr>
        <w:widowControl w:val="0"/>
        <w:ind w:left="4536" w:right="20" w:hanging="142"/>
        <w:rPr>
          <w:sz w:val="24"/>
          <w:szCs w:val="24"/>
          <w:lang w:eastAsia="en-US"/>
        </w:rPr>
      </w:pPr>
    </w:p>
    <w:p w14:paraId="1078DFBA" w14:textId="77777777" w:rsidR="008040D9" w:rsidRDefault="008040D9" w:rsidP="00AB3D59">
      <w:pPr>
        <w:widowControl w:val="0"/>
        <w:ind w:left="4536" w:right="20" w:hanging="142"/>
        <w:rPr>
          <w:sz w:val="24"/>
          <w:szCs w:val="24"/>
          <w:lang w:eastAsia="en-US"/>
        </w:rPr>
      </w:pPr>
    </w:p>
    <w:p w14:paraId="0BA69658" w14:textId="77777777" w:rsidR="008040D9" w:rsidRDefault="008040D9" w:rsidP="00AB3D59">
      <w:pPr>
        <w:widowControl w:val="0"/>
        <w:ind w:left="4536" w:right="20" w:hanging="142"/>
        <w:rPr>
          <w:sz w:val="24"/>
          <w:szCs w:val="24"/>
          <w:lang w:eastAsia="en-US"/>
        </w:rPr>
      </w:pPr>
    </w:p>
    <w:p w14:paraId="594252C1" w14:textId="77777777" w:rsidR="008040D9" w:rsidRDefault="008040D9" w:rsidP="00AB3D59">
      <w:pPr>
        <w:widowControl w:val="0"/>
        <w:ind w:left="4536" w:right="20" w:hanging="142"/>
        <w:rPr>
          <w:sz w:val="24"/>
          <w:szCs w:val="24"/>
          <w:lang w:eastAsia="en-US"/>
        </w:rPr>
      </w:pPr>
    </w:p>
    <w:p w14:paraId="69A22DFF" w14:textId="77777777" w:rsidR="008040D9" w:rsidRDefault="008040D9" w:rsidP="00AB3D59">
      <w:pPr>
        <w:widowControl w:val="0"/>
        <w:ind w:left="4536" w:right="20" w:hanging="142"/>
        <w:rPr>
          <w:sz w:val="24"/>
          <w:szCs w:val="24"/>
          <w:lang w:eastAsia="en-US"/>
        </w:rPr>
      </w:pPr>
    </w:p>
    <w:p w14:paraId="5182E902" w14:textId="77777777" w:rsidR="008040D9" w:rsidRDefault="008040D9" w:rsidP="00AB3D59">
      <w:pPr>
        <w:widowControl w:val="0"/>
        <w:ind w:left="4536" w:right="20" w:hanging="142"/>
        <w:rPr>
          <w:sz w:val="24"/>
          <w:szCs w:val="24"/>
          <w:lang w:eastAsia="en-US"/>
        </w:rPr>
      </w:pPr>
    </w:p>
    <w:p w14:paraId="5DC8DD74" w14:textId="77777777" w:rsidR="008040D9" w:rsidRDefault="008040D9" w:rsidP="00AB3D59">
      <w:pPr>
        <w:widowControl w:val="0"/>
        <w:ind w:left="4536" w:right="20" w:hanging="142"/>
        <w:rPr>
          <w:sz w:val="24"/>
          <w:szCs w:val="24"/>
          <w:lang w:eastAsia="en-US"/>
        </w:rPr>
      </w:pPr>
    </w:p>
    <w:p w14:paraId="42F6A10C" w14:textId="77777777" w:rsidR="008040D9" w:rsidRDefault="008040D9" w:rsidP="00AB3D59">
      <w:pPr>
        <w:widowControl w:val="0"/>
        <w:ind w:left="4536" w:right="20" w:hanging="142"/>
        <w:rPr>
          <w:sz w:val="24"/>
          <w:szCs w:val="24"/>
          <w:lang w:eastAsia="en-US"/>
        </w:rPr>
      </w:pPr>
    </w:p>
    <w:p w14:paraId="60954F57" w14:textId="77777777" w:rsidR="008040D9" w:rsidRDefault="008040D9" w:rsidP="00AB3D59">
      <w:pPr>
        <w:widowControl w:val="0"/>
        <w:ind w:left="4536" w:right="20" w:hanging="142"/>
        <w:rPr>
          <w:sz w:val="24"/>
          <w:szCs w:val="24"/>
          <w:lang w:eastAsia="en-US"/>
        </w:rPr>
      </w:pPr>
    </w:p>
    <w:p w14:paraId="4EC50E11" w14:textId="77777777" w:rsidR="008040D9" w:rsidRDefault="008040D9" w:rsidP="00AB3D59">
      <w:pPr>
        <w:widowControl w:val="0"/>
        <w:ind w:left="4536" w:right="20" w:hanging="142"/>
        <w:rPr>
          <w:sz w:val="24"/>
          <w:szCs w:val="24"/>
          <w:lang w:eastAsia="en-US"/>
        </w:rPr>
      </w:pPr>
    </w:p>
    <w:p w14:paraId="7E13FFEA" w14:textId="77777777" w:rsidR="008040D9" w:rsidRDefault="008040D9" w:rsidP="00AB3D59">
      <w:pPr>
        <w:widowControl w:val="0"/>
        <w:ind w:left="4536" w:right="20" w:hanging="142"/>
        <w:rPr>
          <w:sz w:val="24"/>
          <w:szCs w:val="24"/>
          <w:lang w:eastAsia="en-US"/>
        </w:rPr>
      </w:pPr>
    </w:p>
    <w:p w14:paraId="6C69C604" w14:textId="77777777" w:rsidR="00BC25C4" w:rsidRDefault="00BC25C4" w:rsidP="00AB3D59">
      <w:pPr>
        <w:widowControl w:val="0"/>
        <w:ind w:left="4536" w:right="20" w:hanging="142"/>
        <w:rPr>
          <w:sz w:val="24"/>
          <w:szCs w:val="24"/>
          <w:lang w:eastAsia="en-US"/>
        </w:rPr>
      </w:pPr>
    </w:p>
    <w:p w14:paraId="5F38C121" w14:textId="77777777" w:rsidR="00BC25C4" w:rsidRDefault="00BC25C4" w:rsidP="00AB3D59">
      <w:pPr>
        <w:widowControl w:val="0"/>
        <w:ind w:left="4536" w:right="20" w:hanging="142"/>
        <w:rPr>
          <w:sz w:val="24"/>
          <w:szCs w:val="24"/>
          <w:lang w:eastAsia="en-US"/>
        </w:rPr>
      </w:pPr>
    </w:p>
    <w:p w14:paraId="5528B009" w14:textId="77777777" w:rsidR="00CA6E61" w:rsidRDefault="00CA6E61" w:rsidP="00AB3D59">
      <w:pPr>
        <w:widowControl w:val="0"/>
        <w:ind w:left="4536" w:right="20" w:hanging="142"/>
        <w:rPr>
          <w:sz w:val="24"/>
          <w:szCs w:val="24"/>
          <w:lang w:eastAsia="en-US"/>
        </w:rPr>
      </w:pPr>
    </w:p>
    <w:p w14:paraId="2996AEE9" w14:textId="77777777" w:rsidR="00B44510" w:rsidRDefault="00B44510" w:rsidP="00AB3D59">
      <w:pPr>
        <w:widowControl w:val="0"/>
        <w:ind w:left="4536" w:right="20" w:hanging="142"/>
        <w:rPr>
          <w:sz w:val="24"/>
          <w:szCs w:val="24"/>
          <w:lang w:eastAsia="en-US"/>
        </w:rPr>
      </w:pPr>
    </w:p>
    <w:p w14:paraId="49D1FEAB" w14:textId="77777777" w:rsidR="00B44510" w:rsidRDefault="00B44510" w:rsidP="00AB3D59">
      <w:pPr>
        <w:widowControl w:val="0"/>
        <w:ind w:left="4536" w:right="20" w:hanging="142"/>
        <w:rPr>
          <w:sz w:val="24"/>
          <w:szCs w:val="24"/>
          <w:lang w:eastAsia="en-US"/>
        </w:rPr>
      </w:pPr>
    </w:p>
    <w:p w14:paraId="72F0A483" w14:textId="38D53A6F" w:rsidR="00AB3D59" w:rsidRPr="00AB3D59" w:rsidRDefault="00653268" w:rsidP="00AB3D59">
      <w:pPr>
        <w:widowControl w:val="0"/>
        <w:ind w:left="4536" w:right="20" w:hanging="142"/>
        <w:rPr>
          <w:sz w:val="24"/>
          <w:szCs w:val="24"/>
          <w:lang w:eastAsia="en-US"/>
        </w:rPr>
      </w:pPr>
      <w:r>
        <w:rPr>
          <w:sz w:val="24"/>
          <w:szCs w:val="24"/>
          <w:lang w:eastAsia="en-US"/>
        </w:rPr>
        <w:lastRenderedPageBreak/>
        <w:t xml:space="preserve">                   </w:t>
      </w:r>
      <w:r w:rsidR="00FB283F">
        <w:rPr>
          <w:sz w:val="24"/>
          <w:szCs w:val="24"/>
          <w:lang w:eastAsia="en-US"/>
        </w:rPr>
        <w:t xml:space="preserve"> </w:t>
      </w:r>
      <w:r w:rsidR="00AB3D59" w:rsidRPr="00AB3D59">
        <w:rPr>
          <w:sz w:val="24"/>
          <w:szCs w:val="24"/>
          <w:lang w:eastAsia="en-US"/>
        </w:rPr>
        <w:t xml:space="preserve">Приложение </w:t>
      </w:r>
      <w:r w:rsidR="00720C3C">
        <w:rPr>
          <w:sz w:val="24"/>
          <w:szCs w:val="24"/>
          <w:lang w:eastAsia="en-US"/>
        </w:rPr>
        <w:t>2</w:t>
      </w:r>
      <w:r w:rsidR="00AB3D59"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F0E2D" w14:textId="77777777" w:rsidR="00967745" w:rsidRDefault="00967745" w:rsidP="00020E44">
      <w:r>
        <w:separator/>
      </w:r>
    </w:p>
  </w:endnote>
  <w:endnote w:type="continuationSeparator" w:id="0">
    <w:p w14:paraId="0D69570F" w14:textId="77777777" w:rsidR="00967745" w:rsidRDefault="00967745"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F37D8" w14:textId="77777777" w:rsidR="00967745" w:rsidRDefault="00967745" w:rsidP="00020E44">
      <w:r>
        <w:separator/>
      </w:r>
    </w:p>
  </w:footnote>
  <w:footnote w:type="continuationSeparator" w:id="0">
    <w:p w14:paraId="78631ED0" w14:textId="77777777" w:rsidR="00967745" w:rsidRDefault="00967745" w:rsidP="00020E44">
      <w:r>
        <w:continuationSeparator/>
      </w:r>
    </w:p>
  </w:footnote>
  <w:footnote w:id="1">
    <w:p w14:paraId="40B446D1" w14:textId="793CD7FE" w:rsidR="008040D9" w:rsidRDefault="008040D9" w:rsidP="008040D9">
      <w:pPr>
        <w:pStyle w:val="a3"/>
        <w:jc w:val="both"/>
        <w:rPr>
          <w:rFonts w:ascii="Times New Roman" w:hAnsi="Times New Roman"/>
        </w:rPr>
      </w:pPr>
      <w:r>
        <w:rPr>
          <w:rStyle w:val="a5"/>
          <w:rFonts w:ascii="Times New Roman" w:hAnsi="Times New Roman"/>
        </w:rPr>
        <w:footnoteRef/>
      </w:r>
      <w:r>
        <w:rPr>
          <w:rFonts w:ascii="Times New Roman" w:hAnsi="Times New Roman"/>
        </w:rPr>
        <w:t xml:space="preserve"> Срок для передачи Принципалом Организатору торгов заключения о правоспос</w:t>
      </w:r>
      <w:r w:rsidR="00BE461F">
        <w:rPr>
          <w:rFonts w:ascii="Times New Roman" w:hAnsi="Times New Roman"/>
        </w:rPr>
        <w:t>обности Заявителей не позднее 15.11.2024</w:t>
      </w:r>
      <w:bookmarkStart w:id="12" w:name="_GoBack"/>
      <w:bookmarkEnd w:id="12"/>
    </w:p>
  </w:footnote>
  <w:footnote w:id="2">
    <w:p w14:paraId="5F0D89E1" w14:textId="77777777" w:rsidR="008040D9" w:rsidRDefault="008040D9" w:rsidP="008040D9">
      <w:pPr>
        <w:pStyle w:val="a3"/>
        <w:jc w:val="both"/>
        <w:rPr>
          <w:rFonts w:ascii="Times New Roman" w:hAnsi="Times New Roman"/>
        </w:rPr>
      </w:pPr>
      <w:r>
        <w:rPr>
          <w:rStyle w:val="a5"/>
          <w:rFonts w:ascii="Times New Roman" w:hAnsi="Times New Roman"/>
        </w:rPr>
        <w:footnoteRef/>
      </w:r>
      <w:r>
        <w:rPr>
          <w:rFonts w:ascii="Times New Roman" w:hAnsi="Times New Roman"/>
        </w:rPr>
        <w:t xml:space="preserve"> Если дата последнего отчетного периода не является годовой - за последний завершенный период, предшествующий дате проведения торгов, на начало текущего года, за аналогичный последнему завершенному период прошлого года; если дата последнего отчетного периода является годовой - за последний завершенный год и за год, предшествующий последнему завершенному.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068"/>
    <w:multiLevelType w:val="hybridMultilevel"/>
    <w:tmpl w:val="C5CCD988"/>
    <w:lvl w:ilvl="0" w:tplc="BB76494E">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D41A64"/>
    <w:multiLevelType w:val="hybridMultilevel"/>
    <w:tmpl w:val="5FAE0BD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13E1"/>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05B2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5128C"/>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C5B14"/>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67745"/>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23AAE"/>
    <w:rsid w:val="00A5020E"/>
    <w:rsid w:val="00A54663"/>
    <w:rsid w:val="00A57CA3"/>
    <w:rsid w:val="00A651A8"/>
    <w:rsid w:val="00A66290"/>
    <w:rsid w:val="00A730D5"/>
    <w:rsid w:val="00A77D72"/>
    <w:rsid w:val="00A81EAC"/>
    <w:rsid w:val="00A86353"/>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44510"/>
    <w:rsid w:val="00B5095D"/>
    <w:rsid w:val="00B54AE3"/>
    <w:rsid w:val="00B55A9C"/>
    <w:rsid w:val="00B61CE1"/>
    <w:rsid w:val="00B73948"/>
    <w:rsid w:val="00B749D7"/>
    <w:rsid w:val="00B83ED3"/>
    <w:rsid w:val="00BA5672"/>
    <w:rsid w:val="00BB5312"/>
    <w:rsid w:val="00BC25C4"/>
    <w:rsid w:val="00BE461F"/>
    <w:rsid w:val="00BF5C5D"/>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5E92"/>
    <w:rsid w:val="00C87EB5"/>
    <w:rsid w:val="00CA0587"/>
    <w:rsid w:val="00CA67B7"/>
    <w:rsid w:val="00CA6E61"/>
    <w:rsid w:val="00CB57EE"/>
    <w:rsid w:val="00CC713D"/>
    <w:rsid w:val="00CC7647"/>
    <w:rsid w:val="00CE30E9"/>
    <w:rsid w:val="00CF587E"/>
    <w:rsid w:val="00D01B06"/>
    <w:rsid w:val="00D041D8"/>
    <w:rsid w:val="00D05DA9"/>
    <w:rsid w:val="00D17325"/>
    <w:rsid w:val="00D2029C"/>
    <w:rsid w:val="00D226E6"/>
    <w:rsid w:val="00D256EF"/>
    <w:rsid w:val="00D3054F"/>
    <w:rsid w:val="00D3147E"/>
    <w:rsid w:val="00D34972"/>
    <w:rsid w:val="00D42819"/>
    <w:rsid w:val="00D6008A"/>
    <w:rsid w:val="00D63C52"/>
    <w:rsid w:val="00D63EA0"/>
    <w:rsid w:val="00D74F7C"/>
    <w:rsid w:val="00D8425F"/>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060A"/>
    <w:rsid w:val="00E3516C"/>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2CD28C61-EF68-4221-A34D-B51E3D2D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02D2-88FC-4433-9E52-6DC4898B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8600</Words>
  <Characters>49020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3</cp:revision>
  <cp:lastPrinted>2021-03-05T11:26:00Z</cp:lastPrinted>
  <dcterms:created xsi:type="dcterms:W3CDTF">2024-10-11T13:50:00Z</dcterms:created>
  <dcterms:modified xsi:type="dcterms:W3CDTF">2024-10-11T14:00:00Z</dcterms:modified>
</cp:coreProperties>
</file>