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1AD548DD"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F05EAF" w:rsidRPr="00F05EAF">
        <w:rPr>
          <w:sz w:val="24"/>
          <w:szCs w:val="24"/>
        </w:rPr>
        <w:t>право заключения договора уступки прав (требований) АО «Россельхозбанк» (Банк, Кредитор) по обязательствам ООО «Мегаполис» перед Банком (Дагестанский региональный филиал)</w:t>
      </w:r>
      <w:r w:rsidR="00F05EAF">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41B003C9"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w:t>
      </w:r>
      <w:r w:rsidR="00F05EAF">
        <w:rPr>
          <w:sz w:val="24"/>
          <w:szCs w:val="24"/>
        </w:rPr>
        <w:t>10</w:t>
      </w:r>
      <w:r w:rsidRPr="00D66017">
        <w:rPr>
          <w:sz w:val="24"/>
          <w:szCs w:val="24"/>
        </w:rPr>
        <w:t xml:space="preserve">» </w:t>
      </w:r>
      <w:r w:rsidR="00F05EAF">
        <w:rPr>
          <w:sz w:val="24"/>
          <w:szCs w:val="24"/>
        </w:rPr>
        <w:t>феврал</w:t>
      </w:r>
      <w:r w:rsidRPr="00D66017">
        <w:rPr>
          <w:sz w:val="24"/>
          <w:szCs w:val="24"/>
        </w:rPr>
        <w:t xml:space="preserve">я </w:t>
      </w:r>
      <w:bookmarkEnd w:id="0"/>
      <w:r w:rsidRPr="00D66017">
        <w:rPr>
          <w:sz w:val="24"/>
          <w:szCs w:val="24"/>
        </w:rPr>
        <w:t>202</w:t>
      </w:r>
      <w:r w:rsidR="00C822B4">
        <w:rPr>
          <w:sz w:val="24"/>
          <w:szCs w:val="24"/>
        </w:rPr>
        <w:t>5</w:t>
      </w:r>
      <w:r w:rsidRPr="00D66017">
        <w:rPr>
          <w:sz w:val="24"/>
          <w:szCs w:val="24"/>
        </w:rPr>
        <w:t xml:space="preserve"> </w:t>
      </w:r>
      <w:bookmarkEnd w:id="1"/>
      <w:r w:rsidRPr="00D66017">
        <w:rPr>
          <w:sz w:val="24"/>
          <w:szCs w:val="24"/>
        </w:rPr>
        <w:t xml:space="preserve">по </w:t>
      </w:r>
      <w:bookmarkStart w:id="2" w:name="_Hlk186029693"/>
      <w:bookmarkStart w:id="3" w:name="_Hlk190099758"/>
      <w:r w:rsidRPr="00D66017">
        <w:rPr>
          <w:sz w:val="24"/>
          <w:szCs w:val="24"/>
        </w:rPr>
        <w:t>«</w:t>
      </w:r>
      <w:r w:rsidR="00F05EAF">
        <w:rPr>
          <w:sz w:val="24"/>
          <w:szCs w:val="24"/>
        </w:rPr>
        <w:t>17</w:t>
      </w:r>
      <w:r w:rsidRPr="00D66017">
        <w:rPr>
          <w:sz w:val="24"/>
          <w:szCs w:val="24"/>
        </w:rPr>
        <w:t xml:space="preserve">» </w:t>
      </w:r>
      <w:bookmarkEnd w:id="2"/>
      <w:r w:rsidR="00D5046A">
        <w:rPr>
          <w:sz w:val="24"/>
          <w:szCs w:val="24"/>
        </w:rPr>
        <w:t xml:space="preserve">марта </w:t>
      </w:r>
      <w:bookmarkEnd w:id="3"/>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608B5683"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F05EAF" w:rsidRPr="00F05EAF">
        <w:rPr>
          <w:sz w:val="24"/>
          <w:szCs w:val="24"/>
        </w:rPr>
        <w:t xml:space="preserve">«10» февраля </w:t>
      </w:r>
      <w:r w:rsidR="00C822B4" w:rsidRPr="00C822B4">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1CCB1319"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00</w:t>
      </w:r>
      <w:r w:rsidRPr="00D66017">
        <w:rPr>
          <w:sz w:val="24"/>
          <w:szCs w:val="24"/>
        </w:rPr>
        <w:t xml:space="preserve">:00 по Московскому времени </w:t>
      </w:r>
      <w:r w:rsidR="00F05EAF" w:rsidRPr="00F05EAF">
        <w:rPr>
          <w:sz w:val="24"/>
          <w:szCs w:val="24"/>
        </w:rPr>
        <w:t>«1</w:t>
      </w:r>
      <w:r w:rsidR="00F05EAF">
        <w:rPr>
          <w:sz w:val="24"/>
          <w:szCs w:val="24"/>
        </w:rPr>
        <w:t>1</w:t>
      </w:r>
      <w:r w:rsidR="00F05EAF" w:rsidRPr="00F05EAF">
        <w:rPr>
          <w:sz w:val="24"/>
          <w:szCs w:val="24"/>
        </w:rPr>
        <w:t xml:space="preserve">» февраля </w:t>
      </w:r>
      <w:r w:rsidR="00C822B4" w:rsidRPr="00C822B4">
        <w:rPr>
          <w:sz w:val="24"/>
          <w:szCs w:val="24"/>
        </w:rPr>
        <w:t>2025.</w:t>
      </w:r>
    </w:p>
    <w:p w14:paraId="167A58F4" w14:textId="77777777" w:rsidR="00D66017" w:rsidRPr="00D66017" w:rsidRDefault="00D66017" w:rsidP="00D66017">
      <w:pPr>
        <w:keepNext/>
        <w:keepLines/>
        <w:ind w:right="-1"/>
        <w:jc w:val="both"/>
        <w:rPr>
          <w:b/>
          <w:bCs/>
          <w:sz w:val="24"/>
          <w:szCs w:val="24"/>
        </w:rPr>
      </w:pPr>
    </w:p>
    <w:p w14:paraId="6EB335F8" w14:textId="607D303D"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w:t>
      </w:r>
      <w:r w:rsidR="00F05EAF">
        <w:rPr>
          <w:sz w:val="24"/>
          <w:szCs w:val="24"/>
        </w:rPr>
        <w:t>08</w:t>
      </w:r>
      <w:r w:rsidRPr="00D66017">
        <w:rPr>
          <w:sz w:val="24"/>
          <w:szCs w:val="24"/>
        </w:rPr>
        <w:t>:</w:t>
      </w:r>
      <w:r w:rsidR="00F05EAF">
        <w:rPr>
          <w:sz w:val="24"/>
          <w:szCs w:val="24"/>
        </w:rPr>
        <w:t>00</w:t>
      </w:r>
      <w:r w:rsidRPr="00D66017">
        <w:rPr>
          <w:sz w:val="24"/>
          <w:szCs w:val="24"/>
        </w:rPr>
        <w:t xml:space="preserve"> по Московскому времени </w:t>
      </w:r>
    </w:p>
    <w:p w14:paraId="6C2A672C" w14:textId="3839CE6D" w:rsidR="00D66017" w:rsidRPr="00D66017" w:rsidRDefault="00F05EAF" w:rsidP="00D66017">
      <w:pPr>
        <w:keepNext/>
        <w:keepLines/>
        <w:ind w:right="-1"/>
        <w:jc w:val="both"/>
        <w:rPr>
          <w:sz w:val="24"/>
          <w:szCs w:val="24"/>
        </w:rPr>
      </w:pPr>
      <w:r w:rsidRPr="00F05EAF">
        <w:rPr>
          <w:sz w:val="24"/>
          <w:szCs w:val="24"/>
        </w:rPr>
        <w:t>«1</w:t>
      </w:r>
      <w:r>
        <w:rPr>
          <w:sz w:val="24"/>
          <w:szCs w:val="24"/>
        </w:rPr>
        <w:t>0</w:t>
      </w:r>
      <w:r w:rsidRPr="00F05EAF">
        <w:rPr>
          <w:sz w:val="24"/>
          <w:szCs w:val="24"/>
        </w:rPr>
        <w:t xml:space="preserve">» марта </w:t>
      </w:r>
      <w:r w:rsidR="00D66017" w:rsidRPr="00D66017">
        <w:rPr>
          <w:sz w:val="24"/>
          <w:szCs w:val="24"/>
        </w:rPr>
        <w:t>2025.</w:t>
      </w:r>
    </w:p>
    <w:p w14:paraId="31C4FB65" w14:textId="77777777" w:rsidR="00D66017" w:rsidRPr="00D66017" w:rsidRDefault="00D66017" w:rsidP="00D66017">
      <w:pPr>
        <w:keepNext/>
        <w:keepLines/>
        <w:jc w:val="both"/>
        <w:rPr>
          <w:b/>
          <w:bCs/>
          <w:sz w:val="24"/>
          <w:szCs w:val="24"/>
        </w:rPr>
      </w:pPr>
    </w:p>
    <w:p w14:paraId="6CED27A2" w14:textId="5C01127A"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F05EAF" w:rsidRPr="00F05EAF">
        <w:rPr>
          <w:sz w:val="24"/>
          <w:szCs w:val="24"/>
        </w:rPr>
        <w:t>«1</w:t>
      </w:r>
      <w:r w:rsidR="00F05EAF">
        <w:rPr>
          <w:sz w:val="24"/>
          <w:szCs w:val="24"/>
        </w:rPr>
        <w:t>4</w:t>
      </w:r>
      <w:r w:rsidR="00F05EAF" w:rsidRPr="00F05EAF">
        <w:rPr>
          <w:sz w:val="24"/>
          <w:szCs w:val="24"/>
        </w:rPr>
        <w:t xml:space="preserve">» марта </w:t>
      </w:r>
      <w:r w:rsidRPr="00D66017">
        <w:rPr>
          <w:sz w:val="24"/>
          <w:szCs w:val="24"/>
        </w:rPr>
        <w:t>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173AB0A0" w:rsidR="00D66017" w:rsidRDefault="00D5046A" w:rsidP="00D66017">
      <w:pPr>
        <w:keepNext/>
        <w:keepLines/>
        <w:rPr>
          <w:sz w:val="24"/>
          <w:szCs w:val="24"/>
        </w:rPr>
      </w:pPr>
      <w:r w:rsidRPr="00D5046A">
        <w:rPr>
          <w:sz w:val="24"/>
          <w:szCs w:val="24"/>
        </w:rPr>
        <w:t>«</w:t>
      </w:r>
      <w:r w:rsidR="00F05EAF">
        <w:rPr>
          <w:sz w:val="24"/>
          <w:szCs w:val="24"/>
        </w:rPr>
        <w:t>14</w:t>
      </w:r>
      <w:r w:rsidRPr="00D5046A">
        <w:rPr>
          <w:sz w:val="24"/>
          <w:szCs w:val="24"/>
        </w:rPr>
        <w:t xml:space="preserve">» марта </w:t>
      </w:r>
      <w:r w:rsidR="00DC22AB" w:rsidRPr="00DC22AB">
        <w:rPr>
          <w:sz w:val="24"/>
          <w:szCs w:val="24"/>
        </w:rPr>
        <w:t>2025.</w:t>
      </w:r>
    </w:p>
    <w:p w14:paraId="4A9B4097" w14:textId="77777777" w:rsidR="00DC22AB" w:rsidRPr="00D66017" w:rsidRDefault="00DC22AB" w:rsidP="00D66017">
      <w:pPr>
        <w:keepNext/>
        <w:keepLines/>
        <w:rPr>
          <w:b/>
          <w:bCs/>
          <w:sz w:val="24"/>
          <w:szCs w:val="24"/>
        </w:rPr>
      </w:pPr>
    </w:p>
    <w:p w14:paraId="0D0D6F3D" w14:textId="4F4AFD9E"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D5046A">
        <w:rPr>
          <w:sz w:val="24"/>
          <w:szCs w:val="24"/>
        </w:rPr>
        <w:t>09</w:t>
      </w:r>
      <w:r w:rsidRPr="00D66017">
        <w:rPr>
          <w:sz w:val="24"/>
          <w:szCs w:val="24"/>
        </w:rPr>
        <w:t xml:space="preserve">:00 по Московскому времени </w:t>
      </w:r>
      <w:r w:rsidR="00D5046A" w:rsidRPr="00D5046A">
        <w:rPr>
          <w:sz w:val="24"/>
          <w:szCs w:val="24"/>
        </w:rPr>
        <w:t>«</w:t>
      </w:r>
      <w:r w:rsidR="00F05EAF">
        <w:rPr>
          <w:sz w:val="24"/>
          <w:szCs w:val="24"/>
        </w:rPr>
        <w:t>17</w:t>
      </w:r>
      <w:r w:rsidR="00D5046A" w:rsidRPr="00D5046A">
        <w:rPr>
          <w:sz w:val="24"/>
          <w:szCs w:val="24"/>
        </w:rPr>
        <w:t xml:space="preserve">» марта </w:t>
      </w:r>
      <w:r w:rsidR="00DC22AB" w:rsidRPr="00DC22AB">
        <w:rPr>
          <w:sz w:val="24"/>
          <w:szCs w:val="24"/>
        </w:rPr>
        <w:t>2025.</w:t>
      </w:r>
    </w:p>
    <w:p w14:paraId="782F5F9A" w14:textId="77777777" w:rsidR="00DC22AB" w:rsidRPr="00D66017" w:rsidRDefault="00DC22AB" w:rsidP="00D66017">
      <w:pPr>
        <w:keepNext/>
        <w:keepLines/>
        <w:rPr>
          <w:sz w:val="24"/>
          <w:szCs w:val="24"/>
        </w:rPr>
      </w:pPr>
    </w:p>
    <w:p w14:paraId="57711D5F" w14:textId="11FD99A9"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5046A" w:rsidRPr="00D5046A">
        <w:rPr>
          <w:sz w:val="24"/>
          <w:szCs w:val="24"/>
        </w:rPr>
        <w:t>«</w:t>
      </w:r>
      <w:r w:rsidR="00F05EAF">
        <w:rPr>
          <w:sz w:val="24"/>
          <w:szCs w:val="24"/>
        </w:rPr>
        <w:t>17</w:t>
      </w:r>
      <w:r w:rsidR="00D5046A" w:rsidRPr="00D5046A">
        <w:rPr>
          <w:sz w:val="24"/>
          <w:szCs w:val="24"/>
        </w:rPr>
        <w:t xml:space="preserve">» марта </w:t>
      </w:r>
      <w:r w:rsidRPr="00D66017">
        <w:rPr>
          <w:sz w:val="24"/>
          <w:szCs w:val="24"/>
        </w:rPr>
        <w:t>2025.</w:t>
      </w:r>
    </w:p>
    <w:p w14:paraId="2980B7C7" w14:textId="77777777" w:rsidR="00D66017" w:rsidRPr="00D66017" w:rsidRDefault="00D66017" w:rsidP="00D66017">
      <w:pPr>
        <w:keepNext/>
        <w:keepLines/>
        <w:rPr>
          <w:sz w:val="24"/>
          <w:szCs w:val="24"/>
        </w:rPr>
      </w:pPr>
    </w:p>
    <w:p w14:paraId="7547F4E4" w14:textId="5F446B90" w:rsidR="00D66017"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5046A" w:rsidRPr="00D5046A">
        <w:rPr>
          <w:sz w:val="24"/>
          <w:szCs w:val="24"/>
        </w:rPr>
        <w:t>«</w:t>
      </w:r>
      <w:r w:rsidR="00F05EAF">
        <w:rPr>
          <w:sz w:val="24"/>
          <w:szCs w:val="24"/>
        </w:rPr>
        <w:t>17</w:t>
      </w:r>
      <w:r w:rsidR="00D5046A" w:rsidRPr="00D5046A">
        <w:rPr>
          <w:sz w:val="24"/>
          <w:szCs w:val="24"/>
        </w:rPr>
        <w:t xml:space="preserve">» марта </w:t>
      </w:r>
      <w:r w:rsidR="00DC22AB" w:rsidRPr="00DC22AB">
        <w:rPr>
          <w:sz w:val="24"/>
          <w:szCs w:val="24"/>
        </w:rPr>
        <w:t>2025.</w:t>
      </w:r>
    </w:p>
    <w:p w14:paraId="2657532D" w14:textId="77777777" w:rsidR="00DC22AB" w:rsidRPr="00D66017" w:rsidRDefault="00DC22AB"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19A7C6A"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6A8A25F1" w14:textId="5FEC3CD6" w:rsidR="00F05EAF" w:rsidRPr="00F05EAF" w:rsidRDefault="00F05EAF" w:rsidP="00F05EAF">
      <w:pPr>
        <w:keepNext/>
        <w:keepLines/>
        <w:ind w:left="-284" w:firstLine="284"/>
        <w:jc w:val="both"/>
        <w:rPr>
          <w:b/>
          <w:bCs/>
          <w:sz w:val="24"/>
          <w:szCs w:val="24"/>
          <w:lang w:val="x-none"/>
        </w:rPr>
      </w:pPr>
      <w:r w:rsidRPr="00F05EAF">
        <w:rPr>
          <w:b/>
          <w:bCs/>
          <w:sz w:val="24"/>
          <w:szCs w:val="24"/>
          <w:lang w:val="x-none"/>
        </w:rPr>
        <w:t xml:space="preserve">Дагестанский региональный филиал </w:t>
      </w:r>
    </w:p>
    <w:p w14:paraId="229E8E86" w14:textId="2359629F" w:rsidR="00D5046A" w:rsidRPr="00F05EAF" w:rsidRDefault="00F05EAF" w:rsidP="00F05EAF">
      <w:pPr>
        <w:keepNext/>
        <w:keepLines/>
        <w:ind w:left="-284" w:firstLine="284"/>
        <w:jc w:val="both"/>
        <w:rPr>
          <w:sz w:val="24"/>
          <w:szCs w:val="24"/>
          <w:lang w:val="x-none"/>
        </w:rPr>
      </w:pPr>
      <w:r w:rsidRPr="00F05EAF">
        <w:rPr>
          <w:sz w:val="24"/>
          <w:szCs w:val="24"/>
          <w:lang w:val="x-none"/>
        </w:rPr>
        <w:t>Место нахождения: 367010, г. Махачкала, пр. Гамидова, дом 54 «А»</w:t>
      </w:r>
    </w:p>
    <w:p w14:paraId="23C9ED89" w14:textId="6519A199" w:rsidR="00F05EAF" w:rsidRPr="00F05EAF" w:rsidRDefault="00F05EAF" w:rsidP="00F05EAF">
      <w:pPr>
        <w:keepNext/>
        <w:keepLines/>
        <w:ind w:left="-284" w:firstLine="284"/>
        <w:jc w:val="both"/>
        <w:rPr>
          <w:sz w:val="24"/>
          <w:szCs w:val="24"/>
          <w:lang w:val="x-none"/>
        </w:rPr>
      </w:pPr>
      <w:r w:rsidRPr="00F05EAF">
        <w:rPr>
          <w:sz w:val="24"/>
          <w:szCs w:val="24"/>
          <w:lang w:val="x-none"/>
        </w:rPr>
        <w:t>ИНН 7725114488, ОГРН 1027700342890</w:t>
      </w:r>
    </w:p>
    <w:p w14:paraId="3211849F" w14:textId="77777777" w:rsidR="00F05EAF" w:rsidRPr="00D66017" w:rsidRDefault="00F05EAF" w:rsidP="00F05EAF">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4C37D426" w14:textId="77777777" w:rsidR="00F05EAF" w:rsidRDefault="00D66017" w:rsidP="00F05EAF">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F05EAF" w:rsidRPr="00F05EAF">
        <w:rPr>
          <w:sz w:val="24"/>
          <w:szCs w:val="24"/>
          <w:lang w:eastAsia="en-US"/>
        </w:rPr>
        <w:t xml:space="preserve">1% от начальной цены лота и остаётся единым в течение всего </w:t>
      </w:r>
    </w:p>
    <w:p w14:paraId="514FC8F0" w14:textId="37A190AB" w:rsidR="00C822B4" w:rsidRDefault="00F05EAF" w:rsidP="00F05EAF">
      <w:pPr>
        <w:keepNext/>
        <w:keepLines/>
        <w:ind w:left="-284" w:firstLine="284"/>
        <w:jc w:val="both"/>
        <w:rPr>
          <w:sz w:val="24"/>
          <w:szCs w:val="24"/>
          <w:lang w:eastAsia="en-US"/>
        </w:rPr>
      </w:pPr>
      <w:r w:rsidRPr="00F05EAF">
        <w:rPr>
          <w:sz w:val="24"/>
          <w:szCs w:val="24"/>
          <w:lang w:eastAsia="en-US"/>
        </w:rPr>
        <w:t>аукциона</w:t>
      </w:r>
      <w:r w:rsidR="00D5046A" w:rsidRPr="00D5046A">
        <w:rPr>
          <w:sz w:val="24"/>
          <w:szCs w:val="24"/>
          <w:lang w:eastAsia="en-US"/>
        </w:rPr>
        <w:t>.</w:t>
      </w:r>
    </w:p>
    <w:p w14:paraId="2FAC2479" w14:textId="77777777" w:rsidR="00D5046A" w:rsidRPr="00D66017" w:rsidRDefault="00D5046A" w:rsidP="00D5046A">
      <w:pPr>
        <w:keepNext/>
        <w:keepLines/>
        <w:ind w:left="-284" w:firstLine="284"/>
        <w:jc w:val="both"/>
        <w:rPr>
          <w:bCs/>
          <w:color w:val="FF0000"/>
          <w:sz w:val="24"/>
          <w:szCs w:val="24"/>
        </w:rPr>
      </w:pPr>
    </w:p>
    <w:p w14:paraId="1EE7D3B4" w14:textId="014336C0" w:rsidR="00232A7C" w:rsidRDefault="00D66017" w:rsidP="00D66017">
      <w:pPr>
        <w:widowControl w:val="0"/>
        <w:rPr>
          <w:bCs/>
          <w:sz w:val="24"/>
          <w:szCs w:val="24"/>
        </w:rPr>
      </w:pPr>
      <w:r w:rsidRPr="00D66017">
        <w:rPr>
          <w:b/>
          <w:bCs/>
          <w:sz w:val="24"/>
          <w:szCs w:val="24"/>
        </w:rPr>
        <w:t xml:space="preserve">Период действия текущей цены: </w:t>
      </w:r>
      <w:r w:rsidR="00036037">
        <w:rPr>
          <w:bCs/>
          <w:sz w:val="24"/>
          <w:szCs w:val="24"/>
        </w:rPr>
        <w:t>6</w:t>
      </w:r>
      <w:r w:rsidR="00F05EAF">
        <w:rPr>
          <w:bCs/>
          <w:sz w:val="24"/>
          <w:szCs w:val="24"/>
        </w:rPr>
        <w:t>0</w:t>
      </w:r>
      <w:r w:rsidR="009D45B0" w:rsidRPr="009D45B0">
        <w:rPr>
          <w:bCs/>
          <w:sz w:val="24"/>
          <w:szCs w:val="24"/>
        </w:rPr>
        <w:t xml:space="preserve"> (</w:t>
      </w:r>
      <w:r w:rsidR="00036037">
        <w:rPr>
          <w:bCs/>
          <w:sz w:val="24"/>
          <w:szCs w:val="24"/>
        </w:rPr>
        <w:t>шестьдесят</w:t>
      </w:r>
      <w:r w:rsidR="009D45B0" w:rsidRPr="009D45B0">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3DE0E137"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F05EAF" w:rsidRPr="00F05EAF">
        <w:rPr>
          <w:sz w:val="24"/>
          <w:szCs w:val="24"/>
        </w:rPr>
        <w:t xml:space="preserve">100 000 </w:t>
      </w:r>
      <w:r w:rsidR="00F05EAF">
        <w:rPr>
          <w:sz w:val="24"/>
          <w:szCs w:val="24"/>
        </w:rPr>
        <w:t xml:space="preserve">(сто тысяч) </w:t>
      </w:r>
      <w:r w:rsidR="00F05EAF" w:rsidRPr="00F05EAF">
        <w:rPr>
          <w:sz w:val="24"/>
          <w:szCs w:val="24"/>
        </w:rPr>
        <w:t>руб</w:t>
      </w:r>
      <w:r w:rsidR="00F05EAF">
        <w:rPr>
          <w:sz w:val="24"/>
          <w:szCs w:val="24"/>
        </w:rPr>
        <w:t>лей</w:t>
      </w:r>
      <w:r w:rsidR="00F05EAF" w:rsidRPr="00F05EAF">
        <w:rPr>
          <w:sz w:val="24"/>
          <w:szCs w:val="24"/>
        </w:rPr>
        <w:t xml:space="preserve"> 00 коп</w:t>
      </w:r>
      <w:r w:rsidR="00F05EAF">
        <w:rPr>
          <w:sz w:val="24"/>
          <w:szCs w:val="24"/>
        </w:rPr>
        <w:t>еек.</w:t>
      </w:r>
      <w:r w:rsidR="00F05EAF" w:rsidRPr="00F05EAF">
        <w:rPr>
          <w:sz w:val="24"/>
          <w:szCs w:val="24"/>
        </w:rPr>
        <w:t xml:space="preserve"> </w:t>
      </w:r>
    </w:p>
    <w:bookmarkEnd w:id="4"/>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5E3402BD"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D5046A" w:rsidRPr="00D5046A">
        <w:rPr>
          <w:sz w:val="24"/>
          <w:szCs w:val="24"/>
        </w:rPr>
        <w:t>не позднее 5 рабочих дней с даты</w:t>
      </w:r>
      <w:r w:rsidR="00D5046A" w:rsidRPr="00D5046A">
        <w:t xml:space="preserve"> </w:t>
      </w:r>
      <w:r w:rsidR="00D5046A" w:rsidRPr="00D5046A">
        <w:rPr>
          <w:sz w:val="24"/>
          <w:szCs w:val="24"/>
        </w:rPr>
        <w:t>размещения Организатором торгов протокола о результатах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04481C83" w14:textId="28988B70" w:rsidR="00232A7C" w:rsidRP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F05EAF" w:rsidRPr="00F05EAF">
        <w:rPr>
          <w:sz w:val="24"/>
          <w:szCs w:val="24"/>
        </w:rPr>
        <w:t>В день заключения Договора уступки прав (требований)</w:t>
      </w:r>
      <w:r w:rsidR="00D5046A" w:rsidRPr="00D5046A">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4228DEA8" w14:textId="77777777" w:rsidR="00232A7C" w:rsidRDefault="00232A7C"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7"/>
        <w:gridCol w:w="3884"/>
        <w:gridCol w:w="1535"/>
        <w:gridCol w:w="2313"/>
        <w:gridCol w:w="1798"/>
      </w:tblGrid>
      <w:tr w:rsidR="00036037" w14:paraId="5C49EBFD" w14:textId="77777777" w:rsidTr="00036037">
        <w:tc>
          <w:tcPr>
            <w:tcW w:w="299" w:type="pct"/>
            <w:tcBorders>
              <w:top w:val="single" w:sz="4" w:space="0" w:color="000000"/>
              <w:left w:val="single" w:sz="4" w:space="0" w:color="000000"/>
              <w:bottom w:val="single" w:sz="4" w:space="0" w:color="000000"/>
              <w:right w:val="single" w:sz="4" w:space="0" w:color="000000"/>
            </w:tcBorders>
            <w:vAlign w:val="center"/>
            <w:hideMark/>
          </w:tcPr>
          <w:p w14:paraId="1F363E22" w14:textId="45E03F7F" w:rsidR="00036037" w:rsidRDefault="00036037" w:rsidP="00036037">
            <w:pPr>
              <w:jc w:val="center"/>
            </w:pPr>
            <w:r>
              <w:t>№ лота</w:t>
            </w:r>
          </w:p>
        </w:tc>
        <w:tc>
          <w:tcPr>
            <w:tcW w:w="1916" w:type="pct"/>
            <w:tcBorders>
              <w:top w:val="single" w:sz="4" w:space="0" w:color="000000"/>
              <w:left w:val="single" w:sz="4" w:space="0" w:color="000000"/>
              <w:bottom w:val="single" w:sz="4" w:space="0" w:color="000000"/>
              <w:right w:val="single" w:sz="4" w:space="0" w:color="000000"/>
            </w:tcBorders>
            <w:vAlign w:val="center"/>
            <w:hideMark/>
          </w:tcPr>
          <w:p w14:paraId="66BCE5AF" w14:textId="1CB348A7" w:rsidR="00036037" w:rsidRDefault="00036037" w:rsidP="00036037">
            <w:pPr>
              <w:jc w:val="center"/>
            </w:pPr>
            <w:r>
              <w:t>Наименование и средства идентификации объекта</w:t>
            </w:r>
          </w:p>
        </w:tc>
        <w:tc>
          <w:tcPr>
            <w:tcW w:w="757" w:type="pct"/>
            <w:tcBorders>
              <w:top w:val="single" w:sz="4" w:space="0" w:color="000000"/>
              <w:left w:val="single" w:sz="4" w:space="0" w:color="000000"/>
              <w:bottom w:val="single" w:sz="4" w:space="0" w:color="000000"/>
              <w:right w:val="single" w:sz="4" w:space="0" w:color="000000"/>
            </w:tcBorders>
            <w:vAlign w:val="center"/>
            <w:hideMark/>
          </w:tcPr>
          <w:p w14:paraId="2ECCF16D" w14:textId="77777777" w:rsidR="00036037" w:rsidRDefault="00036037" w:rsidP="00036037">
            <w:pPr>
              <w:widowControl w:val="0"/>
              <w:ind w:left="-79" w:right="-110"/>
              <w:jc w:val="center"/>
            </w:pPr>
            <w:r>
              <w:t>Начальная цена</w:t>
            </w:r>
          </w:p>
          <w:p w14:paraId="646D6A50" w14:textId="0756A01E" w:rsidR="00036037" w:rsidRDefault="00036037" w:rsidP="00036037">
            <w:pPr>
              <w:jc w:val="center"/>
            </w:pPr>
            <w:r>
              <w:t>реализации лота (НДС не облагается), руб.</w:t>
            </w:r>
          </w:p>
        </w:tc>
        <w:tc>
          <w:tcPr>
            <w:tcW w:w="1141" w:type="pct"/>
            <w:tcBorders>
              <w:top w:val="single" w:sz="4" w:space="0" w:color="000000"/>
              <w:left w:val="single" w:sz="4" w:space="0" w:color="000000"/>
              <w:bottom w:val="single" w:sz="4" w:space="0" w:color="000000"/>
              <w:right w:val="single" w:sz="4" w:space="0" w:color="000000"/>
            </w:tcBorders>
            <w:vAlign w:val="center"/>
            <w:hideMark/>
          </w:tcPr>
          <w:p w14:paraId="15A4D625" w14:textId="77777777" w:rsidR="00036037" w:rsidRDefault="00036037" w:rsidP="00036037">
            <w:pPr>
              <w:widowControl w:val="0"/>
              <w:jc w:val="center"/>
            </w:pPr>
            <w:r>
              <w:t>Сведения о</w:t>
            </w:r>
          </w:p>
          <w:p w14:paraId="6FB7FD24" w14:textId="77777777" w:rsidR="00036037" w:rsidRDefault="00036037" w:rsidP="00036037">
            <w:pPr>
              <w:widowControl w:val="0"/>
              <w:jc w:val="center"/>
            </w:pPr>
            <w:r>
              <w:t>правоустанавливающих</w:t>
            </w:r>
          </w:p>
          <w:p w14:paraId="7F532C2C" w14:textId="007734A9" w:rsidR="00036037" w:rsidRDefault="00036037" w:rsidP="00036037">
            <w:pPr>
              <w:jc w:val="center"/>
            </w:pPr>
            <w:r>
              <w:t>документах</w:t>
            </w:r>
          </w:p>
        </w:tc>
        <w:tc>
          <w:tcPr>
            <w:tcW w:w="887" w:type="pct"/>
            <w:tcBorders>
              <w:top w:val="single" w:sz="4" w:space="0" w:color="000000"/>
              <w:left w:val="single" w:sz="4" w:space="0" w:color="000000"/>
              <w:bottom w:val="single" w:sz="4" w:space="0" w:color="000000"/>
              <w:right w:val="single" w:sz="4" w:space="0" w:color="000000"/>
            </w:tcBorders>
            <w:vAlign w:val="center"/>
            <w:hideMark/>
          </w:tcPr>
          <w:p w14:paraId="45F594AC" w14:textId="77777777" w:rsidR="00036037" w:rsidRDefault="00036037" w:rsidP="00036037">
            <w:pPr>
              <w:widowControl w:val="0"/>
              <w:jc w:val="center"/>
            </w:pPr>
            <w:r>
              <w:t>Сведения об обременениях</w:t>
            </w:r>
          </w:p>
          <w:p w14:paraId="0C275739" w14:textId="79555316" w:rsidR="00036037" w:rsidRDefault="00036037" w:rsidP="00036037">
            <w:pPr>
              <w:jc w:val="center"/>
            </w:pPr>
            <w:r>
              <w:t>третьих лиц</w:t>
            </w:r>
          </w:p>
        </w:tc>
      </w:tr>
      <w:tr w:rsidR="00036037" w14:paraId="6C2007EB" w14:textId="77777777" w:rsidTr="00036037">
        <w:tc>
          <w:tcPr>
            <w:tcW w:w="299" w:type="pct"/>
            <w:tcBorders>
              <w:top w:val="single" w:sz="4" w:space="0" w:color="000000"/>
              <w:left w:val="single" w:sz="4" w:space="0" w:color="000000"/>
              <w:bottom w:val="single" w:sz="4" w:space="0" w:color="000000"/>
              <w:right w:val="single" w:sz="4" w:space="0" w:color="000000"/>
            </w:tcBorders>
            <w:hideMark/>
          </w:tcPr>
          <w:p w14:paraId="1AEF314A" w14:textId="0A9B7631" w:rsidR="00036037" w:rsidRDefault="00036037" w:rsidP="00036037">
            <w:pPr>
              <w:jc w:val="center"/>
            </w:pPr>
            <w:r>
              <w:t>1</w:t>
            </w:r>
          </w:p>
        </w:tc>
        <w:tc>
          <w:tcPr>
            <w:tcW w:w="1916" w:type="pct"/>
            <w:tcBorders>
              <w:top w:val="single" w:sz="4" w:space="0" w:color="000000"/>
              <w:left w:val="single" w:sz="4" w:space="0" w:color="000000"/>
              <w:bottom w:val="single" w:sz="4" w:space="0" w:color="000000"/>
              <w:right w:val="single" w:sz="4" w:space="0" w:color="000000"/>
            </w:tcBorders>
            <w:vAlign w:val="center"/>
          </w:tcPr>
          <w:p w14:paraId="11C71C98" w14:textId="77777777" w:rsidR="00036037" w:rsidRDefault="00036037" w:rsidP="00036037">
            <w:pPr>
              <w:tabs>
                <w:tab w:val="left" w:pos="214"/>
                <w:tab w:val="left" w:pos="1046"/>
                <w:tab w:val="left" w:pos="1213"/>
              </w:tabs>
              <w:jc w:val="both"/>
              <w:rPr>
                <w:rFonts w:eastAsiaTheme="minorHAnsi"/>
              </w:rPr>
            </w:pPr>
            <w: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w:t>
            </w:r>
            <w:r>
              <w:lastRenderedPageBreak/>
              <w:t xml:space="preserve">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5A2B12B5" w14:textId="1EA0AD5E" w:rsidR="00036037" w:rsidRDefault="00036037" w:rsidP="00036037">
            <w:pPr>
              <w:jc w:val="both"/>
              <w:rPr>
                <w:sz w:val="16"/>
                <w:szCs w:val="16"/>
              </w:rPr>
            </w:pPr>
            <w:r>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757" w:type="pct"/>
            <w:tcBorders>
              <w:top w:val="single" w:sz="4" w:space="0" w:color="000000"/>
              <w:left w:val="single" w:sz="4" w:space="0" w:color="000000"/>
              <w:bottom w:val="single" w:sz="4" w:space="0" w:color="000000"/>
              <w:right w:val="single" w:sz="4" w:space="0" w:color="000000"/>
            </w:tcBorders>
            <w:hideMark/>
          </w:tcPr>
          <w:p w14:paraId="417998CC" w14:textId="2C51A8E7" w:rsidR="00036037" w:rsidRDefault="00036037" w:rsidP="00036037">
            <w:pPr>
              <w:jc w:val="center"/>
              <w:rPr>
                <w:sz w:val="16"/>
                <w:szCs w:val="16"/>
              </w:rPr>
            </w:pPr>
            <w:r>
              <w:lastRenderedPageBreak/>
              <w:t>29 759 224,91</w:t>
            </w:r>
          </w:p>
        </w:tc>
        <w:tc>
          <w:tcPr>
            <w:tcW w:w="1141" w:type="pct"/>
            <w:tcBorders>
              <w:top w:val="single" w:sz="4" w:space="0" w:color="000000"/>
              <w:left w:val="single" w:sz="4" w:space="0" w:color="000000"/>
              <w:bottom w:val="single" w:sz="4" w:space="0" w:color="000000"/>
              <w:right w:val="single" w:sz="4" w:space="0" w:color="000000"/>
            </w:tcBorders>
            <w:hideMark/>
          </w:tcPr>
          <w:p w14:paraId="219BE34E" w14:textId="0D67BFE4" w:rsidR="00036037" w:rsidRPr="00036037" w:rsidRDefault="00036037" w:rsidP="00036037">
            <w:pPr>
              <w:widowControl w:val="0"/>
              <w:suppressAutoHyphens/>
              <w:contextualSpacing/>
              <w:jc w:val="center"/>
              <w:rPr>
                <w:sz w:val="16"/>
                <w:szCs w:val="16"/>
              </w:rPr>
            </w:pPr>
            <w:r w:rsidRPr="00036037">
              <w:t xml:space="preserve">Согласно Приложению 1 к </w:t>
            </w:r>
            <w:r>
              <w:t>Торговой документации</w:t>
            </w:r>
          </w:p>
        </w:tc>
        <w:tc>
          <w:tcPr>
            <w:tcW w:w="887" w:type="pct"/>
            <w:tcBorders>
              <w:top w:val="single" w:sz="4" w:space="0" w:color="000000"/>
              <w:left w:val="single" w:sz="4" w:space="0" w:color="000000"/>
              <w:bottom w:val="single" w:sz="4" w:space="0" w:color="000000"/>
              <w:right w:val="single" w:sz="4" w:space="0" w:color="000000"/>
            </w:tcBorders>
            <w:hideMark/>
          </w:tcPr>
          <w:p w14:paraId="746BF196" w14:textId="6DA4BD73" w:rsidR="00036037" w:rsidRDefault="00036037" w:rsidP="00036037">
            <w:pPr>
              <w:jc w:val="center"/>
              <w:rPr>
                <w:sz w:val="16"/>
                <w:szCs w:val="16"/>
              </w:rPr>
            </w:pPr>
            <w:r>
              <w:rPr>
                <w:szCs w:val="18"/>
              </w:rPr>
              <w:t>Залог АО «Россельхозбанк»</w:t>
            </w:r>
          </w:p>
        </w:tc>
      </w:tr>
    </w:tbl>
    <w:p w14:paraId="43F7C549" w14:textId="77777777" w:rsidR="000A37F0" w:rsidRDefault="000A37F0" w:rsidP="000E6F51">
      <w:pPr>
        <w:jc w:val="both"/>
        <w:rPr>
          <w:sz w:val="24"/>
          <w:szCs w:val="24"/>
        </w:rPr>
      </w:pPr>
    </w:p>
    <w:p w14:paraId="1A1B392F" w14:textId="2C23EE5A" w:rsidR="002A1474" w:rsidRDefault="00036037" w:rsidP="00D5046A">
      <w:pPr>
        <w:ind w:firstLine="709"/>
        <w:jc w:val="both"/>
        <w:rPr>
          <w:sz w:val="24"/>
          <w:szCs w:val="24"/>
        </w:rPr>
      </w:pPr>
      <w:r w:rsidRPr="00036037">
        <w:rPr>
          <w:sz w:val="24"/>
          <w:szCs w:val="24"/>
        </w:rPr>
        <w:t>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w:t>
      </w:r>
      <w:proofErr w:type="spellStart"/>
      <w:r w:rsidRPr="00036037">
        <w:rPr>
          <w:sz w:val="24"/>
          <w:szCs w:val="24"/>
        </w:rPr>
        <w:t>Россельхозбанк</w:t>
      </w:r>
      <w:proofErr w:type="spellEnd"/>
      <w:r w:rsidRPr="00036037">
        <w:rPr>
          <w:sz w:val="24"/>
          <w:szCs w:val="24"/>
        </w:rPr>
        <w:t xml:space="preserve">» - Магомедов </w:t>
      </w:r>
      <w:proofErr w:type="spellStart"/>
      <w:r w:rsidRPr="00036037">
        <w:rPr>
          <w:sz w:val="24"/>
          <w:szCs w:val="24"/>
        </w:rPr>
        <w:t>Багавудин</w:t>
      </w:r>
      <w:proofErr w:type="spellEnd"/>
      <w:r w:rsidRPr="00036037">
        <w:rPr>
          <w:sz w:val="24"/>
          <w:szCs w:val="24"/>
        </w:rPr>
        <w:t xml:space="preserve"> </w:t>
      </w:r>
      <w:proofErr w:type="spellStart"/>
      <w:r w:rsidRPr="00036037">
        <w:rPr>
          <w:sz w:val="24"/>
          <w:szCs w:val="24"/>
        </w:rPr>
        <w:t>Исмаилович</w:t>
      </w:r>
      <w:proofErr w:type="spellEnd"/>
      <w:r w:rsidR="00C822B4" w:rsidRPr="00C822B4">
        <w:rPr>
          <w:sz w:val="24"/>
          <w:szCs w:val="24"/>
        </w:rPr>
        <w:t>.</w:t>
      </w:r>
    </w:p>
    <w:p w14:paraId="1F6BE8BB" w14:textId="77777777" w:rsidR="00C822B4" w:rsidRPr="00E90195" w:rsidRDefault="00C822B4"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67F2BE55"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36037">
        <w:rPr>
          <w:sz w:val="24"/>
          <w:szCs w:val="24"/>
        </w:rPr>
        <w:t>60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05D9A966"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36037">
        <w:rPr>
          <w:sz w:val="24"/>
          <w:szCs w:val="24"/>
        </w:rPr>
        <w:t>60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36037">
        <w:rPr>
          <w:sz w:val="24"/>
          <w:szCs w:val="24"/>
        </w:rPr>
        <w:t>60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627ED1E9"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036037" w:rsidRPr="00036037">
        <w:rPr>
          <w:sz w:val="24"/>
          <w:szCs w:val="24"/>
        </w:rPr>
        <w:t>100 000 (сто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04F88251" w14:textId="77777777" w:rsidR="002A1474" w:rsidRDefault="002A1474" w:rsidP="003D41DE">
      <w:pPr>
        <w:tabs>
          <w:tab w:val="left" w:pos="1217"/>
        </w:tabs>
        <w:spacing w:line="264" w:lineRule="auto"/>
        <w:ind w:right="23"/>
        <w:jc w:val="both"/>
        <w:rPr>
          <w:sz w:val="24"/>
          <w:szCs w:val="24"/>
        </w:rPr>
      </w:pPr>
    </w:p>
    <w:p w14:paraId="79819BEB" w14:textId="77777777" w:rsidR="00036037" w:rsidRDefault="00036037" w:rsidP="003D41DE">
      <w:pPr>
        <w:tabs>
          <w:tab w:val="left" w:pos="1217"/>
        </w:tabs>
        <w:spacing w:line="264" w:lineRule="auto"/>
        <w:ind w:right="23"/>
        <w:jc w:val="both"/>
        <w:rPr>
          <w:sz w:val="24"/>
          <w:szCs w:val="24"/>
        </w:rPr>
      </w:pPr>
    </w:p>
    <w:p w14:paraId="604A3868" w14:textId="77777777" w:rsidR="00036037" w:rsidRDefault="00036037" w:rsidP="003D41DE">
      <w:pPr>
        <w:tabs>
          <w:tab w:val="left" w:pos="1217"/>
        </w:tabs>
        <w:spacing w:line="264" w:lineRule="auto"/>
        <w:ind w:right="23"/>
        <w:jc w:val="both"/>
        <w:rPr>
          <w:sz w:val="24"/>
          <w:szCs w:val="24"/>
        </w:rPr>
      </w:pPr>
    </w:p>
    <w:p w14:paraId="5A23B559" w14:textId="77777777" w:rsidR="00036037" w:rsidRDefault="00036037" w:rsidP="003D41DE">
      <w:pPr>
        <w:tabs>
          <w:tab w:val="left" w:pos="1217"/>
        </w:tabs>
        <w:spacing w:line="264" w:lineRule="auto"/>
        <w:ind w:right="23"/>
        <w:jc w:val="both"/>
        <w:rPr>
          <w:sz w:val="24"/>
          <w:szCs w:val="24"/>
        </w:rPr>
      </w:pPr>
    </w:p>
    <w:p w14:paraId="04C87201" w14:textId="77777777" w:rsidR="00036037" w:rsidRDefault="00036037"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510"/>
      </w:tblGrid>
      <w:tr w:rsidR="00036037" w14:paraId="737576BE" w14:textId="77777777" w:rsidTr="00036037">
        <w:trPr>
          <w:trHeight w:val="64"/>
        </w:trPr>
        <w:tc>
          <w:tcPr>
            <w:tcW w:w="9492" w:type="dxa"/>
            <w:gridSpan w:val="2"/>
            <w:tcBorders>
              <w:top w:val="single" w:sz="4" w:space="0" w:color="auto"/>
              <w:left w:val="single" w:sz="4" w:space="0" w:color="auto"/>
              <w:bottom w:val="single" w:sz="4" w:space="0" w:color="auto"/>
              <w:right w:val="single" w:sz="4" w:space="0" w:color="auto"/>
            </w:tcBorders>
            <w:hideMark/>
          </w:tcPr>
          <w:p w14:paraId="62B5CC8F" w14:textId="77777777" w:rsidR="00036037" w:rsidRDefault="00036037">
            <w:pPr>
              <w:jc w:val="both"/>
              <w:rPr>
                <w:rFonts w:eastAsia="Calibri"/>
                <w:b/>
              </w:rPr>
            </w:pPr>
            <w:r>
              <w:rPr>
                <w:rFonts w:eastAsia="Calibri"/>
                <w:b/>
              </w:rPr>
              <w:t>Торговая процедура в форме аукциона «на повышение» в электронном виде</w:t>
            </w:r>
          </w:p>
        </w:tc>
      </w:tr>
      <w:tr w:rsidR="00036037" w14:paraId="211520EB" w14:textId="77777777" w:rsidTr="00036037">
        <w:tc>
          <w:tcPr>
            <w:tcW w:w="2982" w:type="dxa"/>
            <w:tcBorders>
              <w:top w:val="single" w:sz="4" w:space="0" w:color="auto"/>
              <w:left w:val="single" w:sz="4" w:space="0" w:color="auto"/>
              <w:bottom w:val="single" w:sz="4" w:space="0" w:color="auto"/>
              <w:right w:val="single" w:sz="4" w:space="0" w:color="auto"/>
            </w:tcBorders>
            <w:hideMark/>
          </w:tcPr>
          <w:p w14:paraId="7C594D55" w14:textId="77777777" w:rsidR="00036037" w:rsidRDefault="00036037">
            <w:pPr>
              <w:rPr>
                <w:rFonts w:eastAsia="Calibri"/>
              </w:rPr>
            </w:pPr>
            <w:r>
              <w:rPr>
                <w:rFonts w:eastAsia="Calibri"/>
              </w:rPr>
              <w:t>Особенности проведения  торговой процедуры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08F8AEE4" w14:textId="77777777" w:rsidR="00036037" w:rsidRDefault="00036037">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75A21CA" w14:textId="77777777" w:rsidR="00036037" w:rsidRDefault="00036037">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67CF2EBA" w14:textId="77777777" w:rsidR="00036037" w:rsidRDefault="00036037">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12408870" w14:textId="77777777" w:rsidR="00036037" w:rsidRDefault="00036037">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50BEF59F" w14:textId="77777777" w:rsidR="00036037" w:rsidRDefault="00036037">
            <w:pPr>
              <w:jc w:val="both"/>
              <w:rPr>
                <w:rFonts w:eastAsia="Calibri"/>
              </w:rPr>
            </w:pPr>
            <w:r>
              <w:rPr>
                <w:rFonts w:eastAsia="Calibri"/>
              </w:rPr>
              <w:t xml:space="preserve">- прием Заявок на приобретение объектов (имущества); </w:t>
            </w:r>
          </w:p>
          <w:p w14:paraId="48E1B2CC" w14:textId="77777777" w:rsidR="00036037" w:rsidRDefault="00036037">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15951461" w14:textId="77777777" w:rsidR="00036037" w:rsidRDefault="00036037">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133B7FAB" w14:textId="77777777" w:rsidR="00036037" w:rsidRDefault="00036037">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6C9D7FF6" w14:textId="77777777" w:rsidR="00036037" w:rsidRDefault="00036037">
            <w:pPr>
              <w:jc w:val="both"/>
              <w:rPr>
                <w:rFonts w:eastAsia="Calibri"/>
              </w:rPr>
            </w:pPr>
            <w:r>
              <w:rPr>
                <w:rFonts w:eastAsia="Calibri"/>
              </w:rPr>
              <w:t>- возврат обеспечения заявки на участие в Торговой процедуре проигравшим Претендентам;</w:t>
            </w:r>
          </w:p>
          <w:p w14:paraId="7142ED16" w14:textId="77777777" w:rsidR="00036037" w:rsidRDefault="00036037">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2F8E5469" w14:textId="77777777" w:rsidR="00036037" w:rsidRDefault="00036037">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02491DE2" w14:textId="77777777" w:rsidR="00036037" w:rsidRDefault="00036037">
            <w:pPr>
              <w:jc w:val="both"/>
              <w:rPr>
                <w:rFonts w:eastAsia="Calibri"/>
              </w:rPr>
            </w:pPr>
            <w:r>
              <w:rPr>
                <w:rFonts w:eastAsia="Calibri"/>
              </w:rPr>
              <w:t>Аукцион «на повышение» признается несостоявшимся в следующих случаях:</w:t>
            </w:r>
          </w:p>
          <w:p w14:paraId="4A0C237E" w14:textId="77777777" w:rsidR="00036037" w:rsidRDefault="00036037">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4EBA820D" w14:textId="77777777" w:rsidR="00036037" w:rsidRDefault="00036037">
            <w:pPr>
              <w:jc w:val="both"/>
              <w:rPr>
                <w:rFonts w:eastAsia="Calibri"/>
              </w:rPr>
            </w:pPr>
            <w:r>
              <w:rPr>
                <w:rFonts w:eastAsia="Calibri"/>
              </w:rPr>
              <w:t>- принято решение о признании только одного Заявителя участником аукциона;</w:t>
            </w:r>
          </w:p>
          <w:p w14:paraId="641BFF11" w14:textId="77777777" w:rsidR="00036037" w:rsidRDefault="00036037">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036037" w14:paraId="2505795D" w14:textId="77777777" w:rsidTr="00036037">
        <w:trPr>
          <w:trHeight w:val="445"/>
        </w:trPr>
        <w:tc>
          <w:tcPr>
            <w:tcW w:w="2982" w:type="dxa"/>
            <w:tcBorders>
              <w:top w:val="single" w:sz="4" w:space="0" w:color="auto"/>
              <w:left w:val="single" w:sz="4" w:space="0" w:color="auto"/>
              <w:bottom w:val="single" w:sz="4" w:space="0" w:color="auto"/>
              <w:right w:val="single" w:sz="4" w:space="0" w:color="auto"/>
            </w:tcBorders>
            <w:hideMark/>
          </w:tcPr>
          <w:p w14:paraId="429CA6DF" w14:textId="77777777" w:rsidR="00036037" w:rsidRDefault="00036037">
            <w:pPr>
              <w:rPr>
                <w:rFonts w:eastAsia="Calibri"/>
              </w:rPr>
            </w:pPr>
            <w:r>
              <w:rPr>
                <w:rFonts w:eastAsia="Calibri"/>
              </w:rPr>
              <w:t>Срок опубликования извещения о проведении торговой процедуры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0EBA8824" w14:textId="77777777" w:rsidR="00036037" w:rsidRDefault="00036037">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036037" w14:paraId="3C239AE9" w14:textId="77777777" w:rsidTr="00036037">
        <w:trPr>
          <w:trHeight w:val="92"/>
        </w:trPr>
        <w:tc>
          <w:tcPr>
            <w:tcW w:w="2982" w:type="dxa"/>
            <w:tcBorders>
              <w:top w:val="single" w:sz="4" w:space="0" w:color="auto"/>
              <w:left w:val="single" w:sz="4" w:space="0" w:color="auto"/>
              <w:bottom w:val="single" w:sz="4" w:space="0" w:color="auto"/>
              <w:right w:val="single" w:sz="4" w:space="0" w:color="auto"/>
            </w:tcBorders>
            <w:hideMark/>
          </w:tcPr>
          <w:p w14:paraId="5E0DA5AC" w14:textId="77777777" w:rsidR="00036037" w:rsidRDefault="00036037">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4C999CDD" w14:textId="77777777" w:rsidR="00036037" w:rsidRDefault="00036037">
            <w:pPr>
              <w:jc w:val="both"/>
              <w:rPr>
                <w:rFonts w:eastAsia="Calibri"/>
              </w:rPr>
            </w:pPr>
            <w:r>
              <w:rPr>
                <w:rFonts w:eastAsia="Calibri"/>
              </w:rPr>
              <w:t>Со дня, следующего за днем публикации извещения.</w:t>
            </w:r>
          </w:p>
        </w:tc>
      </w:tr>
      <w:tr w:rsidR="00036037" w14:paraId="0BCDE74A" w14:textId="77777777" w:rsidTr="00036037">
        <w:tc>
          <w:tcPr>
            <w:tcW w:w="2982" w:type="dxa"/>
            <w:tcBorders>
              <w:top w:val="single" w:sz="4" w:space="0" w:color="auto"/>
              <w:left w:val="single" w:sz="4" w:space="0" w:color="auto"/>
              <w:bottom w:val="single" w:sz="4" w:space="0" w:color="auto"/>
              <w:right w:val="single" w:sz="4" w:space="0" w:color="auto"/>
            </w:tcBorders>
            <w:hideMark/>
          </w:tcPr>
          <w:p w14:paraId="3CFAA134" w14:textId="77777777" w:rsidR="00036037" w:rsidRDefault="00036037">
            <w:pPr>
              <w:rPr>
                <w:rFonts w:eastAsia="Calibri"/>
              </w:rPr>
            </w:pPr>
            <w:r>
              <w:rPr>
                <w:rFonts w:eastAsia="Calibri"/>
              </w:rPr>
              <w:t xml:space="preserve">Продолжительность приема Заявок на участие в торговой процедуре </w:t>
            </w:r>
          </w:p>
        </w:tc>
        <w:tc>
          <w:tcPr>
            <w:tcW w:w="6510" w:type="dxa"/>
            <w:tcBorders>
              <w:top w:val="single" w:sz="4" w:space="0" w:color="auto"/>
              <w:left w:val="single" w:sz="4" w:space="0" w:color="auto"/>
              <w:bottom w:val="single" w:sz="4" w:space="0" w:color="auto"/>
              <w:right w:val="single" w:sz="4" w:space="0" w:color="auto"/>
            </w:tcBorders>
            <w:hideMark/>
          </w:tcPr>
          <w:p w14:paraId="76072972" w14:textId="77777777" w:rsidR="00036037" w:rsidRDefault="00036037">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036037" w14:paraId="498D9EF3" w14:textId="77777777" w:rsidTr="00036037">
        <w:trPr>
          <w:trHeight w:val="557"/>
        </w:trPr>
        <w:tc>
          <w:tcPr>
            <w:tcW w:w="2982" w:type="dxa"/>
            <w:tcBorders>
              <w:top w:val="single" w:sz="4" w:space="0" w:color="auto"/>
              <w:left w:val="single" w:sz="4" w:space="0" w:color="auto"/>
              <w:bottom w:val="single" w:sz="4" w:space="0" w:color="auto"/>
              <w:right w:val="single" w:sz="4" w:space="0" w:color="auto"/>
            </w:tcBorders>
            <w:hideMark/>
          </w:tcPr>
          <w:p w14:paraId="752EB282" w14:textId="77777777" w:rsidR="00036037" w:rsidRDefault="00036037">
            <w:pPr>
              <w:widowControl w:val="0"/>
              <w:rPr>
                <w:rFonts w:eastAsia="Calibri"/>
              </w:rPr>
            </w:pPr>
            <w:r>
              <w:rPr>
                <w:rFonts w:eastAsia="Calibri"/>
              </w:rPr>
              <w:t>Перечень документов, прилагаемых к Заявке на участие в торговой процедуре</w:t>
            </w:r>
          </w:p>
        </w:tc>
        <w:tc>
          <w:tcPr>
            <w:tcW w:w="6510" w:type="dxa"/>
            <w:tcBorders>
              <w:top w:val="single" w:sz="4" w:space="0" w:color="auto"/>
              <w:left w:val="single" w:sz="4" w:space="0" w:color="auto"/>
              <w:bottom w:val="single" w:sz="4" w:space="0" w:color="auto"/>
              <w:right w:val="single" w:sz="4" w:space="0" w:color="auto"/>
            </w:tcBorders>
            <w:hideMark/>
          </w:tcPr>
          <w:p w14:paraId="1B832103" w14:textId="77777777" w:rsidR="00036037" w:rsidRDefault="00036037">
            <w:pPr>
              <w:jc w:val="both"/>
              <w:rPr>
                <w:rFonts w:eastAsiaTheme="minorEastAsia"/>
              </w:rPr>
            </w:pPr>
            <w:r>
              <w:rPr>
                <w:b/>
              </w:rPr>
              <w:t>1. Перечень документов для предоставления Заявителем для участия в торговой процедуре</w:t>
            </w:r>
            <w:r>
              <w:t>:</w:t>
            </w:r>
          </w:p>
          <w:p w14:paraId="10962644" w14:textId="77777777" w:rsidR="00036037" w:rsidRDefault="00036037">
            <w:pPr>
              <w:tabs>
                <w:tab w:val="left" w:pos="0"/>
                <w:tab w:val="left" w:pos="1134"/>
              </w:tabs>
              <w:jc w:val="both"/>
              <w:outlineLvl w:val="1"/>
            </w:pPr>
            <w:r>
              <w:t>- платежный документ, подтверждающий внесение обеспечения заявки на участие в торговой процедуре с отметкой банка;</w:t>
            </w:r>
          </w:p>
          <w:p w14:paraId="6B46BEB1" w14:textId="77777777" w:rsidR="00036037" w:rsidRDefault="00036037">
            <w:pPr>
              <w:tabs>
                <w:tab w:val="left" w:pos="0"/>
                <w:tab w:val="left" w:pos="1134"/>
              </w:tabs>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40E6ACA" w14:textId="77777777" w:rsidR="00036037" w:rsidRDefault="00036037">
            <w:pPr>
              <w:tabs>
                <w:tab w:val="left" w:pos="1134"/>
              </w:tabs>
              <w:jc w:val="both"/>
              <w:outlineLvl w:val="1"/>
            </w:pPr>
            <w: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08237CCF" w14:textId="77777777" w:rsidR="00036037" w:rsidRDefault="00036037">
            <w:pPr>
              <w:tabs>
                <w:tab w:val="left" w:pos="1134"/>
              </w:tabs>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477D83B" w14:textId="77777777" w:rsidR="00036037" w:rsidRDefault="00036037">
            <w:pPr>
              <w:tabs>
                <w:tab w:val="left" w:pos="1134"/>
              </w:tabs>
              <w:jc w:val="both"/>
              <w:outlineLvl w:val="1"/>
            </w:pPr>
            <w:r>
              <w:t>- опись документов;</w:t>
            </w:r>
          </w:p>
          <w:p w14:paraId="1B88BCCC" w14:textId="10F304B2" w:rsidR="00036037" w:rsidRDefault="00036037">
            <w:pPr>
              <w:tabs>
                <w:tab w:val="left" w:pos="1134"/>
              </w:tabs>
              <w:jc w:val="both"/>
              <w:outlineLvl w:val="1"/>
              <w:rPr>
                <w:rFonts w:eastAsiaTheme="minorEastAsia"/>
              </w:rPr>
            </w:pPr>
            <w:r>
              <w:t xml:space="preserve">- согласие на обработку </w:t>
            </w:r>
            <w:proofErr w:type="spellStart"/>
            <w:r>
              <w:t>ПДн</w:t>
            </w:r>
            <w:proofErr w:type="spellEnd"/>
            <w:r>
              <w:t xml:space="preserve"> (приложение 3 к Торговой документации);</w:t>
            </w:r>
          </w:p>
          <w:p w14:paraId="14AF30C5" w14:textId="77777777" w:rsidR="00036037" w:rsidRDefault="00036037">
            <w:pPr>
              <w:tabs>
                <w:tab w:val="left" w:pos="1134"/>
              </w:tabs>
              <w:jc w:val="both"/>
              <w:outlineLvl w:val="1"/>
            </w:pPr>
            <w:r>
              <w:t>- иные необходимые документы, определенные Банком в Задании.</w:t>
            </w:r>
          </w:p>
          <w:p w14:paraId="1FEEA72C" w14:textId="77777777" w:rsidR="00036037" w:rsidRDefault="00036037">
            <w:pPr>
              <w:tabs>
                <w:tab w:val="left" w:pos="1134"/>
              </w:tabs>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18FFFE7" w14:textId="77777777" w:rsidR="00036037" w:rsidRDefault="00036037">
            <w:pPr>
              <w:tabs>
                <w:tab w:val="left" w:pos="1134"/>
              </w:tabs>
              <w:jc w:val="both"/>
              <w:rPr>
                <w:b/>
              </w:rPr>
            </w:pPr>
            <w:r>
              <w:rPr>
                <w:b/>
              </w:rPr>
              <w:t xml:space="preserve">1.1. Физические лица дополнительно представляют: </w:t>
            </w:r>
          </w:p>
          <w:p w14:paraId="2C590E3F" w14:textId="77777777" w:rsidR="00036037" w:rsidRDefault="00036037">
            <w:pPr>
              <w:tabs>
                <w:tab w:val="left" w:pos="1134"/>
              </w:tabs>
              <w:contextualSpacing/>
              <w:jc w:val="both"/>
            </w:pPr>
            <w:r>
              <w:t>- копии всех листов документа, удостоверяющего личность;</w:t>
            </w:r>
          </w:p>
          <w:p w14:paraId="6F844BBE" w14:textId="77777777" w:rsidR="00036037" w:rsidRDefault="00036037">
            <w:pPr>
              <w:tabs>
                <w:tab w:val="left" w:pos="1134"/>
              </w:tabs>
              <w:contextualSpacing/>
              <w:jc w:val="both"/>
            </w:pPr>
            <w:r>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415AB574" w14:textId="77777777" w:rsidR="00036037" w:rsidRDefault="00036037">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4FEFFFAD" w14:textId="77777777" w:rsidR="00036037" w:rsidRDefault="00036037">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45307633" w14:textId="77777777" w:rsidR="00036037" w:rsidRDefault="00036037">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6F336102" w14:textId="77777777" w:rsidR="00036037" w:rsidRDefault="00036037">
            <w:pPr>
              <w:jc w:val="both"/>
              <w:rPr>
                <w:rFonts w:eastAsiaTheme="minorEastAsia"/>
                <w:b/>
              </w:rPr>
            </w:pPr>
            <w:r>
              <w:rPr>
                <w:b/>
              </w:rPr>
              <w:t>1.2. Индивидуальные предприниматели дополнительно представляют:</w:t>
            </w:r>
          </w:p>
          <w:p w14:paraId="211D8BCE" w14:textId="77777777" w:rsidR="00036037" w:rsidRDefault="00036037">
            <w:pPr>
              <w:tabs>
                <w:tab w:val="left" w:pos="1134"/>
              </w:tabs>
              <w:contextualSpacing/>
              <w:jc w:val="both"/>
            </w:pPr>
            <w:r>
              <w:t>- копии всех листов документа, удостоверяющего личность;</w:t>
            </w:r>
          </w:p>
          <w:p w14:paraId="05891DE7" w14:textId="77777777" w:rsidR="00036037" w:rsidRDefault="00036037">
            <w:pPr>
              <w:tabs>
                <w:tab w:val="left" w:pos="1134"/>
              </w:tabs>
              <w:contextualSpacing/>
              <w:jc w:val="both"/>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784CE601" w14:textId="77777777" w:rsidR="00036037" w:rsidRDefault="00036037">
            <w:pPr>
              <w:tabs>
                <w:tab w:val="left" w:pos="1134"/>
              </w:tabs>
              <w:contextualSpacing/>
              <w:jc w:val="both"/>
            </w:pPr>
            <w:r>
              <w:t>- копии свидетельства о постановке на налоговый учет;</w:t>
            </w:r>
          </w:p>
          <w:p w14:paraId="3920B252" w14:textId="77777777" w:rsidR="00036037" w:rsidRDefault="00036037">
            <w:pPr>
              <w:tabs>
                <w:tab w:val="left" w:pos="1134"/>
              </w:tabs>
              <w:contextualSpacing/>
              <w:jc w:val="both"/>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3665B44E" w14:textId="77777777" w:rsidR="00036037" w:rsidRDefault="00036037">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6C2D6DF" w14:textId="77777777" w:rsidR="00036037" w:rsidRDefault="00036037">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2BBA0E3E" w14:textId="77777777" w:rsidR="00036037" w:rsidRDefault="00036037">
            <w:pPr>
              <w:tabs>
                <w:tab w:val="left" w:pos="8100"/>
                <w:tab w:val="left" w:pos="9720"/>
              </w:tabs>
              <w:jc w:val="both"/>
              <w:rPr>
                <w:rFonts w:eastAsiaTheme="minorEastAsia"/>
                <w:b/>
              </w:rPr>
            </w:pPr>
            <w:r>
              <w:rPr>
                <w:b/>
              </w:rPr>
              <w:t>1.3. Юридические лица дополнительно представляют:</w:t>
            </w:r>
          </w:p>
          <w:p w14:paraId="1BC12349" w14:textId="77777777" w:rsidR="00036037" w:rsidRDefault="00036037">
            <w:pPr>
              <w:tabs>
                <w:tab w:val="left" w:pos="1134"/>
              </w:tabs>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5B737B4A" w14:textId="77777777" w:rsidR="00036037" w:rsidRDefault="00036037">
            <w:pPr>
              <w:tabs>
                <w:tab w:val="left" w:pos="1134"/>
              </w:tabs>
              <w:contextualSpacing/>
              <w:jc w:val="both"/>
            </w:pPr>
            <w:r>
              <w:t>- нотариально удостоверенную копию свидетельства о государственной регистрации юридического лица;</w:t>
            </w:r>
          </w:p>
          <w:p w14:paraId="784DA291" w14:textId="77777777" w:rsidR="00036037" w:rsidRDefault="00036037">
            <w:pPr>
              <w:tabs>
                <w:tab w:val="left" w:pos="1134"/>
              </w:tabs>
              <w:contextualSpacing/>
              <w:jc w:val="both"/>
            </w:pPr>
            <w:r>
              <w:t>- нотариально удостоверенную копию свидетельства о постановке на учет в налоговом органе;</w:t>
            </w:r>
          </w:p>
          <w:p w14:paraId="556288F7" w14:textId="77777777" w:rsidR="00036037" w:rsidRDefault="00036037">
            <w:pPr>
              <w:tabs>
                <w:tab w:val="left" w:pos="1134"/>
              </w:tabs>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402D41F9" w14:textId="77777777" w:rsidR="00036037" w:rsidRDefault="00036037">
            <w:pPr>
              <w:tabs>
                <w:tab w:val="left" w:pos="1134"/>
              </w:tabs>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2348C9EC" w14:textId="77777777" w:rsidR="00036037" w:rsidRDefault="00036037">
            <w:pPr>
              <w:tabs>
                <w:tab w:val="left" w:pos="1134"/>
              </w:tabs>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3A771BC1" w14:textId="77777777" w:rsidR="00036037" w:rsidRDefault="00036037">
            <w:pPr>
              <w:tabs>
                <w:tab w:val="left" w:pos="1134"/>
              </w:tabs>
              <w:contextualSpacing/>
              <w:jc w:val="both"/>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06709DB9" w14:textId="77777777" w:rsidR="00036037" w:rsidRDefault="00036037">
            <w:pPr>
              <w:tabs>
                <w:tab w:val="left" w:pos="8100"/>
                <w:tab w:val="left" w:pos="9720"/>
              </w:tabs>
              <w:jc w:val="both"/>
              <w:rPr>
                <w:bCs/>
              </w:rPr>
            </w:pPr>
            <w:r>
              <w:rPr>
                <w:bCs/>
              </w:rPr>
              <w:t>- оригиналы или надлежащим образом заверенные копии следующих документов:</w:t>
            </w:r>
          </w:p>
          <w:p w14:paraId="295F772F" w14:textId="77777777" w:rsidR="00036037" w:rsidRPr="00036037" w:rsidRDefault="00036037" w:rsidP="00036037">
            <w:pPr>
              <w:pStyle w:val="a6"/>
              <w:numPr>
                <w:ilvl w:val="0"/>
                <w:numId w:val="15"/>
              </w:numPr>
              <w:tabs>
                <w:tab w:val="left" w:pos="8100"/>
                <w:tab w:val="left" w:pos="9720"/>
              </w:tabs>
              <w:spacing w:line="276" w:lineRule="auto"/>
              <w:ind w:left="454"/>
              <w:contextualSpacing/>
              <w:jc w:val="both"/>
              <w:rPr>
                <w:bCs/>
                <w:sz w:val="20"/>
                <w:szCs w:val="20"/>
              </w:rPr>
            </w:pPr>
            <w:r w:rsidRPr="00036037">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E6C09A9" w14:textId="77777777" w:rsidR="00036037" w:rsidRPr="00036037" w:rsidRDefault="00036037" w:rsidP="00036037">
            <w:pPr>
              <w:pStyle w:val="a6"/>
              <w:numPr>
                <w:ilvl w:val="0"/>
                <w:numId w:val="15"/>
              </w:numPr>
              <w:tabs>
                <w:tab w:val="left" w:pos="8100"/>
                <w:tab w:val="left" w:pos="9720"/>
              </w:tabs>
              <w:spacing w:line="276" w:lineRule="auto"/>
              <w:ind w:left="454"/>
              <w:contextualSpacing/>
              <w:jc w:val="both"/>
              <w:rPr>
                <w:bCs/>
                <w:sz w:val="20"/>
                <w:szCs w:val="20"/>
              </w:rPr>
            </w:pPr>
            <w:r w:rsidRPr="00036037">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21BB6C17"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2E2E8413" w14:textId="77777777" w:rsidR="00036037" w:rsidRDefault="00036037" w:rsidP="00036037">
            <w:pPr>
              <w:tabs>
                <w:tab w:val="left" w:pos="952"/>
              </w:tabs>
              <w:jc w:val="both"/>
              <w:rPr>
                <w:rFonts w:eastAsia="Calibri"/>
              </w:rPr>
            </w:pPr>
            <w:r>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036037" w14:paraId="4CF7469D" w14:textId="77777777" w:rsidTr="00036037">
        <w:trPr>
          <w:trHeight w:val="557"/>
        </w:trPr>
        <w:tc>
          <w:tcPr>
            <w:tcW w:w="2982" w:type="dxa"/>
            <w:tcBorders>
              <w:top w:val="single" w:sz="4" w:space="0" w:color="auto"/>
              <w:left w:val="single" w:sz="4" w:space="0" w:color="auto"/>
              <w:bottom w:val="single" w:sz="4" w:space="0" w:color="auto"/>
              <w:right w:val="single" w:sz="4" w:space="0" w:color="auto"/>
            </w:tcBorders>
            <w:hideMark/>
          </w:tcPr>
          <w:p w14:paraId="5917A625" w14:textId="77777777" w:rsidR="00036037" w:rsidRDefault="00036037">
            <w:pPr>
              <w:widowControl w:val="0"/>
              <w:rPr>
                <w:rFonts w:eastAsia="Calibri"/>
              </w:rPr>
            </w:pPr>
            <w:r>
              <w:t>Требования к Новому кредитору</w:t>
            </w:r>
          </w:p>
        </w:tc>
        <w:tc>
          <w:tcPr>
            <w:tcW w:w="6510" w:type="dxa"/>
            <w:tcBorders>
              <w:top w:val="single" w:sz="4" w:space="0" w:color="auto"/>
              <w:left w:val="single" w:sz="4" w:space="0" w:color="auto"/>
              <w:bottom w:val="single" w:sz="4" w:space="0" w:color="auto"/>
              <w:right w:val="single" w:sz="4" w:space="0" w:color="auto"/>
            </w:tcBorders>
            <w:hideMark/>
          </w:tcPr>
          <w:p w14:paraId="7B4DB96C" w14:textId="77777777" w:rsidR="00036037" w:rsidRDefault="00036037">
            <w:pPr>
              <w:tabs>
                <w:tab w:val="left" w:pos="8100"/>
                <w:tab w:val="left" w:pos="9720"/>
              </w:tabs>
              <w:jc w:val="both"/>
              <w:rPr>
                <w:b/>
              </w:rPr>
            </w:pPr>
            <w:r>
              <w:rPr>
                <w:b/>
              </w:rPr>
              <w:t xml:space="preserve">Общие требования: </w:t>
            </w:r>
          </w:p>
          <w:p w14:paraId="6FCF5839" w14:textId="77777777" w:rsidR="00036037" w:rsidRDefault="00036037">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00786372" w14:textId="77777777" w:rsidR="00036037" w:rsidRDefault="00036037">
            <w:pPr>
              <w:tabs>
                <w:tab w:val="left" w:pos="8100"/>
                <w:tab w:val="left" w:pos="9720"/>
              </w:tabs>
              <w:jc w:val="both"/>
              <w:rPr>
                <w:bCs/>
              </w:rPr>
            </w:pPr>
            <w:r>
              <w:rPr>
                <w:bCs/>
              </w:rPr>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258BACB6" w14:textId="77777777" w:rsidR="00036037" w:rsidRDefault="00036037">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7A6D809B" w14:textId="77777777" w:rsidR="00036037" w:rsidRDefault="00036037">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55EBB261" w14:textId="77777777" w:rsidR="00036037" w:rsidRDefault="00036037">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4E272368" w14:textId="77777777" w:rsidR="00036037" w:rsidRDefault="00036037">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4E862366"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0B08D900"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отсутствие возбужденных исполнительных производств;</w:t>
            </w:r>
          </w:p>
          <w:p w14:paraId="6D79796A"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отсутствие по месту регистрации Нового кредитора исков о взыскании, заявлений имущественного характера;</w:t>
            </w:r>
          </w:p>
          <w:p w14:paraId="6833BBFC"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отсутствие просроченной задолженности по кредитам;</w:t>
            </w:r>
          </w:p>
          <w:p w14:paraId="23BFA2B7" w14:textId="77777777" w:rsidR="00036037" w:rsidRPr="00036037" w:rsidRDefault="00036037" w:rsidP="00036037">
            <w:pPr>
              <w:pStyle w:val="a6"/>
              <w:numPr>
                <w:ilvl w:val="0"/>
                <w:numId w:val="16"/>
              </w:numPr>
              <w:tabs>
                <w:tab w:val="left" w:pos="8100"/>
                <w:tab w:val="left" w:pos="9720"/>
              </w:tabs>
              <w:spacing w:line="276" w:lineRule="auto"/>
              <w:ind w:left="454"/>
              <w:contextualSpacing/>
              <w:jc w:val="both"/>
              <w:rPr>
                <w:bCs/>
                <w:sz w:val="20"/>
                <w:szCs w:val="20"/>
              </w:rPr>
            </w:pPr>
            <w:r w:rsidRPr="00036037">
              <w:rPr>
                <w:bCs/>
                <w:sz w:val="20"/>
                <w:szCs w:val="20"/>
              </w:rPr>
              <w:t>отсутствие иных правопритязаний третьих лиц.</w:t>
            </w:r>
          </w:p>
          <w:p w14:paraId="09D21D1A" w14:textId="77777777" w:rsidR="00036037" w:rsidRDefault="00036037">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5CB32105" w14:textId="77777777" w:rsidR="00036037" w:rsidRDefault="00036037">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5F06ADF5" w14:textId="77777777" w:rsidR="00036037" w:rsidRDefault="00036037">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1E4C747C" w14:textId="77777777" w:rsidR="00036037" w:rsidRDefault="00036037">
            <w:pPr>
              <w:tabs>
                <w:tab w:val="left" w:pos="8100"/>
                <w:tab w:val="left" w:pos="9720"/>
              </w:tabs>
              <w:jc w:val="both"/>
              <w:rPr>
                <w:bCs/>
              </w:rPr>
            </w:pPr>
            <w:r>
              <w:rPr>
                <w:bCs/>
              </w:rPr>
              <w:t>- оплата не должна быть произведена за счет кредитных средств банка.</w:t>
            </w:r>
          </w:p>
          <w:p w14:paraId="761D82C6" w14:textId="77777777" w:rsidR="00036037" w:rsidRDefault="00036037">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652EDBF1" w14:textId="77777777" w:rsidR="00036037" w:rsidRDefault="00036037">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51B889B0" w14:textId="77777777" w:rsidR="00036037" w:rsidRDefault="00036037">
            <w:pPr>
              <w:tabs>
                <w:tab w:val="left" w:pos="8100"/>
                <w:tab w:val="left" w:pos="9720"/>
              </w:tabs>
              <w:jc w:val="both"/>
              <w:rPr>
                <w:bCs/>
              </w:rPr>
            </w:pPr>
            <w:r>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F86F650" w14:textId="77777777" w:rsidR="00036037" w:rsidRDefault="00036037">
            <w:pPr>
              <w:tabs>
                <w:tab w:val="left" w:pos="8100"/>
                <w:tab w:val="left" w:pos="9720"/>
              </w:tabs>
              <w:jc w:val="both"/>
            </w:pPr>
            <w:r>
              <w:rPr>
                <w:b/>
              </w:rPr>
              <w:t>2.9. В отношении Нового кредитора - юридического лица</w:t>
            </w:r>
            <w:r>
              <w:t>:</w:t>
            </w:r>
          </w:p>
          <w:p w14:paraId="67A41894" w14:textId="77777777" w:rsidR="00036037" w:rsidRDefault="00036037">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1D4FC47A" w14:textId="77777777" w:rsidR="00036037" w:rsidRDefault="00036037">
            <w:pPr>
              <w:tabs>
                <w:tab w:val="left" w:pos="8100"/>
                <w:tab w:val="left" w:pos="9720"/>
              </w:tabs>
              <w:jc w:val="both"/>
            </w:pPr>
            <w:r>
              <w:t xml:space="preserve">2.9.2. По состоянию на последнюю отчетную дату, предшествующую дате заключения Договора: </w:t>
            </w:r>
          </w:p>
          <w:p w14:paraId="18314694" w14:textId="77777777" w:rsidR="00036037" w:rsidRDefault="00036037">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356D4F78" w14:textId="77777777" w:rsidR="00036037" w:rsidRDefault="00036037">
            <w:pPr>
              <w:tabs>
                <w:tab w:val="left" w:pos="8100"/>
                <w:tab w:val="left" w:pos="9720"/>
              </w:tabs>
              <w:jc w:val="both"/>
            </w:pPr>
            <w:r>
              <w:t>2.9.3. Отсутствие информации о незавершенной реорганизации и процедуре ликвидации Нового кредитора.</w:t>
            </w:r>
          </w:p>
          <w:p w14:paraId="3D8E6ECF" w14:textId="77777777" w:rsidR="00036037" w:rsidRDefault="00036037">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1C3DC83A" w14:textId="77777777" w:rsidR="00036037" w:rsidRDefault="00036037">
            <w:pPr>
              <w:tabs>
                <w:tab w:val="left" w:pos="8100"/>
                <w:tab w:val="left" w:pos="9720"/>
              </w:tabs>
              <w:jc w:val="both"/>
            </w:pPr>
            <w:r>
              <w:t xml:space="preserve">- отсутствия по месту регистрации Нового кредитора исков о взыскании, заявлений имущественного </w:t>
            </w:r>
            <w:proofErr w:type="gramStart"/>
            <w:r>
              <w:t>характера</w:t>
            </w:r>
            <w:proofErr w:type="gramEnd"/>
            <w:r>
              <w:t xml:space="preserve"> в совокупном размере превышающих 5% от размера чистых активов Нового кредитора на последнюю отчетную дату;</w:t>
            </w:r>
          </w:p>
          <w:p w14:paraId="0937286C" w14:textId="77777777" w:rsidR="00036037" w:rsidRDefault="00036037">
            <w:pPr>
              <w:tabs>
                <w:tab w:val="left" w:pos="8100"/>
                <w:tab w:val="left" w:pos="9720"/>
              </w:tabs>
              <w:jc w:val="both"/>
            </w:pPr>
            <w:r>
              <w:t>- отсутствия иных правопритязаний третьих лиц;</w:t>
            </w:r>
          </w:p>
          <w:p w14:paraId="2416786D" w14:textId="77777777" w:rsidR="00036037" w:rsidRDefault="00036037">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0D16A220" w14:textId="77777777" w:rsidR="00036037" w:rsidRDefault="00036037">
            <w:pPr>
              <w:tabs>
                <w:tab w:val="left" w:pos="175"/>
                <w:tab w:val="left" w:pos="767"/>
                <w:tab w:val="left" w:pos="8100"/>
                <w:tab w:val="left" w:pos="9720"/>
              </w:tabs>
              <w:jc w:val="both"/>
            </w:pPr>
            <w:r>
              <w:t>- отсутствия просроченной задолженности по кредитным обязательствам.</w:t>
            </w:r>
          </w:p>
          <w:p w14:paraId="385665C4" w14:textId="77777777" w:rsidR="00036037" w:rsidRDefault="00036037">
            <w:pPr>
              <w:tabs>
                <w:tab w:val="left" w:pos="8100"/>
                <w:tab w:val="left" w:pos="9720"/>
              </w:tabs>
              <w:jc w:val="both"/>
            </w:pPr>
            <w:r>
              <w:rPr>
                <w:b/>
              </w:rPr>
              <w:t>2.10. В отношении Нового кредитора - физического лица/ индивидуального предпринимателя:</w:t>
            </w:r>
          </w:p>
          <w:p w14:paraId="658AD642" w14:textId="77777777" w:rsidR="00036037" w:rsidRDefault="00036037">
            <w:pPr>
              <w:tabs>
                <w:tab w:val="left" w:pos="8100"/>
                <w:tab w:val="left" w:pos="9720"/>
              </w:tabs>
              <w:jc w:val="both"/>
            </w:pPr>
            <w:r>
              <w:t>2.10.1. Подтверждение в отношении Нового кредитора отсутствия признаков банкротства, в том числе:</w:t>
            </w:r>
          </w:p>
          <w:p w14:paraId="1A4A9BD0" w14:textId="77777777" w:rsidR="00036037" w:rsidRDefault="00036037">
            <w:pPr>
              <w:tabs>
                <w:tab w:val="left" w:pos="8100"/>
                <w:tab w:val="left" w:pos="9720"/>
              </w:tabs>
              <w:jc w:val="both"/>
            </w:pPr>
            <w:r>
              <w:t>- отсутствия возбужденных исполнительных производств на сумму более 100 000 (Сто тысяч) рублей;</w:t>
            </w:r>
          </w:p>
          <w:p w14:paraId="3B483B60" w14:textId="77777777" w:rsidR="00036037" w:rsidRDefault="00036037">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5D1AB048" w14:textId="77777777" w:rsidR="00036037" w:rsidRDefault="00036037">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63E9B543" w14:textId="77777777" w:rsidR="00036037" w:rsidRDefault="00036037">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17DBB5E4" w14:textId="77777777" w:rsidR="00036037" w:rsidRDefault="00036037">
            <w:pPr>
              <w:tabs>
                <w:tab w:val="left" w:pos="8100"/>
                <w:tab w:val="left" w:pos="9720"/>
              </w:tabs>
              <w:jc w:val="both"/>
            </w:pPr>
            <w:r>
              <w:t>- отсутствия иных правопритязаний третьих лиц;</w:t>
            </w:r>
          </w:p>
          <w:p w14:paraId="62DDAA8B" w14:textId="77777777" w:rsidR="00036037" w:rsidRDefault="00036037">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CE4719B" w14:textId="77777777" w:rsidR="00036037" w:rsidRDefault="00036037">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12E742B8" w14:textId="77777777" w:rsidR="00036037" w:rsidRDefault="00036037">
            <w:pPr>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036037" w14:paraId="34A7EDD5" w14:textId="77777777" w:rsidTr="00036037">
        <w:trPr>
          <w:trHeight w:val="557"/>
        </w:trPr>
        <w:tc>
          <w:tcPr>
            <w:tcW w:w="2982" w:type="dxa"/>
            <w:tcBorders>
              <w:top w:val="single" w:sz="4" w:space="0" w:color="auto"/>
              <w:left w:val="single" w:sz="4" w:space="0" w:color="auto"/>
              <w:bottom w:val="single" w:sz="4" w:space="0" w:color="auto"/>
              <w:right w:val="single" w:sz="4" w:space="0" w:color="auto"/>
            </w:tcBorders>
            <w:hideMark/>
          </w:tcPr>
          <w:p w14:paraId="455CD099" w14:textId="77777777" w:rsidR="00036037" w:rsidRDefault="00036037">
            <w:pPr>
              <w:widowControl w:val="0"/>
              <w:rPr>
                <w:rFonts w:eastAsia="Calibri"/>
              </w:rPr>
            </w:pPr>
            <w:r>
              <w:rPr>
                <w:rFonts w:eastAsia="Calibri"/>
              </w:rPr>
              <w:t>Условия доступа Заявителя к участию в торговой процедуре</w:t>
            </w:r>
          </w:p>
        </w:tc>
        <w:tc>
          <w:tcPr>
            <w:tcW w:w="6510" w:type="dxa"/>
            <w:tcBorders>
              <w:top w:val="single" w:sz="4" w:space="0" w:color="auto"/>
              <w:left w:val="single" w:sz="4" w:space="0" w:color="auto"/>
              <w:bottom w:val="single" w:sz="4" w:space="0" w:color="auto"/>
              <w:right w:val="single" w:sz="4" w:space="0" w:color="auto"/>
            </w:tcBorders>
            <w:hideMark/>
          </w:tcPr>
          <w:p w14:paraId="14BB5613" w14:textId="77777777" w:rsidR="00036037" w:rsidRDefault="00036037">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71E1DE3B" w14:textId="77777777" w:rsidR="00036037" w:rsidRDefault="00036037">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01177AA5" w14:textId="77777777" w:rsidR="00036037" w:rsidRDefault="00036037">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7CC8AD22" w14:textId="77777777" w:rsidR="00036037" w:rsidRDefault="00036037">
            <w:pPr>
              <w:widowControl w:val="0"/>
              <w:ind w:firstLine="33"/>
              <w:jc w:val="both"/>
              <w:rPr>
                <w:rFonts w:eastAsia="Calibri"/>
              </w:rPr>
            </w:pPr>
            <w:r>
              <w:rPr>
                <w:rFonts w:eastAsia="Calibri"/>
              </w:rPr>
              <w:t>-  не представлены документы, перечисленные в извещении;</w:t>
            </w:r>
          </w:p>
          <w:p w14:paraId="39A6DD1A" w14:textId="77777777" w:rsidR="00036037" w:rsidRDefault="00036037">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517CF51A" w14:textId="77777777" w:rsidR="00036037" w:rsidRDefault="00036037">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41D3CB4D" w14:textId="77777777" w:rsidR="00036037" w:rsidRDefault="00036037">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752B0F2D" w14:textId="77777777" w:rsidR="00036037" w:rsidRDefault="00036037">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0FF2391F" w14:textId="77777777" w:rsidR="00036037" w:rsidRDefault="00036037">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5A8612D5" w14:textId="77777777" w:rsidR="00036037" w:rsidRDefault="00036037">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w:t>
            </w:r>
            <w:proofErr w:type="gramStart"/>
            <w:r>
              <w:rPr>
                <w:rFonts w:eastAsia="Calibri"/>
              </w:rPr>
              <w:t>характера</w:t>
            </w:r>
            <w:proofErr w:type="gramEnd"/>
            <w:r>
              <w:rPr>
                <w:rFonts w:eastAsia="Calibri"/>
              </w:rPr>
              <w:t xml:space="preserve"> в совокупном размере превышающих 5% от размера чистых активов Заявителя на последнюю отчетную дату.</w:t>
            </w:r>
          </w:p>
          <w:p w14:paraId="648D5489" w14:textId="77777777" w:rsidR="00036037" w:rsidRDefault="00036037">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CF0FFD6" w14:textId="77777777" w:rsidR="00036037" w:rsidRDefault="00036037">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64937614" w14:textId="77777777" w:rsidR="00036037" w:rsidRDefault="00036037">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0825C618" w14:textId="77777777" w:rsidR="00036037" w:rsidRDefault="00036037">
            <w:pPr>
              <w:widowControl w:val="0"/>
              <w:ind w:firstLine="33"/>
              <w:jc w:val="both"/>
              <w:rPr>
                <w:rFonts w:eastAsia="Calibri"/>
              </w:rPr>
            </w:pPr>
            <w:r>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C2D3E9E" w14:textId="77777777" w:rsidR="00036037" w:rsidRDefault="00036037">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EC7FA34" w14:textId="77777777" w:rsidR="00036037" w:rsidRDefault="00036037">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38D68FAE" w14:textId="77777777" w:rsidR="00036037" w:rsidRDefault="00036037">
            <w:pPr>
              <w:widowControl w:val="0"/>
              <w:ind w:firstLine="33"/>
              <w:jc w:val="both"/>
              <w:rPr>
                <w:rFonts w:eastAsia="Calibri"/>
              </w:rPr>
            </w:pPr>
            <w:r>
              <w:rPr>
                <w:rFonts w:eastAsia="Calibri"/>
              </w:rPr>
              <w:t>- выявления в отношении Заявителя – физического лица иных правопритязаний третьих лиц к Заявителю;</w:t>
            </w:r>
          </w:p>
          <w:p w14:paraId="1A52EA8B" w14:textId="77777777" w:rsidR="00036037" w:rsidRDefault="00036037">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9FC9249" w14:textId="77777777" w:rsidR="00036037" w:rsidRDefault="00036037">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6984F8C6" w14:textId="77777777" w:rsidR="00036037" w:rsidRDefault="00036037">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D48A051" w14:textId="77777777" w:rsidR="00036037" w:rsidRDefault="00036037">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563B1BD7" w14:textId="77777777" w:rsidR="00036037" w:rsidRDefault="00036037">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036037" w14:paraId="643505BC" w14:textId="77777777" w:rsidTr="00036037">
        <w:trPr>
          <w:trHeight w:val="1433"/>
        </w:trPr>
        <w:tc>
          <w:tcPr>
            <w:tcW w:w="2982" w:type="dxa"/>
            <w:tcBorders>
              <w:top w:val="single" w:sz="4" w:space="0" w:color="auto"/>
              <w:left w:val="single" w:sz="4" w:space="0" w:color="auto"/>
              <w:bottom w:val="single" w:sz="4" w:space="0" w:color="auto"/>
              <w:right w:val="single" w:sz="4" w:space="0" w:color="auto"/>
            </w:tcBorders>
            <w:hideMark/>
          </w:tcPr>
          <w:p w14:paraId="295BDF58" w14:textId="77777777" w:rsidR="00036037" w:rsidRDefault="00036037">
            <w:pPr>
              <w:widowControl w:val="0"/>
              <w:rPr>
                <w:rFonts w:eastAsia="Calibri"/>
                <w:b/>
              </w:rPr>
            </w:pPr>
            <w:r>
              <w:rPr>
                <w:rFonts w:eastAsia="Calibri"/>
              </w:rPr>
              <w:t xml:space="preserve">Критерии определения Победителя торговой процедуры в форме аукциона </w:t>
            </w:r>
            <w:r>
              <w:rPr>
                <w:rFonts w:eastAsia="Calibri"/>
                <w:b/>
              </w:rPr>
              <w:t>«на повышение»</w:t>
            </w:r>
          </w:p>
        </w:tc>
        <w:tc>
          <w:tcPr>
            <w:tcW w:w="6510" w:type="dxa"/>
            <w:tcBorders>
              <w:top w:val="single" w:sz="4" w:space="0" w:color="auto"/>
              <w:left w:val="single" w:sz="4" w:space="0" w:color="auto"/>
              <w:bottom w:val="single" w:sz="4" w:space="0" w:color="auto"/>
              <w:right w:val="single" w:sz="4" w:space="0" w:color="auto"/>
            </w:tcBorders>
            <w:hideMark/>
          </w:tcPr>
          <w:p w14:paraId="4493FA13" w14:textId="77777777" w:rsidR="00036037" w:rsidRDefault="00036037">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7BED9333" w14:textId="77777777" w:rsidR="00036037" w:rsidRDefault="00036037">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036037" w14:paraId="71DB13FA" w14:textId="77777777" w:rsidTr="00036037">
        <w:trPr>
          <w:trHeight w:val="1052"/>
        </w:trPr>
        <w:tc>
          <w:tcPr>
            <w:tcW w:w="2982" w:type="dxa"/>
            <w:tcBorders>
              <w:top w:val="single" w:sz="4" w:space="0" w:color="auto"/>
              <w:left w:val="single" w:sz="4" w:space="0" w:color="auto"/>
              <w:bottom w:val="single" w:sz="4" w:space="0" w:color="auto"/>
              <w:right w:val="single" w:sz="4" w:space="0" w:color="auto"/>
            </w:tcBorders>
            <w:hideMark/>
          </w:tcPr>
          <w:p w14:paraId="6129E106" w14:textId="77777777" w:rsidR="00036037" w:rsidRDefault="00036037">
            <w:pPr>
              <w:widowControl w:val="0"/>
              <w:rPr>
                <w:rFonts w:eastAsia="Calibri"/>
              </w:rPr>
            </w:pPr>
            <w:r>
              <w:rPr>
                <w:rFonts w:eastAsia="Calibri"/>
              </w:rPr>
              <w:t>Порядок заключения договора реализации прав (требований)</w:t>
            </w:r>
          </w:p>
        </w:tc>
        <w:tc>
          <w:tcPr>
            <w:tcW w:w="6510" w:type="dxa"/>
            <w:tcBorders>
              <w:top w:val="single" w:sz="4" w:space="0" w:color="auto"/>
              <w:left w:val="single" w:sz="4" w:space="0" w:color="auto"/>
              <w:bottom w:val="single" w:sz="4" w:space="0" w:color="auto"/>
              <w:right w:val="single" w:sz="4" w:space="0" w:color="auto"/>
            </w:tcBorders>
            <w:hideMark/>
          </w:tcPr>
          <w:p w14:paraId="1EAA9A51" w14:textId="77777777" w:rsidR="00036037" w:rsidRDefault="00036037">
            <w:pPr>
              <w:widowControl w:val="0"/>
              <w:jc w:val="both"/>
              <w:rPr>
                <w:rFonts w:eastAsia="Calibri"/>
                <w:highlight w:val="cyan"/>
              </w:rPr>
            </w:pPr>
            <w:bookmarkStart w:id="12" w:name="OLE_LINK202"/>
            <w:r>
              <w:rPr>
                <w:rFonts w:eastAsia="Calibri"/>
              </w:rPr>
              <w:t xml:space="preserve">Заключение договора </w:t>
            </w:r>
            <w:bookmarkStart w:id="13" w:name="OLE_LINK201"/>
            <w:r>
              <w:rPr>
                <w:rFonts w:eastAsia="Calibri"/>
              </w:rPr>
              <w:t>реализации прав (требований)</w:t>
            </w:r>
            <w:bookmarkEnd w:id="13"/>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bookmarkEnd w:id="12"/>
          </w:p>
          <w:p w14:paraId="11EEE7ED" w14:textId="77777777" w:rsidR="00036037" w:rsidRDefault="00036037">
            <w:pPr>
              <w:widowControl w:val="0"/>
              <w:jc w:val="both"/>
              <w:rPr>
                <w:rFonts w:eastAsia="Calibri"/>
              </w:rPr>
            </w:pPr>
            <w:bookmarkStart w:id="14" w:name="OLE_LINK204"/>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bookmarkEnd w:id="14"/>
          </w:p>
          <w:p w14:paraId="1544220D" w14:textId="77777777" w:rsidR="00036037" w:rsidRDefault="00036037">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5"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693C951E" w14:textId="77777777" w:rsidR="00FE7F56" w:rsidRDefault="00FE7F56" w:rsidP="00FE7F56">
      <w:pPr>
        <w:pStyle w:val="51"/>
        <w:shd w:val="clear" w:color="auto" w:fill="auto"/>
        <w:spacing w:after="0" w:line="240" w:lineRule="auto"/>
        <w:ind w:right="20"/>
        <w:jc w:val="left"/>
        <w:rPr>
          <w:sz w:val="24"/>
          <w:szCs w:val="24"/>
        </w:rPr>
      </w:pPr>
    </w:p>
    <w:p w14:paraId="56E71C79" w14:textId="77777777" w:rsidR="0077600A" w:rsidRDefault="00FE7F56" w:rsidP="00FE7F56">
      <w:pPr>
        <w:pStyle w:val="51"/>
        <w:shd w:val="clear" w:color="auto" w:fill="auto"/>
        <w:spacing w:after="0" w:line="240" w:lineRule="auto"/>
        <w:ind w:right="20"/>
        <w:jc w:val="left"/>
        <w:rPr>
          <w:sz w:val="24"/>
          <w:szCs w:val="24"/>
        </w:rPr>
      </w:pPr>
      <w:r>
        <w:rPr>
          <w:sz w:val="24"/>
          <w:szCs w:val="24"/>
        </w:rPr>
        <w:t xml:space="preserve">                                                                                              </w:t>
      </w:r>
    </w:p>
    <w:p w14:paraId="7EB9DD59" w14:textId="77777777" w:rsidR="00036037" w:rsidRDefault="00036037" w:rsidP="00FE7F56">
      <w:pPr>
        <w:pStyle w:val="51"/>
        <w:shd w:val="clear" w:color="auto" w:fill="auto"/>
        <w:spacing w:after="0" w:line="240" w:lineRule="auto"/>
        <w:ind w:right="20"/>
        <w:jc w:val="left"/>
        <w:rPr>
          <w:sz w:val="24"/>
          <w:szCs w:val="24"/>
        </w:rPr>
      </w:pPr>
    </w:p>
    <w:p w14:paraId="6F567C4F" w14:textId="77777777" w:rsidR="004B19BD" w:rsidRDefault="004B19BD" w:rsidP="00FE7F56">
      <w:pPr>
        <w:pStyle w:val="51"/>
        <w:shd w:val="clear" w:color="auto" w:fill="auto"/>
        <w:spacing w:after="0" w:line="240" w:lineRule="auto"/>
        <w:ind w:right="20"/>
        <w:jc w:val="left"/>
        <w:rPr>
          <w:sz w:val="24"/>
          <w:szCs w:val="24"/>
        </w:rPr>
      </w:pPr>
    </w:p>
    <w:p w14:paraId="27919385" w14:textId="77777777" w:rsidR="0077600A" w:rsidRDefault="0077600A" w:rsidP="00FE7F56">
      <w:pPr>
        <w:pStyle w:val="51"/>
        <w:shd w:val="clear" w:color="auto" w:fill="auto"/>
        <w:spacing w:after="0" w:line="240" w:lineRule="auto"/>
        <w:ind w:right="20"/>
        <w:jc w:val="left"/>
        <w:rPr>
          <w:sz w:val="24"/>
          <w:szCs w:val="24"/>
        </w:rPr>
      </w:pPr>
    </w:p>
    <w:p w14:paraId="097F3A3A" w14:textId="77777777" w:rsidR="0077600A" w:rsidRDefault="0077600A" w:rsidP="00FE7F56">
      <w:pPr>
        <w:pStyle w:val="51"/>
        <w:shd w:val="clear" w:color="auto" w:fill="auto"/>
        <w:spacing w:after="0" w:line="240" w:lineRule="auto"/>
        <w:ind w:right="20"/>
        <w:jc w:val="left"/>
        <w:rPr>
          <w:sz w:val="24"/>
          <w:szCs w:val="24"/>
        </w:rPr>
      </w:pPr>
    </w:p>
    <w:p w14:paraId="4816A34A" w14:textId="77777777" w:rsidR="0077600A" w:rsidRDefault="0077600A" w:rsidP="00FE7F56">
      <w:pPr>
        <w:pStyle w:val="51"/>
        <w:shd w:val="clear" w:color="auto" w:fill="auto"/>
        <w:spacing w:after="0" w:line="240" w:lineRule="auto"/>
        <w:ind w:right="20"/>
        <w:jc w:val="left"/>
        <w:rPr>
          <w:sz w:val="24"/>
          <w:szCs w:val="24"/>
        </w:rPr>
      </w:pPr>
    </w:p>
    <w:p w14:paraId="0D25CAA6" w14:textId="70E97ABD" w:rsidR="00FE7F56" w:rsidRPr="00E90195" w:rsidRDefault="00FE7F56" w:rsidP="0077600A">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77B65AB4" w14:textId="77777777" w:rsidR="00036037" w:rsidRDefault="00036037" w:rsidP="00B61CE1">
      <w:pPr>
        <w:pStyle w:val="ConsPlusNonformat"/>
        <w:widowControl/>
        <w:jc w:val="center"/>
        <w:rPr>
          <w:rFonts w:ascii="Times New Roman" w:hAnsi="Times New Roman" w:cs="Times New Roman"/>
          <w:b/>
          <w:sz w:val="24"/>
          <w:szCs w:val="24"/>
        </w:rPr>
      </w:pPr>
    </w:p>
    <w:p w14:paraId="551BAE94" w14:textId="77777777" w:rsidR="00036037" w:rsidRDefault="00036037" w:rsidP="00036037">
      <w:pPr>
        <w:jc w:val="center"/>
        <w:rPr>
          <w:rFonts w:eastAsia="Calibri"/>
          <w:b/>
          <w:sz w:val="24"/>
          <w:szCs w:val="24"/>
        </w:rPr>
      </w:pPr>
      <w:r>
        <w:rPr>
          <w:b/>
          <w:sz w:val="24"/>
          <w:szCs w:val="24"/>
        </w:rPr>
        <w:t>Документы/ судебные акты (основания), права (требования) по которым уступаются</w:t>
      </w:r>
    </w:p>
    <w:p w14:paraId="2205555C" w14:textId="77777777" w:rsidR="00036037" w:rsidRDefault="00036037" w:rsidP="00036037">
      <w:pPr>
        <w:jc w:val="both"/>
        <w:rPr>
          <w:b/>
          <w:sz w:val="24"/>
          <w:szCs w:val="24"/>
        </w:rPr>
      </w:pPr>
      <w:r>
        <w:rPr>
          <w:b/>
          <w:sz w:val="24"/>
          <w:szCs w:val="24"/>
        </w:rPr>
        <w:t>Кредитно-обеспечительная документация:</w:t>
      </w:r>
    </w:p>
    <w:p w14:paraId="68916F7C" w14:textId="77777777" w:rsidR="00036037" w:rsidRDefault="00036037" w:rsidP="00036037">
      <w:pPr>
        <w:jc w:val="both"/>
        <w:rPr>
          <w:rFonts w:eastAsiaTheme="minorEastAsia"/>
          <w:b/>
          <w:sz w:val="24"/>
          <w:szCs w:val="24"/>
        </w:rPr>
      </w:pPr>
    </w:p>
    <w:p w14:paraId="41A86BFC" w14:textId="77777777" w:rsidR="00036037" w:rsidRDefault="00036037" w:rsidP="00036037">
      <w:pPr>
        <w:jc w:val="center"/>
        <w:rPr>
          <w:b/>
          <w:sz w:val="24"/>
          <w:szCs w:val="24"/>
        </w:rPr>
      </w:pPr>
      <w:r>
        <w:rPr>
          <w:b/>
          <w:sz w:val="24"/>
          <w:szCs w:val="24"/>
        </w:rPr>
        <w:t>Договоры/ судебные акты (основания), права (требования) по которым уступаются:</w:t>
      </w:r>
    </w:p>
    <w:p w14:paraId="754379E9" w14:textId="77777777" w:rsidR="00036037" w:rsidRDefault="00036037" w:rsidP="00036037">
      <w:pPr>
        <w:jc w:val="center"/>
        <w:rPr>
          <w:b/>
          <w:sz w:val="24"/>
          <w:szCs w:val="24"/>
        </w:rPr>
      </w:pPr>
    </w:p>
    <w:p w14:paraId="38A8D7E8" w14:textId="77777777" w:rsidR="00036037" w:rsidRDefault="00036037" w:rsidP="00036037">
      <w:pPr>
        <w:numPr>
          <w:ilvl w:val="0"/>
          <w:numId w:val="17"/>
        </w:numPr>
        <w:spacing w:after="200"/>
        <w:contextualSpacing/>
        <w:jc w:val="both"/>
        <w:rPr>
          <w:sz w:val="24"/>
          <w:lang w:eastAsia="en-US"/>
        </w:rPr>
      </w:pPr>
      <w:r>
        <w:rPr>
          <w:sz w:val="24"/>
          <w:lang w:eastAsia="en-US"/>
        </w:rPr>
        <w:t xml:space="preserve">Договор №170400/0019-7.2 об ипотеке (залоге недвижимости) от 19.07.2017, заключенный с Магомедов </w:t>
      </w:r>
      <w:proofErr w:type="spellStart"/>
      <w:r>
        <w:rPr>
          <w:sz w:val="24"/>
          <w:lang w:eastAsia="en-US"/>
        </w:rPr>
        <w:t>Насрудин</w:t>
      </w:r>
      <w:proofErr w:type="spellEnd"/>
      <w:r>
        <w:rPr>
          <w:sz w:val="24"/>
          <w:lang w:eastAsia="en-US"/>
        </w:rPr>
        <w:t xml:space="preserve"> </w:t>
      </w:r>
      <w:proofErr w:type="spellStart"/>
      <w:r>
        <w:rPr>
          <w:sz w:val="24"/>
          <w:lang w:eastAsia="en-US"/>
        </w:rPr>
        <w:t>Гаджимурадович</w:t>
      </w:r>
      <w:proofErr w:type="spellEnd"/>
      <w:r>
        <w:rPr>
          <w:sz w:val="24"/>
          <w:lang w:eastAsia="en-US"/>
        </w:rPr>
        <w:t xml:space="preserve"> </w:t>
      </w:r>
      <w:r>
        <w:rPr>
          <w:bCs/>
          <w:iCs/>
          <w:sz w:val="24"/>
          <w:szCs w:val="24"/>
        </w:rPr>
        <w:t>(с учетом дополнительных соглашений);</w:t>
      </w:r>
    </w:p>
    <w:p w14:paraId="406FA74A" w14:textId="77777777" w:rsidR="00036037" w:rsidRDefault="00036037" w:rsidP="00036037">
      <w:pPr>
        <w:numPr>
          <w:ilvl w:val="0"/>
          <w:numId w:val="17"/>
        </w:numPr>
        <w:spacing w:after="200"/>
        <w:contextualSpacing/>
        <w:jc w:val="both"/>
        <w:rPr>
          <w:sz w:val="24"/>
          <w:lang w:eastAsia="en-US"/>
        </w:rPr>
      </w:pPr>
      <w:r>
        <w:rPr>
          <w:sz w:val="24"/>
          <w:lang w:eastAsia="en-US"/>
        </w:rPr>
        <w:t xml:space="preserve">Договор №170400/0019-7.2/1 об ипотеке (залоге недвижимости) от 19.07.2017, заключенный с Ашурова Татьяна Александровна </w:t>
      </w:r>
      <w:r>
        <w:rPr>
          <w:bCs/>
          <w:iCs/>
          <w:sz w:val="24"/>
          <w:szCs w:val="24"/>
        </w:rPr>
        <w:t>(с учетом дополнительных соглашений);</w:t>
      </w:r>
    </w:p>
    <w:p w14:paraId="16718AB7" w14:textId="77777777" w:rsidR="00036037" w:rsidRDefault="00036037" w:rsidP="00036037">
      <w:pPr>
        <w:numPr>
          <w:ilvl w:val="0"/>
          <w:numId w:val="17"/>
        </w:numPr>
        <w:spacing w:after="200"/>
        <w:contextualSpacing/>
        <w:jc w:val="both"/>
        <w:rPr>
          <w:sz w:val="24"/>
          <w:lang w:eastAsia="en-US"/>
        </w:rPr>
      </w:pPr>
      <w:r>
        <w:rPr>
          <w:sz w:val="24"/>
          <w:lang w:eastAsia="en-US"/>
        </w:rPr>
        <w:t xml:space="preserve">Договор поручительства физического лица №170400/0019-9/1 от 19.07.2017, заключенный с Магомедов Рамазан Ахмедович </w:t>
      </w:r>
      <w:r>
        <w:rPr>
          <w:bCs/>
          <w:iCs/>
          <w:sz w:val="24"/>
          <w:szCs w:val="24"/>
        </w:rPr>
        <w:t>(с учетом дополнительных соглашений);</w:t>
      </w:r>
    </w:p>
    <w:p w14:paraId="1CE3573D" w14:textId="77777777" w:rsidR="00036037" w:rsidRDefault="00036037" w:rsidP="00036037">
      <w:pPr>
        <w:numPr>
          <w:ilvl w:val="0"/>
          <w:numId w:val="17"/>
        </w:numPr>
        <w:spacing w:after="200"/>
        <w:contextualSpacing/>
        <w:jc w:val="both"/>
        <w:rPr>
          <w:sz w:val="24"/>
          <w:lang w:eastAsia="en-US"/>
        </w:rPr>
      </w:pPr>
      <w:r>
        <w:rPr>
          <w:sz w:val="24"/>
          <w:lang w:eastAsia="en-US"/>
        </w:rPr>
        <w:t xml:space="preserve">Договор поручительства физического лица №170400/0019-9/2 от 19.07.2017, заключенный с Магомедов </w:t>
      </w:r>
      <w:proofErr w:type="spellStart"/>
      <w:r>
        <w:rPr>
          <w:sz w:val="24"/>
          <w:lang w:eastAsia="en-US"/>
        </w:rPr>
        <w:t>Насрудин</w:t>
      </w:r>
      <w:proofErr w:type="spellEnd"/>
      <w:r>
        <w:rPr>
          <w:sz w:val="24"/>
          <w:lang w:eastAsia="en-US"/>
        </w:rPr>
        <w:t xml:space="preserve"> </w:t>
      </w:r>
      <w:proofErr w:type="spellStart"/>
      <w:r>
        <w:rPr>
          <w:sz w:val="24"/>
          <w:lang w:eastAsia="en-US"/>
        </w:rPr>
        <w:t>Гаджимурадович</w:t>
      </w:r>
      <w:proofErr w:type="spellEnd"/>
      <w:r>
        <w:rPr>
          <w:sz w:val="24"/>
          <w:lang w:eastAsia="en-US"/>
        </w:rPr>
        <w:t xml:space="preserve"> </w:t>
      </w:r>
      <w:r>
        <w:rPr>
          <w:bCs/>
          <w:iCs/>
          <w:sz w:val="24"/>
          <w:szCs w:val="24"/>
        </w:rPr>
        <w:t>(с учетом дополнительных соглашений);</w:t>
      </w:r>
    </w:p>
    <w:p w14:paraId="589680F2" w14:textId="77777777" w:rsidR="00036037" w:rsidRDefault="00036037" w:rsidP="00036037">
      <w:pPr>
        <w:numPr>
          <w:ilvl w:val="0"/>
          <w:numId w:val="17"/>
        </w:numPr>
        <w:spacing w:after="200"/>
        <w:contextualSpacing/>
        <w:jc w:val="both"/>
        <w:rPr>
          <w:sz w:val="24"/>
          <w:lang w:eastAsia="en-US"/>
        </w:rPr>
      </w:pPr>
      <w:r>
        <w:rPr>
          <w:sz w:val="24"/>
          <w:lang w:eastAsia="en-US"/>
        </w:rPr>
        <w:t xml:space="preserve">Договор поручительства физического лица №170400/0019-9/3 от 19.07.2017, заключенный с Ашурова Татьяна Александровна </w:t>
      </w:r>
      <w:r>
        <w:rPr>
          <w:bCs/>
          <w:iCs/>
          <w:sz w:val="24"/>
          <w:szCs w:val="24"/>
        </w:rPr>
        <w:t>(с учетом дополнительных соглашений).</w:t>
      </w:r>
    </w:p>
    <w:p w14:paraId="20DDB030" w14:textId="77777777" w:rsidR="00036037" w:rsidRDefault="00036037" w:rsidP="00036037">
      <w:pPr>
        <w:ind w:left="720"/>
        <w:contextualSpacing/>
        <w:jc w:val="both"/>
        <w:rPr>
          <w:sz w:val="24"/>
          <w:lang w:eastAsia="en-US"/>
        </w:rPr>
      </w:pPr>
    </w:p>
    <w:p w14:paraId="73BCE6F8" w14:textId="77777777" w:rsidR="00036037" w:rsidRDefault="00036037" w:rsidP="00036037">
      <w:pPr>
        <w:jc w:val="both"/>
        <w:rPr>
          <w:rFonts w:eastAsiaTheme="minorEastAsia"/>
          <w:sz w:val="24"/>
          <w:szCs w:val="24"/>
        </w:rPr>
      </w:pPr>
    </w:p>
    <w:p w14:paraId="2A522E02" w14:textId="77777777" w:rsidR="00036037" w:rsidRDefault="00036037" w:rsidP="00B61CE1">
      <w:pPr>
        <w:pStyle w:val="ConsPlusNonformat"/>
        <w:widowControl/>
        <w:jc w:val="center"/>
        <w:rPr>
          <w:rFonts w:ascii="Times New Roman" w:hAnsi="Times New Roman" w:cs="Times New Roman"/>
          <w:b/>
          <w:sz w:val="24"/>
          <w:szCs w:val="24"/>
        </w:rPr>
      </w:pPr>
    </w:p>
    <w:p w14:paraId="1757C2E6" w14:textId="77777777" w:rsidR="00036037" w:rsidRDefault="00036037" w:rsidP="00B61CE1">
      <w:pPr>
        <w:pStyle w:val="ConsPlusNonformat"/>
        <w:widowControl/>
        <w:jc w:val="center"/>
        <w:rPr>
          <w:rFonts w:ascii="Times New Roman" w:hAnsi="Times New Roman" w:cs="Times New Roman"/>
          <w:b/>
          <w:sz w:val="24"/>
          <w:szCs w:val="24"/>
        </w:rPr>
      </w:pPr>
    </w:p>
    <w:p w14:paraId="5999BFB9" w14:textId="77777777" w:rsidR="00036037" w:rsidRDefault="00036037" w:rsidP="00B61CE1">
      <w:pPr>
        <w:pStyle w:val="ConsPlusNonformat"/>
        <w:widowControl/>
        <w:jc w:val="center"/>
        <w:rPr>
          <w:rFonts w:ascii="Times New Roman" w:hAnsi="Times New Roman" w:cs="Times New Roman"/>
          <w:b/>
          <w:sz w:val="24"/>
          <w:szCs w:val="24"/>
        </w:rPr>
      </w:pPr>
    </w:p>
    <w:p w14:paraId="5A63A706" w14:textId="77777777" w:rsidR="00036037" w:rsidRDefault="00036037" w:rsidP="00B61CE1">
      <w:pPr>
        <w:pStyle w:val="ConsPlusNonformat"/>
        <w:widowControl/>
        <w:jc w:val="center"/>
        <w:rPr>
          <w:rFonts w:ascii="Times New Roman" w:hAnsi="Times New Roman" w:cs="Times New Roman"/>
          <w:b/>
          <w:sz w:val="24"/>
          <w:szCs w:val="24"/>
        </w:rPr>
      </w:pPr>
    </w:p>
    <w:p w14:paraId="1DC7A879" w14:textId="77777777" w:rsidR="00036037" w:rsidRDefault="00036037" w:rsidP="00B61CE1">
      <w:pPr>
        <w:pStyle w:val="ConsPlusNonformat"/>
        <w:widowControl/>
        <w:jc w:val="center"/>
        <w:rPr>
          <w:rFonts w:ascii="Times New Roman" w:hAnsi="Times New Roman" w:cs="Times New Roman"/>
          <w:b/>
          <w:sz w:val="24"/>
          <w:szCs w:val="24"/>
        </w:rPr>
      </w:pPr>
    </w:p>
    <w:p w14:paraId="2B9CA745" w14:textId="77777777" w:rsidR="00036037" w:rsidRDefault="00036037" w:rsidP="00B61CE1">
      <w:pPr>
        <w:pStyle w:val="ConsPlusNonformat"/>
        <w:widowControl/>
        <w:jc w:val="center"/>
        <w:rPr>
          <w:rFonts w:ascii="Times New Roman" w:hAnsi="Times New Roman" w:cs="Times New Roman"/>
          <w:b/>
          <w:sz w:val="24"/>
          <w:szCs w:val="24"/>
        </w:rPr>
      </w:pPr>
    </w:p>
    <w:p w14:paraId="61AFE8D5" w14:textId="77777777" w:rsidR="00036037" w:rsidRDefault="00036037" w:rsidP="00B61CE1">
      <w:pPr>
        <w:pStyle w:val="ConsPlusNonformat"/>
        <w:widowControl/>
        <w:jc w:val="center"/>
        <w:rPr>
          <w:rFonts w:ascii="Times New Roman" w:hAnsi="Times New Roman" w:cs="Times New Roman"/>
          <w:b/>
          <w:sz w:val="24"/>
          <w:szCs w:val="24"/>
        </w:rPr>
      </w:pPr>
    </w:p>
    <w:p w14:paraId="4A32610C" w14:textId="77777777" w:rsidR="00036037" w:rsidRDefault="00036037" w:rsidP="00B61CE1">
      <w:pPr>
        <w:pStyle w:val="ConsPlusNonformat"/>
        <w:widowControl/>
        <w:jc w:val="center"/>
        <w:rPr>
          <w:rFonts w:ascii="Times New Roman" w:hAnsi="Times New Roman" w:cs="Times New Roman"/>
          <w:b/>
          <w:sz w:val="24"/>
          <w:szCs w:val="24"/>
        </w:rPr>
      </w:pPr>
    </w:p>
    <w:p w14:paraId="706F1397" w14:textId="77777777" w:rsidR="00036037" w:rsidRDefault="00036037" w:rsidP="00B61CE1">
      <w:pPr>
        <w:pStyle w:val="ConsPlusNonformat"/>
        <w:widowControl/>
        <w:jc w:val="center"/>
        <w:rPr>
          <w:rFonts w:ascii="Times New Roman" w:hAnsi="Times New Roman" w:cs="Times New Roman"/>
          <w:b/>
          <w:sz w:val="24"/>
          <w:szCs w:val="24"/>
        </w:rPr>
      </w:pPr>
    </w:p>
    <w:p w14:paraId="34858BD2" w14:textId="77777777" w:rsidR="00036037" w:rsidRDefault="00036037" w:rsidP="00B61CE1">
      <w:pPr>
        <w:pStyle w:val="ConsPlusNonformat"/>
        <w:widowControl/>
        <w:jc w:val="center"/>
        <w:rPr>
          <w:rFonts w:ascii="Times New Roman" w:hAnsi="Times New Roman" w:cs="Times New Roman"/>
          <w:b/>
          <w:sz w:val="24"/>
          <w:szCs w:val="24"/>
        </w:rPr>
      </w:pPr>
    </w:p>
    <w:p w14:paraId="00E7FFEA" w14:textId="77777777" w:rsidR="00036037" w:rsidRDefault="00036037" w:rsidP="00B61CE1">
      <w:pPr>
        <w:pStyle w:val="ConsPlusNonformat"/>
        <w:widowControl/>
        <w:jc w:val="center"/>
        <w:rPr>
          <w:rFonts w:ascii="Times New Roman" w:hAnsi="Times New Roman" w:cs="Times New Roman"/>
          <w:b/>
          <w:sz w:val="24"/>
          <w:szCs w:val="24"/>
        </w:rPr>
      </w:pPr>
    </w:p>
    <w:p w14:paraId="4FC83F8F" w14:textId="77777777" w:rsidR="00036037" w:rsidRDefault="00036037" w:rsidP="00B61CE1">
      <w:pPr>
        <w:pStyle w:val="ConsPlusNonformat"/>
        <w:widowControl/>
        <w:jc w:val="center"/>
        <w:rPr>
          <w:rFonts w:ascii="Times New Roman" w:hAnsi="Times New Roman" w:cs="Times New Roman"/>
          <w:b/>
          <w:sz w:val="24"/>
          <w:szCs w:val="24"/>
        </w:rPr>
      </w:pPr>
    </w:p>
    <w:p w14:paraId="07A3678B" w14:textId="77777777" w:rsidR="00036037" w:rsidRDefault="00036037" w:rsidP="00B61CE1">
      <w:pPr>
        <w:pStyle w:val="ConsPlusNonformat"/>
        <w:widowControl/>
        <w:jc w:val="center"/>
        <w:rPr>
          <w:rFonts w:ascii="Times New Roman" w:hAnsi="Times New Roman" w:cs="Times New Roman"/>
          <w:b/>
          <w:sz w:val="24"/>
          <w:szCs w:val="24"/>
        </w:rPr>
      </w:pPr>
    </w:p>
    <w:p w14:paraId="6BDDCAD5" w14:textId="77777777" w:rsidR="00036037" w:rsidRDefault="00036037" w:rsidP="00B61CE1">
      <w:pPr>
        <w:pStyle w:val="ConsPlusNonformat"/>
        <w:widowControl/>
        <w:jc w:val="center"/>
        <w:rPr>
          <w:rFonts w:ascii="Times New Roman" w:hAnsi="Times New Roman" w:cs="Times New Roman"/>
          <w:b/>
          <w:sz w:val="24"/>
          <w:szCs w:val="24"/>
        </w:rPr>
      </w:pPr>
    </w:p>
    <w:p w14:paraId="4A1DA491" w14:textId="77777777" w:rsidR="00036037" w:rsidRDefault="00036037" w:rsidP="00B61CE1">
      <w:pPr>
        <w:pStyle w:val="ConsPlusNonformat"/>
        <w:widowControl/>
        <w:jc w:val="center"/>
        <w:rPr>
          <w:rFonts w:ascii="Times New Roman" w:hAnsi="Times New Roman" w:cs="Times New Roman"/>
          <w:b/>
          <w:sz w:val="24"/>
          <w:szCs w:val="24"/>
        </w:rPr>
      </w:pPr>
    </w:p>
    <w:p w14:paraId="0769C87C" w14:textId="77777777" w:rsidR="00036037" w:rsidRDefault="00036037" w:rsidP="00B61CE1">
      <w:pPr>
        <w:pStyle w:val="ConsPlusNonformat"/>
        <w:widowControl/>
        <w:jc w:val="center"/>
        <w:rPr>
          <w:rFonts w:ascii="Times New Roman" w:hAnsi="Times New Roman" w:cs="Times New Roman"/>
          <w:b/>
          <w:sz w:val="24"/>
          <w:szCs w:val="24"/>
        </w:rPr>
      </w:pPr>
    </w:p>
    <w:p w14:paraId="3B126B4E" w14:textId="77777777" w:rsidR="00036037" w:rsidRDefault="00036037" w:rsidP="00B61CE1">
      <w:pPr>
        <w:pStyle w:val="ConsPlusNonformat"/>
        <w:widowControl/>
        <w:jc w:val="center"/>
        <w:rPr>
          <w:rFonts w:ascii="Times New Roman" w:hAnsi="Times New Roman" w:cs="Times New Roman"/>
          <w:b/>
          <w:sz w:val="24"/>
          <w:szCs w:val="24"/>
        </w:rPr>
      </w:pPr>
    </w:p>
    <w:p w14:paraId="636DEBC1" w14:textId="77777777" w:rsidR="00036037" w:rsidRDefault="00036037" w:rsidP="00B61CE1">
      <w:pPr>
        <w:pStyle w:val="ConsPlusNonformat"/>
        <w:widowControl/>
        <w:jc w:val="center"/>
        <w:rPr>
          <w:rFonts w:ascii="Times New Roman" w:hAnsi="Times New Roman" w:cs="Times New Roman"/>
          <w:b/>
          <w:sz w:val="24"/>
          <w:szCs w:val="24"/>
        </w:rPr>
      </w:pPr>
    </w:p>
    <w:p w14:paraId="3B961D39" w14:textId="77777777" w:rsidR="00036037" w:rsidRDefault="00036037" w:rsidP="00B61CE1">
      <w:pPr>
        <w:pStyle w:val="ConsPlusNonformat"/>
        <w:widowControl/>
        <w:jc w:val="center"/>
        <w:rPr>
          <w:rFonts w:ascii="Times New Roman" w:hAnsi="Times New Roman" w:cs="Times New Roman"/>
          <w:b/>
          <w:sz w:val="24"/>
          <w:szCs w:val="24"/>
        </w:rPr>
      </w:pPr>
    </w:p>
    <w:p w14:paraId="5EDF5BB3" w14:textId="77777777" w:rsidR="00036037" w:rsidRDefault="00036037" w:rsidP="00B61CE1">
      <w:pPr>
        <w:pStyle w:val="ConsPlusNonformat"/>
        <w:widowControl/>
        <w:jc w:val="center"/>
        <w:rPr>
          <w:rFonts w:ascii="Times New Roman" w:hAnsi="Times New Roman" w:cs="Times New Roman"/>
          <w:b/>
          <w:sz w:val="24"/>
          <w:szCs w:val="24"/>
        </w:rPr>
      </w:pPr>
    </w:p>
    <w:p w14:paraId="296A0EBF" w14:textId="77777777" w:rsidR="00036037" w:rsidRDefault="00036037" w:rsidP="00B61CE1">
      <w:pPr>
        <w:pStyle w:val="ConsPlusNonformat"/>
        <w:widowControl/>
        <w:jc w:val="center"/>
        <w:rPr>
          <w:rFonts w:ascii="Times New Roman" w:hAnsi="Times New Roman" w:cs="Times New Roman"/>
          <w:b/>
          <w:sz w:val="24"/>
          <w:szCs w:val="24"/>
        </w:rPr>
      </w:pPr>
    </w:p>
    <w:p w14:paraId="61BD8C80" w14:textId="77777777" w:rsidR="00036037" w:rsidRDefault="00036037" w:rsidP="00B61CE1">
      <w:pPr>
        <w:pStyle w:val="ConsPlusNonformat"/>
        <w:widowControl/>
        <w:jc w:val="center"/>
        <w:rPr>
          <w:rFonts w:ascii="Times New Roman" w:hAnsi="Times New Roman" w:cs="Times New Roman"/>
          <w:b/>
          <w:sz w:val="24"/>
          <w:szCs w:val="24"/>
        </w:rPr>
      </w:pPr>
    </w:p>
    <w:p w14:paraId="5E40340B" w14:textId="77777777" w:rsidR="00036037" w:rsidRDefault="00036037" w:rsidP="00B61CE1">
      <w:pPr>
        <w:pStyle w:val="ConsPlusNonformat"/>
        <w:widowControl/>
        <w:jc w:val="center"/>
        <w:rPr>
          <w:rFonts w:ascii="Times New Roman" w:hAnsi="Times New Roman" w:cs="Times New Roman"/>
          <w:b/>
          <w:sz w:val="24"/>
          <w:szCs w:val="24"/>
        </w:rPr>
      </w:pPr>
    </w:p>
    <w:p w14:paraId="4DA1262A" w14:textId="77777777" w:rsidR="00036037" w:rsidRDefault="00036037" w:rsidP="00B61CE1">
      <w:pPr>
        <w:pStyle w:val="ConsPlusNonformat"/>
        <w:widowControl/>
        <w:jc w:val="center"/>
        <w:rPr>
          <w:rFonts w:ascii="Times New Roman" w:hAnsi="Times New Roman" w:cs="Times New Roman"/>
          <w:b/>
          <w:sz w:val="24"/>
          <w:szCs w:val="24"/>
        </w:rPr>
      </w:pPr>
    </w:p>
    <w:p w14:paraId="127BF0B3" w14:textId="77777777" w:rsidR="00036037" w:rsidRDefault="00036037" w:rsidP="00B61CE1">
      <w:pPr>
        <w:pStyle w:val="ConsPlusNonformat"/>
        <w:widowControl/>
        <w:jc w:val="center"/>
        <w:rPr>
          <w:rFonts w:ascii="Times New Roman" w:hAnsi="Times New Roman" w:cs="Times New Roman"/>
          <w:b/>
          <w:sz w:val="24"/>
          <w:szCs w:val="24"/>
        </w:rPr>
      </w:pPr>
    </w:p>
    <w:p w14:paraId="6D042052" w14:textId="77777777" w:rsidR="00036037" w:rsidRDefault="00036037" w:rsidP="00B61CE1">
      <w:pPr>
        <w:pStyle w:val="ConsPlusNonformat"/>
        <w:widowControl/>
        <w:jc w:val="center"/>
        <w:rPr>
          <w:rFonts w:ascii="Times New Roman" w:hAnsi="Times New Roman" w:cs="Times New Roman"/>
          <w:b/>
          <w:sz w:val="24"/>
          <w:szCs w:val="24"/>
        </w:rPr>
      </w:pPr>
    </w:p>
    <w:p w14:paraId="36B48603" w14:textId="77777777" w:rsidR="00036037" w:rsidRDefault="00036037" w:rsidP="00B61CE1">
      <w:pPr>
        <w:pStyle w:val="ConsPlusNonformat"/>
        <w:widowControl/>
        <w:jc w:val="center"/>
        <w:rPr>
          <w:rFonts w:ascii="Times New Roman" w:hAnsi="Times New Roman" w:cs="Times New Roman"/>
          <w:b/>
          <w:sz w:val="24"/>
          <w:szCs w:val="24"/>
        </w:rPr>
      </w:pPr>
      <w:bookmarkStart w:id="16" w:name="_GoBack"/>
      <w:bookmarkEnd w:id="16"/>
    </w:p>
    <w:p w14:paraId="1C76F3F4" w14:textId="77777777" w:rsidR="00036037" w:rsidRDefault="00036037" w:rsidP="00B61CE1">
      <w:pPr>
        <w:pStyle w:val="ConsPlusNonformat"/>
        <w:widowControl/>
        <w:jc w:val="center"/>
        <w:rPr>
          <w:rFonts w:ascii="Times New Roman" w:hAnsi="Times New Roman" w:cs="Times New Roman"/>
          <w:b/>
          <w:sz w:val="24"/>
          <w:szCs w:val="24"/>
        </w:rPr>
      </w:pPr>
    </w:p>
    <w:p w14:paraId="4894F920" w14:textId="77777777" w:rsidR="00036037" w:rsidRDefault="00036037" w:rsidP="00B61CE1">
      <w:pPr>
        <w:pStyle w:val="ConsPlusNonformat"/>
        <w:widowControl/>
        <w:jc w:val="center"/>
        <w:rPr>
          <w:rFonts w:ascii="Times New Roman" w:hAnsi="Times New Roman" w:cs="Times New Roman"/>
          <w:b/>
          <w:sz w:val="24"/>
          <w:szCs w:val="24"/>
        </w:rPr>
      </w:pPr>
    </w:p>
    <w:p w14:paraId="15BFC876" w14:textId="77777777" w:rsidR="00036037" w:rsidRDefault="00036037" w:rsidP="00B61CE1">
      <w:pPr>
        <w:pStyle w:val="ConsPlusNonformat"/>
        <w:widowControl/>
        <w:jc w:val="center"/>
        <w:rPr>
          <w:rFonts w:ascii="Times New Roman" w:hAnsi="Times New Roman" w:cs="Times New Roman"/>
          <w:b/>
          <w:sz w:val="24"/>
          <w:szCs w:val="24"/>
        </w:rPr>
      </w:pPr>
    </w:p>
    <w:p w14:paraId="2E6ED538" w14:textId="0AD2316D"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Pr>
          <w:sz w:val="24"/>
          <w:szCs w:val="24"/>
        </w:rPr>
        <w:t xml:space="preserve">2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4D76488D"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036037">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73FF7" w14:textId="77777777" w:rsidR="00D73998" w:rsidRDefault="00D73998" w:rsidP="00020E44">
      <w:r>
        <w:separator/>
      </w:r>
    </w:p>
  </w:endnote>
  <w:endnote w:type="continuationSeparator" w:id="0">
    <w:p w14:paraId="16B2F427" w14:textId="77777777" w:rsidR="00D73998" w:rsidRDefault="00D7399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EAE1C" w14:textId="77777777" w:rsidR="00D73998" w:rsidRDefault="00D73998" w:rsidP="00020E44">
      <w:r>
        <w:separator/>
      </w:r>
    </w:p>
  </w:footnote>
  <w:footnote w:type="continuationSeparator" w:id="0">
    <w:p w14:paraId="53BAF62B" w14:textId="77777777" w:rsidR="00D73998" w:rsidRDefault="00D73998"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741BB1"/>
    <w:multiLevelType w:val="hybridMultilevel"/>
    <w:tmpl w:val="AC0CC85C"/>
    <w:numStyleLink w:val="23"/>
  </w:abstractNum>
  <w:abstractNum w:abstractNumId="3">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912029"/>
    <w:multiLevelType w:val="hybridMultilevel"/>
    <w:tmpl w:val="AC0CC85C"/>
    <w:numStyleLink w:val="23"/>
  </w:abstractNum>
  <w:abstractNum w:abstractNumId="7">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9BF32A8"/>
    <w:multiLevelType w:val="hybridMultilevel"/>
    <w:tmpl w:val="AC0CC85C"/>
    <w:numStyleLink w:val="23"/>
  </w:abstractNum>
  <w:abstractNum w:abstractNumId="10">
    <w:nsid w:val="5DB40B1F"/>
    <w:multiLevelType w:val="hybridMultilevel"/>
    <w:tmpl w:val="AC0CC85C"/>
    <w:numStyleLink w:val="23"/>
  </w:abstractNum>
  <w:abstractNum w:abstractNumId="11">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13">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9"/>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7C09"/>
    <w:rsid w:val="004A4740"/>
    <w:rsid w:val="004A6E92"/>
    <w:rsid w:val="004A78CB"/>
    <w:rsid w:val="004B18E9"/>
    <w:rsid w:val="004B19BD"/>
    <w:rsid w:val="004C5B14"/>
    <w:rsid w:val="004E1FE6"/>
    <w:rsid w:val="00501D14"/>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00A"/>
    <w:rsid w:val="00776EAD"/>
    <w:rsid w:val="00782F8E"/>
    <w:rsid w:val="00787A86"/>
    <w:rsid w:val="00792113"/>
    <w:rsid w:val="0079398D"/>
    <w:rsid w:val="00795722"/>
    <w:rsid w:val="007A56D6"/>
    <w:rsid w:val="007B1F5B"/>
    <w:rsid w:val="007B71C8"/>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768A"/>
    <w:rsid w:val="008F14DF"/>
    <w:rsid w:val="008F6A39"/>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7463"/>
    <w:rsid w:val="009C0F20"/>
    <w:rsid w:val="009C2DD7"/>
    <w:rsid w:val="009C46DB"/>
    <w:rsid w:val="009D443C"/>
    <w:rsid w:val="009D45B0"/>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57"/>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5EAF"/>
    <w:rsid w:val="00F07358"/>
    <w:rsid w:val="00F11B12"/>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C22B-06D6-46CC-BEEE-AD3B7642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6225</Words>
  <Characters>35487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2025-02-10T13:02:00Z</dcterms:created>
  <dcterms:modified xsi:type="dcterms:W3CDTF">2025-02-10T13:02:00Z</dcterms:modified>
</cp:coreProperties>
</file>