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7C9F2" w14:textId="77777777" w:rsidR="00394896" w:rsidRPr="00394896" w:rsidRDefault="00394896" w:rsidP="008C70D7">
      <w:pPr>
        <w:keepNext/>
        <w:keepLines/>
        <w:spacing w:after="0" w:line="240" w:lineRule="auto"/>
        <w:jc w:val="center"/>
        <w:rPr>
          <w:rFonts w:ascii="Times New Roman" w:eastAsia="Times New Roman" w:hAnsi="Times New Roman" w:cs="Times New Roman"/>
          <w:b/>
          <w:bCs/>
          <w:sz w:val="32"/>
          <w:szCs w:val="32"/>
          <w:lang w:eastAsia="ru-RU"/>
        </w:rPr>
      </w:pPr>
      <w:r w:rsidRPr="00394896">
        <w:rPr>
          <w:rFonts w:ascii="Times New Roman" w:eastAsia="Times New Roman" w:hAnsi="Times New Roman" w:cs="Times New Roman"/>
          <w:b/>
          <w:bCs/>
          <w:sz w:val="32"/>
          <w:szCs w:val="32"/>
          <w:lang w:eastAsia="ru-RU"/>
        </w:rPr>
        <w:t>Торговая документация</w:t>
      </w:r>
    </w:p>
    <w:p w14:paraId="045B2AB3" w14:textId="77777777" w:rsidR="00394896" w:rsidRPr="00394896" w:rsidRDefault="00394896" w:rsidP="002D1AF5">
      <w:pPr>
        <w:keepNext/>
        <w:keepLines/>
        <w:spacing w:after="0" w:line="240" w:lineRule="auto"/>
        <w:ind w:left="1414" w:hanging="705"/>
        <w:rPr>
          <w:rFonts w:ascii="Times New Roman" w:eastAsia="Times New Roman" w:hAnsi="Times New Roman" w:cs="Times New Roman"/>
          <w:b/>
          <w:bCs/>
          <w:sz w:val="24"/>
          <w:szCs w:val="24"/>
          <w:lang w:eastAsia="ru-RU"/>
        </w:rPr>
      </w:pPr>
    </w:p>
    <w:p w14:paraId="40D378FC" w14:textId="4E09D9D8" w:rsidR="00912AEE" w:rsidRDefault="00394896" w:rsidP="000279AB">
      <w:pPr>
        <w:keepNext/>
        <w:keepLines/>
        <w:spacing w:after="0" w:line="240" w:lineRule="auto"/>
        <w:jc w:val="both"/>
        <w:rPr>
          <w:rFonts w:ascii="Times New Roman" w:hAnsi="Times New Roman" w:cs="Times New Roman"/>
          <w:bCs/>
          <w:sz w:val="24"/>
          <w:szCs w:val="24"/>
        </w:rPr>
      </w:pPr>
      <w:r w:rsidRPr="00394896">
        <w:rPr>
          <w:rFonts w:ascii="Times New Roman" w:eastAsia="Times New Roman" w:hAnsi="Times New Roman" w:cs="Times New Roman"/>
          <w:b/>
          <w:bCs/>
          <w:sz w:val="24"/>
          <w:szCs w:val="24"/>
          <w:lang w:eastAsia="ru-RU"/>
        </w:rPr>
        <w:t>Предмет торговой процедуры:</w:t>
      </w:r>
      <w:r w:rsidRPr="00394896">
        <w:rPr>
          <w:rFonts w:ascii="Times New Roman" w:eastAsia="Times New Roman" w:hAnsi="Times New Roman" w:cs="Times New Roman"/>
          <w:sz w:val="24"/>
          <w:szCs w:val="24"/>
          <w:lang w:eastAsia="ru-RU"/>
        </w:rPr>
        <w:t xml:space="preserve"> </w:t>
      </w:r>
      <w:r w:rsidR="00640A73" w:rsidRPr="00640A73">
        <w:rPr>
          <w:rFonts w:ascii="Times New Roman" w:hAnsi="Times New Roman" w:cs="Times New Roman"/>
          <w:bCs/>
          <w:sz w:val="24"/>
          <w:szCs w:val="24"/>
        </w:rPr>
        <w:t xml:space="preserve">право заключения договора уступки прав (требований) банка по обязательствам ИП </w:t>
      </w:r>
      <w:proofErr w:type="spellStart"/>
      <w:r w:rsidR="00640A73" w:rsidRPr="00640A73">
        <w:rPr>
          <w:rFonts w:ascii="Times New Roman" w:hAnsi="Times New Roman" w:cs="Times New Roman"/>
          <w:bCs/>
          <w:sz w:val="24"/>
          <w:szCs w:val="24"/>
        </w:rPr>
        <w:t>Козаева</w:t>
      </w:r>
      <w:proofErr w:type="spellEnd"/>
      <w:r w:rsidR="00640A73" w:rsidRPr="00640A73">
        <w:rPr>
          <w:rFonts w:ascii="Times New Roman" w:hAnsi="Times New Roman" w:cs="Times New Roman"/>
          <w:bCs/>
          <w:sz w:val="24"/>
          <w:szCs w:val="24"/>
        </w:rPr>
        <w:t xml:space="preserve"> Г.Г. перед Банком (Ставропольский региональный филиал)</w:t>
      </w:r>
      <w:r w:rsidR="0044346C">
        <w:rPr>
          <w:rFonts w:ascii="Times New Roman" w:hAnsi="Times New Roman" w:cs="Times New Roman"/>
          <w:bCs/>
          <w:sz w:val="24"/>
          <w:szCs w:val="24"/>
        </w:rPr>
        <w:t>.</w:t>
      </w:r>
    </w:p>
    <w:p w14:paraId="539A13EB" w14:textId="77777777" w:rsidR="00267FBA" w:rsidRPr="00080E32" w:rsidRDefault="00267FBA" w:rsidP="002D1AF5">
      <w:pPr>
        <w:keepNext/>
        <w:keepLines/>
        <w:spacing w:after="0" w:line="240" w:lineRule="auto"/>
        <w:jc w:val="both"/>
        <w:rPr>
          <w:rFonts w:ascii="Times New Roman" w:eastAsia="Times New Roman" w:hAnsi="Times New Roman" w:cs="Times New Roman"/>
          <w:sz w:val="24"/>
          <w:szCs w:val="24"/>
          <w:lang w:eastAsia="ru-RU"/>
        </w:rPr>
      </w:pPr>
    </w:p>
    <w:p w14:paraId="2DC7E6DD" w14:textId="77777777" w:rsidR="00394896" w:rsidRPr="00080E32" w:rsidRDefault="00394896" w:rsidP="002D1AF5">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bCs/>
          <w:sz w:val="24"/>
          <w:szCs w:val="24"/>
          <w:lang w:eastAsia="ru-RU"/>
        </w:rPr>
        <w:t>Форма проведения торговой процедуры</w:t>
      </w:r>
      <w:r w:rsidRPr="00080E32">
        <w:rPr>
          <w:rFonts w:ascii="Times New Roman" w:eastAsia="Times New Roman" w:hAnsi="Times New Roman" w:cs="Times New Roman"/>
          <w:sz w:val="24"/>
          <w:szCs w:val="24"/>
          <w:lang w:eastAsia="ru-RU"/>
        </w:rPr>
        <w:t>: аукцион «на понижение»</w:t>
      </w:r>
    </w:p>
    <w:p w14:paraId="68F08260" w14:textId="77777777" w:rsidR="00394896" w:rsidRPr="00080E32" w:rsidRDefault="00394896" w:rsidP="002D1AF5">
      <w:pPr>
        <w:keepNext/>
        <w:keepLines/>
        <w:tabs>
          <w:tab w:val="left" w:pos="851"/>
        </w:tabs>
        <w:spacing w:after="0" w:line="240" w:lineRule="auto"/>
        <w:ind w:right="141"/>
        <w:jc w:val="both"/>
        <w:rPr>
          <w:rFonts w:ascii="Times New Roman" w:eastAsia="Times New Roman" w:hAnsi="Times New Roman" w:cs="Times New Roman"/>
          <w:b/>
          <w:bCs/>
          <w:sz w:val="24"/>
          <w:szCs w:val="24"/>
          <w:lang w:eastAsia="ru-RU"/>
        </w:rPr>
      </w:pPr>
    </w:p>
    <w:p w14:paraId="63714D3B" w14:textId="23BDB7E1" w:rsidR="00D63612" w:rsidRPr="00D63612" w:rsidRDefault="00D63612" w:rsidP="00D63612">
      <w:pPr>
        <w:keepNext/>
        <w:keepLines/>
        <w:tabs>
          <w:tab w:val="left" w:pos="851"/>
        </w:tabs>
        <w:spacing w:after="0" w:line="240" w:lineRule="auto"/>
        <w:ind w:right="14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Срок проведения торговой процедуры</w:t>
      </w:r>
      <w:r w:rsidRPr="00D63612">
        <w:rPr>
          <w:rFonts w:ascii="Times New Roman" w:eastAsia="Times New Roman" w:hAnsi="Times New Roman" w:cs="Times New Roman"/>
          <w:sz w:val="24"/>
          <w:szCs w:val="24"/>
          <w:lang w:eastAsia="ru-RU"/>
        </w:rPr>
        <w:t xml:space="preserve">: с </w:t>
      </w:r>
      <w:bookmarkStart w:id="0" w:name="_Hlk175099993"/>
      <w:bookmarkStart w:id="1" w:name="_Hlk161014446"/>
      <w:r w:rsidRPr="00D63612">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7</w:t>
      </w:r>
      <w:r w:rsidRPr="00D63612">
        <w:rPr>
          <w:rFonts w:ascii="Times New Roman" w:eastAsia="Times New Roman" w:hAnsi="Times New Roman" w:cs="Times New Roman"/>
          <w:sz w:val="24"/>
          <w:szCs w:val="24"/>
          <w:lang w:eastAsia="ru-RU"/>
        </w:rPr>
        <w:t xml:space="preserve">» </w:t>
      </w:r>
      <w:r w:rsidR="0001133F">
        <w:rPr>
          <w:rFonts w:ascii="Times New Roman" w:eastAsia="Times New Roman" w:hAnsi="Times New Roman" w:cs="Times New Roman"/>
          <w:sz w:val="24"/>
          <w:szCs w:val="24"/>
          <w:lang w:eastAsia="ru-RU"/>
        </w:rPr>
        <w:t>января</w:t>
      </w:r>
      <w:r w:rsidRPr="00D63612">
        <w:rPr>
          <w:rFonts w:ascii="Times New Roman" w:eastAsia="Times New Roman" w:hAnsi="Times New Roman" w:cs="Times New Roman"/>
          <w:sz w:val="24"/>
          <w:szCs w:val="24"/>
          <w:lang w:eastAsia="ru-RU"/>
        </w:rPr>
        <w:t xml:space="preserve"> </w:t>
      </w:r>
      <w:bookmarkEnd w:id="0"/>
      <w:r w:rsidRPr="00D63612">
        <w:rPr>
          <w:rFonts w:ascii="Times New Roman" w:eastAsia="Times New Roman" w:hAnsi="Times New Roman" w:cs="Times New Roman"/>
          <w:sz w:val="24"/>
          <w:szCs w:val="24"/>
          <w:lang w:eastAsia="ru-RU"/>
        </w:rPr>
        <w:t>202</w:t>
      </w:r>
      <w:r w:rsidR="0001133F">
        <w:rPr>
          <w:rFonts w:ascii="Times New Roman" w:eastAsia="Times New Roman" w:hAnsi="Times New Roman" w:cs="Times New Roman"/>
          <w:sz w:val="24"/>
          <w:szCs w:val="24"/>
          <w:lang w:eastAsia="ru-RU"/>
        </w:rPr>
        <w:t>5</w:t>
      </w:r>
      <w:r w:rsidRPr="00D63612">
        <w:rPr>
          <w:rFonts w:ascii="Times New Roman" w:eastAsia="Times New Roman" w:hAnsi="Times New Roman" w:cs="Times New Roman"/>
          <w:sz w:val="24"/>
          <w:szCs w:val="24"/>
          <w:lang w:eastAsia="ru-RU"/>
        </w:rPr>
        <w:t xml:space="preserve"> </w:t>
      </w:r>
      <w:bookmarkEnd w:id="1"/>
      <w:r w:rsidRPr="00D63612">
        <w:rPr>
          <w:rFonts w:ascii="Times New Roman" w:eastAsia="Times New Roman" w:hAnsi="Times New Roman" w:cs="Times New Roman"/>
          <w:sz w:val="24"/>
          <w:szCs w:val="24"/>
          <w:lang w:eastAsia="ru-RU"/>
        </w:rPr>
        <w:t>по «</w:t>
      </w:r>
      <w:r w:rsidR="005D2468">
        <w:rPr>
          <w:rFonts w:ascii="Times New Roman" w:eastAsia="Times New Roman" w:hAnsi="Times New Roman" w:cs="Times New Roman"/>
          <w:sz w:val="24"/>
          <w:szCs w:val="24"/>
          <w:lang w:eastAsia="ru-RU"/>
        </w:rPr>
        <w:t>03</w:t>
      </w:r>
      <w:r w:rsidRPr="00D63612">
        <w:rPr>
          <w:rFonts w:ascii="Times New Roman" w:eastAsia="Times New Roman" w:hAnsi="Times New Roman" w:cs="Times New Roman"/>
          <w:sz w:val="24"/>
          <w:szCs w:val="24"/>
          <w:lang w:eastAsia="ru-RU"/>
        </w:rPr>
        <w:t xml:space="preserve">» </w:t>
      </w:r>
      <w:r w:rsidR="005D2468">
        <w:rPr>
          <w:rFonts w:ascii="Times New Roman" w:eastAsia="Times New Roman" w:hAnsi="Times New Roman" w:cs="Times New Roman"/>
          <w:sz w:val="24"/>
          <w:szCs w:val="24"/>
          <w:lang w:eastAsia="ru-RU"/>
        </w:rPr>
        <w:t>апреля</w:t>
      </w:r>
      <w:r w:rsidR="007E61DF">
        <w:rPr>
          <w:rFonts w:ascii="Times New Roman" w:eastAsia="Times New Roman" w:hAnsi="Times New Roman" w:cs="Times New Roman"/>
          <w:sz w:val="24"/>
          <w:szCs w:val="24"/>
          <w:lang w:eastAsia="ru-RU"/>
        </w:rPr>
        <w:t xml:space="preserve"> </w:t>
      </w:r>
      <w:r w:rsidRPr="00D63612">
        <w:rPr>
          <w:rFonts w:ascii="Times New Roman" w:eastAsia="Times New Roman" w:hAnsi="Times New Roman" w:cs="Times New Roman"/>
          <w:sz w:val="24"/>
          <w:szCs w:val="24"/>
          <w:lang w:eastAsia="ru-RU"/>
        </w:rPr>
        <w:t xml:space="preserve">2025 включительно.  </w:t>
      </w:r>
    </w:p>
    <w:p w14:paraId="0CACADB9"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57914B27" w14:textId="7A2E46D7" w:rsidR="00D63612" w:rsidRPr="00D63612" w:rsidRDefault="00D63612" w:rsidP="00D63612">
      <w:pPr>
        <w:keepNext/>
        <w:keepLines/>
        <w:spacing w:after="0" w:line="240" w:lineRule="auto"/>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публикации извещения о торговой процедуре</w:t>
      </w:r>
      <w:r w:rsidRPr="00D63612">
        <w:rPr>
          <w:rFonts w:ascii="Times New Roman" w:eastAsia="Times New Roman" w:hAnsi="Times New Roman" w:cs="Times New Roman"/>
          <w:sz w:val="24"/>
          <w:szCs w:val="24"/>
          <w:lang w:eastAsia="ru-RU"/>
        </w:rPr>
        <w:t xml:space="preserve">: </w:t>
      </w:r>
      <w:r w:rsidR="0001133F" w:rsidRPr="0001133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7</w:t>
      </w:r>
      <w:r w:rsidR="0001133F" w:rsidRPr="0001133F">
        <w:rPr>
          <w:rFonts w:ascii="Times New Roman" w:eastAsia="Times New Roman" w:hAnsi="Times New Roman" w:cs="Times New Roman"/>
          <w:sz w:val="24"/>
          <w:szCs w:val="24"/>
          <w:lang w:eastAsia="ru-RU"/>
        </w:rPr>
        <w:t>» января 2025</w:t>
      </w:r>
      <w:r w:rsidRPr="00D63612">
        <w:rPr>
          <w:rFonts w:ascii="Times New Roman" w:eastAsia="Times New Roman" w:hAnsi="Times New Roman" w:cs="Times New Roman"/>
          <w:sz w:val="24"/>
          <w:szCs w:val="24"/>
          <w:lang w:eastAsia="ru-RU"/>
        </w:rPr>
        <w:t>.</w:t>
      </w:r>
    </w:p>
    <w:p w14:paraId="7BFCF2CD" w14:textId="77777777" w:rsidR="00D63612" w:rsidRPr="00D63612" w:rsidRDefault="00D63612" w:rsidP="00D63612">
      <w:pPr>
        <w:keepNext/>
        <w:keepLines/>
        <w:spacing w:after="0" w:line="240" w:lineRule="auto"/>
        <w:jc w:val="both"/>
        <w:rPr>
          <w:rFonts w:ascii="Times New Roman" w:eastAsia="Times New Roman" w:hAnsi="Times New Roman" w:cs="Times New Roman"/>
          <w:b/>
          <w:bCs/>
          <w:color w:val="FF0000"/>
          <w:sz w:val="24"/>
          <w:szCs w:val="24"/>
          <w:lang w:eastAsia="ru-RU"/>
        </w:rPr>
      </w:pPr>
    </w:p>
    <w:p w14:paraId="31FBA84C" w14:textId="4C09C634" w:rsidR="00D63612" w:rsidRPr="00D63612"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приема заявок на участие в торговой процедуре</w:t>
      </w:r>
      <w:r w:rsidRPr="00D63612">
        <w:rPr>
          <w:rFonts w:ascii="Times New Roman" w:eastAsia="Times New Roman" w:hAnsi="Times New Roman" w:cs="Times New Roman"/>
          <w:sz w:val="24"/>
          <w:szCs w:val="24"/>
          <w:lang w:eastAsia="ru-RU"/>
        </w:rPr>
        <w:t>: 0</w:t>
      </w:r>
      <w:r w:rsidR="00640A73">
        <w:rPr>
          <w:rFonts w:ascii="Times New Roman" w:eastAsia="Times New Roman" w:hAnsi="Times New Roman" w:cs="Times New Roman"/>
          <w:sz w:val="24"/>
          <w:szCs w:val="24"/>
          <w:lang w:eastAsia="ru-RU"/>
        </w:rPr>
        <w:t>9</w:t>
      </w:r>
      <w:r w:rsidRPr="00D63612">
        <w:rPr>
          <w:rFonts w:ascii="Times New Roman" w:eastAsia="Times New Roman" w:hAnsi="Times New Roman" w:cs="Times New Roman"/>
          <w:sz w:val="24"/>
          <w:szCs w:val="24"/>
          <w:lang w:eastAsia="ru-RU"/>
        </w:rPr>
        <w:t xml:space="preserve">:00 по Московскому времени </w:t>
      </w:r>
      <w:r w:rsidR="0001133F" w:rsidRPr="0001133F">
        <w:rPr>
          <w:rFonts w:ascii="Times New Roman" w:eastAsia="Times New Roman" w:hAnsi="Times New Roman" w:cs="Times New Roman"/>
          <w:sz w:val="24"/>
          <w:szCs w:val="24"/>
          <w:lang w:eastAsia="ru-RU"/>
        </w:rPr>
        <w:t>«2</w:t>
      </w:r>
      <w:r w:rsidR="00640A73">
        <w:rPr>
          <w:rFonts w:ascii="Times New Roman" w:eastAsia="Times New Roman" w:hAnsi="Times New Roman" w:cs="Times New Roman"/>
          <w:sz w:val="24"/>
          <w:szCs w:val="24"/>
          <w:lang w:eastAsia="ru-RU"/>
        </w:rPr>
        <w:t>8</w:t>
      </w:r>
      <w:r w:rsidR="0001133F" w:rsidRPr="0001133F">
        <w:rPr>
          <w:rFonts w:ascii="Times New Roman" w:eastAsia="Times New Roman" w:hAnsi="Times New Roman" w:cs="Times New Roman"/>
          <w:sz w:val="24"/>
          <w:szCs w:val="24"/>
          <w:lang w:eastAsia="ru-RU"/>
        </w:rPr>
        <w:t>» января 2025</w:t>
      </w:r>
      <w:r w:rsidR="0001133F">
        <w:rPr>
          <w:rFonts w:ascii="Times New Roman" w:eastAsia="Times New Roman" w:hAnsi="Times New Roman" w:cs="Times New Roman"/>
          <w:sz w:val="24"/>
          <w:szCs w:val="24"/>
          <w:lang w:eastAsia="ru-RU"/>
        </w:rPr>
        <w:t>.</w:t>
      </w:r>
    </w:p>
    <w:p w14:paraId="1E742EF9" w14:textId="77777777" w:rsidR="00D63612" w:rsidRPr="00D63612" w:rsidRDefault="00D63612" w:rsidP="00D63612">
      <w:pPr>
        <w:keepNext/>
        <w:keepLines/>
        <w:spacing w:after="0" w:line="240" w:lineRule="auto"/>
        <w:ind w:right="-1"/>
        <w:jc w:val="both"/>
        <w:rPr>
          <w:rFonts w:ascii="Times New Roman" w:eastAsia="Times New Roman" w:hAnsi="Times New Roman" w:cs="Times New Roman"/>
          <w:b/>
          <w:bCs/>
          <w:sz w:val="24"/>
          <w:szCs w:val="24"/>
          <w:lang w:eastAsia="ru-RU"/>
        </w:rPr>
      </w:pPr>
    </w:p>
    <w:p w14:paraId="6A3AC53F" w14:textId="790D5B6D" w:rsidR="00D63612" w:rsidRPr="00822077" w:rsidRDefault="00D63612" w:rsidP="00D63612">
      <w:pPr>
        <w:keepNext/>
        <w:keepLines/>
        <w:spacing w:after="0" w:line="240" w:lineRule="auto"/>
        <w:ind w:right="-1"/>
        <w:jc w:val="both"/>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приема заявок в торговой процедуре</w:t>
      </w:r>
      <w:r w:rsidRPr="00D63612">
        <w:rPr>
          <w:rFonts w:ascii="Times New Roman" w:eastAsia="Times New Roman" w:hAnsi="Times New Roman" w:cs="Times New Roman"/>
          <w:sz w:val="24"/>
          <w:szCs w:val="24"/>
          <w:lang w:eastAsia="ru-RU"/>
        </w:rPr>
        <w:t xml:space="preserve">: </w:t>
      </w:r>
      <w:r w:rsidR="00640A73">
        <w:rPr>
          <w:rFonts w:ascii="Times New Roman" w:eastAsia="Times New Roman" w:hAnsi="Times New Roman" w:cs="Times New Roman"/>
          <w:sz w:val="24"/>
          <w:szCs w:val="24"/>
          <w:lang w:eastAsia="ru-RU"/>
        </w:rPr>
        <w:t>20</w:t>
      </w:r>
      <w:r w:rsidRPr="00822077">
        <w:rPr>
          <w:rFonts w:ascii="Times New Roman" w:eastAsia="Times New Roman" w:hAnsi="Times New Roman" w:cs="Times New Roman"/>
          <w:sz w:val="24"/>
          <w:szCs w:val="24"/>
          <w:lang w:eastAsia="ru-RU"/>
        </w:rPr>
        <w:t xml:space="preserve">:00 по Московскому времени </w:t>
      </w:r>
    </w:p>
    <w:p w14:paraId="6BADE3F7" w14:textId="0C7B48C3" w:rsidR="00D63612" w:rsidRPr="00D63612" w:rsidRDefault="0001133F" w:rsidP="00D63612">
      <w:pPr>
        <w:keepNext/>
        <w:keepLines/>
        <w:spacing w:after="0" w:line="240" w:lineRule="auto"/>
        <w:ind w:right="-1"/>
        <w:jc w:val="both"/>
        <w:rPr>
          <w:rFonts w:ascii="Times New Roman" w:eastAsia="Times New Roman" w:hAnsi="Times New Roman" w:cs="Times New Roman"/>
          <w:sz w:val="24"/>
          <w:szCs w:val="24"/>
          <w:lang w:eastAsia="ru-RU"/>
        </w:rPr>
      </w:pPr>
      <w:r w:rsidRPr="00822077">
        <w:rPr>
          <w:rFonts w:ascii="Times New Roman" w:eastAsia="Times New Roman" w:hAnsi="Times New Roman" w:cs="Times New Roman"/>
          <w:sz w:val="24"/>
          <w:szCs w:val="24"/>
          <w:lang w:eastAsia="ru-RU"/>
        </w:rPr>
        <w:t>«</w:t>
      </w:r>
      <w:r w:rsidR="005D2468">
        <w:rPr>
          <w:rFonts w:ascii="Times New Roman" w:eastAsia="Times New Roman" w:hAnsi="Times New Roman" w:cs="Times New Roman"/>
          <w:sz w:val="24"/>
          <w:szCs w:val="24"/>
          <w:lang w:eastAsia="ru-RU"/>
        </w:rPr>
        <w:t>25</w:t>
      </w:r>
      <w:r w:rsidRPr="00822077">
        <w:rPr>
          <w:rFonts w:ascii="Times New Roman" w:eastAsia="Times New Roman" w:hAnsi="Times New Roman" w:cs="Times New Roman"/>
          <w:sz w:val="24"/>
          <w:szCs w:val="24"/>
          <w:lang w:eastAsia="ru-RU"/>
        </w:rPr>
        <w:t xml:space="preserve">» </w:t>
      </w:r>
      <w:r w:rsidR="005D2468">
        <w:rPr>
          <w:rFonts w:ascii="Times New Roman" w:eastAsia="Times New Roman" w:hAnsi="Times New Roman" w:cs="Times New Roman"/>
          <w:sz w:val="24"/>
          <w:szCs w:val="24"/>
          <w:lang w:eastAsia="ru-RU"/>
        </w:rPr>
        <w:t>марта</w:t>
      </w:r>
      <w:r w:rsidRPr="00822077">
        <w:rPr>
          <w:rFonts w:ascii="Times New Roman" w:eastAsia="Times New Roman" w:hAnsi="Times New Roman" w:cs="Times New Roman"/>
          <w:sz w:val="24"/>
          <w:szCs w:val="24"/>
          <w:lang w:eastAsia="ru-RU"/>
        </w:rPr>
        <w:t xml:space="preserve"> 2025</w:t>
      </w:r>
      <w:r w:rsidR="00D63612" w:rsidRPr="00822077">
        <w:rPr>
          <w:rFonts w:ascii="Times New Roman" w:eastAsia="Times New Roman" w:hAnsi="Times New Roman" w:cs="Times New Roman"/>
          <w:sz w:val="24"/>
          <w:szCs w:val="24"/>
          <w:lang w:eastAsia="ru-RU"/>
        </w:rPr>
        <w:t>.</w:t>
      </w:r>
    </w:p>
    <w:p w14:paraId="090F7205" w14:textId="77777777" w:rsidR="00D63612" w:rsidRPr="00D63612" w:rsidRDefault="00D63612" w:rsidP="00D63612">
      <w:pPr>
        <w:keepNext/>
        <w:keepLines/>
        <w:spacing w:after="0" w:line="240" w:lineRule="auto"/>
        <w:jc w:val="both"/>
        <w:rPr>
          <w:rFonts w:ascii="Times New Roman" w:eastAsia="Times New Roman" w:hAnsi="Times New Roman" w:cs="Times New Roman"/>
          <w:b/>
          <w:bCs/>
          <w:sz w:val="24"/>
          <w:szCs w:val="24"/>
          <w:lang w:eastAsia="ru-RU"/>
        </w:rPr>
      </w:pPr>
    </w:p>
    <w:p w14:paraId="3095E3E3" w14:textId="550E3E8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окончания проверки правоспособности Заявок</w:t>
      </w:r>
      <w:r w:rsidRPr="00D63612">
        <w:rPr>
          <w:rFonts w:ascii="Times New Roman" w:eastAsia="Times New Roman" w:hAnsi="Times New Roman" w:cs="Times New Roman"/>
          <w:sz w:val="24"/>
          <w:szCs w:val="24"/>
          <w:lang w:eastAsia="ru-RU"/>
        </w:rPr>
        <w:t xml:space="preserve">: </w:t>
      </w:r>
      <w:bookmarkStart w:id="2" w:name="_Hlk188028999"/>
      <w:r w:rsidRPr="00D63612">
        <w:rPr>
          <w:rFonts w:ascii="Times New Roman" w:eastAsia="Times New Roman" w:hAnsi="Times New Roman" w:cs="Times New Roman"/>
          <w:sz w:val="24"/>
          <w:szCs w:val="24"/>
          <w:lang w:eastAsia="ru-RU"/>
        </w:rPr>
        <w:t>«</w:t>
      </w:r>
      <w:r w:rsidR="005D2468">
        <w:rPr>
          <w:rFonts w:ascii="Times New Roman" w:eastAsia="Times New Roman" w:hAnsi="Times New Roman" w:cs="Times New Roman"/>
          <w:sz w:val="24"/>
          <w:szCs w:val="24"/>
          <w:lang w:eastAsia="ru-RU"/>
        </w:rPr>
        <w:t>31</w:t>
      </w:r>
      <w:r w:rsidRPr="00D63612">
        <w:rPr>
          <w:rFonts w:ascii="Times New Roman" w:eastAsia="Times New Roman" w:hAnsi="Times New Roman" w:cs="Times New Roman"/>
          <w:sz w:val="24"/>
          <w:szCs w:val="24"/>
          <w:lang w:eastAsia="ru-RU"/>
        </w:rPr>
        <w:t xml:space="preserve">» </w:t>
      </w:r>
      <w:r w:rsidR="005D2468">
        <w:rPr>
          <w:rFonts w:ascii="Times New Roman" w:eastAsia="Times New Roman" w:hAnsi="Times New Roman" w:cs="Times New Roman"/>
          <w:sz w:val="24"/>
          <w:szCs w:val="24"/>
          <w:lang w:eastAsia="ru-RU"/>
        </w:rPr>
        <w:t>марта</w:t>
      </w:r>
      <w:r w:rsidR="007E61DF">
        <w:rPr>
          <w:rFonts w:ascii="Times New Roman" w:eastAsia="Times New Roman" w:hAnsi="Times New Roman" w:cs="Times New Roman"/>
          <w:sz w:val="24"/>
          <w:szCs w:val="24"/>
          <w:lang w:eastAsia="ru-RU"/>
        </w:rPr>
        <w:t xml:space="preserve"> </w:t>
      </w:r>
      <w:r w:rsidRPr="00D63612">
        <w:rPr>
          <w:rFonts w:ascii="Times New Roman" w:eastAsia="Times New Roman" w:hAnsi="Times New Roman" w:cs="Times New Roman"/>
          <w:sz w:val="24"/>
          <w:szCs w:val="24"/>
          <w:lang w:eastAsia="ru-RU"/>
        </w:rPr>
        <w:t>2025.</w:t>
      </w:r>
    </w:p>
    <w:bookmarkEnd w:id="2"/>
    <w:p w14:paraId="01544C8B" w14:textId="77777777" w:rsidR="00D63612" w:rsidRPr="00D63612" w:rsidRDefault="00D63612" w:rsidP="00D63612">
      <w:pPr>
        <w:keepNext/>
        <w:keepLines/>
        <w:spacing w:after="0" w:line="240" w:lineRule="auto"/>
        <w:rPr>
          <w:rFonts w:ascii="Times New Roman" w:eastAsia="Times New Roman" w:hAnsi="Times New Roman" w:cs="Times New Roman"/>
          <w:b/>
          <w:bCs/>
          <w:sz w:val="24"/>
          <w:szCs w:val="24"/>
          <w:lang w:eastAsia="ru-RU"/>
        </w:rPr>
      </w:pPr>
    </w:p>
    <w:p w14:paraId="1A091224" w14:textId="77777777" w:rsidR="00D63612" w:rsidRP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протокола об окончании приема и регистрации заявок Заявителей</w:t>
      </w:r>
      <w:r w:rsidRPr="00D63612">
        <w:rPr>
          <w:rFonts w:ascii="Times New Roman" w:eastAsia="Times New Roman" w:hAnsi="Times New Roman" w:cs="Times New Roman"/>
          <w:sz w:val="24"/>
          <w:szCs w:val="24"/>
          <w:lang w:eastAsia="ru-RU"/>
        </w:rPr>
        <w:t xml:space="preserve">: </w:t>
      </w:r>
    </w:p>
    <w:p w14:paraId="34E139E7" w14:textId="0C70D381" w:rsidR="00D63612" w:rsidRDefault="0001133F" w:rsidP="00D63612">
      <w:pPr>
        <w:keepNext/>
        <w:keepLines/>
        <w:spacing w:after="0" w:line="240" w:lineRule="auto"/>
        <w:rPr>
          <w:rFonts w:ascii="Times New Roman" w:eastAsia="Times New Roman" w:hAnsi="Times New Roman" w:cs="Times New Roman"/>
          <w:sz w:val="24"/>
          <w:szCs w:val="24"/>
          <w:lang w:eastAsia="ru-RU"/>
        </w:rPr>
      </w:pPr>
      <w:r w:rsidRPr="0001133F">
        <w:rPr>
          <w:rFonts w:ascii="Times New Roman" w:eastAsia="Times New Roman" w:hAnsi="Times New Roman" w:cs="Times New Roman"/>
          <w:sz w:val="24"/>
          <w:szCs w:val="24"/>
          <w:lang w:eastAsia="ru-RU"/>
        </w:rPr>
        <w:t>«</w:t>
      </w:r>
      <w:r w:rsidR="005D2468">
        <w:rPr>
          <w:rFonts w:ascii="Times New Roman" w:eastAsia="Times New Roman" w:hAnsi="Times New Roman" w:cs="Times New Roman"/>
          <w:sz w:val="24"/>
          <w:szCs w:val="24"/>
          <w:lang w:eastAsia="ru-RU"/>
        </w:rPr>
        <w:t>31</w:t>
      </w:r>
      <w:r w:rsidR="005D2468" w:rsidRPr="00D63612">
        <w:rPr>
          <w:rFonts w:ascii="Times New Roman" w:eastAsia="Times New Roman" w:hAnsi="Times New Roman" w:cs="Times New Roman"/>
          <w:sz w:val="24"/>
          <w:szCs w:val="24"/>
          <w:lang w:eastAsia="ru-RU"/>
        </w:rPr>
        <w:t xml:space="preserve">» </w:t>
      </w:r>
      <w:r w:rsidR="005D2468">
        <w:rPr>
          <w:rFonts w:ascii="Times New Roman" w:eastAsia="Times New Roman" w:hAnsi="Times New Roman" w:cs="Times New Roman"/>
          <w:sz w:val="24"/>
          <w:szCs w:val="24"/>
          <w:lang w:eastAsia="ru-RU"/>
        </w:rPr>
        <w:t xml:space="preserve">марта </w:t>
      </w:r>
      <w:r w:rsidRPr="0001133F">
        <w:rPr>
          <w:rFonts w:ascii="Times New Roman" w:eastAsia="Times New Roman" w:hAnsi="Times New Roman" w:cs="Times New Roman"/>
          <w:sz w:val="24"/>
          <w:szCs w:val="24"/>
          <w:lang w:eastAsia="ru-RU"/>
        </w:rPr>
        <w:t>2025</w:t>
      </w:r>
      <w:r w:rsidR="005D2468">
        <w:rPr>
          <w:rFonts w:ascii="Times New Roman" w:eastAsia="Times New Roman" w:hAnsi="Times New Roman" w:cs="Times New Roman"/>
          <w:sz w:val="24"/>
          <w:szCs w:val="24"/>
          <w:lang w:eastAsia="ru-RU"/>
        </w:rPr>
        <w:t xml:space="preserve"> </w:t>
      </w:r>
      <w:r w:rsidR="005D2468" w:rsidRPr="005D2468">
        <w:rPr>
          <w:rFonts w:ascii="Times New Roman" w:eastAsia="Times New Roman" w:hAnsi="Times New Roman" w:cs="Times New Roman"/>
          <w:sz w:val="24"/>
          <w:szCs w:val="24"/>
          <w:lang w:eastAsia="ru-RU"/>
        </w:rPr>
        <w:t>в «16» часов «00» минут по московскому времени</w:t>
      </w:r>
      <w:r w:rsidRPr="0001133F">
        <w:rPr>
          <w:rFonts w:ascii="Times New Roman" w:eastAsia="Times New Roman" w:hAnsi="Times New Roman" w:cs="Times New Roman"/>
          <w:sz w:val="24"/>
          <w:szCs w:val="24"/>
          <w:lang w:eastAsia="ru-RU"/>
        </w:rPr>
        <w:t>.</w:t>
      </w:r>
    </w:p>
    <w:p w14:paraId="1A62CA42" w14:textId="77777777" w:rsidR="0001133F" w:rsidRPr="00D63612" w:rsidRDefault="0001133F" w:rsidP="00D63612">
      <w:pPr>
        <w:keepNext/>
        <w:keepLines/>
        <w:spacing w:after="0" w:line="240" w:lineRule="auto"/>
        <w:rPr>
          <w:rFonts w:ascii="Times New Roman" w:eastAsia="Times New Roman" w:hAnsi="Times New Roman" w:cs="Times New Roman"/>
          <w:b/>
          <w:bCs/>
          <w:sz w:val="24"/>
          <w:szCs w:val="24"/>
          <w:lang w:eastAsia="ru-RU"/>
        </w:rPr>
      </w:pPr>
    </w:p>
    <w:p w14:paraId="58959050" w14:textId="288EFFE1" w:rsidR="00D63612"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начала проведения торговой процедуры</w:t>
      </w:r>
      <w:r w:rsidRPr="00D63612">
        <w:rPr>
          <w:rFonts w:ascii="Times New Roman" w:eastAsia="Times New Roman" w:hAnsi="Times New Roman" w:cs="Times New Roman"/>
          <w:sz w:val="24"/>
          <w:szCs w:val="24"/>
          <w:lang w:eastAsia="ru-RU"/>
        </w:rPr>
        <w:t xml:space="preserve">: 09:00 по Московскому времени </w:t>
      </w:r>
      <w:r w:rsidR="007E61DF" w:rsidRPr="007E61DF">
        <w:rPr>
          <w:rFonts w:ascii="Times New Roman" w:eastAsia="Times New Roman" w:hAnsi="Times New Roman" w:cs="Times New Roman"/>
          <w:sz w:val="24"/>
          <w:szCs w:val="24"/>
          <w:lang w:eastAsia="ru-RU"/>
        </w:rPr>
        <w:t>«</w:t>
      </w:r>
      <w:r w:rsidR="00640A73">
        <w:rPr>
          <w:rFonts w:ascii="Times New Roman" w:eastAsia="Times New Roman" w:hAnsi="Times New Roman" w:cs="Times New Roman"/>
          <w:sz w:val="24"/>
          <w:szCs w:val="24"/>
          <w:lang w:eastAsia="ru-RU"/>
        </w:rPr>
        <w:t>03</w:t>
      </w:r>
      <w:r w:rsidR="007E61DF" w:rsidRPr="007E61DF">
        <w:rPr>
          <w:rFonts w:ascii="Times New Roman" w:eastAsia="Times New Roman" w:hAnsi="Times New Roman" w:cs="Times New Roman"/>
          <w:sz w:val="24"/>
          <w:szCs w:val="24"/>
          <w:lang w:eastAsia="ru-RU"/>
        </w:rPr>
        <w:t xml:space="preserve">» </w:t>
      </w:r>
      <w:r w:rsidR="005D2468">
        <w:rPr>
          <w:rFonts w:ascii="Times New Roman" w:eastAsia="Times New Roman" w:hAnsi="Times New Roman" w:cs="Times New Roman"/>
          <w:sz w:val="24"/>
          <w:szCs w:val="24"/>
          <w:lang w:eastAsia="ru-RU"/>
        </w:rPr>
        <w:t>апреля</w:t>
      </w:r>
      <w:r w:rsidR="00640A73">
        <w:rPr>
          <w:rFonts w:ascii="Times New Roman" w:eastAsia="Times New Roman" w:hAnsi="Times New Roman" w:cs="Times New Roman"/>
          <w:sz w:val="24"/>
          <w:szCs w:val="24"/>
          <w:lang w:eastAsia="ru-RU"/>
        </w:rPr>
        <w:t xml:space="preserve">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2C60E8B1" w14:textId="77777777" w:rsidR="007E61DF" w:rsidRPr="00D63612" w:rsidRDefault="007E61DF" w:rsidP="00D63612">
      <w:pPr>
        <w:keepNext/>
        <w:keepLines/>
        <w:spacing w:after="0" w:line="240" w:lineRule="auto"/>
        <w:rPr>
          <w:rFonts w:ascii="Times New Roman" w:eastAsia="Times New Roman" w:hAnsi="Times New Roman" w:cs="Times New Roman"/>
          <w:sz w:val="24"/>
          <w:szCs w:val="24"/>
          <w:lang w:eastAsia="ru-RU"/>
        </w:rPr>
      </w:pPr>
    </w:p>
    <w:p w14:paraId="33319E78" w14:textId="04269367" w:rsidR="008567D7" w:rsidRDefault="00D63612" w:rsidP="00D63612">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завершения торговой процедуры</w:t>
      </w:r>
      <w:r w:rsidRPr="00D63612">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 xml:space="preserve">«03» </w:t>
      </w:r>
      <w:r w:rsidR="005D2468">
        <w:rPr>
          <w:rFonts w:ascii="Times New Roman" w:eastAsia="Times New Roman" w:hAnsi="Times New Roman" w:cs="Times New Roman"/>
          <w:sz w:val="24"/>
          <w:szCs w:val="24"/>
          <w:lang w:eastAsia="ru-RU"/>
        </w:rPr>
        <w:t xml:space="preserve">апреля </w:t>
      </w:r>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3D509118" w14:textId="77777777" w:rsidR="008567D7" w:rsidRDefault="008567D7" w:rsidP="00D63612">
      <w:pPr>
        <w:keepNext/>
        <w:keepLines/>
        <w:spacing w:after="0" w:line="240" w:lineRule="auto"/>
        <w:rPr>
          <w:rFonts w:ascii="Times New Roman" w:eastAsia="Times New Roman" w:hAnsi="Times New Roman" w:cs="Times New Roman"/>
          <w:sz w:val="24"/>
          <w:szCs w:val="24"/>
          <w:lang w:eastAsia="ru-RU"/>
        </w:rPr>
      </w:pPr>
    </w:p>
    <w:p w14:paraId="5891AED8" w14:textId="086408F9" w:rsidR="00BF55F8" w:rsidRDefault="00D63612" w:rsidP="00FE063A">
      <w:pPr>
        <w:keepNext/>
        <w:keepLines/>
        <w:spacing w:after="0" w:line="240" w:lineRule="auto"/>
        <w:rPr>
          <w:rFonts w:ascii="Times New Roman" w:eastAsia="Times New Roman" w:hAnsi="Times New Roman" w:cs="Times New Roman"/>
          <w:sz w:val="24"/>
          <w:szCs w:val="24"/>
          <w:lang w:eastAsia="ru-RU"/>
        </w:rPr>
      </w:pPr>
      <w:r w:rsidRPr="00D63612">
        <w:rPr>
          <w:rFonts w:ascii="Times New Roman" w:eastAsia="Times New Roman" w:hAnsi="Times New Roman" w:cs="Times New Roman"/>
          <w:b/>
          <w:bCs/>
          <w:sz w:val="24"/>
          <w:szCs w:val="24"/>
          <w:lang w:eastAsia="ru-RU"/>
        </w:rPr>
        <w:t>Дата размещения Организатором торгов протокола о результатах торгов</w:t>
      </w:r>
      <w:r w:rsidRPr="00D63612">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 xml:space="preserve">«03» </w:t>
      </w:r>
      <w:r w:rsidR="005D2468">
        <w:rPr>
          <w:rFonts w:ascii="Times New Roman" w:eastAsia="Times New Roman" w:hAnsi="Times New Roman" w:cs="Times New Roman"/>
          <w:sz w:val="24"/>
          <w:szCs w:val="24"/>
          <w:lang w:eastAsia="ru-RU"/>
        </w:rPr>
        <w:t xml:space="preserve">апреля </w:t>
      </w:r>
      <w:bookmarkStart w:id="3" w:name="_GoBack"/>
      <w:bookmarkEnd w:id="3"/>
      <w:r w:rsidR="007E61DF" w:rsidRPr="007E61DF">
        <w:rPr>
          <w:rFonts w:ascii="Times New Roman" w:eastAsia="Times New Roman" w:hAnsi="Times New Roman" w:cs="Times New Roman"/>
          <w:sz w:val="24"/>
          <w:szCs w:val="24"/>
          <w:lang w:eastAsia="ru-RU"/>
        </w:rPr>
        <w:t>2025</w:t>
      </w:r>
      <w:r w:rsidR="007E61DF">
        <w:rPr>
          <w:rFonts w:ascii="Times New Roman" w:eastAsia="Times New Roman" w:hAnsi="Times New Roman" w:cs="Times New Roman"/>
          <w:sz w:val="24"/>
          <w:szCs w:val="24"/>
          <w:lang w:eastAsia="ru-RU"/>
        </w:rPr>
        <w:t>.</w:t>
      </w:r>
    </w:p>
    <w:p w14:paraId="6B172136" w14:textId="77777777" w:rsidR="007E61DF" w:rsidRPr="00080E32" w:rsidRDefault="007E61DF" w:rsidP="00FE063A">
      <w:pPr>
        <w:keepNext/>
        <w:keepLines/>
        <w:spacing w:after="0" w:line="240" w:lineRule="auto"/>
        <w:rPr>
          <w:rFonts w:ascii="Times New Roman" w:eastAsia="Times New Roman" w:hAnsi="Times New Roman" w:cs="Times New Roman"/>
          <w:b/>
          <w:bCs/>
          <w:color w:val="FF0000"/>
          <w:sz w:val="24"/>
          <w:szCs w:val="24"/>
          <w:lang w:eastAsia="ru-RU"/>
        </w:rPr>
      </w:pPr>
    </w:p>
    <w:p w14:paraId="1334D167" w14:textId="77777777" w:rsidR="00394896" w:rsidRPr="00080E32"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080E32">
        <w:rPr>
          <w:rFonts w:ascii="Times New Roman" w:eastAsia="Times New Roman" w:hAnsi="Times New Roman" w:cs="Times New Roman"/>
          <w:b/>
          <w:sz w:val="24"/>
          <w:szCs w:val="24"/>
          <w:lang w:eastAsia="ru-RU"/>
        </w:rPr>
        <w:t>Организатор торгов: ООО «Аукционы Федерации»</w:t>
      </w:r>
    </w:p>
    <w:p w14:paraId="6C522193" w14:textId="77777777"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Номер телефона: </w:t>
      </w:r>
      <w:r w:rsidRPr="00080E32">
        <w:rPr>
          <w:rFonts w:ascii="Times New Roman" w:eastAsia="Times New Roman" w:hAnsi="Times New Roman" w:cs="Times New Roman"/>
          <w:snapToGrid w:val="0"/>
          <w:sz w:val="24"/>
          <w:szCs w:val="24"/>
          <w:lang w:eastAsia="ru-RU"/>
        </w:rPr>
        <w:t>+7(996)-40-20-263</w:t>
      </w:r>
    </w:p>
    <w:p w14:paraId="25DEF758" w14:textId="75C3715A" w:rsidR="00394896" w:rsidRPr="00080E32"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Контактное лицо: </w:t>
      </w:r>
      <w:proofErr w:type="spellStart"/>
      <w:r w:rsidR="006161D4" w:rsidRPr="00080E32">
        <w:rPr>
          <w:rFonts w:ascii="Times New Roman" w:eastAsia="Times New Roman" w:hAnsi="Times New Roman" w:cs="Times New Roman"/>
          <w:snapToGrid w:val="0"/>
          <w:sz w:val="24"/>
          <w:szCs w:val="24"/>
          <w:lang w:eastAsia="ru-RU"/>
        </w:rPr>
        <w:t>Бикмухаметова</w:t>
      </w:r>
      <w:proofErr w:type="spellEnd"/>
      <w:r w:rsidR="006161D4" w:rsidRPr="00080E32">
        <w:rPr>
          <w:rFonts w:ascii="Times New Roman" w:eastAsia="Times New Roman" w:hAnsi="Times New Roman" w:cs="Times New Roman"/>
          <w:snapToGrid w:val="0"/>
          <w:sz w:val="24"/>
          <w:szCs w:val="24"/>
          <w:lang w:eastAsia="ru-RU"/>
        </w:rPr>
        <w:t xml:space="preserve"> Диана </w:t>
      </w:r>
      <w:proofErr w:type="spellStart"/>
      <w:r w:rsidR="006161D4" w:rsidRPr="00080E32">
        <w:rPr>
          <w:rFonts w:ascii="Times New Roman" w:eastAsia="Times New Roman" w:hAnsi="Times New Roman" w:cs="Times New Roman"/>
          <w:snapToGrid w:val="0"/>
          <w:sz w:val="24"/>
          <w:szCs w:val="24"/>
          <w:lang w:eastAsia="ru-RU"/>
        </w:rPr>
        <w:t>Агабековна</w:t>
      </w:r>
      <w:proofErr w:type="spellEnd"/>
      <w:r w:rsidRPr="00080E32">
        <w:rPr>
          <w:rFonts w:ascii="Times New Roman" w:eastAsia="Times New Roman" w:hAnsi="Times New Roman" w:cs="Times New Roman"/>
          <w:snapToGrid w:val="0"/>
          <w:sz w:val="24"/>
          <w:szCs w:val="24"/>
          <w:lang w:eastAsia="ru-RU"/>
        </w:rPr>
        <w:t>.</w:t>
      </w:r>
    </w:p>
    <w:p w14:paraId="75C3B705" w14:textId="58DFF691" w:rsidR="00394896" w:rsidRDefault="00394896" w:rsidP="00852C8F">
      <w:pPr>
        <w:keepNext/>
        <w:keepLines/>
        <w:spacing w:after="0" w:line="240" w:lineRule="auto"/>
        <w:jc w:val="both"/>
        <w:rPr>
          <w:rFonts w:ascii="Times New Roman" w:eastAsia="Times New Roman" w:hAnsi="Times New Roman" w:cs="Times New Roman"/>
          <w:snapToGrid w:val="0"/>
          <w:sz w:val="24"/>
          <w:szCs w:val="24"/>
          <w:lang w:eastAsia="ru-RU"/>
        </w:rPr>
      </w:pPr>
      <w:r w:rsidRPr="00080E32">
        <w:rPr>
          <w:rFonts w:ascii="Times New Roman" w:eastAsia="Times New Roman" w:hAnsi="Times New Roman" w:cs="Times New Roman"/>
          <w:sz w:val="24"/>
          <w:szCs w:val="24"/>
          <w:lang w:eastAsia="ru-RU"/>
        </w:rPr>
        <w:t xml:space="preserve">Адрес эл. почты: </w:t>
      </w:r>
      <w:r w:rsidR="00BB38D9" w:rsidRPr="009031E2">
        <w:rPr>
          <w:rFonts w:ascii="Times New Roman" w:eastAsia="Times New Roman" w:hAnsi="Times New Roman" w:cs="Times New Roman"/>
          <w:sz w:val="24"/>
          <w:szCs w:val="24"/>
          <w:lang w:eastAsia="ru-RU"/>
        </w:rPr>
        <w:t>office@alfalot.ru</w:t>
      </w:r>
      <w:r w:rsidRPr="00080E32">
        <w:rPr>
          <w:rFonts w:ascii="Times New Roman" w:eastAsia="Times New Roman" w:hAnsi="Times New Roman" w:cs="Times New Roman"/>
          <w:snapToGrid w:val="0"/>
          <w:sz w:val="24"/>
          <w:szCs w:val="24"/>
          <w:lang w:eastAsia="ru-RU"/>
        </w:rPr>
        <w:t>.</w:t>
      </w:r>
    </w:p>
    <w:p w14:paraId="220C5828" w14:textId="77777777" w:rsidR="00BB38D9" w:rsidRPr="00080E32" w:rsidRDefault="00BB38D9" w:rsidP="00852C8F">
      <w:pPr>
        <w:keepNext/>
        <w:keepLines/>
        <w:spacing w:after="0" w:line="240" w:lineRule="auto"/>
        <w:jc w:val="both"/>
        <w:rPr>
          <w:rFonts w:ascii="Times New Roman" w:eastAsia="Times New Roman" w:hAnsi="Times New Roman" w:cs="Times New Roman"/>
          <w:snapToGrid w:val="0"/>
          <w:sz w:val="24"/>
          <w:szCs w:val="24"/>
          <w:lang w:eastAsia="ru-RU"/>
        </w:rPr>
      </w:pPr>
    </w:p>
    <w:p w14:paraId="517066C0" w14:textId="77777777" w:rsidR="00F93F9C" w:rsidRDefault="00F93F9C" w:rsidP="00F93F9C">
      <w:pPr>
        <w:keepNext/>
        <w:keepLines/>
        <w:spacing w:after="0" w:line="240" w:lineRule="auto"/>
        <w:jc w:val="both"/>
        <w:rPr>
          <w:rFonts w:ascii="Times New Roman" w:eastAsia="Times New Roman" w:hAnsi="Times New Roman" w:cs="Times New Roman"/>
          <w:b/>
          <w:sz w:val="24"/>
          <w:szCs w:val="24"/>
          <w:lang w:val="x-none" w:eastAsia="ru-RU"/>
        </w:rPr>
      </w:pPr>
      <w:r>
        <w:rPr>
          <w:rFonts w:ascii="Times New Roman" w:eastAsia="Times New Roman" w:hAnsi="Times New Roman" w:cs="Times New Roman"/>
          <w:b/>
          <w:sz w:val="24"/>
          <w:szCs w:val="24"/>
          <w:lang w:val="x-none" w:eastAsia="ru-RU"/>
        </w:rPr>
        <w:t xml:space="preserve">Сведения о продавце: </w:t>
      </w:r>
    </w:p>
    <w:p w14:paraId="57338D93" w14:textId="37A12635" w:rsidR="00267FBA" w:rsidRDefault="00267FBA" w:rsidP="000279AB">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267FBA">
        <w:rPr>
          <w:rFonts w:ascii="Times New Roman" w:eastAsia="Times New Roman" w:hAnsi="Times New Roman" w:cs="Times New Roman"/>
          <w:b/>
          <w:bCs/>
          <w:sz w:val="24"/>
          <w:szCs w:val="24"/>
          <w:lang w:val="x-none" w:eastAsia="ru-RU"/>
        </w:rPr>
        <w:t>Акционерное общество «</w:t>
      </w:r>
      <w:r w:rsidR="000279AB" w:rsidRPr="000279AB">
        <w:rPr>
          <w:rFonts w:ascii="Times New Roman" w:eastAsia="Times New Roman" w:hAnsi="Times New Roman" w:cs="Times New Roman"/>
          <w:b/>
          <w:bCs/>
          <w:sz w:val="24"/>
          <w:szCs w:val="24"/>
          <w:lang w:val="x-none" w:eastAsia="ru-RU"/>
        </w:rPr>
        <w:t xml:space="preserve"> Российский Сельскохозяйственный банк» </w:t>
      </w:r>
    </w:p>
    <w:p w14:paraId="127DD337" w14:textId="1E083863" w:rsidR="00640A73" w:rsidRPr="00640A73" w:rsidRDefault="00640A73" w:rsidP="00640A73">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r w:rsidRPr="00640A73">
        <w:rPr>
          <w:rFonts w:ascii="Times New Roman" w:eastAsia="Times New Roman" w:hAnsi="Times New Roman" w:cs="Times New Roman"/>
          <w:b/>
          <w:bCs/>
          <w:sz w:val="24"/>
          <w:szCs w:val="24"/>
          <w:lang w:val="x-none" w:eastAsia="ru-RU"/>
        </w:rPr>
        <w:t xml:space="preserve">Ставропольский </w:t>
      </w:r>
      <w:r>
        <w:rPr>
          <w:rFonts w:ascii="Times New Roman" w:eastAsia="Times New Roman" w:hAnsi="Times New Roman" w:cs="Times New Roman"/>
          <w:b/>
          <w:bCs/>
          <w:sz w:val="24"/>
          <w:szCs w:val="24"/>
          <w:lang w:val="x-none" w:eastAsia="ru-RU"/>
        </w:rPr>
        <w:t>р</w:t>
      </w:r>
      <w:r w:rsidRPr="00640A73">
        <w:rPr>
          <w:rFonts w:ascii="Times New Roman" w:eastAsia="Times New Roman" w:hAnsi="Times New Roman" w:cs="Times New Roman"/>
          <w:b/>
          <w:bCs/>
          <w:sz w:val="24"/>
          <w:szCs w:val="24"/>
          <w:lang w:val="x-none" w:eastAsia="ru-RU"/>
        </w:rPr>
        <w:t>егиональный филиал</w:t>
      </w:r>
    </w:p>
    <w:p w14:paraId="001CA905" w14:textId="77777777" w:rsidR="00640A73" w:rsidRPr="00640A73" w:rsidRDefault="00640A73" w:rsidP="00640A7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640A73">
        <w:rPr>
          <w:rFonts w:ascii="Times New Roman" w:eastAsia="Times New Roman" w:hAnsi="Times New Roman" w:cs="Times New Roman"/>
          <w:sz w:val="24"/>
          <w:szCs w:val="24"/>
          <w:lang w:val="x-none" w:eastAsia="ru-RU"/>
        </w:rPr>
        <w:t>355035, г. Ставрополь, Маршала Жукова ул., д.26</w:t>
      </w:r>
    </w:p>
    <w:p w14:paraId="3525ACF0" w14:textId="77777777" w:rsidR="00640A73" w:rsidRPr="00640A73" w:rsidRDefault="00640A73" w:rsidP="00640A73">
      <w:pPr>
        <w:keepNext/>
        <w:keepLines/>
        <w:spacing w:after="0" w:line="240" w:lineRule="auto"/>
        <w:ind w:left="-284" w:firstLine="284"/>
        <w:jc w:val="both"/>
        <w:rPr>
          <w:rFonts w:ascii="Times New Roman" w:eastAsia="Times New Roman" w:hAnsi="Times New Roman" w:cs="Times New Roman"/>
          <w:sz w:val="24"/>
          <w:szCs w:val="24"/>
          <w:lang w:val="x-none" w:eastAsia="ru-RU"/>
        </w:rPr>
      </w:pPr>
      <w:r w:rsidRPr="00640A73">
        <w:rPr>
          <w:rFonts w:ascii="Times New Roman" w:eastAsia="Times New Roman" w:hAnsi="Times New Roman" w:cs="Times New Roman"/>
          <w:sz w:val="24"/>
          <w:szCs w:val="24"/>
          <w:lang w:val="x-none" w:eastAsia="ru-RU"/>
        </w:rPr>
        <w:t xml:space="preserve">ИНН 7725114488, КПП 263543001 </w:t>
      </w:r>
    </w:p>
    <w:p w14:paraId="156C04BE" w14:textId="77777777" w:rsidR="00640A73" w:rsidRDefault="00640A73" w:rsidP="00640A73">
      <w:pPr>
        <w:keepNext/>
        <w:keepLines/>
        <w:spacing w:after="0" w:line="240" w:lineRule="auto"/>
        <w:ind w:left="-284" w:firstLine="284"/>
        <w:jc w:val="both"/>
        <w:rPr>
          <w:rFonts w:ascii="Times New Roman" w:eastAsia="Times New Roman" w:hAnsi="Times New Roman" w:cs="Times New Roman"/>
          <w:b/>
          <w:bCs/>
          <w:sz w:val="24"/>
          <w:szCs w:val="24"/>
          <w:lang w:val="x-none" w:eastAsia="ru-RU"/>
        </w:rPr>
      </w:pPr>
    </w:p>
    <w:p w14:paraId="1F5F71DC" w14:textId="016832A8" w:rsidR="00737CA9" w:rsidRDefault="00394896" w:rsidP="00640A73">
      <w:pPr>
        <w:keepNext/>
        <w:keepLines/>
        <w:spacing w:after="0" w:line="240" w:lineRule="auto"/>
        <w:ind w:left="-284" w:firstLine="284"/>
        <w:jc w:val="both"/>
        <w:rPr>
          <w:rFonts w:ascii="Times New Roman" w:eastAsia="Times New Roman" w:hAnsi="Times New Roman" w:cs="Times New Roman"/>
          <w:bCs/>
          <w:sz w:val="24"/>
          <w:szCs w:val="24"/>
          <w:lang w:eastAsia="ru-RU"/>
        </w:rPr>
      </w:pPr>
      <w:r w:rsidRPr="00394896">
        <w:rPr>
          <w:rFonts w:ascii="Times New Roman" w:eastAsia="Times New Roman" w:hAnsi="Times New Roman" w:cs="Times New Roman"/>
          <w:b/>
          <w:sz w:val="24"/>
          <w:szCs w:val="24"/>
          <w:lang w:eastAsia="ru-RU"/>
        </w:rPr>
        <w:t>Оператор электронной площадки:</w:t>
      </w:r>
      <w:r w:rsidRPr="00394896">
        <w:rPr>
          <w:rFonts w:ascii="Times New Roman" w:eastAsia="Times New Roman" w:hAnsi="Times New Roman" w:cs="Times New Roman"/>
          <w:sz w:val="24"/>
          <w:szCs w:val="24"/>
          <w:lang w:eastAsia="ru-RU"/>
        </w:rPr>
        <w:t xml:space="preserve"> О</w:t>
      </w:r>
      <w:r w:rsidRPr="00394896">
        <w:rPr>
          <w:rFonts w:ascii="Times New Roman" w:eastAsia="Times New Roman" w:hAnsi="Times New Roman" w:cs="Times New Roman"/>
          <w:bCs/>
          <w:sz w:val="24"/>
          <w:szCs w:val="24"/>
          <w:lang w:eastAsia="ru-RU"/>
        </w:rPr>
        <w:t xml:space="preserve">бщество с ограниченной ответственностью «Аукционы </w:t>
      </w:r>
    </w:p>
    <w:p w14:paraId="774EBCDE" w14:textId="5D36EE43" w:rsidR="00394896" w:rsidRPr="002D41DB" w:rsidRDefault="00394896" w:rsidP="00BB38D9">
      <w:pPr>
        <w:keepNext/>
        <w:keepLines/>
        <w:spacing w:after="0" w:line="240" w:lineRule="auto"/>
        <w:ind w:left="-284" w:firstLine="284"/>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4"/>
          <w:lang w:eastAsia="ru-RU"/>
        </w:rPr>
        <w:t>Федерации» (ООО «Аукционы Федерации»).</w:t>
      </w:r>
    </w:p>
    <w:p w14:paraId="304FB485" w14:textId="77777777" w:rsidR="008C6965" w:rsidRDefault="008C6965" w:rsidP="00E22F6C">
      <w:pPr>
        <w:keepNext/>
        <w:keepLines/>
        <w:spacing w:after="0" w:line="240" w:lineRule="auto"/>
        <w:jc w:val="both"/>
        <w:rPr>
          <w:rFonts w:ascii="Times New Roman" w:eastAsia="Times New Roman" w:hAnsi="Times New Roman" w:cs="Times New Roman"/>
          <w:bCs/>
          <w:color w:val="FF0000"/>
          <w:sz w:val="24"/>
          <w:szCs w:val="24"/>
          <w:lang w:eastAsia="ru-RU"/>
        </w:rPr>
      </w:pPr>
    </w:p>
    <w:p w14:paraId="54E88799" w14:textId="77777777" w:rsidR="007E61DF" w:rsidRDefault="00A844C2" w:rsidP="008567D7">
      <w:pPr>
        <w:keepNext/>
        <w:keepLines/>
        <w:spacing w:after="0" w:line="240" w:lineRule="auto"/>
        <w:jc w:val="both"/>
        <w:rPr>
          <w:rFonts w:ascii="Times New Roman" w:eastAsia="Times New Roman" w:hAnsi="Times New Roman" w:cs="Times New Roman"/>
          <w:b/>
          <w:bCs/>
          <w:sz w:val="24"/>
          <w:szCs w:val="24"/>
          <w:lang w:eastAsia="ru-RU"/>
        </w:rPr>
      </w:pPr>
      <w:r w:rsidRPr="00A844C2">
        <w:rPr>
          <w:rFonts w:ascii="Times New Roman" w:eastAsia="Times New Roman" w:hAnsi="Times New Roman" w:cs="Times New Roman"/>
          <w:b/>
          <w:bCs/>
          <w:sz w:val="24"/>
          <w:szCs w:val="24"/>
          <w:lang w:eastAsia="ru-RU"/>
        </w:rPr>
        <w:t xml:space="preserve">Период действия текущей цены: </w:t>
      </w:r>
    </w:p>
    <w:p w14:paraId="7712E503" w14:textId="399F2197" w:rsidR="00792B7E" w:rsidRDefault="007E61DF" w:rsidP="008567D7">
      <w:pPr>
        <w:keepNext/>
        <w:keepLines/>
        <w:spacing w:after="0" w:line="240" w:lineRule="auto"/>
        <w:jc w:val="both"/>
        <w:rPr>
          <w:rFonts w:ascii="Times New Roman" w:eastAsia="Times New Roman" w:hAnsi="Times New Roman" w:cs="Times New Roman"/>
          <w:bCs/>
          <w:sz w:val="24"/>
          <w:szCs w:val="24"/>
          <w:lang w:eastAsia="ru-RU"/>
        </w:rPr>
      </w:pPr>
      <w:r w:rsidRPr="007E61DF">
        <w:rPr>
          <w:rFonts w:ascii="Times New Roman" w:eastAsia="Times New Roman" w:hAnsi="Times New Roman" w:cs="Times New Roman"/>
          <w:sz w:val="24"/>
          <w:szCs w:val="24"/>
          <w:lang w:eastAsia="ru-RU"/>
        </w:rPr>
        <w:t>период действия текущей цены аукциона «на понижение»</w:t>
      </w:r>
      <w:r>
        <w:rPr>
          <w:rFonts w:ascii="Times New Roman" w:eastAsia="Times New Roman" w:hAnsi="Times New Roman" w:cs="Times New Roman"/>
          <w:b/>
          <w:bCs/>
          <w:sz w:val="24"/>
          <w:szCs w:val="24"/>
          <w:lang w:eastAsia="ru-RU"/>
        </w:rPr>
        <w:t xml:space="preserve"> - </w:t>
      </w:r>
      <w:r w:rsidR="00640A73" w:rsidRPr="00640A73">
        <w:rPr>
          <w:rFonts w:ascii="Times New Roman" w:eastAsia="Times New Roman" w:hAnsi="Times New Roman" w:cs="Times New Roman"/>
          <w:bCs/>
          <w:sz w:val="24"/>
          <w:szCs w:val="24"/>
          <w:lang w:eastAsia="ru-RU"/>
        </w:rPr>
        <w:t>60 минут</w:t>
      </w:r>
      <w:r w:rsidR="008567D7">
        <w:rPr>
          <w:rFonts w:ascii="Times New Roman" w:eastAsia="Times New Roman" w:hAnsi="Times New Roman" w:cs="Times New Roman"/>
          <w:bCs/>
          <w:sz w:val="24"/>
          <w:szCs w:val="24"/>
          <w:lang w:eastAsia="ru-RU"/>
        </w:rPr>
        <w:t>.</w:t>
      </w:r>
    </w:p>
    <w:p w14:paraId="5492FA09" w14:textId="0FDA02DA" w:rsidR="007E61DF" w:rsidRPr="007E61DF" w:rsidRDefault="007E61DF" w:rsidP="008567D7">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sz w:val="24"/>
          <w:szCs w:val="24"/>
          <w:lang w:eastAsia="ru-RU"/>
        </w:rPr>
        <w:t xml:space="preserve">период действия текущей цены аукциона «на повышение» - </w:t>
      </w:r>
      <w:r w:rsidR="00640A73" w:rsidRPr="00640A73">
        <w:rPr>
          <w:rFonts w:ascii="Times New Roman" w:eastAsia="Times New Roman" w:hAnsi="Times New Roman" w:cs="Times New Roman"/>
          <w:sz w:val="24"/>
          <w:szCs w:val="24"/>
          <w:lang w:eastAsia="ru-RU"/>
        </w:rPr>
        <w:t>2</w:t>
      </w:r>
      <w:r w:rsidRPr="00640A73">
        <w:rPr>
          <w:rFonts w:ascii="Times New Roman" w:eastAsia="Times New Roman" w:hAnsi="Times New Roman" w:cs="Times New Roman"/>
          <w:sz w:val="24"/>
          <w:szCs w:val="24"/>
          <w:lang w:eastAsia="ru-RU"/>
        </w:rPr>
        <w:t>0 минут.</w:t>
      </w:r>
    </w:p>
    <w:p w14:paraId="22090A88" w14:textId="77777777" w:rsidR="009031E2" w:rsidRDefault="009031E2" w:rsidP="00E22F6C">
      <w:pPr>
        <w:keepNext/>
        <w:keepLines/>
        <w:spacing w:after="0" w:line="240" w:lineRule="auto"/>
        <w:jc w:val="both"/>
        <w:rPr>
          <w:rFonts w:ascii="Times New Roman" w:eastAsia="Times New Roman" w:hAnsi="Times New Roman" w:cs="Times New Roman"/>
          <w:b/>
          <w:sz w:val="24"/>
          <w:szCs w:val="24"/>
          <w:lang w:eastAsia="ru-RU"/>
        </w:rPr>
      </w:pPr>
    </w:p>
    <w:p w14:paraId="158A5921" w14:textId="611B77DD" w:rsidR="006D3E69" w:rsidRDefault="008C6965" w:rsidP="00640A73">
      <w:pPr>
        <w:keepNext/>
        <w:keepLines/>
        <w:spacing w:after="0" w:line="240" w:lineRule="auto"/>
        <w:jc w:val="both"/>
        <w:rPr>
          <w:rFonts w:ascii="Times New Roman" w:eastAsia="Times New Roman" w:hAnsi="Times New Roman" w:cs="Times New Roman"/>
          <w:sz w:val="24"/>
          <w:szCs w:val="24"/>
          <w:lang w:eastAsia="ru-RU"/>
        </w:rPr>
      </w:pPr>
      <w:bookmarkStart w:id="4" w:name="_Hlk161015173"/>
      <w:r w:rsidRPr="008C6965">
        <w:rPr>
          <w:rFonts w:ascii="Times New Roman" w:eastAsia="Times New Roman" w:hAnsi="Times New Roman" w:cs="Times New Roman"/>
          <w:b/>
          <w:sz w:val="24"/>
          <w:szCs w:val="24"/>
          <w:lang w:eastAsia="ru-RU"/>
        </w:rPr>
        <w:t xml:space="preserve">Шаг </w:t>
      </w:r>
      <w:r w:rsidR="00A844C2">
        <w:rPr>
          <w:rFonts w:ascii="Times New Roman" w:eastAsia="Times New Roman" w:hAnsi="Times New Roman" w:cs="Times New Roman"/>
          <w:b/>
          <w:sz w:val="24"/>
          <w:szCs w:val="24"/>
          <w:lang w:eastAsia="ru-RU"/>
        </w:rPr>
        <w:t>аукциона</w:t>
      </w:r>
      <w:r w:rsidR="003F7FD0">
        <w:rPr>
          <w:rFonts w:ascii="Times New Roman" w:eastAsia="Times New Roman" w:hAnsi="Times New Roman" w:cs="Times New Roman"/>
          <w:b/>
          <w:sz w:val="24"/>
          <w:szCs w:val="24"/>
          <w:lang w:eastAsia="ru-RU"/>
        </w:rPr>
        <w:t xml:space="preserve"> «на понижение»</w:t>
      </w:r>
      <w:r w:rsidRPr="008C6965">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 xml:space="preserve"> </w:t>
      </w:r>
      <w:bookmarkEnd w:id="4"/>
      <w:r w:rsidR="00640A73" w:rsidRPr="00640A73">
        <w:rPr>
          <w:rFonts w:ascii="Times New Roman" w:eastAsia="Times New Roman" w:hAnsi="Times New Roman" w:cs="Times New Roman"/>
          <w:sz w:val="24"/>
          <w:szCs w:val="24"/>
          <w:lang w:eastAsia="ru-RU"/>
        </w:rPr>
        <w:t>652 362,31 (шестьсот пятьдесят две тысячи триста шестьдесят два) рубля 31 копейка</w:t>
      </w:r>
      <w:r w:rsidR="00640A73">
        <w:rPr>
          <w:rFonts w:ascii="Times New Roman" w:eastAsia="Times New Roman" w:hAnsi="Times New Roman" w:cs="Times New Roman"/>
          <w:sz w:val="24"/>
          <w:szCs w:val="24"/>
          <w:lang w:eastAsia="ru-RU"/>
        </w:rPr>
        <w:t>.</w:t>
      </w:r>
    </w:p>
    <w:p w14:paraId="60776EFE" w14:textId="78F6262F" w:rsidR="008C70D7" w:rsidRDefault="008C70D7" w:rsidP="00640A73">
      <w:pPr>
        <w:keepNext/>
        <w:keepLines/>
        <w:spacing w:after="0" w:line="240" w:lineRule="auto"/>
        <w:jc w:val="both"/>
        <w:rPr>
          <w:rFonts w:ascii="Times New Roman" w:eastAsia="Times New Roman" w:hAnsi="Times New Roman" w:cs="Times New Roman"/>
          <w:sz w:val="24"/>
          <w:szCs w:val="24"/>
          <w:lang w:eastAsia="ru-RU"/>
        </w:rPr>
      </w:pPr>
      <w:r w:rsidRPr="008C70D7">
        <w:rPr>
          <w:rFonts w:ascii="Times New Roman" w:eastAsia="Times New Roman" w:hAnsi="Times New Roman" w:cs="Times New Roman"/>
          <w:b/>
          <w:bCs/>
          <w:sz w:val="24"/>
          <w:szCs w:val="24"/>
          <w:lang w:eastAsia="ru-RU"/>
        </w:rPr>
        <w:t>Шаг аукциона «на повышение»:</w:t>
      </w:r>
      <w:r>
        <w:rPr>
          <w:rFonts w:ascii="Times New Roman" w:eastAsia="Times New Roman" w:hAnsi="Times New Roman" w:cs="Times New Roman"/>
          <w:sz w:val="24"/>
          <w:szCs w:val="24"/>
          <w:lang w:eastAsia="ru-RU"/>
        </w:rPr>
        <w:t xml:space="preserve"> 500 000,00 (пятьсот тысяч) рублей 00 копеек.</w:t>
      </w:r>
    </w:p>
    <w:p w14:paraId="1C61DFE7" w14:textId="77777777"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p>
    <w:p w14:paraId="76EC9A6C" w14:textId="4A763B27" w:rsidR="007E61DF"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lastRenderedPageBreak/>
        <w:t>Цена отсечения (для торговой процедуры в форме аукциона «на понижение»):</w:t>
      </w:r>
      <w:r w:rsidRPr="00394896">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57 000 000,00 (пятьдесят семь миллионов) рублей</w:t>
      </w:r>
      <w:r w:rsidR="00640A73">
        <w:rPr>
          <w:rFonts w:ascii="Times New Roman" w:eastAsia="Times New Roman" w:hAnsi="Times New Roman" w:cs="Times New Roman"/>
          <w:sz w:val="24"/>
          <w:szCs w:val="24"/>
          <w:lang w:eastAsia="ru-RU"/>
        </w:rPr>
        <w:t xml:space="preserve"> 00 копеек.</w:t>
      </w:r>
    </w:p>
    <w:p w14:paraId="04C7A762" w14:textId="45464E21" w:rsidR="00640A73"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bCs/>
          <w:sz w:val="24"/>
          <w:szCs w:val="24"/>
          <w:lang w:eastAsia="ru-RU"/>
        </w:rPr>
        <w:t>Размер обеспечения Заявки на участие в Торговой процедуре</w:t>
      </w:r>
      <w:r w:rsidRPr="00394896">
        <w:rPr>
          <w:rFonts w:ascii="Times New Roman" w:eastAsia="Times New Roman" w:hAnsi="Times New Roman" w:cs="Times New Roman"/>
          <w:sz w:val="24"/>
          <w:szCs w:val="24"/>
          <w:lang w:eastAsia="ru-RU"/>
        </w:rPr>
        <w:t xml:space="preserve">: </w:t>
      </w:r>
      <w:r w:rsidR="00640A73" w:rsidRPr="00640A73">
        <w:rPr>
          <w:rFonts w:ascii="Times New Roman" w:eastAsia="Times New Roman" w:hAnsi="Times New Roman" w:cs="Times New Roman"/>
          <w:sz w:val="24"/>
          <w:szCs w:val="24"/>
          <w:lang w:eastAsia="ru-RU"/>
        </w:rPr>
        <w:t>6 026</w:t>
      </w:r>
      <w:r w:rsidR="00640A73">
        <w:rPr>
          <w:rFonts w:ascii="Times New Roman" w:eastAsia="Times New Roman" w:hAnsi="Times New Roman" w:cs="Times New Roman"/>
          <w:sz w:val="24"/>
          <w:szCs w:val="24"/>
          <w:lang w:eastAsia="ru-RU"/>
        </w:rPr>
        <w:t> </w:t>
      </w:r>
      <w:r w:rsidR="00640A73" w:rsidRPr="00640A73">
        <w:rPr>
          <w:rFonts w:ascii="Times New Roman" w:eastAsia="Times New Roman" w:hAnsi="Times New Roman" w:cs="Times New Roman"/>
          <w:sz w:val="24"/>
          <w:szCs w:val="24"/>
          <w:lang w:eastAsia="ru-RU"/>
        </w:rPr>
        <w:t>181</w:t>
      </w:r>
      <w:r w:rsidR="00640A73">
        <w:rPr>
          <w:rFonts w:ascii="Times New Roman" w:eastAsia="Times New Roman" w:hAnsi="Times New Roman" w:cs="Times New Roman"/>
          <w:sz w:val="24"/>
          <w:szCs w:val="24"/>
          <w:lang w:eastAsia="ru-RU"/>
        </w:rPr>
        <w:t>,</w:t>
      </w:r>
      <w:r w:rsidR="00640A73" w:rsidRPr="00640A73">
        <w:rPr>
          <w:rFonts w:ascii="Times New Roman" w:eastAsia="Times New Roman" w:hAnsi="Times New Roman" w:cs="Times New Roman"/>
          <w:sz w:val="24"/>
          <w:szCs w:val="24"/>
          <w:lang w:eastAsia="ru-RU"/>
        </w:rPr>
        <w:t xml:space="preserve">16 </w:t>
      </w:r>
      <w:r w:rsidR="00640A73">
        <w:rPr>
          <w:rFonts w:ascii="Times New Roman" w:eastAsia="Times New Roman" w:hAnsi="Times New Roman" w:cs="Times New Roman"/>
          <w:sz w:val="24"/>
          <w:szCs w:val="24"/>
          <w:lang w:eastAsia="ru-RU"/>
        </w:rPr>
        <w:t>(шесть миллионов двадцать шесть тысяч сто восемьдесят один) рублей 16 копеек.</w:t>
      </w:r>
    </w:p>
    <w:p w14:paraId="56EDCAB8" w14:textId="63F9E4B4" w:rsidR="00E22F6C" w:rsidRDefault="00394896" w:rsidP="00E22F6C">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snapToGrid w:val="0"/>
          <w:sz w:val="24"/>
          <w:szCs w:val="24"/>
          <w:lang w:eastAsia="ru-RU"/>
        </w:rPr>
        <w:t>Задаток перечисляется по реквизитам: ООО «Аукционы Федерации» (ИНН: 0278184720), р/</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xml:space="preserve">.: 40702810729330000981, корр. </w:t>
      </w:r>
      <w:proofErr w:type="spellStart"/>
      <w:r w:rsidRPr="00394896">
        <w:rPr>
          <w:rFonts w:ascii="Times New Roman" w:eastAsia="Times New Roman" w:hAnsi="Times New Roman" w:cs="Times New Roman"/>
          <w:snapToGrid w:val="0"/>
          <w:sz w:val="24"/>
          <w:szCs w:val="24"/>
          <w:lang w:eastAsia="ru-RU"/>
        </w:rPr>
        <w:t>сч</w:t>
      </w:r>
      <w:proofErr w:type="spellEnd"/>
      <w:r w:rsidRPr="00394896">
        <w:rPr>
          <w:rFonts w:ascii="Times New Roman" w:eastAsia="Times New Roman" w:hAnsi="Times New Roman" w:cs="Times New Roman"/>
          <w:snapToGrid w:val="0"/>
          <w:sz w:val="24"/>
          <w:szCs w:val="24"/>
          <w:lang w:eastAsia="ru-RU"/>
        </w:rPr>
        <w:t>.: 30101810200000000824, БИК: 042202824</w:t>
      </w:r>
      <w:r w:rsidRPr="00394896">
        <w:rPr>
          <w:rFonts w:ascii="Times New Roman" w:eastAsia="Times New Roman" w:hAnsi="Times New Roman" w:cs="Times New Roman"/>
          <w:sz w:val="24"/>
          <w:szCs w:val="24"/>
          <w:lang w:eastAsia="ru-RU"/>
        </w:rPr>
        <w:t xml:space="preserve">, в </w:t>
      </w:r>
      <w:r w:rsidRPr="00394896">
        <w:rPr>
          <w:rFonts w:ascii="Times New Roman" w:eastAsia="Times New Roman" w:hAnsi="Times New Roman" w:cs="Times New Roman"/>
          <w:snapToGrid w:val="0"/>
          <w:sz w:val="24"/>
          <w:szCs w:val="24"/>
          <w:lang w:eastAsia="ru-RU"/>
        </w:rPr>
        <w:t xml:space="preserve">Филиал «Нижегородский» АО «Альфа-Банк» </w:t>
      </w:r>
      <w:r w:rsidRPr="00394896">
        <w:rPr>
          <w:rFonts w:ascii="Times New Roman" w:eastAsia="Times New Roman" w:hAnsi="Times New Roman" w:cs="Times New Roman"/>
          <w:sz w:val="24"/>
          <w:szCs w:val="24"/>
          <w:lang w:eastAsia="ru-RU"/>
        </w:rPr>
        <w:t>и должен поступить на счет до даты подачи заявки.</w:t>
      </w:r>
    </w:p>
    <w:p w14:paraId="688107F2" w14:textId="77777777" w:rsidR="00385523" w:rsidRDefault="00385523" w:rsidP="00E22F6C">
      <w:pPr>
        <w:keepNext/>
        <w:keepLines/>
        <w:spacing w:after="0" w:line="240" w:lineRule="auto"/>
        <w:jc w:val="both"/>
        <w:rPr>
          <w:rFonts w:ascii="Times New Roman" w:eastAsia="Times New Roman" w:hAnsi="Times New Roman" w:cs="Times New Roman"/>
          <w:snapToGrid w:val="0"/>
          <w:sz w:val="24"/>
          <w:szCs w:val="24"/>
          <w:lang w:eastAsia="ru-RU"/>
        </w:rPr>
      </w:pPr>
    </w:p>
    <w:p w14:paraId="2E73D9BD" w14:textId="7B86EB4D" w:rsidR="00394896" w:rsidRPr="00E22F6C" w:rsidRDefault="00394896" w:rsidP="00E22F6C">
      <w:pPr>
        <w:keepNext/>
        <w:keepLines/>
        <w:spacing w:after="0" w:line="240" w:lineRule="auto"/>
        <w:jc w:val="both"/>
        <w:rPr>
          <w:rFonts w:ascii="Times New Roman" w:eastAsia="Times New Roman" w:hAnsi="Times New Roman" w:cs="Times New Roman"/>
          <w:snapToGrid w:val="0"/>
          <w:sz w:val="24"/>
          <w:szCs w:val="24"/>
          <w:lang w:eastAsia="ru-RU"/>
        </w:rPr>
      </w:pPr>
      <w:r w:rsidRPr="00394896">
        <w:rPr>
          <w:rFonts w:ascii="Times New Roman" w:eastAsia="Times New Roman" w:hAnsi="Times New Roman" w:cs="Times New Roman"/>
          <w:b/>
          <w:bCs/>
          <w:sz w:val="24"/>
          <w:szCs w:val="24"/>
          <w:lang w:eastAsia="ru-RU"/>
        </w:rPr>
        <w:t>Способ обеспечения Заявки на участие в Торговой процедуре</w:t>
      </w:r>
      <w:r w:rsidRPr="00394896">
        <w:rPr>
          <w:rFonts w:ascii="Times New Roman" w:eastAsia="Times New Roman" w:hAnsi="Times New Roman" w:cs="Times New Roman"/>
          <w:sz w:val="24"/>
          <w:szCs w:val="24"/>
          <w:lang w:eastAsia="ru-RU"/>
        </w:rPr>
        <w:t>: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w:t>
      </w:r>
    </w:p>
    <w:p w14:paraId="2D74ED1F"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Форма заявки: </w:t>
      </w:r>
      <w:r w:rsidRPr="00394896">
        <w:rPr>
          <w:rFonts w:ascii="Times New Roman" w:eastAsia="Times New Roman" w:hAnsi="Times New Roman" w:cs="Times New Roman"/>
          <w:sz w:val="24"/>
          <w:szCs w:val="24"/>
          <w:lang w:eastAsia="ru-RU"/>
        </w:rPr>
        <w:t>в соответствии с документацией о торгах.</w:t>
      </w:r>
    </w:p>
    <w:p w14:paraId="79B98058"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p>
    <w:p w14:paraId="5C7DB81D" w14:textId="77777777" w:rsidR="00394896" w:rsidRPr="00394896" w:rsidRDefault="00394896" w:rsidP="00852C8F">
      <w:pPr>
        <w:keepNext/>
        <w:keepLines/>
        <w:tabs>
          <w:tab w:val="left" w:pos="142"/>
        </w:tab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подачи заявок: </w:t>
      </w:r>
      <w:bookmarkStart w:id="5" w:name="OLE_LINK11"/>
      <w:bookmarkStart w:id="6" w:name="OLE_LINK12"/>
      <w:bookmarkStart w:id="7" w:name="OLE_LINK13"/>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bookmarkEnd w:id="5"/>
      <w:bookmarkEnd w:id="6"/>
      <w:bookmarkEnd w:id="7"/>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r w:rsidRPr="00394896">
        <w:rPr>
          <w:rFonts w:ascii="Times New Roman" w:eastAsia="Times New Roman" w:hAnsi="Times New Roman" w:cs="Times New Roman"/>
          <w:sz w:val="24"/>
          <w:szCs w:val="24"/>
          <w:lang w:eastAsia="ru-RU"/>
        </w:rPr>
        <w:t>.</w:t>
      </w:r>
    </w:p>
    <w:p w14:paraId="5E0D0C05" w14:textId="77777777" w:rsidR="00394896" w:rsidRPr="00394896" w:rsidRDefault="00394896" w:rsidP="00852C8F">
      <w:pPr>
        <w:keepNext/>
        <w:keepLines/>
        <w:spacing w:after="0" w:line="240" w:lineRule="auto"/>
        <w:rPr>
          <w:rFonts w:ascii="Times New Roman" w:eastAsia="Times New Roman" w:hAnsi="Times New Roman" w:cs="Times New Roman"/>
          <w:b/>
          <w:color w:val="FF0000"/>
          <w:sz w:val="24"/>
          <w:szCs w:val="24"/>
          <w:lang w:eastAsia="ru-RU"/>
        </w:rPr>
      </w:pPr>
    </w:p>
    <w:p w14:paraId="359313B4" w14:textId="77777777" w:rsidR="00394896" w:rsidRPr="00394896" w:rsidRDefault="00394896" w:rsidP="00852C8F">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 xml:space="preserve">Порядок внесения обеспечения заявки и возврата: </w:t>
      </w:r>
      <w:r w:rsidRPr="00394896">
        <w:rPr>
          <w:rFonts w:ascii="Times New Roman" w:eastAsia="Times New Roman" w:hAnsi="Times New Roman" w:cs="Times New Roman"/>
          <w:sz w:val="24"/>
          <w:szCs w:val="24"/>
          <w:lang w:eastAsia="ru-RU"/>
        </w:rPr>
        <w:t xml:space="preserve">в соответствии с торговой документацией и регламентом электронной площадки </w:t>
      </w:r>
      <w:hyperlink r:id="rId9" w:history="1">
        <w:r w:rsidRPr="00394896">
          <w:rPr>
            <w:rFonts w:ascii="Times New Roman" w:eastAsia="Times New Roman" w:hAnsi="Times New Roman" w:cs="Times New Roman"/>
            <w:bCs/>
            <w:sz w:val="24"/>
            <w:szCs w:val="24"/>
            <w:u w:val="single"/>
            <w:lang w:val="en-US" w:eastAsia="ru-RU"/>
          </w:rPr>
          <w:t>http</w:t>
        </w:r>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alfalot</w:t>
        </w:r>
        <w:proofErr w:type="spellEnd"/>
        <w:r w:rsidRPr="00394896">
          <w:rPr>
            <w:rFonts w:ascii="Times New Roman" w:eastAsia="Times New Roman" w:hAnsi="Times New Roman" w:cs="Times New Roman"/>
            <w:bCs/>
            <w:sz w:val="24"/>
            <w:szCs w:val="24"/>
            <w:u w:val="single"/>
            <w:lang w:eastAsia="ru-RU"/>
          </w:rPr>
          <w:t>.</w:t>
        </w:r>
        <w:proofErr w:type="spellStart"/>
        <w:r w:rsidRPr="00394896">
          <w:rPr>
            <w:rFonts w:ascii="Times New Roman" w:eastAsia="Times New Roman" w:hAnsi="Times New Roman" w:cs="Times New Roman"/>
            <w:bCs/>
            <w:sz w:val="24"/>
            <w:szCs w:val="24"/>
            <w:u w:val="single"/>
            <w:lang w:val="en-US" w:eastAsia="ru-RU"/>
          </w:rPr>
          <w:t>ru</w:t>
        </w:r>
        <w:proofErr w:type="spellEnd"/>
        <w:r w:rsidRPr="00394896">
          <w:rPr>
            <w:rFonts w:ascii="Times New Roman" w:eastAsia="Times New Roman" w:hAnsi="Times New Roman" w:cs="Times New Roman"/>
            <w:bCs/>
            <w:sz w:val="24"/>
            <w:szCs w:val="24"/>
            <w:u w:val="single"/>
            <w:lang w:eastAsia="ru-RU"/>
          </w:rPr>
          <w:t>/</w:t>
        </w:r>
      </w:hyperlink>
      <w:r w:rsidRPr="00394896">
        <w:rPr>
          <w:rFonts w:ascii="Times New Roman" w:eastAsia="Times New Roman" w:hAnsi="Times New Roman" w:cs="Times New Roman"/>
          <w:sz w:val="24"/>
          <w:szCs w:val="24"/>
          <w:lang w:eastAsia="ru-RU"/>
        </w:rPr>
        <w:t>.</w:t>
      </w:r>
    </w:p>
    <w:p w14:paraId="6667ABD7" w14:textId="77777777" w:rsidR="00394896" w:rsidRPr="00394896" w:rsidRDefault="00394896" w:rsidP="00852C8F">
      <w:pPr>
        <w:keepNext/>
        <w:keepLines/>
        <w:spacing w:after="0" w:line="240" w:lineRule="auto"/>
        <w:jc w:val="both"/>
        <w:rPr>
          <w:rFonts w:ascii="Times New Roman" w:eastAsia="Times New Roman" w:hAnsi="Times New Roman" w:cs="Times New Roman"/>
          <w:b/>
          <w:sz w:val="24"/>
          <w:szCs w:val="24"/>
          <w:lang w:eastAsia="ru-RU"/>
        </w:rPr>
      </w:pPr>
    </w:p>
    <w:p w14:paraId="01DB32F4" w14:textId="42BA736D" w:rsidR="00BF55F8" w:rsidRDefault="00394896" w:rsidP="00852C8F">
      <w:pPr>
        <w:keepNext/>
        <w:keepLines/>
        <w:spacing w:after="0" w:line="240" w:lineRule="auto"/>
        <w:jc w:val="both"/>
        <w:rPr>
          <w:rFonts w:ascii="Times New Roman" w:hAnsi="Times New Roman" w:cs="Times New Roman"/>
          <w:sz w:val="24"/>
          <w:szCs w:val="24"/>
        </w:rPr>
      </w:pPr>
      <w:r w:rsidRPr="00394896">
        <w:rPr>
          <w:rFonts w:ascii="Times New Roman" w:eastAsia="Times New Roman" w:hAnsi="Times New Roman" w:cs="Times New Roman"/>
          <w:b/>
          <w:sz w:val="24"/>
          <w:szCs w:val="24"/>
          <w:lang w:eastAsia="ru-RU"/>
        </w:rPr>
        <w:t>Дата заключения договора реализации прав (требований) с Покупателем</w:t>
      </w:r>
      <w:r w:rsidR="00E22F6C">
        <w:rPr>
          <w:rFonts w:ascii="Times New Roman" w:eastAsia="Times New Roman" w:hAnsi="Times New Roman" w:cs="Times New Roman"/>
          <w:b/>
          <w:sz w:val="24"/>
          <w:szCs w:val="24"/>
          <w:lang w:eastAsia="ru-RU"/>
        </w:rPr>
        <w:t>:</w:t>
      </w:r>
      <w:r w:rsidR="0044346C">
        <w:t xml:space="preserve"> </w:t>
      </w:r>
      <w:r w:rsidR="007E61DF">
        <w:rPr>
          <w:rFonts w:ascii="Times New Roman" w:hAnsi="Times New Roman" w:cs="Times New Roman"/>
          <w:sz w:val="24"/>
          <w:szCs w:val="24"/>
        </w:rPr>
        <w:t>н</w:t>
      </w:r>
      <w:r w:rsidR="007E61DF" w:rsidRPr="007E61DF">
        <w:rPr>
          <w:rFonts w:ascii="Times New Roman" w:hAnsi="Times New Roman" w:cs="Times New Roman"/>
          <w:sz w:val="24"/>
          <w:szCs w:val="24"/>
        </w:rPr>
        <w:t>е позднее 5 рабочих дней</w:t>
      </w:r>
      <w:r w:rsidR="008567D7" w:rsidRPr="008567D7">
        <w:rPr>
          <w:rFonts w:ascii="Times New Roman" w:hAnsi="Times New Roman" w:cs="Times New Roman"/>
          <w:sz w:val="24"/>
          <w:szCs w:val="24"/>
        </w:rPr>
        <w:t xml:space="preserve"> со дня размещения Итогового протокола на сайте Организатора торгов</w:t>
      </w:r>
      <w:r w:rsidR="008567D7">
        <w:rPr>
          <w:rFonts w:ascii="Times New Roman" w:hAnsi="Times New Roman" w:cs="Times New Roman"/>
          <w:sz w:val="24"/>
          <w:szCs w:val="24"/>
        </w:rPr>
        <w:t>.</w:t>
      </w:r>
    </w:p>
    <w:p w14:paraId="71C41D7D" w14:textId="77777777" w:rsidR="008567D7" w:rsidRPr="00394896" w:rsidRDefault="008567D7" w:rsidP="00852C8F">
      <w:pPr>
        <w:keepNext/>
        <w:keepLines/>
        <w:spacing w:after="0" w:line="240" w:lineRule="auto"/>
        <w:jc w:val="both"/>
        <w:rPr>
          <w:rFonts w:ascii="Times New Roman" w:eastAsia="Times New Roman" w:hAnsi="Times New Roman" w:cs="Times New Roman"/>
          <w:b/>
          <w:sz w:val="24"/>
          <w:szCs w:val="24"/>
          <w:lang w:eastAsia="ru-RU"/>
        </w:rPr>
      </w:pPr>
    </w:p>
    <w:p w14:paraId="62E249A9" w14:textId="6C178DB6" w:rsidR="006D3E69" w:rsidRPr="006D3E69" w:rsidRDefault="00394896" w:rsidP="006D3E69">
      <w:pPr>
        <w:keepNext/>
        <w:keepLines/>
        <w:spacing w:after="0" w:line="240" w:lineRule="auto"/>
        <w:jc w:val="both"/>
        <w:rPr>
          <w:rFonts w:ascii="Times New Roman" w:eastAsia="Times New Roman" w:hAnsi="Times New Roman" w:cs="Times New Roman"/>
          <w:sz w:val="24"/>
          <w:szCs w:val="24"/>
          <w:lang w:eastAsia="ru-RU"/>
        </w:rPr>
      </w:pPr>
      <w:r w:rsidRPr="00394896">
        <w:rPr>
          <w:rFonts w:ascii="Times New Roman" w:eastAsia="Times New Roman" w:hAnsi="Times New Roman" w:cs="Times New Roman"/>
          <w:b/>
          <w:sz w:val="24"/>
          <w:szCs w:val="24"/>
          <w:lang w:eastAsia="ru-RU"/>
        </w:rPr>
        <w:t>Срок оплаты по договору реализации прав (требований)</w:t>
      </w:r>
      <w:r w:rsidR="00792B7E">
        <w:rPr>
          <w:rFonts w:ascii="Times New Roman" w:eastAsia="Times New Roman" w:hAnsi="Times New Roman" w:cs="Times New Roman"/>
          <w:b/>
          <w:sz w:val="24"/>
          <w:szCs w:val="24"/>
          <w:lang w:eastAsia="ru-RU"/>
        </w:rPr>
        <w:t>:</w:t>
      </w:r>
      <w:r w:rsidR="006D3E69">
        <w:rPr>
          <w:rFonts w:ascii="Times New Roman" w:eastAsia="Times New Roman" w:hAnsi="Times New Roman" w:cs="Times New Roman"/>
          <w:b/>
          <w:sz w:val="24"/>
          <w:szCs w:val="24"/>
          <w:lang w:eastAsia="ru-RU"/>
        </w:rPr>
        <w:t xml:space="preserve"> </w:t>
      </w:r>
      <w:r w:rsidR="00640A73" w:rsidRPr="00640A73">
        <w:rPr>
          <w:rFonts w:ascii="Times New Roman" w:eastAsia="Times New Roman" w:hAnsi="Times New Roman" w:cs="Times New Roman"/>
          <w:bCs/>
          <w:sz w:val="24"/>
          <w:szCs w:val="24"/>
          <w:lang w:eastAsia="ru-RU"/>
        </w:rPr>
        <w:t>В день заключения договора денежные средства, указанные в разделе «Цена Договора», единовременно (одним платежом) в полном объеме перечисляются на корреспондентский счет Принципала, указанный в Договоре</w:t>
      </w:r>
      <w:r w:rsidR="008567D7">
        <w:rPr>
          <w:rFonts w:ascii="Times New Roman" w:eastAsia="Times New Roman" w:hAnsi="Times New Roman" w:cs="Times New Roman"/>
          <w:bCs/>
          <w:sz w:val="24"/>
          <w:szCs w:val="24"/>
          <w:lang w:eastAsia="ru-RU"/>
        </w:rPr>
        <w:t xml:space="preserve">. </w:t>
      </w:r>
      <w:r w:rsidR="006D3E69" w:rsidRPr="006D3E69">
        <w:rPr>
          <w:rFonts w:ascii="Times New Roman" w:eastAsia="Times New Roman" w:hAnsi="Times New Roman" w:cs="Times New Roman"/>
          <w:sz w:val="24"/>
          <w:szCs w:val="24"/>
          <w:lang w:eastAsia="ru-RU"/>
        </w:rPr>
        <w:t>Дата уплаты цены Договора – дата поступления денежных средств (цены договора) на корреспондентский счет/субсчет Банка, указанный в Договоре, в полном объеме.</w:t>
      </w:r>
    </w:p>
    <w:p w14:paraId="3926A886" w14:textId="1E30B36F" w:rsidR="0044346C" w:rsidRDefault="006D3E69" w:rsidP="006D3E69">
      <w:pPr>
        <w:keepNext/>
        <w:keepLines/>
        <w:spacing w:after="0" w:line="240" w:lineRule="auto"/>
        <w:jc w:val="both"/>
        <w:rPr>
          <w:rFonts w:ascii="Times New Roman" w:eastAsia="Times New Roman" w:hAnsi="Times New Roman" w:cs="Times New Roman"/>
          <w:sz w:val="24"/>
          <w:szCs w:val="24"/>
          <w:lang w:eastAsia="ru-RU"/>
        </w:rPr>
      </w:pPr>
      <w:r w:rsidRPr="006D3E69">
        <w:rPr>
          <w:rFonts w:ascii="Times New Roman" w:eastAsia="Times New Roman" w:hAnsi="Times New Roman" w:cs="Times New Roman"/>
          <w:sz w:val="24"/>
          <w:szCs w:val="24"/>
          <w:lang w:eastAsia="ru-RU"/>
        </w:rPr>
        <w:t>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6608F1E1" w14:textId="77777777" w:rsidR="00640A73" w:rsidRDefault="00640A73" w:rsidP="006D3E69">
      <w:pPr>
        <w:keepNext/>
        <w:keepLines/>
        <w:spacing w:after="0" w:line="240" w:lineRule="auto"/>
        <w:jc w:val="both"/>
        <w:rPr>
          <w:rFonts w:ascii="Times New Roman" w:eastAsia="Times New Roman" w:hAnsi="Times New Roman" w:cs="Times New Roman"/>
          <w:sz w:val="24"/>
          <w:szCs w:val="24"/>
          <w:lang w:eastAsia="ru-RU"/>
        </w:rPr>
      </w:pPr>
    </w:p>
    <w:p w14:paraId="3807E235" w14:textId="09FF105B" w:rsidR="00640A73" w:rsidRP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b/>
          <w:bCs/>
          <w:sz w:val="24"/>
          <w:szCs w:val="24"/>
          <w:lang w:eastAsia="ru-RU"/>
        </w:rPr>
        <w:t>Переход прав (требований) по Договору:</w:t>
      </w:r>
      <w:r>
        <w:rPr>
          <w:rFonts w:ascii="Times New Roman" w:eastAsia="Times New Roman" w:hAnsi="Times New Roman" w:cs="Times New Roman"/>
          <w:b/>
          <w:bCs/>
          <w:sz w:val="24"/>
          <w:szCs w:val="24"/>
          <w:lang w:eastAsia="ru-RU"/>
        </w:rPr>
        <w:t xml:space="preserve"> </w:t>
      </w:r>
      <w:r w:rsidRPr="00640A73">
        <w:rPr>
          <w:rFonts w:ascii="Times New Roman" w:eastAsia="Times New Roman" w:hAnsi="Times New Roman" w:cs="Times New Roman"/>
          <w:sz w:val="24"/>
          <w:szCs w:val="24"/>
          <w:lang w:eastAsia="ru-RU"/>
        </w:rPr>
        <w:t>переход прав (требований) считается состоявшимся в дату поступления денежных средств (Цены Договора) в полном объеме на корреспондентский счет Кредитора, указанный в Договоре.</w:t>
      </w:r>
    </w:p>
    <w:p w14:paraId="6C93EDC5" w14:textId="217DCD1E" w:rsidR="00640A73" w:rsidRDefault="00640A73" w:rsidP="00640A73">
      <w:pPr>
        <w:keepNext/>
        <w:keepLines/>
        <w:spacing w:after="0" w:line="240" w:lineRule="auto"/>
        <w:jc w:val="both"/>
        <w:rPr>
          <w:rFonts w:ascii="Times New Roman" w:eastAsia="Times New Roman" w:hAnsi="Times New Roman" w:cs="Times New Roman"/>
          <w:sz w:val="24"/>
          <w:szCs w:val="24"/>
          <w:lang w:eastAsia="ru-RU"/>
        </w:rPr>
      </w:pPr>
      <w:r w:rsidRPr="00640A73">
        <w:rPr>
          <w:rFonts w:ascii="Times New Roman" w:eastAsia="Times New Roman" w:hAnsi="Times New Roman" w:cs="Times New Roman"/>
          <w:sz w:val="24"/>
          <w:szCs w:val="24"/>
          <w:lang w:eastAsia="ru-RU"/>
        </w:rPr>
        <w:t>После государственной регистрации перехода к Новому кредитору прав (требований) по ипотеке Новый кредитор вправе реализовать права (требования), основанные на договорах об ипотеке</w:t>
      </w:r>
    </w:p>
    <w:p w14:paraId="49DD3293" w14:textId="77777777" w:rsidR="006D3E69" w:rsidRDefault="006D3E69" w:rsidP="006D3E69">
      <w:pPr>
        <w:keepNext/>
        <w:keepLines/>
        <w:spacing w:after="0" w:line="240" w:lineRule="auto"/>
        <w:jc w:val="both"/>
        <w:rPr>
          <w:rFonts w:ascii="Times New Roman" w:eastAsia="Times New Roman" w:hAnsi="Times New Roman" w:cs="Times New Roman"/>
          <w:sz w:val="24"/>
          <w:szCs w:val="24"/>
          <w:lang w:eastAsia="ru-RU"/>
        </w:rPr>
      </w:pPr>
    </w:p>
    <w:p w14:paraId="1A8E8397" w14:textId="11710DAF" w:rsidR="00394896" w:rsidRPr="00F67DB1" w:rsidRDefault="00394896" w:rsidP="0044346C">
      <w:pPr>
        <w:keepNext/>
        <w:keepLines/>
        <w:spacing w:after="0" w:line="240" w:lineRule="auto"/>
        <w:jc w:val="both"/>
        <w:rPr>
          <w:rFonts w:ascii="Times New Roman" w:eastAsia="Times New Roman" w:hAnsi="Times New Roman" w:cs="Times New Roman"/>
          <w:b/>
          <w:sz w:val="24"/>
          <w:szCs w:val="24"/>
          <w:lang w:eastAsia="ru-RU"/>
        </w:rPr>
      </w:pPr>
      <w:r w:rsidRPr="00D71BF8">
        <w:rPr>
          <w:rFonts w:ascii="Times New Roman" w:eastAsia="Times New Roman" w:hAnsi="Times New Roman" w:cs="Times New Roman"/>
          <w:b/>
          <w:sz w:val="24"/>
          <w:szCs w:val="24"/>
          <w:lang w:eastAsia="ru-RU"/>
        </w:rPr>
        <w:t>Описание объекта продажи:</w:t>
      </w:r>
    </w:p>
    <w:p w14:paraId="685B0A80" w14:textId="77777777" w:rsidR="00394896" w:rsidRDefault="00394896" w:rsidP="002D1AF5">
      <w:pPr>
        <w:keepNext/>
        <w:keepLines/>
        <w:spacing w:after="0" w:line="240" w:lineRule="auto"/>
        <w:rPr>
          <w:rFonts w:ascii="Times New Roman" w:eastAsia="Times New Roman" w:hAnsi="Times New Roman" w:cs="Times New Roman"/>
          <w:sz w:val="24"/>
          <w:szCs w:val="24"/>
          <w:lang w:eastAsia="ru-RU"/>
        </w:rPr>
      </w:pPr>
      <w:r w:rsidRPr="00F67DB1">
        <w:rPr>
          <w:rFonts w:ascii="Times New Roman" w:eastAsia="Times New Roman" w:hAnsi="Times New Roman" w:cs="Times New Roman"/>
          <w:sz w:val="24"/>
          <w:szCs w:val="24"/>
          <w:lang w:eastAsia="ru-RU"/>
        </w:rPr>
        <w:t>Продажа осуществляется единым лотом</w:t>
      </w:r>
    </w:p>
    <w:tbl>
      <w:tblPr>
        <w:tblStyle w:val="50"/>
        <w:tblW w:w="5000" w:type="pct"/>
        <w:tblLayout w:type="fixed"/>
        <w:tblLook w:val="04A0" w:firstRow="1" w:lastRow="0" w:firstColumn="1" w:lastColumn="0" w:noHBand="0" w:noVBand="1"/>
      </w:tblPr>
      <w:tblGrid>
        <w:gridCol w:w="431"/>
        <w:gridCol w:w="4347"/>
        <w:gridCol w:w="1450"/>
        <w:gridCol w:w="2753"/>
        <w:gridCol w:w="1300"/>
      </w:tblGrid>
      <w:tr w:rsidR="00640A73" w:rsidRPr="00640A73" w14:paraId="5BB68AEF" w14:textId="77777777" w:rsidTr="00640A73">
        <w:tc>
          <w:tcPr>
            <w:tcW w:w="209" w:type="pct"/>
            <w:tcBorders>
              <w:top w:val="single" w:sz="4" w:space="0" w:color="000000"/>
              <w:left w:val="single" w:sz="4" w:space="0" w:color="000000"/>
              <w:bottom w:val="single" w:sz="4" w:space="0" w:color="000000"/>
              <w:right w:val="single" w:sz="4" w:space="0" w:color="000000"/>
            </w:tcBorders>
            <w:hideMark/>
          </w:tcPr>
          <w:p w14:paraId="15749155" w14:textId="03E7B86F"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 лота</w:t>
            </w:r>
          </w:p>
        </w:tc>
        <w:tc>
          <w:tcPr>
            <w:tcW w:w="2114" w:type="pct"/>
            <w:tcBorders>
              <w:top w:val="single" w:sz="4" w:space="0" w:color="000000"/>
              <w:left w:val="single" w:sz="4" w:space="0" w:color="000000"/>
              <w:bottom w:val="single" w:sz="4" w:space="0" w:color="000000"/>
              <w:right w:val="single" w:sz="4" w:space="0" w:color="000000"/>
            </w:tcBorders>
            <w:hideMark/>
          </w:tcPr>
          <w:p w14:paraId="3DCB2588"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Наименование и средства</w:t>
            </w:r>
          </w:p>
          <w:p w14:paraId="544272EC" w14:textId="356B94DE"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идентификации объекта</w:t>
            </w:r>
          </w:p>
        </w:tc>
        <w:tc>
          <w:tcPr>
            <w:tcW w:w="705" w:type="pct"/>
            <w:tcBorders>
              <w:top w:val="single" w:sz="4" w:space="0" w:color="000000"/>
              <w:left w:val="single" w:sz="4" w:space="0" w:color="000000"/>
              <w:bottom w:val="single" w:sz="4" w:space="0" w:color="000000"/>
              <w:right w:val="single" w:sz="4" w:space="0" w:color="000000"/>
            </w:tcBorders>
            <w:hideMark/>
          </w:tcPr>
          <w:p w14:paraId="1DB93F74"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Начальная цена</w:t>
            </w:r>
          </w:p>
          <w:p w14:paraId="66C411A4"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реализации объекта в</w:t>
            </w:r>
          </w:p>
          <w:p w14:paraId="548A5A21" w14:textId="0AE5ABE1"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т.ч. НДС, руб.</w:t>
            </w:r>
          </w:p>
        </w:tc>
        <w:tc>
          <w:tcPr>
            <w:tcW w:w="1339" w:type="pct"/>
            <w:tcBorders>
              <w:top w:val="single" w:sz="4" w:space="0" w:color="000000"/>
              <w:left w:val="single" w:sz="4" w:space="0" w:color="000000"/>
              <w:bottom w:val="single" w:sz="4" w:space="0" w:color="000000"/>
              <w:right w:val="single" w:sz="4" w:space="0" w:color="000000"/>
            </w:tcBorders>
            <w:hideMark/>
          </w:tcPr>
          <w:p w14:paraId="12072A6A"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Сведения о</w:t>
            </w:r>
          </w:p>
          <w:p w14:paraId="37F2D6EF"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правоустанавливающих</w:t>
            </w:r>
          </w:p>
          <w:p w14:paraId="7C1E406A" w14:textId="7A2C7207"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документах</w:t>
            </w:r>
          </w:p>
        </w:tc>
        <w:tc>
          <w:tcPr>
            <w:tcW w:w="632" w:type="pct"/>
            <w:tcBorders>
              <w:top w:val="single" w:sz="4" w:space="0" w:color="000000"/>
              <w:left w:val="single" w:sz="4" w:space="0" w:color="000000"/>
              <w:bottom w:val="single" w:sz="4" w:space="0" w:color="000000"/>
              <w:right w:val="single" w:sz="4" w:space="0" w:color="000000"/>
            </w:tcBorders>
            <w:hideMark/>
          </w:tcPr>
          <w:p w14:paraId="4D2FF0C2" w14:textId="77777777" w:rsidR="00640A73" w:rsidRPr="00640A73" w:rsidRDefault="00640A73" w:rsidP="00640A73">
            <w:pPr>
              <w:jc w:val="center"/>
              <w:rPr>
                <w:rFonts w:ascii="Times New Roman" w:eastAsia="Times New Roman" w:hAnsi="Times New Roman" w:cs="Times New Roman"/>
                <w:sz w:val="18"/>
                <w:szCs w:val="18"/>
              </w:rPr>
            </w:pPr>
            <w:r w:rsidRPr="00640A73">
              <w:rPr>
                <w:rFonts w:ascii="Times New Roman" w:eastAsia="Times New Roman" w:hAnsi="Times New Roman" w:cs="Times New Roman"/>
                <w:sz w:val="18"/>
                <w:szCs w:val="18"/>
              </w:rPr>
              <w:t>Сведения об обременениях</w:t>
            </w:r>
          </w:p>
          <w:p w14:paraId="470D139F" w14:textId="43342023"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t>третьих лиц</w:t>
            </w:r>
          </w:p>
        </w:tc>
      </w:tr>
      <w:tr w:rsidR="00640A73" w:rsidRPr="00640A73" w14:paraId="6A975559" w14:textId="77777777" w:rsidTr="00640A73">
        <w:tc>
          <w:tcPr>
            <w:tcW w:w="209" w:type="pct"/>
            <w:tcBorders>
              <w:top w:val="single" w:sz="4" w:space="0" w:color="000000"/>
              <w:left w:val="single" w:sz="4" w:space="0" w:color="000000"/>
              <w:bottom w:val="single" w:sz="4" w:space="0" w:color="000000"/>
              <w:right w:val="single" w:sz="4" w:space="0" w:color="000000"/>
            </w:tcBorders>
          </w:tcPr>
          <w:p w14:paraId="04FCDA4E" w14:textId="401CADE5" w:rsidR="00640A73" w:rsidRPr="00640A73" w:rsidRDefault="00640A73" w:rsidP="00640A73">
            <w:pPr>
              <w:suppressAutoHyphens/>
              <w:jc w:val="center"/>
              <w:rPr>
                <w:rFonts w:ascii="Times New Roman" w:hAnsi="Times New Roman" w:cs="Times New Roman"/>
                <w:sz w:val="18"/>
                <w:szCs w:val="18"/>
              </w:rPr>
            </w:pPr>
            <w:r w:rsidRPr="00640A73">
              <w:rPr>
                <w:rFonts w:ascii="Times New Roman" w:eastAsia="Times New Roman" w:hAnsi="Times New Roman" w:cs="Times New Roman"/>
                <w:sz w:val="18"/>
                <w:szCs w:val="18"/>
              </w:rPr>
              <w:t>1</w:t>
            </w:r>
          </w:p>
        </w:tc>
        <w:tc>
          <w:tcPr>
            <w:tcW w:w="2114" w:type="pct"/>
            <w:tcBorders>
              <w:top w:val="single" w:sz="4" w:space="0" w:color="000000"/>
              <w:left w:val="single" w:sz="4" w:space="0" w:color="000000"/>
              <w:bottom w:val="single" w:sz="4" w:space="0" w:color="000000"/>
              <w:right w:val="single" w:sz="4" w:space="0" w:color="000000"/>
            </w:tcBorders>
            <w:vAlign w:val="center"/>
          </w:tcPr>
          <w:p w14:paraId="11EEEBA6" w14:textId="77777777" w:rsidR="00640A73" w:rsidRPr="00640A73" w:rsidRDefault="00640A73" w:rsidP="00640A73">
            <w:pPr>
              <w:widowControl w:val="0"/>
              <w:spacing w:after="255"/>
              <w:contextualSpacing/>
              <w:jc w:val="both"/>
              <w:rPr>
                <w:rFonts w:ascii="Times New Roman" w:hAnsi="Times New Roman" w:cs="Times New Roman"/>
                <w:spacing w:val="-5"/>
                <w:sz w:val="18"/>
                <w:szCs w:val="18"/>
              </w:rPr>
            </w:pPr>
            <w:r w:rsidRPr="00640A73">
              <w:rPr>
                <w:rFonts w:ascii="Times New Roman" w:hAnsi="Times New Roman" w:cs="Times New Roman"/>
                <w:spacing w:val="-5"/>
                <w:sz w:val="18"/>
                <w:szCs w:val="18"/>
              </w:rPr>
              <w:t xml:space="preserve">Права требования, имеющиеся у Кредитора на Дату перехода прав (требований) по Договору к Новому </w:t>
            </w:r>
            <w:r w:rsidRPr="00640A73">
              <w:rPr>
                <w:rFonts w:ascii="Times New Roman" w:hAnsi="Times New Roman" w:cs="Times New Roman"/>
                <w:spacing w:val="-5"/>
                <w:sz w:val="18"/>
                <w:szCs w:val="18"/>
              </w:rPr>
              <w:lastRenderedPageBreak/>
              <w:t>кредитору,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кредитным договорам, договорам (соглашениям), заключенным в обеспечение исполнения обязательств Должников, судебных и иных расходов по кредитным договорам/ судебным актам, а также иных прав (требований), принадлежащих Банку как Кредитору.</w:t>
            </w:r>
          </w:p>
          <w:p w14:paraId="15D2FC39" w14:textId="77777777" w:rsidR="00640A73" w:rsidRPr="00640A73" w:rsidRDefault="00640A73" w:rsidP="00640A73">
            <w:pPr>
              <w:jc w:val="both"/>
              <w:rPr>
                <w:rFonts w:ascii="Times New Roman" w:hAnsi="Times New Roman" w:cs="Times New Roman"/>
                <w:sz w:val="18"/>
                <w:szCs w:val="18"/>
              </w:rPr>
            </w:pPr>
            <w:r w:rsidRPr="00640A73">
              <w:rPr>
                <w:rFonts w:ascii="Times New Roman" w:hAnsi="Times New Roman" w:cs="Times New Roman"/>
                <w:spacing w:val="-5"/>
                <w:sz w:val="18"/>
                <w:szCs w:val="18"/>
              </w:rPr>
              <w:t>*</w:t>
            </w:r>
            <w:proofErr w:type="spellStart"/>
            <w:r w:rsidRPr="00640A73">
              <w:rPr>
                <w:rFonts w:ascii="Times New Roman" w:hAnsi="Times New Roman" w:cs="Times New Roman"/>
                <w:spacing w:val="-5"/>
                <w:sz w:val="18"/>
                <w:szCs w:val="18"/>
              </w:rPr>
              <w:t>Справочно</w:t>
            </w:r>
            <w:proofErr w:type="spellEnd"/>
            <w:r w:rsidRPr="00640A73">
              <w:rPr>
                <w:rFonts w:ascii="Times New Roman" w:hAnsi="Times New Roman" w:cs="Times New Roman"/>
                <w:spacing w:val="-5"/>
                <w:sz w:val="18"/>
                <w:szCs w:val="18"/>
              </w:rPr>
              <w:t xml:space="preserve">, по состоянию </w:t>
            </w:r>
            <w:r w:rsidRPr="00640A73">
              <w:rPr>
                <w:rFonts w:ascii="Times New Roman" w:hAnsi="Times New Roman" w:cs="Times New Roman"/>
                <w:sz w:val="18"/>
                <w:szCs w:val="18"/>
              </w:rPr>
              <w:t xml:space="preserve">на 01.12.2024 уступаемые права составляют 60 261 811,55 руб., в том числе: </w:t>
            </w:r>
          </w:p>
          <w:p w14:paraId="5A22E408"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основной долг – 49 740 407,40 руб.,</w:t>
            </w:r>
          </w:p>
          <w:p w14:paraId="0792F222"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проценты – 9 068 499,92руб.;</w:t>
            </w:r>
          </w:p>
          <w:p w14:paraId="2B5FB30E"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штрафы, пени неустойки, присужденные судом – 1 306 849,32 руб.</w:t>
            </w:r>
          </w:p>
          <w:p w14:paraId="1164FC7A" w14:textId="77777777" w:rsidR="00640A73" w:rsidRPr="00640A73" w:rsidRDefault="00640A73" w:rsidP="00A03FB5">
            <w:pPr>
              <w:pStyle w:val="a7"/>
              <w:numPr>
                <w:ilvl w:val="0"/>
                <w:numId w:val="6"/>
              </w:numPr>
              <w:tabs>
                <w:tab w:val="left" w:pos="205"/>
              </w:tabs>
              <w:ind w:left="65" w:firstLine="142"/>
              <w:jc w:val="both"/>
              <w:rPr>
                <w:rFonts w:eastAsiaTheme="minorHAnsi"/>
                <w:sz w:val="18"/>
                <w:szCs w:val="18"/>
              </w:rPr>
            </w:pPr>
            <w:r w:rsidRPr="00640A73">
              <w:rPr>
                <w:rFonts w:eastAsiaTheme="minorHAnsi"/>
                <w:sz w:val="18"/>
                <w:szCs w:val="18"/>
              </w:rPr>
              <w:t xml:space="preserve">комиссии – 146 054,91 руб. </w:t>
            </w:r>
          </w:p>
          <w:p w14:paraId="2A86EBCA" w14:textId="6A36865F" w:rsidR="00640A73" w:rsidRPr="00640A73" w:rsidRDefault="00640A73" w:rsidP="00640A73">
            <w:pPr>
              <w:jc w:val="both"/>
              <w:rPr>
                <w:rFonts w:ascii="Times New Roman" w:hAnsi="Times New Roman" w:cs="Times New Roman"/>
                <w:sz w:val="18"/>
                <w:szCs w:val="18"/>
              </w:rPr>
            </w:pPr>
            <w:r w:rsidRPr="00640A73">
              <w:rPr>
                <w:rFonts w:ascii="Times New Roman" w:hAnsi="Times New Roman" w:cs="Times New Roman"/>
                <w:spacing w:val="-5"/>
                <w:sz w:val="18"/>
                <w:szCs w:val="18"/>
              </w:rPr>
              <w:t>Итоговый размер уступаемых прав (требований) с указанием общей суммы задолженности по основному долгу, начисленных процентов за пользование кредитом, комиссий, неустоек (штрафов, пеней), судебных и прочих расходов, определяется Филиалом на дату заключения Договора и уточняется на Дату перехода прав (требований) по Договору к Новому кредитору в размере суммы фактических обязательств путем заключения дополнительного соглашения к Договору.</w:t>
            </w:r>
            <w:r w:rsidRPr="00640A73">
              <w:rPr>
                <w:rFonts w:ascii="Times New Roman" w:hAnsi="Times New Roman" w:cs="Times New Roman"/>
                <w:sz w:val="18"/>
                <w:szCs w:val="18"/>
              </w:rPr>
              <w:t xml:space="preserve"> </w:t>
            </w:r>
            <w:r w:rsidRPr="00640A73">
              <w:rPr>
                <w:rFonts w:ascii="Times New Roman" w:hAnsi="Times New Roman" w:cs="Times New Roman"/>
                <w:spacing w:val="-5"/>
                <w:sz w:val="18"/>
                <w:szCs w:val="18"/>
              </w:rPr>
              <w:t>Переход прав (требований) к цессионарию осуществляется в том объеме и на тех условиях, которые будут существовать на момент заключения договора</w:t>
            </w:r>
          </w:p>
        </w:tc>
        <w:tc>
          <w:tcPr>
            <w:tcW w:w="705" w:type="pct"/>
            <w:tcBorders>
              <w:top w:val="single" w:sz="4" w:space="0" w:color="000000"/>
              <w:left w:val="single" w:sz="4" w:space="0" w:color="000000"/>
              <w:bottom w:val="single" w:sz="4" w:space="0" w:color="000000"/>
              <w:right w:val="single" w:sz="4" w:space="0" w:color="000000"/>
            </w:tcBorders>
            <w:hideMark/>
          </w:tcPr>
          <w:p w14:paraId="15105EAE" w14:textId="2D77BF26" w:rsidR="00640A73" w:rsidRPr="00640A73" w:rsidRDefault="00640A73" w:rsidP="00640A73">
            <w:pPr>
              <w:jc w:val="center"/>
              <w:rPr>
                <w:rFonts w:ascii="Times New Roman" w:hAnsi="Times New Roman" w:cs="Times New Roman"/>
                <w:sz w:val="18"/>
                <w:szCs w:val="18"/>
              </w:rPr>
            </w:pPr>
            <w:r w:rsidRPr="00640A73">
              <w:rPr>
                <w:rFonts w:ascii="Times New Roman" w:hAnsi="Times New Roman" w:cs="Times New Roman"/>
                <w:bCs/>
                <w:sz w:val="18"/>
                <w:szCs w:val="18"/>
              </w:rPr>
              <w:lastRenderedPageBreak/>
              <w:t xml:space="preserve">60 261 811,55  </w:t>
            </w:r>
            <w:r w:rsidRPr="00640A73">
              <w:rPr>
                <w:rStyle w:val="a6"/>
                <w:rFonts w:ascii="Times New Roman" w:eastAsia="Times New Roman" w:hAnsi="Times New Roman"/>
                <w:sz w:val="18"/>
                <w:szCs w:val="18"/>
              </w:rPr>
              <w:footnoteReference w:id="1"/>
            </w:r>
          </w:p>
        </w:tc>
        <w:tc>
          <w:tcPr>
            <w:tcW w:w="1339" w:type="pct"/>
            <w:tcBorders>
              <w:top w:val="single" w:sz="4" w:space="0" w:color="000000"/>
              <w:left w:val="single" w:sz="4" w:space="0" w:color="000000"/>
              <w:bottom w:val="single" w:sz="4" w:space="0" w:color="000000"/>
              <w:right w:val="single" w:sz="4" w:space="0" w:color="000000"/>
            </w:tcBorders>
            <w:hideMark/>
          </w:tcPr>
          <w:p w14:paraId="75B279F3"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Кредитный договор </w:t>
            </w:r>
            <w:r w:rsidRPr="00640A73">
              <w:rPr>
                <w:bCs/>
                <w:sz w:val="18"/>
                <w:szCs w:val="18"/>
              </w:rPr>
              <w:t xml:space="preserve">№102609/0003 от 21.12.2010 </w:t>
            </w:r>
            <w:r w:rsidRPr="00640A73">
              <w:rPr>
                <w:bCs/>
                <w:sz w:val="18"/>
                <w:szCs w:val="18"/>
              </w:rPr>
              <w:lastRenderedPageBreak/>
              <w:t xml:space="preserve">(Заемщик – ИП </w:t>
            </w:r>
            <w:proofErr w:type="spellStart"/>
            <w:r w:rsidRPr="00640A73">
              <w:rPr>
                <w:bCs/>
                <w:sz w:val="18"/>
                <w:szCs w:val="18"/>
              </w:rPr>
              <w:t>Козаев</w:t>
            </w:r>
            <w:proofErr w:type="spellEnd"/>
            <w:r w:rsidRPr="00640A73">
              <w:rPr>
                <w:bCs/>
                <w:sz w:val="18"/>
                <w:szCs w:val="18"/>
              </w:rPr>
              <w:t xml:space="preserve"> Георгий </w:t>
            </w:r>
            <w:proofErr w:type="spellStart"/>
            <w:r w:rsidRPr="00640A73">
              <w:rPr>
                <w:bCs/>
                <w:sz w:val="18"/>
                <w:szCs w:val="18"/>
              </w:rPr>
              <w:t>Гастанович</w:t>
            </w:r>
            <w:proofErr w:type="spellEnd"/>
            <w:r w:rsidRPr="00640A73">
              <w:rPr>
                <w:bCs/>
                <w:sz w:val="18"/>
                <w:szCs w:val="18"/>
              </w:rPr>
              <w:t>);</w:t>
            </w:r>
          </w:p>
          <w:p w14:paraId="5AFD5D01"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Договор №102609/0003-7.2п </w:t>
            </w:r>
            <w:r w:rsidRPr="00640A73">
              <w:rPr>
                <w:bCs/>
                <w:iCs/>
                <w:sz w:val="18"/>
                <w:szCs w:val="18"/>
              </w:rPr>
              <w:t xml:space="preserve">об ипотеке (залоге недвижимости) </w:t>
            </w:r>
            <w:r w:rsidRPr="00640A73">
              <w:rPr>
                <w:sz w:val="18"/>
                <w:szCs w:val="18"/>
              </w:rPr>
              <w:t xml:space="preserve">от 21.12.2010. </w:t>
            </w:r>
            <w:r w:rsidRPr="00640A73">
              <w:rPr>
                <w:b/>
                <w:bCs/>
                <w:sz w:val="18"/>
                <w:szCs w:val="18"/>
              </w:rPr>
              <w:t>(</w:t>
            </w:r>
            <w:r w:rsidRPr="00640A73">
              <w:rPr>
                <w:bCs/>
                <w:sz w:val="18"/>
                <w:szCs w:val="18"/>
              </w:rPr>
              <w:t xml:space="preserve">залогодатель </w:t>
            </w:r>
            <w:proofErr w:type="spellStart"/>
            <w:r w:rsidRPr="00640A73">
              <w:rPr>
                <w:bCs/>
                <w:sz w:val="18"/>
                <w:szCs w:val="18"/>
              </w:rPr>
              <w:t>Козаев</w:t>
            </w:r>
            <w:proofErr w:type="spellEnd"/>
            <w:r w:rsidRPr="00640A73">
              <w:rPr>
                <w:bCs/>
                <w:sz w:val="18"/>
                <w:szCs w:val="18"/>
              </w:rPr>
              <w:t xml:space="preserve"> Георгий </w:t>
            </w:r>
            <w:proofErr w:type="spellStart"/>
            <w:r w:rsidRPr="00640A73">
              <w:rPr>
                <w:bCs/>
                <w:sz w:val="18"/>
                <w:szCs w:val="18"/>
              </w:rPr>
              <w:t>Гастанович</w:t>
            </w:r>
            <w:proofErr w:type="spellEnd"/>
            <w:r w:rsidRPr="00640A73">
              <w:rPr>
                <w:b/>
                <w:bCs/>
                <w:sz w:val="18"/>
                <w:szCs w:val="18"/>
              </w:rPr>
              <w:t>).</w:t>
            </w:r>
          </w:p>
          <w:p w14:paraId="44E5E7C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№1 к Кредитному договору №102609/0003 от 21.12.2010 от 20.12.2011.</w:t>
            </w:r>
          </w:p>
          <w:p w14:paraId="42F96CCC"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№2 к Кредитному договору №102609/0003 от 21.12.2010 от 21.12.2011.</w:t>
            </w:r>
          </w:p>
          <w:p w14:paraId="75CFAE17"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№3 к Кредитному договору №102609/0003 от 21.12.2010 от 30.07.2012.</w:t>
            </w:r>
          </w:p>
          <w:p w14:paraId="3B569C58"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№4 к Кредитному договору №102609/0003 от 21.12.2010 от 28.08.2012.</w:t>
            </w:r>
          </w:p>
          <w:p w14:paraId="04B8BCB5"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№5 к Кредитному договору №102609/0003 от 21.12.2010 от 18.12.2012.</w:t>
            </w:r>
          </w:p>
          <w:p w14:paraId="3E2C0BF9"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№6 к Кредитному договору №102609/0003 от 21.12.2010 от 14.06.2013.</w:t>
            </w:r>
          </w:p>
          <w:p w14:paraId="3AD42D58"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№7 к Кредитному договору №102609/0003 от 21.12.2010 от 30.09.2013.</w:t>
            </w:r>
          </w:p>
          <w:p w14:paraId="78DC534B"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№8 к Кредитному договору №102609/0003 от 21.12.2010 от 27.12.2013.</w:t>
            </w:r>
          </w:p>
          <w:p w14:paraId="37746BA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№9 к Кредитному договору №102609/0003 от 21.12.2010 от 30.06.2014.</w:t>
            </w:r>
          </w:p>
          <w:p w14:paraId="0852551D"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№1 к Договору №102609/0003-7.2п об ипотеке (залоге недвижимости) от 21.12.2010 от 20.12.2011.</w:t>
            </w:r>
          </w:p>
          <w:p w14:paraId="5997E78A"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№2 к Договору №102609/0003-7.2п об ипотеке (залоге недвижимости) от 21.12.2010 от 21.12.2011.</w:t>
            </w:r>
          </w:p>
          <w:p w14:paraId="339A873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№3 к Договору №102609/0003-7.2п об ипотеке (залоге недвижимости) от 21.12.2010 от 28.08.2012.</w:t>
            </w:r>
          </w:p>
          <w:p w14:paraId="4A41A93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№4 к Договору №102609/0003-7.2п об ипотеке (залоге недвижимости) от 21.12.2010 от 18.12.2012г.</w:t>
            </w:r>
          </w:p>
          <w:p w14:paraId="540555DB"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№5 к Договору №102609/0003-7.2п об ипотеке (залоге недвижимости) от 21.12.2010 от 14.06.2013;</w:t>
            </w:r>
          </w:p>
          <w:p w14:paraId="6BBB9935"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 xml:space="preserve">Дополнительное соглашение №6 к Договору №102609/0003-7.2п об ипотеке (залоге недвижимости) от </w:t>
            </w:r>
            <w:r w:rsidRPr="00640A73">
              <w:rPr>
                <w:bCs/>
                <w:sz w:val="18"/>
                <w:szCs w:val="18"/>
              </w:rPr>
              <w:lastRenderedPageBreak/>
              <w:t>21.12.2010 от 30.09.2013.</w:t>
            </w:r>
          </w:p>
          <w:p w14:paraId="16F1809D"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№7 к Договору №102609/0003-7.2п об ипотеке (залоге недвижимости) от 21.12.2010 от 27.12.2013.</w:t>
            </w:r>
          </w:p>
          <w:p w14:paraId="49DFD25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bCs/>
                <w:sz w:val="18"/>
                <w:szCs w:val="18"/>
              </w:rPr>
              <w:t>Дополнительное соглашение №8 к Договору №102609/0003-7.2п об ипотеке (залоге недвижимости) от 21.12.2010 от 30.06.2014.</w:t>
            </w:r>
          </w:p>
          <w:p w14:paraId="2A951C23"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18.12.2014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наблюдения</w:t>
            </w:r>
            <w:r w:rsidRPr="00640A73">
              <w:rPr>
                <w:bCs/>
                <w:sz w:val="18"/>
                <w:szCs w:val="18"/>
              </w:rPr>
              <w:t>;</w:t>
            </w:r>
          </w:p>
          <w:p w14:paraId="35653DF6"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01.07.2015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внешнее управление</w:t>
            </w:r>
            <w:r w:rsidRPr="00640A73">
              <w:rPr>
                <w:bCs/>
                <w:sz w:val="18"/>
                <w:szCs w:val="18"/>
              </w:rPr>
              <w:t>;</w:t>
            </w:r>
          </w:p>
          <w:p w14:paraId="0806D8A4"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27.04.2015 дело №А61-4234/14 о включении в РТК ИП </w:t>
            </w:r>
            <w:proofErr w:type="spellStart"/>
            <w:r w:rsidRPr="00640A73">
              <w:rPr>
                <w:sz w:val="18"/>
                <w:szCs w:val="18"/>
              </w:rPr>
              <w:t>Козаева</w:t>
            </w:r>
            <w:proofErr w:type="spellEnd"/>
            <w:r w:rsidRPr="00640A73">
              <w:rPr>
                <w:sz w:val="18"/>
                <w:szCs w:val="18"/>
              </w:rPr>
              <w:t xml:space="preserve"> Г.Г. суммы задолженности в размере </w:t>
            </w:r>
            <w:r w:rsidRPr="00640A73">
              <w:rPr>
                <w:rFonts w:eastAsiaTheme="minorHAnsi"/>
                <w:sz w:val="18"/>
                <w:szCs w:val="18"/>
              </w:rPr>
              <w:t>107761232руб, в том числе, 105.586.556руб. основного долга и 2.174.678,08руб-неустойки, как обеспеченные залогом</w:t>
            </w:r>
            <w:r w:rsidRPr="00640A73">
              <w:rPr>
                <w:bCs/>
                <w:sz w:val="18"/>
                <w:szCs w:val="18"/>
              </w:rPr>
              <w:t>;</w:t>
            </w:r>
          </w:p>
          <w:p w14:paraId="09B1CFFE"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Решение Арбитражного суда РСО-Алания от 08.06.2016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конкурсное производство</w:t>
            </w:r>
            <w:r w:rsidRPr="00640A73">
              <w:rPr>
                <w:bCs/>
                <w:sz w:val="18"/>
                <w:szCs w:val="18"/>
              </w:rPr>
              <w:t>;</w:t>
            </w:r>
          </w:p>
          <w:p w14:paraId="0584F089" w14:textId="77777777" w:rsidR="00640A73" w:rsidRPr="00640A73" w:rsidRDefault="00640A73" w:rsidP="00A03FB5">
            <w:pPr>
              <w:pStyle w:val="a7"/>
              <w:widowControl w:val="0"/>
              <w:numPr>
                <w:ilvl w:val="0"/>
                <w:numId w:val="7"/>
              </w:numPr>
              <w:ind w:left="28" w:firstLine="0"/>
              <w:contextualSpacing/>
              <w:jc w:val="both"/>
              <w:rPr>
                <w:sz w:val="18"/>
                <w:szCs w:val="18"/>
              </w:rPr>
            </w:pPr>
            <w:r w:rsidRPr="00640A73">
              <w:rPr>
                <w:sz w:val="18"/>
                <w:szCs w:val="18"/>
              </w:rPr>
              <w:t xml:space="preserve">Определение Арбитражного суда РСО-Алания от 04.07.2017 дело №А61-4234/14 о введении в отношении ИП </w:t>
            </w:r>
            <w:proofErr w:type="spellStart"/>
            <w:r w:rsidRPr="00640A73">
              <w:rPr>
                <w:sz w:val="18"/>
                <w:szCs w:val="18"/>
              </w:rPr>
              <w:t>Козаева</w:t>
            </w:r>
            <w:proofErr w:type="spellEnd"/>
            <w:r w:rsidRPr="00640A73">
              <w:rPr>
                <w:sz w:val="18"/>
                <w:szCs w:val="18"/>
              </w:rPr>
              <w:t xml:space="preserve"> Георгия </w:t>
            </w:r>
            <w:proofErr w:type="spellStart"/>
            <w:r w:rsidRPr="00640A73">
              <w:rPr>
                <w:sz w:val="18"/>
                <w:szCs w:val="18"/>
              </w:rPr>
              <w:t>Гастановича</w:t>
            </w:r>
            <w:proofErr w:type="spellEnd"/>
            <w:r w:rsidRPr="00640A73">
              <w:rPr>
                <w:sz w:val="18"/>
                <w:szCs w:val="18"/>
              </w:rPr>
              <w:t xml:space="preserve"> процедуры реализация имущества гражданина;</w:t>
            </w:r>
          </w:p>
          <w:p w14:paraId="300CF8D4" w14:textId="4CABCBB3" w:rsidR="00640A73" w:rsidRPr="00640A73" w:rsidRDefault="00640A73" w:rsidP="00640A73">
            <w:pPr>
              <w:jc w:val="center"/>
              <w:rPr>
                <w:rFonts w:ascii="Times New Roman" w:hAnsi="Times New Roman" w:cs="Times New Roman"/>
                <w:i/>
                <w:sz w:val="18"/>
                <w:szCs w:val="18"/>
              </w:rPr>
            </w:pPr>
          </w:p>
        </w:tc>
        <w:tc>
          <w:tcPr>
            <w:tcW w:w="632" w:type="pct"/>
            <w:tcBorders>
              <w:top w:val="single" w:sz="4" w:space="0" w:color="000000"/>
              <w:left w:val="single" w:sz="4" w:space="0" w:color="000000"/>
              <w:bottom w:val="single" w:sz="4" w:space="0" w:color="000000"/>
              <w:right w:val="single" w:sz="4" w:space="0" w:color="000000"/>
            </w:tcBorders>
            <w:hideMark/>
          </w:tcPr>
          <w:p w14:paraId="7CB298A8" w14:textId="580C6028" w:rsidR="00640A73" w:rsidRPr="00640A73" w:rsidRDefault="00640A73" w:rsidP="00640A73">
            <w:pPr>
              <w:jc w:val="center"/>
              <w:rPr>
                <w:rFonts w:ascii="Times New Roman" w:hAnsi="Times New Roman" w:cs="Times New Roman"/>
                <w:sz w:val="18"/>
                <w:szCs w:val="18"/>
              </w:rPr>
            </w:pPr>
            <w:r w:rsidRPr="00640A73">
              <w:rPr>
                <w:rFonts w:ascii="Times New Roman" w:eastAsia="Times New Roman" w:hAnsi="Times New Roman" w:cs="Times New Roman"/>
                <w:sz w:val="18"/>
                <w:szCs w:val="18"/>
              </w:rPr>
              <w:lastRenderedPageBreak/>
              <w:t>Залог АО «Россельхозб</w:t>
            </w:r>
            <w:r w:rsidRPr="00640A73">
              <w:rPr>
                <w:rFonts w:ascii="Times New Roman" w:eastAsia="Times New Roman" w:hAnsi="Times New Roman" w:cs="Times New Roman"/>
                <w:sz w:val="18"/>
                <w:szCs w:val="18"/>
              </w:rPr>
              <w:lastRenderedPageBreak/>
              <w:t>анк»</w:t>
            </w:r>
          </w:p>
        </w:tc>
      </w:tr>
    </w:tbl>
    <w:p w14:paraId="73AC4C11" w14:textId="4C9D83B4" w:rsidR="008567D7" w:rsidRDefault="008567D7" w:rsidP="003407F9">
      <w:pPr>
        <w:spacing w:after="0" w:line="240" w:lineRule="auto"/>
        <w:jc w:val="both"/>
        <w:rPr>
          <w:rFonts w:ascii="Times New Roman" w:eastAsia="Times New Roman" w:hAnsi="Times New Roman" w:cs="Times New Roman"/>
          <w:b/>
          <w:bCs/>
          <w:sz w:val="24"/>
          <w:szCs w:val="24"/>
          <w:lang w:eastAsia="ru-RU"/>
        </w:rPr>
      </w:pPr>
    </w:p>
    <w:p w14:paraId="799DE721" w14:textId="336F3980" w:rsidR="008C70D7" w:rsidRDefault="008C70D7" w:rsidP="008C70D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Этапы снижения цены:</w:t>
      </w:r>
    </w:p>
    <w:tbl>
      <w:tblPr>
        <w:tblStyle w:val="af7"/>
        <w:tblW w:w="10060" w:type="dxa"/>
        <w:tblLayout w:type="fixed"/>
        <w:tblLook w:val="04A0" w:firstRow="1" w:lastRow="0" w:firstColumn="1" w:lastColumn="0" w:noHBand="0" w:noVBand="1"/>
      </w:tblPr>
      <w:tblGrid>
        <w:gridCol w:w="727"/>
        <w:gridCol w:w="1820"/>
        <w:gridCol w:w="992"/>
        <w:gridCol w:w="2693"/>
        <w:gridCol w:w="1560"/>
        <w:gridCol w:w="2268"/>
      </w:tblGrid>
      <w:tr w:rsidR="008C70D7" w14:paraId="0FC6370A" w14:textId="77777777" w:rsidTr="008C70D7">
        <w:trPr>
          <w:trHeight w:val="124"/>
        </w:trPr>
        <w:tc>
          <w:tcPr>
            <w:tcW w:w="727" w:type="dxa"/>
            <w:vMerge w:val="restart"/>
            <w:tcBorders>
              <w:top w:val="single" w:sz="4" w:space="0" w:color="000000"/>
              <w:left w:val="single" w:sz="4" w:space="0" w:color="000000"/>
              <w:bottom w:val="single" w:sz="4" w:space="0" w:color="000000"/>
              <w:right w:val="single" w:sz="4" w:space="0" w:color="000000"/>
            </w:tcBorders>
            <w:vAlign w:val="center"/>
            <w:hideMark/>
          </w:tcPr>
          <w:p w14:paraId="7DDEA9AE" w14:textId="77777777" w:rsidR="008C70D7" w:rsidRDefault="008C70D7">
            <w:pPr>
              <w:jc w:val="center"/>
              <w:rPr>
                <w:sz w:val="18"/>
                <w:szCs w:val="18"/>
              </w:rPr>
            </w:pPr>
            <w:r>
              <w:rPr>
                <w:sz w:val="18"/>
                <w:szCs w:val="18"/>
              </w:rPr>
              <w:t>Этап</w:t>
            </w:r>
          </w:p>
        </w:tc>
        <w:tc>
          <w:tcPr>
            <w:tcW w:w="1820" w:type="dxa"/>
            <w:vMerge w:val="restart"/>
            <w:tcBorders>
              <w:top w:val="single" w:sz="4" w:space="0" w:color="000000"/>
              <w:left w:val="single" w:sz="4" w:space="0" w:color="000000"/>
              <w:bottom w:val="single" w:sz="4" w:space="0" w:color="auto"/>
              <w:right w:val="single" w:sz="4" w:space="0" w:color="000000"/>
            </w:tcBorders>
            <w:vAlign w:val="center"/>
            <w:hideMark/>
          </w:tcPr>
          <w:p w14:paraId="62207D6F" w14:textId="77777777" w:rsidR="008C70D7" w:rsidRDefault="008C70D7">
            <w:pPr>
              <w:jc w:val="center"/>
              <w:rPr>
                <w:sz w:val="18"/>
                <w:szCs w:val="18"/>
              </w:rPr>
            </w:pPr>
            <w:r>
              <w:rPr>
                <w:sz w:val="18"/>
                <w:szCs w:val="18"/>
              </w:rPr>
              <w:t>Стоимость лота, руб.</w:t>
            </w:r>
          </w:p>
        </w:tc>
        <w:tc>
          <w:tcPr>
            <w:tcW w:w="3685" w:type="dxa"/>
            <w:gridSpan w:val="2"/>
            <w:tcBorders>
              <w:top w:val="single" w:sz="4" w:space="0" w:color="000000"/>
              <w:left w:val="single" w:sz="4" w:space="0" w:color="000000"/>
              <w:bottom w:val="single" w:sz="4" w:space="0" w:color="000000"/>
              <w:right w:val="single" w:sz="4" w:space="0" w:color="000000"/>
            </w:tcBorders>
            <w:vAlign w:val="center"/>
            <w:hideMark/>
          </w:tcPr>
          <w:p w14:paraId="1378E3AB" w14:textId="77777777" w:rsidR="008C70D7" w:rsidRDefault="008C70D7">
            <w:pPr>
              <w:jc w:val="center"/>
              <w:rPr>
                <w:sz w:val="18"/>
                <w:szCs w:val="18"/>
              </w:rPr>
            </w:pPr>
            <w:r>
              <w:rPr>
                <w:sz w:val="18"/>
                <w:szCs w:val="18"/>
              </w:rPr>
              <w:t xml:space="preserve">Шаг аукциона </w:t>
            </w:r>
          </w:p>
        </w:tc>
        <w:tc>
          <w:tcPr>
            <w:tcW w:w="3828" w:type="dxa"/>
            <w:gridSpan w:val="2"/>
            <w:tcBorders>
              <w:top w:val="single" w:sz="4" w:space="0" w:color="000000"/>
              <w:left w:val="single" w:sz="4" w:space="0" w:color="000000"/>
              <w:bottom w:val="single" w:sz="4" w:space="0" w:color="000000"/>
              <w:right w:val="single" w:sz="4" w:space="0" w:color="000000"/>
            </w:tcBorders>
            <w:vAlign w:val="center"/>
            <w:hideMark/>
          </w:tcPr>
          <w:p w14:paraId="1FC2D085" w14:textId="77777777" w:rsidR="008C70D7" w:rsidRDefault="008C70D7">
            <w:pPr>
              <w:jc w:val="center"/>
              <w:rPr>
                <w:sz w:val="18"/>
                <w:szCs w:val="18"/>
              </w:rPr>
            </w:pPr>
            <w:r>
              <w:rPr>
                <w:sz w:val="18"/>
                <w:szCs w:val="18"/>
              </w:rPr>
              <w:t>Период действия текущей цены аукциона</w:t>
            </w:r>
          </w:p>
        </w:tc>
      </w:tr>
      <w:tr w:rsidR="008C70D7" w14:paraId="2B9F9A91" w14:textId="77777777" w:rsidTr="008C70D7">
        <w:trPr>
          <w:trHeight w:val="216"/>
        </w:trPr>
        <w:tc>
          <w:tcPr>
            <w:tcW w:w="727" w:type="dxa"/>
            <w:vMerge/>
            <w:tcBorders>
              <w:top w:val="single" w:sz="4" w:space="0" w:color="000000"/>
              <w:left w:val="single" w:sz="4" w:space="0" w:color="000000"/>
              <w:bottom w:val="single" w:sz="4" w:space="0" w:color="000000"/>
              <w:right w:val="single" w:sz="4" w:space="0" w:color="000000"/>
            </w:tcBorders>
            <w:vAlign w:val="center"/>
            <w:hideMark/>
          </w:tcPr>
          <w:p w14:paraId="423A415E" w14:textId="77777777" w:rsidR="008C70D7" w:rsidRDefault="008C70D7">
            <w:pPr>
              <w:rPr>
                <w:sz w:val="18"/>
                <w:szCs w:val="18"/>
              </w:rPr>
            </w:pPr>
          </w:p>
        </w:tc>
        <w:tc>
          <w:tcPr>
            <w:tcW w:w="1820" w:type="dxa"/>
            <w:vMerge/>
            <w:tcBorders>
              <w:top w:val="single" w:sz="4" w:space="0" w:color="000000"/>
              <w:left w:val="single" w:sz="4" w:space="0" w:color="000000"/>
              <w:bottom w:val="single" w:sz="4" w:space="0" w:color="auto"/>
              <w:right w:val="single" w:sz="4" w:space="0" w:color="000000"/>
            </w:tcBorders>
            <w:vAlign w:val="center"/>
            <w:hideMark/>
          </w:tcPr>
          <w:p w14:paraId="4FEA789B" w14:textId="77777777" w:rsidR="008C70D7" w:rsidRDefault="008C70D7">
            <w:pPr>
              <w:rPr>
                <w:sz w:val="18"/>
                <w:szCs w:val="18"/>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21BAC2" w14:textId="77777777" w:rsidR="008C70D7" w:rsidRDefault="008C70D7">
            <w:pPr>
              <w:jc w:val="center"/>
              <w:rPr>
                <w:sz w:val="18"/>
                <w:szCs w:val="18"/>
              </w:rPr>
            </w:pPr>
            <w:r>
              <w:rPr>
                <w:sz w:val="18"/>
                <w:szCs w:val="18"/>
              </w:rPr>
              <w:t>п/п</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36068642" w14:textId="77777777" w:rsidR="008C70D7" w:rsidRDefault="008C70D7">
            <w:pPr>
              <w:jc w:val="center"/>
              <w:rPr>
                <w:sz w:val="18"/>
                <w:szCs w:val="18"/>
              </w:rPr>
            </w:pPr>
            <w:r>
              <w:rPr>
                <w:sz w:val="18"/>
                <w:szCs w:val="18"/>
              </w:rPr>
              <w:t>Величина снижения/повышения, руб.</w:t>
            </w:r>
            <w:r>
              <w:rPr>
                <w:rStyle w:val="a6"/>
                <w:sz w:val="18"/>
                <w:szCs w:val="18"/>
              </w:rPr>
              <w:t xml:space="preserve"> </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33596D77" w14:textId="77777777" w:rsidR="008C70D7" w:rsidRDefault="008C70D7">
            <w:pPr>
              <w:jc w:val="center"/>
              <w:rPr>
                <w:sz w:val="18"/>
                <w:szCs w:val="18"/>
              </w:rPr>
            </w:pPr>
            <w:r>
              <w:rPr>
                <w:sz w:val="18"/>
                <w:szCs w:val="18"/>
              </w:rPr>
              <w:t>Начало</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8C93FC2" w14:textId="77777777" w:rsidR="008C70D7" w:rsidRDefault="008C70D7">
            <w:pPr>
              <w:jc w:val="center"/>
              <w:rPr>
                <w:sz w:val="18"/>
                <w:szCs w:val="18"/>
              </w:rPr>
            </w:pPr>
            <w:r>
              <w:rPr>
                <w:sz w:val="18"/>
                <w:szCs w:val="18"/>
              </w:rPr>
              <w:t>Окончание</w:t>
            </w:r>
          </w:p>
        </w:tc>
      </w:tr>
      <w:tr w:rsidR="008C70D7" w14:paraId="75706400"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24F98325" w14:textId="77777777" w:rsidR="008C70D7" w:rsidRDefault="008C70D7">
            <w:pPr>
              <w:jc w:val="center"/>
              <w:rPr>
                <w:color w:val="000000"/>
                <w:sz w:val="18"/>
                <w:szCs w:val="18"/>
              </w:rPr>
            </w:pPr>
            <w:r>
              <w:rPr>
                <w:color w:val="000000"/>
                <w:sz w:val="18"/>
                <w:szCs w:val="18"/>
              </w:rPr>
              <w:t>I</w:t>
            </w:r>
          </w:p>
        </w:tc>
        <w:tc>
          <w:tcPr>
            <w:tcW w:w="1820" w:type="dxa"/>
            <w:tcBorders>
              <w:top w:val="single" w:sz="4" w:space="0" w:color="auto"/>
              <w:left w:val="single" w:sz="4" w:space="0" w:color="auto"/>
              <w:bottom w:val="single" w:sz="4" w:space="0" w:color="auto"/>
              <w:right w:val="nil"/>
            </w:tcBorders>
            <w:hideMark/>
          </w:tcPr>
          <w:p w14:paraId="1328ED73" w14:textId="77777777" w:rsidR="008C70D7" w:rsidRDefault="008C70D7">
            <w:r>
              <w:t>60 261 811,55</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42A0170" w14:textId="77777777" w:rsidR="008C70D7" w:rsidRDefault="008C70D7">
            <w:pPr>
              <w:jc w:val="center"/>
              <w:rPr>
                <w:sz w:val="18"/>
                <w:szCs w:val="18"/>
              </w:rPr>
            </w:pPr>
            <w:r>
              <w:rPr>
                <w:sz w:val="18"/>
                <w:szCs w:val="18"/>
              </w:rPr>
              <w:t>-</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7A85E30D" w14:textId="77777777" w:rsidR="008C70D7" w:rsidRDefault="008C70D7">
            <w:pPr>
              <w:jc w:val="center"/>
              <w:rPr>
                <w:sz w:val="18"/>
                <w:szCs w:val="18"/>
              </w:rPr>
            </w:pPr>
            <w:r>
              <w:rPr>
                <w:sz w:val="18"/>
                <w:szCs w:val="18"/>
              </w:rPr>
              <w:t>-</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D6460DB" w14:textId="77777777" w:rsidR="008C70D7" w:rsidRDefault="008C70D7">
            <w:pPr>
              <w:jc w:val="center"/>
              <w:rPr>
                <w:sz w:val="18"/>
                <w:szCs w:val="18"/>
              </w:rPr>
            </w:pPr>
            <w:r>
              <w:rPr>
                <w:sz w:val="18"/>
                <w:szCs w:val="18"/>
              </w:rPr>
              <w:t>09:00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EE4AA92" w14:textId="77777777" w:rsidR="008C70D7" w:rsidRDefault="008C70D7">
            <w:pPr>
              <w:jc w:val="center"/>
              <w:rPr>
                <w:sz w:val="18"/>
                <w:szCs w:val="18"/>
              </w:rPr>
            </w:pPr>
            <w:r>
              <w:rPr>
                <w:sz w:val="18"/>
                <w:szCs w:val="18"/>
              </w:rPr>
              <w:t>10:00</w:t>
            </w:r>
          </w:p>
        </w:tc>
      </w:tr>
      <w:tr w:rsidR="008C70D7" w14:paraId="6B4CF592" w14:textId="77777777" w:rsidTr="008C70D7">
        <w:trPr>
          <w:trHeight w:val="204"/>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73B94058" w14:textId="77777777" w:rsidR="008C70D7" w:rsidRDefault="008C70D7">
            <w:pPr>
              <w:jc w:val="center"/>
              <w:rPr>
                <w:sz w:val="18"/>
                <w:szCs w:val="18"/>
              </w:rPr>
            </w:pPr>
            <w:r>
              <w:rPr>
                <w:color w:val="000000"/>
                <w:sz w:val="18"/>
                <w:szCs w:val="18"/>
              </w:rPr>
              <w:t>II</w:t>
            </w:r>
          </w:p>
        </w:tc>
        <w:tc>
          <w:tcPr>
            <w:tcW w:w="1820" w:type="dxa"/>
            <w:tcBorders>
              <w:top w:val="single" w:sz="4" w:space="0" w:color="auto"/>
              <w:left w:val="single" w:sz="4" w:space="0" w:color="auto"/>
              <w:bottom w:val="single" w:sz="4" w:space="0" w:color="auto"/>
              <w:right w:val="nil"/>
            </w:tcBorders>
            <w:hideMark/>
          </w:tcPr>
          <w:p w14:paraId="24E662FC" w14:textId="77777777" w:rsidR="008C70D7" w:rsidRDefault="008C70D7">
            <w:r>
              <w:t>59 609 449,24</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570307E" w14:textId="77777777" w:rsidR="008C70D7" w:rsidRDefault="008C70D7">
            <w:pPr>
              <w:jc w:val="center"/>
              <w:rPr>
                <w:sz w:val="18"/>
                <w:szCs w:val="18"/>
              </w:rPr>
            </w:pPr>
            <w:r>
              <w:rPr>
                <w:sz w:val="18"/>
                <w:szCs w:val="18"/>
              </w:rPr>
              <w:t>1</w:t>
            </w:r>
          </w:p>
        </w:tc>
        <w:tc>
          <w:tcPr>
            <w:tcW w:w="2693" w:type="dxa"/>
            <w:tcBorders>
              <w:top w:val="single" w:sz="4" w:space="0" w:color="000000"/>
              <w:left w:val="single" w:sz="4" w:space="0" w:color="000000"/>
              <w:bottom w:val="single" w:sz="4" w:space="0" w:color="000000"/>
              <w:right w:val="single" w:sz="4" w:space="0" w:color="000000"/>
            </w:tcBorders>
            <w:hideMark/>
          </w:tcPr>
          <w:p w14:paraId="2C012E89"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446312AA" w14:textId="283FDE03" w:rsidR="008C70D7" w:rsidRDefault="003E54F4">
            <w:pPr>
              <w:jc w:val="center"/>
              <w:rPr>
                <w:sz w:val="18"/>
                <w:szCs w:val="18"/>
              </w:rPr>
            </w:pPr>
            <w:r>
              <w:rPr>
                <w:sz w:val="18"/>
                <w:szCs w:val="18"/>
              </w:rPr>
              <w:t>10:00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27CFD5E2" w14:textId="77777777" w:rsidR="008C70D7" w:rsidRDefault="008C70D7">
            <w:pPr>
              <w:jc w:val="center"/>
              <w:rPr>
                <w:sz w:val="18"/>
                <w:szCs w:val="18"/>
              </w:rPr>
            </w:pPr>
            <w:r>
              <w:rPr>
                <w:sz w:val="18"/>
                <w:szCs w:val="18"/>
              </w:rPr>
              <w:t>11:00</w:t>
            </w:r>
          </w:p>
        </w:tc>
      </w:tr>
      <w:tr w:rsidR="008C70D7" w14:paraId="157232A1"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0275E445" w14:textId="77777777" w:rsidR="008C70D7" w:rsidRDefault="008C70D7">
            <w:pPr>
              <w:jc w:val="center"/>
              <w:rPr>
                <w:sz w:val="18"/>
                <w:szCs w:val="18"/>
              </w:rPr>
            </w:pPr>
            <w:r>
              <w:rPr>
                <w:color w:val="000000"/>
                <w:sz w:val="18"/>
                <w:szCs w:val="18"/>
              </w:rPr>
              <w:t>III</w:t>
            </w:r>
          </w:p>
        </w:tc>
        <w:tc>
          <w:tcPr>
            <w:tcW w:w="1820" w:type="dxa"/>
            <w:tcBorders>
              <w:top w:val="single" w:sz="4" w:space="0" w:color="auto"/>
              <w:left w:val="single" w:sz="4" w:space="0" w:color="auto"/>
              <w:bottom w:val="single" w:sz="4" w:space="0" w:color="auto"/>
              <w:right w:val="nil"/>
            </w:tcBorders>
            <w:hideMark/>
          </w:tcPr>
          <w:p w14:paraId="7FC2D2DA" w14:textId="77777777" w:rsidR="008C70D7" w:rsidRDefault="008C70D7">
            <w:r>
              <w:t>58 957 086,93</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01FE058" w14:textId="77777777" w:rsidR="008C70D7" w:rsidRDefault="008C70D7">
            <w:pPr>
              <w:jc w:val="center"/>
              <w:rPr>
                <w:sz w:val="18"/>
                <w:szCs w:val="18"/>
              </w:rPr>
            </w:pPr>
            <w:r>
              <w:rPr>
                <w:sz w:val="18"/>
                <w:szCs w:val="18"/>
              </w:rPr>
              <w:t>2</w:t>
            </w:r>
          </w:p>
        </w:tc>
        <w:tc>
          <w:tcPr>
            <w:tcW w:w="2693" w:type="dxa"/>
            <w:tcBorders>
              <w:top w:val="single" w:sz="4" w:space="0" w:color="000000"/>
              <w:left w:val="single" w:sz="4" w:space="0" w:color="000000"/>
              <w:bottom w:val="single" w:sz="4" w:space="0" w:color="000000"/>
              <w:right w:val="single" w:sz="4" w:space="0" w:color="000000"/>
            </w:tcBorders>
            <w:hideMark/>
          </w:tcPr>
          <w:p w14:paraId="11EE7726"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045DA4EE" w14:textId="3993F55E" w:rsidR="008C70D7" w:rsidRDefault="003E54F4">
            <w:pPr>
              <w:jc w:val="center"/>
              <w:rPr>
                <w:sz w:val="18"/>
                <w:szCs w:val="18"/>
              </w:rPr>
            </w:pPr>
            <w:r>
              <w:rPr>
                <w:sz w:val="18"/>
                <w:szCs w:val="18"/>
              </w:rPr>
              <w:t>11:00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78CF3D0" w14:textId="77777777" w:rsidR="008C70D7" w:rsidRDefault="008C70D7">
            <w:pPr>
              <w:jc w:val="center"/>
              <w:rPr>
                <w:sz w:val="18"/>
                <w:szCs w:val="18"/>
              </w:rPr>
            </w:pPr>
            <w:r>
              <w:rPr>
                <w:sz w:val="18"/>
                <w:szCs w:val="18"/>
              </w:rPr>
              <w:t>12:00</w:t>
            </w:r>
          </w:p>
        </w:tc>
      </w:tr>
      <w:tr w:rsidR="008C70D7" w14:paraId="259A475A"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590D0994" w14:textId="77777777" w:rsidR="008C70D7" w:rsidRDefault="008C70D7">
            <w:pPr>
              <w:jc w:val="center"/>
              <w:rPr>
                <w:sz w:val="18"/>
                <w:szCs w:val="18"/>
              </w:rPr>
            </w:pPr>
            <w:r>
              <w:rPr>
                <w:color w:val="000000"/>
                <w:sz w:val="18"/>
                <w:szCs w:val="18"/>
              </w:rPr>
              <w:t>IV</w:t>
            </w:r>
          </w:p>
        </w:tc>
        <w:tc>
          <w:tcPr>
            <w:tcW w:w="1820" w:type="dxa"/>
            <w:tcBorders>
              <w:top w:val="single" w:sz="4" w:space="0" w:color="auto"/>
              <w:left w:val="single" w:sz="4" w:space="0" w:color="auto"/>
              <w:bottom w:val="single" w:sz="4" w:space="0" w:color="auto"/>
              <w:right w:val="nil"/>
            </w:tcBorders>
            <w:hideMark/>
          </w:tcPr>
          <w:p w14:paraId="64354A5B" w14:textId="77777777" w:rsidR="008C70D7" w:rsidRDefault="008C70D7">
            <w:r>
              <w:t>58 304 724,62</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726BDC" w14:textId="77777777" w:rsidR="008C70D7" w:rsidRDefault="008C70D7">
            <w:pPr>
              <w:jc w:val="center"/>
              <w:rPr>
                <w:sz w:val="18"/>
                <w:szCs w:val="18"/>
              </w:rPr>
            </w:pPr>
            <w:r>
              <w:rPr>
                <w:sz w:val="18"/>
                <w:szCs w:val="18"/>
              </w:rPr>
              <w:t>3</w:t>
            </w:r>
          </w:p>
        </w:tc>
        <w:tc>
          <w:tcPr>
            <w:tcW w:w="2693" w:type="dxa"/>
            <w:tcBorders>
              <w:top w:val="single" w:sz="4" w:space="0" w:color="000000"/>
              <w:left w:val="single" w:sz="4" w:space="0" w:color="000000"/>
              <w:bottom w:val="single" w:sz="4" w:space="0" w:color="000000"/>
              <w:right w:val="single" w:sz="4" w:space="0" w:color="000000"/>
            </w:tcBorders>
            <w:hideMark/>
          </w:tcPr>
          <w:p w14:paraId="1FA0B8DB"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3E06C9E" w14:textId="36295BAC" w:rsidR="008C70D7" w:rsidRDefault="003E54F4">
            <w:pPr>
              <w:jc w:val="center"/>
              <w:rPr>
                <w:sz w:val="18"/>
                <w:szCs w:val="18"/>
              </w:rPr>
            </w:pPr>
            <w:r>
              <w:rPr>
                <w:sz w:val="18"/>
                <w:szCs w:val="18"/>
              </w:rPr>
              <w:t>12:00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03B3D90C" w14:textId="77777777" w:rsidR="008C70D7" w:rsidRDefault="008C70D7">
            <w:pPr>
              <w:jc w:val="center"/>
              <w:rPr>
                <w:sz w:val="18"/>
                <w:szCs w:val="18"/>
              </w:rPr>
            </w:pPr>
            <w:r>
              <w:rPr>
                <w:sz w:val="18"/>
                <w:szCs w:val="18"/>
              </w:rPr>
              <w:t>13:00</w:t>
            </w:r>
          </w:p>
        </w:tc>
      </w:tr>
      <w:tr w:rsidR="008C70D7" w14:paraId="79C196CC"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2AAFFEB2" w14:textId="77777777" w:rsidR="008C70D7" w:rsidRDefault="008C70D7">
            <w:pPr>
              <w:jc w:val="center"/>
              <w:rPr>
                <w:sz w:val="18"/>
                <w:szCs w:val="18"/>
              </w:rPr>
            </w:pPr>
            <w:r>
              <w:rPr>
                <w:color w:val="000000"/>
                <w:sz w:val="18"/>
                <w:szCs w:val="18"/>
              </w:rPr>
              <w:t>V</w:t>
            </w:r>
          </w:p>
        </w:tc>
        <w:tc>
          <w:tcPr>
            <w:tcW w:w="1820" w:type="dxa"/>
            <w:tcBorders>
              <w:top w:val="single" w:sz="4" w:space="0" w:color="auto"/>
              <w:left w:val="single" w:sz="4" w:space="0" w:color="auto"/>
              <w:bottom w:val="single" w:sz="4" w:space="0" w:color="auto"/>
              <w:right w:val="nil"/>
            </w:tcBorders>
            <w:hideMark/>
          </w:tcPr>
          <w:p w14:paraId="3CCAB294" w14:textId="77777777" w:rsidR="008C70D7" w:rsidRDefault="008C70D7">
            <w:r>
              <w:t>57 652 362,31</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31AF48" w14:textId="77777777" w:rsidR="008C70D7" w:rsidRDefault="008C70D7">
            <w:pPr>
              <w:jc w:val="center"/>
              <w:rPr>
                <w:sz w:val="18"/>
                <w:szCs w:val="18"/>
              </w:rPr>
            </w:pPr>
            <w:r>
              <w:rPr>
                <w:sz w:val="18"/>
                <w:szCs w:val="18"/>
              </w:rPr>
              <w:t>4</w:t>
            </w:r>
          </w:p>
        </w:tc>
        <w:tc>
          <w:tcPr>
            <w:tcW w:w="2693" w:type="dxa"/>
            <w:tcBorders>
              <w:top w:val="single" w:sz="4" w:space="0" w:color="000000"/>
              <w:left w:val="single" w:sz="4" w:space="0" w:color="000000"/>
              <w:bottom w:val="single" w:sz="4" w:space="0" w:color="000000"/>
              <w:right w:val="single" w:sz="4" w:space="0" w:color="000000"/>
            </w:tcBorders>
            <w:hideMark/>
          </w:tcPr>
          <w:p w14:paraId="581E3CFD"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1B169BF7" w14:textId="5F4432D8" w:rsidR="008C70D7" w:rsidRDefault="003E54F4">
            <w:pPr>
              <w:jc w:val="center"/>
              <w:rPr>
                <w:sz w:val="18"/>
                <w:szCs w:val="18"/>
              </w:rPr>
            </w:pPr>
            <w:r>
              <w:rPr>
                <w:sz w:val="18"/>
                <w:szCs w:val="18"/>
              </w:rPr>
              <w:t>13:00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D6A1557" w14:textId="77777777" w:rsidR="008C70D7" w:rsidRDefault="008C70D7">
            <w:pPr>
              <w:jc w:val="center"/>
              <w:rPr>
                <w:sz w:val="18"/>
                <w:szCs w:val="18"/>
              </w:rPr>
            </w:pPr>
            <w:r>
              <w:rPr>
                <w:sz w:val="18"/>
                <w:szCs w:val="18"/>
              </w:rPr>
              <w:t>14:00</w:t>
            </w:r>
          </w:p>
        </w:tc>
      </w:tr>
      <w:tr w:rsidR="008C70D7" w14:paraId="2815F9E7" w14:textId="77777777" w:rsidTr="008C70D7">
        <w:trPr>
          <w:trHeight w:val="216"/>
        </w:trPr>
        <w:tc>
          <w:tcPr>
            <w:tcW w:w="727" w:type="dxa"/>
            <w:tcBorders>
              <w:top w:val="single" w:sz="4" w:space="0" w:color="000000"/>
              <w:left w:val="single" w:sz="4" w:space="0" w:color="000000"/>
              <w:bottom w:val="single" w:sz="4" w:space="0" w:color="000000"/>
              <w:right w:val="single" w:sz="4" w:space="0" w:color="000000"/>
            </w:tcBorders>
            <w:vAlign w:val="center"/>
            <w:hideMark/>
          </w:tcPr>
          <w:p w14:paraId="12C31B67" w14:textId="77777777" w:rsidR="008C70D7" w:rsidRDefault="008C70D7">
            <w:pPr>
              <w:jc w:val="center"/>
              <w:rPr>
                <w:sz w:val="18"/>
                <w:szCs w:val="18"/>
              </w:rPr>
            </w:pPr>
            <w:r>
              <w:rPr>
                <w:color w:val="000000"/>
                <w:sz w:val="18"/>
                <w:szCs w:val="18"/>
              </w:rPr>
              <w:t>VI</w:t>
            </w:r>
          </w:p>
        </w:tc>
        <w:tc>
          <w:tcPr>
            <w:tcW w:w="1820" w:type="dxa"/>
            <w:tcBorders>
              <w:top w:val="single" w:sz="4" w:space="0" w:color="auto"/>
              <w:left w:val="single" w:sz="4" w:space="0" w:color="auto"/>
              <w:bottom w:val="single" w:sz="4" w:space="0" w:color="auto"/>
              <w:right w:val="nil"/>
            </w:tcBorders>
            <w:hideMark/>
          </w:tcPr>
          <w:p w14:paraId="61FF0BAB" w14:textId="77777777" w:rsidR="008C70D7" w:rsidRDefault="008C70D7">
            <w:r>
              <w:t>57 000 000,00</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06F8361" w14:textId="77777777" w:rsidR="008C70D7" w:rsidRDefault="008C70D7">
            <w:pPr>
              <w:jc w:val="center"/>
              <w:rPr>
                <w:sz w:val="18"/>
                <w:szCs w:val="18"/>
              </w:rPr>
            </w:pPr>
            <w:r>
              <w:rPr>
                <w:sz w:val="18"/>
                <w:szCs w:val="18"/>
              </w:rPr>
              <w:t>5</w:t>
            </w:r>
          </w:p>
        </w:tc>
        <w:tc>
          <w:tcPr>
            <w:tcW w:w="2693" w:type="dxa"/>
            <w:tcBorders>
              <w:top w:val="single" w:sz="4" w:space="0" w:color="000000"/>
              <w:left w:val="single" w:sz="4" w:space="0" w:color="000000"/>
              <w:bottom w:val="single" w:sz="4" w:space="0" w:color="000000"/>
              <w:right w:val="single" w:sz="4" w:space="0" w:color="000000"/>
            </w:tcBorders>
            <w:hideMark/>
          </w:tcPr>
          <w:p w14:paraId="210FD511" w14:textId="77777777" w:rsidR="008C70D7" w:rsidRDefault="008C70D7">
            <w:pPr>
              <w:jc w:val="center"/>
            </w:pPr>
            <w:r>
              <w:t>652 362,31</w:t>
            </w:r>
          </w:p>
        </w:tc>
        <w:tc>
          <w:tcPr>
            <w:tcW w:w="1560" w:type="dxa"/>
            <w:tcBorders>
              <w:top w:val="single" w:sz="4" w:space="0" w:color="000000"/>
              <w:left w:val="single" w:sz="4" w:space="0" w:color="000000"/>
              <w:bottom w:val="single" w:sz="4" w:space="0" w:color="000000"/>
              <w:right w:val="single" w:sz="4" w:space="0" w:color="000000"/>
            </w:tcBorders>
            <w:vAlign w:val="center"/>
            <w:hideMark/>
          </w:tcPr>
          <w:p w14:paraId="776DA2D2" w14:textId="526D8C5C" w:rsidR="008C70D7" w:rsidRDefault="003E54F4">
            <w:pPr>
              <w:jc w:val="center"/>
              <w:rPr>
                <w:sz w:val="18"/>
                <w:szCs w:val="18"/>
              </w:rPr>
            </w:pPr>
            <w:r>
              <w:rPr>
                <w:sz w:val="18"/>
                <w:szCs w:val="18"/>
              </w:rPr>
              <w:t>14:00</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440C5497" w14:textId="77777777" w:rsidR="008C70D7" w:rsidRDefault="008C70D7">
            <w:pPr>
              <w:jc w:val="center"/>
              <w:rPr>
                <w:sz w:val="18"/>
                <w:szCs w:val="18"/>
              </w:rPr>
            </w:pPr>
            <w:r>
              <w:rPr>
                <w:sz w:val="18"/>
                <w:szCs w:val="18"/>
              </w:rPr>
              <w:t>15:00</w:t>
            </w:r>
          </w:p>
        </w:tc>
      </w:tr>
    </w:tbl>
    <w:p w14:paraId="3AD1A13F" w14:textId="77777777" w:rsidR="008C70D7" w:rsidRDefault="008C70D7" w:rsidP="008C70D7">
      <w:pPr>
        <w:spacing w:after="0" w:line="240" w:lineRule="auto"/>
        <w:ind w:firstLine="709"/>
        <w:jc w:val="both"/>
        <w:rPr>
          <w:rFonts w:ascii="Times New Roman" w:eastAsia="Times New Roman" w:hAnsi="Times New Roman" w:cs="Times New Roman"/>
          <w:sz w:val="24"/>
          <w:szCs w:val="24"/>
          <w:lang w:eastAsia="ru-RU"/>
        </w:rPr>
      </w:pPr>
    </w:p>
    <w:p w14:paraId="26A92A57" w14:textId="77777777" w:rsidR="00A03FB5" w:rsidRDefault="007E61DF" w:rsidP="00A03FB5">
      <w:pPr>
        <w:spacing w:after="0" w:line="240" w:lineRule="auto"/>
        <w:ind w:firstLine="709"/>
        <w:jc w:val="both"/>
        <w:rPr>
          <w:rFonts w:ascii="Times New Roman" w:eastAsia="Times New Roman" w:hAnsi="Times New Roman" w:cs="Times New Roman"/>
          <w:sz w:val="24"/>
          <w:szCs w:val="24"/>
          <w:lang w:eastAsia="ru-RU"/>
        </w:rPr>
      </w:pPr>
      <w:r w:rsidRPr="007E61DF">
        <w:rPr>
          <w:rFonts w:ascii="Times New Roman" w:eastAsia="Times New Roman" w:hAnsi="Times New Roman" w:cs="Times New Roman"/>
          <w:sz w:val="24"/>
          <w:szCs w:val="24"/>
          <w:lang w:eastAsia="ru-RU"/>
        </w:rPr>
        <w:t xml:space="preserve">По запросу потенциального Участника аукциона, после заключения соглашения о конфиденциальности. Представитель Принципала предоставит для ознакомления копии документов, подтверждающих права (требования), а именно: кредитные договоры, договоры о залоге, а также судебные акты (основания). </w:t>
      </w:r>
    </w:p>
    <w:p w14:paraId="5A6E18BF" w14:textId="77777777" w:rsidR="00A03FB5" w:rsidRDefault="00A03FB5" w:rsidP="00A03FB5">
      <w:pPr>
        <w:spacing w:after="0" w:line="240" w:lineRule="auto"/>
        <w:ind w:firstLine="709"/>
        <w:jc w:val="both"/>
        <w:rPr>
          <w:rFonts w:ascii="Times New Roman" w:eastAsia="Times New Roman" w:hAnsi="Times New Roman" w:cs="Times New Roman"/>
          <w:sz w:val="24"/>
          <w:szCs w:val="24"/>
          <w:lang w:eastAsia="ru-RU"/>
        </w:rPr>
      </w:pPr>
    </w:p>
    <w:p w14:paraId="4CB84C0D" w14:textId="77777777" w:rsidR="00A03FB5" w:rsidRDefault="00A03FB5" w:rsidP="00A03FB5">
      <w:pPr>
        <w:spacing w:after="0" w:line="240" w:lineRule="auto"/>
        <w:ind w:firstLine="709"/>
        <w:jc w:val="both"/>
        <w:rPr>
          <w:rFonts w:ascii="Times New Roman" w:eastAsia="Times New Roman" w:hAnsi="Times New Roman" w:cs="Times New Roman"/>
          <w:sz w:val="24"/>
          <w:szCs w:val="24"/>
          <w:lang w:eastAsia="ru-RU"/>
        </w:rPr>
      </w:pPr>
    </w:p>
    <w:p w14:paraId="32FF0526" w14:textId="42C9FFFB" w:rsidR="00394896" w:rsidRPr="00394896" w:rsidRDefault="00394896" w:rsidP="00A03FB5">
      <w:pPr>
        <w:spacing w:after="0" w:line="240" w:lineRule="auto"/>
        <w:ind w:firstLine="709"/>
        <w:jc w:val="both"/>
        <w:rPr>
          <w:rFonts w:ascii="Times New Roman" w:eastAsia="Times New Roman" w:hAnsi="Times New Roman" w:cs="Times New Roman"/>
          <w:b/>
          <w:bCs/>
          <w:sz w:val="24"/>
          <w:szCs w:val="24"/>
          <w:lang w:eastAsia="ru-RU"/>
        </w:rPr>
      </w:pPr>
      <w:r w:rsidRPr="00394896">
        <w:rPr>
          <w:rFonts w:ascii="Times New Roman" w:eastAsia="Times New Roman" w:hAnsi="Times New Roman" w:cs="Times New Roman"/>
          <w:b/>
          <w:bCs/>
          <w:sz w:val="24"/>
          <w:szCs w:val="24"/>
          <w:lang w:eastAsia="ru-RU"/>
        </w:rPr>
        <w:t>Порядок проведения торговой процедуры:</w:t>
      </w:r>
    </w:p>
    <w:p w14:paraId="7C75640F" w14:textId="77777777" w:rsidR="00394896" w:rsidRPr="00394896" w:rsidRDefault="00394896" w:rsidP="002518EE">
      <w:pPr>
        <w:numPr>
          <w:ilvl w:val="1"/>
          <w:numId w:val="1"/>
        </w:numPr>
        <w:spacing w:after="0" w:line="264" w:lineRule="auto"/>
        <w:ind w:left="0" w:right="20" w:firstLine="567"/>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Электронный аукцион «на понижение» – форма проведения Торговой процедуры на понижение Начальной цены реализации с возможностью повышения цены в случае, если один из участников акцептовал текущую цену.</w:t>
      </w:r>
    </w:p>
    <w:p w14:paraId="3E8C8ACF" w14:textId="348B6134" w:rsidR="00394896" w:rsidRPr="00394896" w:rsidRDefault="00394896" w:rsidP="00394896">
      <w:pPr>
        <w:tabs>
          <w:tab w:val="left" w:pos="69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«Шаг аукциона» устанавливается </w:t>
      </w:r>
      <w:r w:rsidR="00474B72">
        <w:rPr>
          <w:rFonts w:ascii="Times New Roman" w:eastAsia="Times New Roman" w:hAnsi="Times New Roman" w:cs="Times New Roman"/>
          <w:sz w:val="24"/>
          <w:szCs w:val="24"/>
        </w:rPr>
        <w:t>Продавцом</w:t>
      </w:r>
      <w:r w:rsidR="00474B72"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и не изменяется в течение всего аукциона «на понижение».</w:t>
      </w:r>
    </w:p>
    <w:p w14:paraId="30B60EAD"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Во время проведения процедуры аукциона «на понижение»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535DD6C4"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Проведение процедуры аукциона «на понижение» (торгов) должно состояться в день и час, указанный в Извещении и Документации.</w:t>
      </w:r>
    </w:p>
    <w:p w14:paraId="520507D3" w14:textId="77777777" w:rsidR="00394896" w:rsidRPr="00394896" w:rsidRDefault="00394896" w:rsidP="00394896">
      <w:pPr>
        <w:tabs>
          <w:tab w:val="left" w:pos="709"/>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1.2. Со времени публикации на площадке</w:t>
      </w:r>
      <w:r w:rsidRPr="00394896">
        <w:rPr>
          <w:rFonts w:ascii="Times New Roman" w:eastAsia="Times New Roman" w:hAnsi="Times New Roman" w:cs="Times New Roman"/>
          <w:sz w:val="17"/>
          <w:szCs w:val="17"/>
        </w:rPr>
        <w:t xml:space="preserve"> </w:t>
      </w:r>
      <w:r w:rsidRPr="00394896">
        <w:rPr>
          <w:rFonts w:ascii="Times New Roman" w:eastAsia="Times New Roman" w:hAnsi="Times New Roman" w:cs="Times New Roman"/>
          <w:sz w:val="24"/>
          <w:szCs w:val="24"/>
        </w:rPr>
        <w:t xml:space="preserve">процедуры аукциона «на понижение» Оператором размещается в открытой части электронной площадки  информация о датах проведения процедуры аукциона «на понижение»,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394896">
        <w:rPr>
          <w:rFonts w:ascii="Times New Roman" w:eastAsia="Times New Roman" w:hAnsi="Times New Roman" w:cs="Times New Roman"/>
          <w:sz w:val="24"/>
          <w:szCs w:val="24"/>
          <w:lang w:eastAsia="ru-RU"/>
        </w:rPr>
        <w:t xml:space="preserve">порядка и сроков заключения договора </w:t>
      </w:r>
      <w:r w:rsidRPr="00394896">
        <w:rPr>
          <w:rFonts w:ascii="Times New Roman" w:eastAsia="Times New Roman" w:hAnsi="Times New Roman" w:cs="Times New Roman"/>
          <w:sz w:val="24"/>
          <w:szCs w:val="24"/>
        </w:rPr>
        <w:t>уступки прав (требований)</w:t>
      </w:r>
      <w:r w:rsidRPr="00394896">
        <w:rPr>
          <w:rFonts w:ascii="Times New Roman" w:eastAsia="Times New Roman" w:hAnsi="Times New Roman" w:cs="Times New Roman"/>
          <w:sz w:val="24"/>
          <w:szCs w:val="24"/>
          <w:lang w:eastAsia="ru-RU"/>
        </w:rPr>
        <w:t>, сроки платежей, реквизиты счетов, на которые вносятся платежи и документация о продаже имущества</w:t>
      </w:r>
      <w:r w:rsidRPr="00394896">
        <w:rPr>
          <w:rFonts w:ascii="Times New Roman" w:eastAsia="Times New Roman" w:hAnsi="Times New Roman" w:cs="Times New Roman"/>
          <w:sz w:val="24"/>
          <w:szCs w:val="24"/>
        </w:rPr>
        <w:t>;</w:t>
      </w:r>
    </w:p>
    <w:p w14:paraId="260A15B3" w14:textId="77777777" w:rsidR="00394896" w:rsidRPr="00394896" w:rsidRDefault="00394896" w:rsidP="00394896">
      <w:pPr>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С момента начала проведения процедуры аукциона «на понижение»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373EDA" w14:textId="6EAF22AC" w:rsidR="00E716C2" w:rsidRPr="00E716C2" w:rsidRDefault="00E716C2" w:rsidP="00E716C2">
      <w:pPr>
        <w:widowControl w:val="0"/>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1.3. В течение</w:t>
      </w:r>
      <w:r w:rsidR="00F949ED">
        <w:rPr>
          <w:rFonts w:ascii="Times New Roman" w:eastAsia="Times New Roman" w:hAnsi="Times New Roman" w:cs="Times New Roman"/>
          <w:sz w:val="24"/>
          <w:szCs w:val="24"/>
        </w:rPr>
        <w:t xml:space="preserve"> </w:t>
      </w:r>
      <w:r w:rsidR="008C70D7">
        <w:rPr>
          <w:rFonts w:ascii="Times New Roman" w:eastAsia="Times New Roman" w:hAnsi="Times New Roman" w:cs="Times New Roman"/>
          <w:sz w:val="24"/>
          <w:szCs w:val="24"/>
        </w:rPr>
        <w:t>60</w:t>
      </w:r>
      <w:r w:rsidR="00582D9D" w:rsidRPr="00E716C2">
        <w:rPr>
          <w:rFonts w:ascii="Times New Roman" w:eastAsia="Times New Roman" w:hAnsi="Times New Roman" w:cs="Times New Roman"/>
          <w:sz w:val="24"/>
          <w:szCs w:val="24"/>
        </w:rPr>
        <w:t xml:space="preserve"> минут </w:t>
      </w:r>
      <w:r w:rsidRPr="00E716C2">
        <w:rPr>
          <w:rFonts w:ascii="Times New Roman" w:eastAsia="Times New Roman" w:hAnsi="Times New Roman" w:cs="Times New Roman"/>
          <w:sz w:val="24"/>
          <w:szCs w:val="24"/>
        </w:rPr>
        <w:t xml:space="preserve">со времени начала проведения процедуры аукциона «на понижение» (торгов) </w:t>
      </w:r>
      <w:r w:rsidRPr="00E716C2">
        <w:rPr>
          <w:rFonts w:ascii="Times New Roman" w:hAnsi="Times New Roman" w:cs="Times New Roman"/>
          <w:sz w:val="24"/>
          <w:szCs w:val="24"/>
        </w:rPr>
        <w:t>участникам</w:t>
      </w:r>
      <w:r w:rsidRPr="00E716C2">
        <w:rPr>
          <w:rFonts w:ascii="Times New Roman" w:eastAsia="Times New Roman" w:hAnsi="Times New Roman" w:cs="Times New Roman"/>
          <w:sz w:val="24"/>
          <w:szCs w:val="24"/>
        </w:rPr>
        <w:t xml:space="preserve"> в закрытой части АС Оператора в заявке на участие предлагается заявить своё предложение о цене Имущества.</w:t>
      </w:r>
    </w:p>
    <w:p w14:paraId="7772E651" w14:textId="77777777"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В случае если в течение указанного времени:</w:t>
      </w:r>
    </w:p>
    <w:p w14:paraId="0DFAA950" w14:textId="376C81A1" w:rsidR="00E716C2" w:rsidRPr="00E716C2" w:rsidRDefault="00E716C2" w:rsidP="00E716C2">
      <w:pPr>
        <w:widowControl w:val="0"/>
        <w:tabs>
          <w:tab w:val="left" w:pos="871"/>
        </w:tabs>
        <w:spacing w:after="0" w:line="264" w:lineRule="auto"/>
        <w:ind w:right="20" w:firstLine="709"/>
        <w:jc w:val="both"/>
        <w:rPr>
          <w:rFonts w:ascii="Times New Roman" w:eastAsia="Times New Roman" w:hAnsi="Times New Roman" w:cs="Times New Roman"/>
          <w:sz w:val="24"/>
          <w:szCs w:val="24"/>
        </w:rPr>
      </w:pPr>
      <w:r w:rsidRPr="00E716C2">
        <w:rPr>
          <w:rFonts w:ascii="Times New Roman" w:eastAsia="Times New Roman" w:hAnsi="Times New Roman" w:cs="Times New Roman"/>
          <w:sz w:val="24"/>
          <w:szCs w:val="24"/>
        </w:rPr>
        <w:t xml:space="preserve">- не поступило ни одного предложения по текущей цене Имущества, АС Оператора автоматически начинает процедуру последовательного снижения начальной цены каждые </w:t>
      </w:r>
      <w:r w:rsidR="008C70D7">
        <w:rPr>
          <w:rFonts w:ascii="Times New Roman" w:eastAsia="Times New Roman" w:hAnsi="Times New Roman" w:cs="Times New Roman"/>
          <w:sz w:val="24"/>
          <w:szCs w:val="24"/>
        </w:rPr>
        <w:t>60</w:t>
      </w:r>
      <w:r w:rsidR="00F41D99">
        <w:rPr>
          <w:rFonts w:ascii="Times New Roman" w:eastAsia="Times New Roman" w:hAnsi="Times New Roman" w:cs="Times New Roman"/>
          <w:sz w:val="24"/>
          <w:szCs w:val="24"/>
        </w:rPr>
        <w:t xml:space="preserve"> </w:t>
      </w:r>
      <w:r w:rsidR="00582D9D" w:rsidRPr="00E716C2">
        <w:rPr>
          <w:rFonts w:ascii="Times New Roman" w:eastAsia="Times New Roman" w:hAnsi="Times New Roman" w:cs="Times New Roman"/>
          <w:sz w:val="24"/>
          <w:szCs w:val="24"/>
        </w:rPr>
        <w:t>минут</w:t>
      </w:r>
      <w:r w:rsidRPr="00E716C2">
        <w:rPr>
          <w:rFonts w:ascii="Times New Roman" w:eastAsia="Times New Roman" w:hAnsi="Times New Roman" w:cs="Times New Roman"/>
          <w:sz w:val="24"/>
          <w:szCs w:val="24"/>
        </w:rPr>
        <w:t>, пока не будет подано ценовое предложение или пока начальная цена в ходе снижения не дойдет до цены отсечения.</w:t>
      </w:r>
    </w:p>
    <w:p w14:paraId="643E2D83" w14:textId="460B9455" w:rsidR="00E716C2" w:rsidRPr="00E716C2" w:rsidRDefault="00E716C2" w:rsidP="00E716C2">
      <w:pPr>
        <w:widowControl w:val="0"/>
        <w:tabs>
          <w:tab w:val="left" w:pos="1275"/>
        </w:tabs>
        <w:spacing w:after="0" w:line="264" w:lineRule="auto"/>
        <w:ind w:right="20" w:firstLine="709"/>
        <w:jc w:val="both"/>
        <w:rPr>
          <w:rFonts w:ascii="Times New Roman" w:eastAsia="Times New Roman" w:hAnsi="Times New Roman" w:cs="Times New Roman"/>
          <w:color w:val="FF0000"/>
          <w:sz w:val="24"/>
          <w:szCs w:val="24"/>
        </w:rPr>
      </w:pPr>
      <w:r w:rsidRPr="00E716C2">
        <w:rPr>
          <w:rFonts w:ascii="Times New Roman" w:hAnsi="Times New Roman" w:cs="Times New Roman"/>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8C70D7">
        <w:rPr>
          <w:rFonts w:ascii="Times New Roman" w:eastAsia="Times New Roman" w:hAnsi="Times New Roman" w:cs="Times New Roman"/>
          <w:sz w:val="24"/>
          <w:szCs w:val="24"/>
        </w:rPr>
        <w:t>20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со времени предоставления каждого следующего предложения, и участники торгов могут улучшить текущее ценовое предложение. Если в течение </w:t>
      </w:r>
      <w:r w:rsidR="008C70D7">
        <w:rPr>
          <w:rFonts w:ascii="Times New Roman" w:eastAsia="Times New Roman" w:hAnsi="Times New Roman" w:cs="Times New Roman"/>
          <w:sz w:val="24"/>
          <w:szCs w:val="24"/>
        </w:rPr>
        <w:t>20</w:t>
      </w:r>
      <w:r w:rsidR="00742664" w:rsidRPr="00E716C2">
        <w:rPr>
          <w:rFonts w:ascii="Times New Roman" w:eastAsia="Times New Roman" w:hAnsi="Times New Roman" w:cs="Times New Roman"/>
          <w:sz w:val="24"/>
          <w:szCs w:val="24"/>
        </w:rPr>
        <w:t xml:space="preserve"> </w:t>
      </w:r>
      <w:r w:rsidRPr="00E716C2">
        <w:rPr>
          <w:rFonts w:ascii="Times New Roman" w:eastAsia="Times New Roman" w:hAnsi="Times New Roman" w:cs="Times New Roman"/>
          <w:sz w:val="24"/>
          <w:szCs w:val="24"/>
        </w:rPr>
        <w:t xml:space="preserve">минут </w:t>
      </w:r>
      <w:r w:rsidRPr="00E716C2">
        <w:rPr>
          <w:rFonts w:ascii="Times New Roman" w:hAnsi="Times New Roman" w:cs="Times New Roman"/>
          <w:sz w:val="24"/>
          <w:szCs w:val="24"/>
        </w:rPr>
        <w:t xml:space="preserve">после предоставления последнего предложения о цене имущества ни одного предложения не поступило, </w:t>
      </w:r>
      <w:r w:rsidRPr="00E716C2">
        <w:rPr>
          <w:rFonts w:ascii="Times New Roman" w:eastAsia="Times New Roman" w:hAnsi="Times New Roman" w:cs="Times New Roman"/>
          <w:sz w:val="24"/>
          <w:szCs w:val="24"/>
        </w:rPr>
        <w:t xml:space="preserve">АС Оператора завершает процедуру торгов и переводит извещение в статус торгов – </w:t>
      </w:r>
      <w:r w:rsidRPr="00E716C2">
        <w:rPr>
          <w:rFonts w:ascii="Times New Roman" w:eastAsia="Times New Roman" w:hAnsi="Times New Roman" w:cs="Times New Roman"/>
          <w:color w:val="000000" w:themeColor="text1"/>
          <w:sz w:val="24"/>
          <w:szCs w:val="24"/>
        </w:rPr>
        <w:t>закрыт.</w:t>
      </w:r>
    </w:p>
    <w:p w14:paraId="05E73AEC"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3"/>
          <w:szCs w:val="23"/>
        </w:rPr>
      </w:pPr>
      <w:r w:rsidRPr="00394896">
        <w:rPr>
          <w:rFonts w:ascii="Times New Roman" w:eastAsia="Times New Roman" w:hAnsi="Times New Roman" w:cs="Times New Roman"/>
          <w:sz w:val="24"/>
          <w:szCs w:val="24"/>
        </w:rPr>
        <w:t>1.4. Снижение начальной цены реализации возможно до цены отсечения</w:t>
      </w:r>
      <w:r w:rsidRPr="00394896">
        <w:rPr>
          <w:rFonts w:ascii="Courier New" w:eastAsia="Courier New" w:hAnsi="Courier New" w:cs="Courier New"/>
          <w:sz w:val="16"/>
          <w:szCs w:val="16"/>
        </w:rPr>
        <w:t>,</w:t>
      </w:r>
      <w:r w:rsidRPr="00394896">
        <w:rPr>
          <w:rFonts w:ascii="Times New Roman" w:eastAsia="Times New Roman" w:hAnsi="Times New Roman" w:cs="Times New Roman"/>
          <w:sz w:val="24"/>
          <w:szCs w:val="24"/>
        </w:rPr>
        <w:t xml:space="preserve"> установленной при публикации процедуры аукциона «на понижение»</w:t>
      </w:r>
      <w:r w:rsidRPr="00394896">
        <w:rPr>
          <w:rFonts w:ascii="Times New Roman" w:eastAsia="Times New Roman" w:hAnsi="Times New Roman" w:cs="Times New Roman"/>
          <w:sz w:val="23"/>
          <w:szCs w:val="23"/>
        </w:rPr>
        <w:t xml:space="preserve">. </w:t>
      </w:r>
    </w:p>
    <w:p w14:paraId="12CC2529"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В случае если при достижении цены отсечения: </w:t>
      </w:r>
    </w:p>
    <w:p w14:paraId="3CBA5CED"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548BD16E" w14:textId="77777777" w:rsidR="00394896" w:rsidRPr="00394896" w:rsidRDefault="00394896" w:rsidP="00394896">
      <w:pPr>
        <w:tabs>
          <w:tab w:val="left" w:pos="871"/>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поступило предложение о цене Имущества, снижение начальной цены аукциона «на понижение» автоматически прекращается.</w:t>
      </w:r>
    </w:p>
    <w:p w14:paraId="12EE40EE"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Предложение о цене Имущества должно подаваться </w:t>
      </w:r>
      <w:r w:rsidRPr="00394896">
        <w:rPr>
          <w:rFonts w:ascii="Times New Roman" w:eastAsia="Times New Roman" w:hAnsi="Times New Roman" w:cs="Times New Roman"/>
          <w:sz w:val="23"/>
          <w:szCs w:val="23"/>
        </w:rPr>
        <w:t xml:space="preserve">в </w:t>
      </w:r>
      <w:r w:rsidRPr="00394896">
        <w:rPr>
          <w:rFonts w:ascii="Times New Roman" w:eastAsia="Times New Roman" w:hAnsi="Times New Roman" w:cs="Times New Roman"/>
          <w:sz w:val="24"/>
          <w:szCs w:val="24"/>
        </w:rPr>
        <w:t>размере соответствующем шагу аукциона «на понижение».</w:t>
      </w:r>
    </w:p>
    <w:p w14:paraId="593DA760" w14:textId="77777777"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1.5. Во время проведения процедуры аукциона «на понижение»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понижение» (торгов). </w:t>
      </w:r>
    </w:p>
    <w:p w14:paraId="2D4B0191" w14:textId="15FCA3B6" w:rsidR="00394896" w:rsidRDefault="00394896" w:rsidP="00394896">
      <w:pPr>
        <w:shd w:val="clear" w:color="auto" w:fill="FFFFFF"/>
        <w:tabs>
          <w:tab w:val="left" w:pos="1275"/>
        </w:tabs>
        <w:spacing w:after="840" w:line="240" w:lineRule="auto"/>
        <w:ind w:right="23" w:firstLine="709"/>
        <w:contextualSpacing/>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1.6. Победителем аукциона признается тот участник аукциона, который последним сделал предложение о цене имущества</w:t>
      </w:r>
      <w:r w:rsidR="00656AF6">
        <w:rPr>
          <w:rFonts w:ascii="Times New Roman" w:eastAsia="Times New Roman" w:hAnsi="Times New Roman" w:cs="Times New Roman"/>
          <w:sz w:val="24"/>
          <w:szCs w:val="24"/>
        </w:rPr>
        <w:t xml:space="preserve"> (максимальная цена)</w:t>
      </w:r>
      <w:r w:rsidRPr="00394896">
        <w:rPr>
          <w:rFonts w:ascii="Times New Roman" w:eastAsia="Times New Roman" w:hAnsi="Times New Roman" w:cs="Times New Roman"/>
          <w:sz w:val="24"/>
          <w:szCs w:val="24"/>
        </w:rPr>
        <w:t>.</w:t>
      </w:r>
    </w:p>
    <w:p w14:paraId="35779C8D" w14:textId="77777777" w:rsidR="00E822C7" w:rsidRDefault="00E822C7"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E822C7">
        <w:rPr>
          <w:rFonts w:ascii="Times New Roman" w:eastAsia="Times New Roman" w:hAnsi="Times New Roman" w:cs="Times New Roman"/>
          <w:sz w:val="24"/>
          <w:szCs w:val="24"/>
        </w:rPr>
        <w:t>В случае если участник акцептовал цену на одном из этапов снижения цены или акцептовал цену отсечения, начинается аукцион «на повышение», другие участники могут сделать шаг на повышение цены.</w:t>
      </w:r>
    </w:p>
    <w:p w14:paraId="6B56BE10" w14:textId="01124898" w:rsidR="00A65373" w:rsidRDefault="00A65373" w:rsidP="00394896">
      <w:pPr>
        <w:tabs>
          <w:tab w:val="left" w:pos="1275"/>
        </w:tabs>
        <w:spacing w:after="0" w:line="264" w:lineRule="auto"/>
        <w:ind w:right="20" w:firstLine="709"/>
        <w:jc w:val="both"/>
        <w:rPr>
          <w:rFonts w:ascii="Times New Roman" w:eastAsia="Times New Roman" w:hAnsi="Times New Roman" w:cs="Times New Roman"/>
          <w:spacing w:val="-2"/>
          <w:sz w:val="24"/>
          <w:szCs w:val="24"/>
        </w:rPr>
      </w:pPr>
      <w:r w:rsidRPr="00A65373">
        <w:rPr>
          <w:rFonts w:ascii="Times New Roman" w:eastAsia="Times New Roman" w:hAnsi="Times New Roman" w:cs="Times New Roman"/>
          <w:spacing w:val="-2"/>
          <w:sz w:val="24"/>
          <w:szCs w:val="24"/>
        </w:rPr>
        <w:t xml:space="preserve">В случае признания аукциона «на понижение» не состоявшимся по основанию, предусмотренному пунктом </w:t>
      </w:r>
      <w:r w:rsidR="009D2942" w:rsidRPr="008A633C">
        <w:rPr>
          <w:rFonts w:ascii="Times New Roman" w:eastAsia="Times New Roman" w:hAnsi="Times New Roman" w:cs="Times New Roman"/>
          <w:sz w:val="24"/>
          <w:szCs w:val="24"/>
        </w:rPr>
        <w:t xml:space="preserve">5 статьи 447 Гражданского кодекса Российской Федерации, 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w:t>
      </w:r>
      <w:r w:rsidR="009D2942">
        <w:rPr>
          <w:rFonts w:ascii="Times New Roman" w:eastAsia="Times New Roman" w:hAnsi="Times New Roman" w:cs="Times New Roman"/>
          <w:sz w:val="24"/>
          <w:szCs w:val="24"/>
        </w:rPr>
        <w:t xml:space="preserve">уступки </w:t>
      </w:r>
      <w:r w:rsidR="009D2942" w:rsidRPr="008A633C">
        <w:rPr>
          <w:rFonts w:ascii="Times New Roman" w:eastAsia="Times New Roman" w:hAnsi="Times New Roman" w:cs="Times New Roman"/>
          <w:sz w:val="24"/>
          <w:szCs w:val="24"/>
        </w:rPr>
        <w:t>прав (требований) по</w:t>
      </w:r>
      <w:r w:rsidR="009D2942" w:rsidRPr="008A633C">
        <w:rPr>
          <w:rFonts w:ascii="Times New Roman" w:eastAsia="Times New Roman" w:hAnsi="Times New Roman" w:cs="Times New Roman"/>
          <w:bCs/>
          <w:sz w:val="24"/>
          <w:szCs w:val="24"/>
        </w:rPr>
        <w:t xml:space="preserve"> </w:t>
      </w:r>
      <w:r w:rsidR="009D2942">
        <w:rPr>
          <w:rFonts w:ascii="Times New Roman" w:eastAsia="Times New Roman" w:hAnsi="Times New Roman" w:cs="Times New Roman"/>
          <w:bCs/>
          <w:sz w:val="24"/>
          <w:szCs w:val="24"/>
        </w:rPr>
        <w:t>начальной цене продажи</w:t>
      </w:r>
      <w:r w:rsidRPr="00A65373">
        <w:rPr>
          <w:rFonts w:ascii="Times New Roman" w:eastAsia="Times New Roman" w:hAnsi="Times New Roman" w:cs="Times New Roman"/>
          <w:spacing w:val="-2"/>
          <w:sz w:val="24"/>
          <w:szCs w:val="24"/>
        </w:rPr>
        <w:t>.</w:t>
      </w:r>
    </w:p>
    <w:p w14:paraId="44244AD6" w14:textId="79C66EA2" w:rsidR="00394896" w:rsidRPr="0039489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1.7. Ход проведения процедуры аукциона «на понижение»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37CB8CD9" w14:textId="7B0D4582" w:rsidR="00484936" w:rsidRDefault="00394896" w:rsidP="00394896">
      <w:pPr>
        <w:tabs>
          <w:tab w:val="left" w:pos="1275"/>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1.8. Процедура аукциона «на понижение» считается завершенной с момента размещения протокола об итогах аукциона «на понижение» на официальном сайте Организатора</w:t>
      </w:r>
      <w:r w:rsidR="00484936">
        <w:rPr>
          <w:rFonts w:ascii="Times New Roman" w:eastAsia="Times New Roman" w:hAnsi="Times New Roman" w:cs="Times New Roman"/>
          <w:sz w:val="24"/>
          <w:szCs w:val="24"/>
        </w:rPr>
        <w:t>.</w:t>
      </w:r>
    </w:p>
    <w:p w14:paraId="3F57D021" w14:textId="73CC2DFD" w:rsidR="00394896" w:rsidRPr="00394896" w:rsidRDefault="00484936" w:rsidP="00394896">
      <w:pPr>
        <w:tabs>
          <w:tab w:val="left" w:pos="1275"/>
        </w:tabs>
        <w:spacing w:after="0" w:line="264" w:lineRule="auto"/>
        <w:ind w:right="20" w:firstLine="709"/>
        <w:jc w:val="both"/>
        <w:rPr>
          <w:rFonts w:ascii="Times New Roman" w:eastAsia="Times New Roman" w:hAnsi="Times New Roman" w:cs="Times New Roman"/>
          <w:sz w:val="24"/>
          <w:szCs w:val="24"/>
        </w:rPr>
      </w:pPr>
      <w:bookmarkStart w:id="8" w:name="_Hlk177514402"/>
      <w:r w:rsidRPr="00484936">
        <w:rPr>
          <w:rFonts w:ascii="Times New Roman" w:eastAsia="Times New Roman" w:hAnsi="Times New Roman" w:cs="Times New Roman"/>
          <w:sz w:val="24"/>
          <w:szCs w:val="24"/>
        </w:rPr>
        <w:t>1.9. Если участник торгов попадает под признаки лица иностранного государства, совершающего недружественные действия, в соответствии с Указом Президента Российской Федерации от 01.03.2022 № 81 «О дополнительных временных мерах экономического характера по обеспечению финансовой стабильности Российской Федерации», для участия в торгах необходимо прикладывать к заявке на участие в торгах разрешение Правительственной комиссии на заключение (исполнение) договора, заключаемого (заключенного) по результатам торгов или ответ Правительственной комиссии об отсутствии необходимости в получении такого разрешения. При отсутствии таких документов, участник, попадающий под признаки лица иностранного государства, совершающего недружественные действия, не будет допущен к торгам.</w:t>
      </w:r>
    </w:p>
    <w:p w14:paraId="55110825"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color w:val="FF0000"/>
          <w:sz w:val="24"/>
          <w:szCs w:val="24"/>
        </w:rPr>
      </w:pPr>
      <w:bookmarkStart w:id="9" w:name="bookmark14"/>
      <w:bookmarkEnd w:id="8"/>
    </w:p>
    <w:p w14:paraId="09724E68" w14:textId="77777777" w:rsidR="00394896" w:rsidRPr="00394896" w:rsidRDefault="00394896" w:rsidP="00394896">
      <w:pPr>
        <w:keepNext/>
        <w:keepLines/>
        <w:tabs>
          <w:tab w:val="left" w:pos="899"/>
        </w:tabs>
        <w:spacing w:after="0" w:line="264" w:lineRule="auto"/>
        <w:ind w:right="680" w:firstLine="709"/>
        <w:jc w:val="both"/>
        <w:outlineLvl w:val="2"/>
        <w:rPr>
          <w:rFonts w:ascii="Times New Roman" w:eastAsia="Times New Roman" w:hAnsi="Times New Roman" w:cs="Times New Roman"/>
          <w:b/>
          <w:sz w:val="24"/>
          <w:szCs w:val="24"/>
        </w:rPr>
      </w:pPr>
      <w:r w:rsidRPr="00394896">
        <w:rPr>
          <w:rFonts w:ascii="Times New Roman" w:eastAsia="Times New Roman" w:hAnsi="Times New Roman" w:cs="Times New Roman"/>
          <w:b/>
          <w:sz w:val="24"/>
          <w:szCs w:val="24"/>
        </w:rPr>
        <w:t>2. Отмена аукциона «на понижение», внесение изменений в Извещение о проведении продажи Имущества и документацию об аукционе</w:t>
      </w:r>
      <w:bookmarkEnd w:id="9"/>
      <w:r w:rsidRPr="00394896">
        <w:rPr>
          <w:rFonts w:ascii="Times New Roman" w:eastAsia="Times New Roman" w:hAnsi="Times New Roman" w:cs="Times New Roman"/>
          <w:b/>
          <w:sz w:val="24"/>
          <w:szCs w:val="24"/>
        </w:rPr>
        <w:t xml:space="preserve"> «на понижение»</w:t>
      </w:r>
    </w:p>
    <w:p w14:paraId="0136B2E4" w14:textId="77777777" w:rsidR="00394896" w:rsidRPr="00394896" w:rsidRDefault="00394896" w:rsidP="00394896">
      <w:pPr>
        <w:tabs>
          <w:tab w:val="left" w:pos="567"/>
          <w:tab w:val="left" w:pos="1146"/>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2.1. Организатор торгов, Продавец Имущества вправе:</w:t>
      </w:r>
    </w:p>
    <w:p w14:paraId="2A7996C4" w14:textId="77777777" w:rsidR="00394896" w:rsidRPr="00394896" w:rsidRDefault="00394896" w:rsidP="002518EE">
      <w:pPr>
        <w:numPr>
          <w:ilvl w:val="0"/>
          <w:numId w:val="2"/>
        </w:numPr>
        <w:tabs>
          <w:tab w:val="left" w:pos="899"/>
        </w:tabs>
        <w:spacing w:after="0" w:line="264" w:lineRule="auto"/>
        <w:ind w:left="20" w:firstLine="700"/>
        <w:jc w:val="both"/>
        <w:rPr>
          <w:rFonts w:ascii="Times New Roman" w:eastAsia="Times New Roman" w:hAnsi="Times New Roman" w:cs="Times New Roman"/>
          <w:sz w:val="24"/>
          <w:szCs w:val="24"/>
        </w:rPr>
      </w:pPr>
      <w:r w:rsidRPr="00394896">
        <w:rPr>
          <w:rFonts w:ascii="Times New Roman" w:eastAsia="Times New Roman" w:hAnsi="Times New Roman" w:cs="Times New Roman"/>
          <w:bCs/>
          <w:sz w:val="24"/>
          <w:szCs w:val="23"/>
        </w:rPr>
        <w:t>в любое время отказаться от проведения Торговой процедуры.</w:t>
      </w:r>
    </w:p>
    <w:p w14:paraId="1599B10D" w14:textId="77777777" w:rsidR="00394896" w:rsidRPr="00394896" w:rsidRDefault="00394896" w:rsidP="002518EE">
      <w:pPr>
        <w:numPr>
          <w:ilvl w:val="0"/>
          <w:numId w:val="2"/>
        </w:numPr>
        <w:tabs>
          <w:tab w:val="left" w:pos="899"/>
        </w:tabs>
        <w:spacing w:after="0" w:line="264" w:lineRule="auto"/>
        <w:ind w:left="20" w:right="20" w:firstLine="700"/>
        <w:jc w:val="both"/>
        <w:rPr>
          <w:rFonts w:ascii="Times New Roman" w:eastAsia="Times New Roman" w:hAnsi="Times New Roman" w:cs="Times New Roman"/>
          <w:sz w:val="24"/>
          <w:szCs w:val="24"/>
        </w:rPr>
      </w:pPr>
      <w:bookmarkStart w:id="10" w:name="OLE_LINK3"/>
      <w:bookmarkStart w:id="11" w:name="OLE_LINK4"/>
      <w:r w:rsidRPr="00394896">
        <w:rPr>
          <w:rFonts w:ascii="Times New Roman" w:eastAsia="Times New Roman" w:hAnsi="Times New Roman" w:cs="Times New Roman"/>
          <w:sz w:val="24"/>
          <w:szCs w:val="24"/>
        </w:rPr>
        <w:t>принять решение о внесении изменений в Извещение о проведении аукциона «на понижение», документацию об аукционе «на понижение». В течение одного дня с даты принятия указанного решения такие изменения размещаются организатором аукциона «на понижение», 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«на понижение», размещенными надлежащим образом.</w:t>
      </w:r>
    </w:p>
    <w:bookmarkEnd w:id="10"/>
    <w:bookmarkEnd w:id="11"/>
    <w:p w14:paraId="442A0884" w14:textId="77777777" w:rsidR="00394896" w:rsidRPr="00394896" w:rsidRDefault="00394896" w:rsidP="00394896">
      <w:pPr>
        <w:tabs>
          <w:tab w:val="left" w:pos="1146"/>
        </w:tabs>
        <w:spacing w:after="0" w:line="264" w:lineRule="auto"/>
        <w:ind w:right="20"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2.2. Решение об отмене аукциона «на понижение», а также решение о внесении изменений в Извещение о проведении продажи Имущества, документацию об аукционе «на понижение» 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1B95886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2.3. Организатор аукциона «на понижение» через Оператора извещает Претендентов об отмене аукциона «на понижение» в течение двух рабочих дней со дня принятия </w:t>
      </w:r>
      <w:r w:rsidRPr="00394896">
        <w:rPr>
          <w:rFonts w:ascii="Times New Roman" w:eastAsia="Times New Roman" w:hAnsi="Times New Roman" w:cs="Times New Roman"/>
          <w:sz w:val="24"/>
          <w:szCs w:val="24"/>
        </w:rPr>
        <w:lastRenderedPageBreak/>
        <w:t>соответствующего решения путем направления указанного сообщения в «личный кабинет» Претендентов.</w:t>
      </w:r>
    </w:p>
    <w:p w14:paraId="529ED4D9"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ascii="Times New Roman" w:eastAsia="Calibri" w:hAnsi="Times New Roman" w:cs="Times New Roman"/>
          <w:sz w:val="24"/>
          <w:szCs w:val="24"/>
        </w:rPr>
        <w:t>Торговой процедуры</w:t>
      </w:r>
      <w:r w:rsidRPr="00394896">
        <w:rPr>
          <w:rFonts w:ascii="Times New Roman" w:eastAsia="Times New Roman" w:hAnsi="Times New Roman" w:cs="Times New Roman"/>
          <w:sz w:val="24"/>
          <w:szCs w:val="24"/>
        </w:rPr>
        <w:t>, в том числе убытки, связанные с предоставлением Претендентом Бенефициару независимой гарантии.</w:t>
      </w:r>
    </w:p>
    <w:p w14:paraId="32586538" w14:textId="77777777" w:rsidR="00394896" w:rsidRPr="00394896" w:rsidRDefault="00394896" w:rsidP="00394896">
      <w:pPr>
        <w:tabs>
          <w:tab w:val="left" w:pos="1146"/>
        </w:tabs>
        <w:spacing w:after="0" w:line="264" w:lineRule="auto"/>
        <w:ind w:right="23" w:firstLine="709"/>
        <w:jc w:val="both"/>
        <w:rPr>
          <w:rFonts w:ascii="Times New Roman" w:eastAsia="Times New Roman" w:hAnsi="Times New Roman" w:cs="Times New Roman"/>
          <w:sz w:val="24"/>
          <w:szCs w:val="24"/>
        </w:rPr>
      </w:pPr>
    </w:p>
    <w:p w14:paraId="042FEDC3" w14:textId="77777777" w:rsidR="00394896" w:rsidRPr="00394896" w:rsidRDefault="00394896" w:rsidP="00394896">
      <w:pPr>
        <w:keepNext/>
        <w:keepLines/>
        <w:tabs>
          <w:tab w:val="left" w:pos="2855"/>
        </w:tabs>
        <w:spacing w:after="0" w:line="264" w:lineRule="auto"/>
        <w:jc w:val="center"/>
        <w:outlineLvl w:val="2"/>
        <w:rPr>
          <w:rFonts w:ascii="Times New Roman" w:eastAsia="Times New Roman" w:hAnsi="Times New Roman" w:cs="Times New Roman"/>
          <w:sz w:val="24"/>
          <w:szCs w:val="24"/>
        </w:rPr>
      </w:pPr>
      <w:r w:rsidRPr="00394896">
        <w:rPr>
          <w:rFonts w:ascii="Times New Roman" w:eastAsia="Times New Roman" w:hAnsi="Times New Roman" w:cs="Times New Roman"/>
          <w:b/>
          <w:sz w:val="24"/>
          <w:szCs w:val="24"/>
        </w:rPr>
        <w:t>3. Порядок внесения и возврата задатка</w:t>
      </w:r>
    </w:p>
    <w:p w14:paraId="3DC11234" w14:textId="5874CF80" w:rsidR="00394896" w:rsidRPr="00394896" w:rsidRDefault="00394896" w:rsidP="00394896">
      <w:pPr>
        <w:tabs>
          <w:tab w:val="left" w:pos="1217"/>
          <w:tab w:val="left" w:leader="underscore" w:pos="9644"/>
        </w:tabs>
        <w:spacing w:after="0" w:line="264" w:lineRule="auto"/>
        <w:ind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3.1. Формой обеспечения Заявки на участие в торгах является задаток. Для участия в аукционе «на понижение» Претенденты перечисляют задаток в размере</w:t>
      </w:r>
      <w:r w:rsidR="00E8586B">
        <w:rPr>
          <w:rFonts w:ascii="Times New Roman" w:eastAsia="Times New Roman" w:hAnsi="Times New Roman" w:cs="Times New Roman"/>
          <w:sz w:val="24"/>
          <w:szCs w:val="24"/>
        </w:rPr>
        <w:t xml:space="preserve"> </w:t>
      </w:r>
      <w:r w:rsidR="008C70D7" w:rsidRPr="008C70D7">
        <w:rPr>
          <w:rFonts w:ascii="Times New Roman" w:eastAsia="Times New Roman" w:hAnsi="Times New Roman" w:cs="Times New Roman"/>
          <w:sz w:val="24"/>
          <w:szCs w:val="24"/>
        </w:rPr>
        <w:t>6 026 181,16 (шесть миллионов двадцать шесть тысяч сто восемьдесят один) рублей 16 копеек</w:t>
      </w:r>
      <w:r w:rsidRPr="00394896">
        <w:rPr>
          <w:rFonts w:ascii="Times New Roman" w:eastAsia="Times New Roman" w:hAnsi="Times New Roman" w:cs="Times New Roman"/>
          <w:sz w:val="24"/>
          <w:szCs w:val="24"/>
        </w:rPr>
        <w:t>,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понижение».</w:t>
      </w:r>
    </w:p>
    <w:p w14:paraId="32E42FDB" w14:textId="77777777" w:rsidR="00394896" w:rsidRPr="00394896" w:rsidRDefault="00394896" w:rsidP="00394896">
      <w:pPr>
        <w:tabs>
          <w:tab w:val="left" w:pos="0"/>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770CABAA" w14:textId="77777777" w:rsidR="00394896" w:rsidRPr="00394896" w:rsidRDefault="00394896" w:rsidP="00394896">
      <w:pPr>
        <w:tabs>
          <w:tab w:val="left" w:pos="709"/>
        </w:tabs>
        <w:spacing w:after="0" w:line="264" w:lineRule="auto"/>
        <w:ind w:right="23"/>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ab/>
        <w:t>Задаток для участия в аукционе «на понижение» 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C22810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12BDF04C" w14:textId="3042F56E" w:rsidR="00394896" w:rsidRPr="00394896" w:rsidRDefault="00394896" w:rsidP="00394896">
      <w:pPr>
        <w:tabs>
          <w:tab w:val="left" w:pos="1217"/>
        </w:tabs>
        <w:spacing w:after="0" w:line="264" w:lineRule="auto"/>
        <w:ind w:left="360" w:right="23" w:firstLine="34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3.3. Внесенный задаток подлежит возврату в течение 5</w:t>
      </w:r>
      <w:r w:rsidR="001F2F9F">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4"/>
          <w:szCs w:val="24"/>
        </w:rPr>
        <w:t>(пяти) рабочих дней:</w:t>
      </w:r>
    </w:p>
    <w:p w14:paraId="1BB850E7"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90477BA"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0B71CAD4"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277ED998"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xml:space="preserve"> </w:t>
      </w:r>
      <w:r w:rsidRPr="00394896">
        <w:rPr>
          <w:rFonts w:ascii="Times New Roman" w:eastAsia="Times New Roman" w:hAnsi="Times New Roman" w:cs="Times New Roman"/>
          <w:sz w:val="28"/>
          <w:szCs w:val="24"/>
        </w:rPr>
        <w:t xml:space="preserve">- </w:t>
      </w:r>
      <w:r w:rsidRPr="00394896">
        <w:rPr>
          <w:rFonts w:ascii="Times New Roman" w:eastAsia="Times New Roman" w:hAnsi="Times New Roman" w:cs="Times New Roman"/>
          <w:sz w:val="24"/>
          <w:szCs w:val="23"/>
        </w:rPr>
        <w:t>заявителю, отозвавшему Заявку в установленный извещением о проведении Торгов срок, в течение 5 (пяти) рабочих дней</w:t>
      </w:r>
      <w:r w:rsidRPr="00394896">
        <w:rPr>
          <w:rFonts w:ascii="Times New Roman" w:eastAsia="Times New Roman" w:hAnsi="Times New Roman" w:cs="Times New Roman"/>
          <w:sz w:val="24"/>
          <w:szCs w:val="24"/>
        </w:rPr>
        <w:t>.</w:t>
      </w:r>
    </w:p>
    <w:p w14:paraId="486E66FF"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3.4. Задаток возвращается всем участникам аукциона «на понижение», кроме победителя. Задаток, перечисленный победителем аукциона «на понижение», засчитывается в сумму платежа по договору уступки прав (требований). Задаток возвращается участнику аукциона «на понижение», заявке по итогам аукциона «на понижение» которого присвоен второй номер, в течение пяти рабочих дней с даты подписания договора с победителем аукциона «на понижение».</w:t>
      </w:r>
    </w:p>
    <w:p w14:paraId="4E72291D"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3.5. Внесенный задаток не возвращается победителю аукциона в случае, если он:</w:t>
      </w:r>
    </w:p>
    <w:p w14:paraId="0CA02DA2" w14:textId="77777777" w:rsidR="00394896" w:rsidRP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78034922" w14:textId="77777777" w:rsidR="00394896" w:rsidRDefault="00394896" w:rsidP="00394896">
      <w:pPr>
        <w:tabs>
          <w:tab w:val="left" w:pos="1217"/>
        </w:tabs>
        <w:spacing w:after="0" w:line="264" w:lineRule="auto"/>
        <w:ind w:right="23" w:firstLine="709"/>
        <w:jc w:val="both"/>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 не оплатит продаваемое на торгах Имущество в срок, установленный заключенным Договором уступки прав (требований).</w:t>
      </w:r>
    </w:p>
    <w:p w14:paraId="0C5CFCA7" w14:textId="77777777" w:rsidR="008C70D7" w:rsidRDefault="008C70D7" w:rsidP="008C70D7">
      <w:pPr>
        <w:spacing w:after="0" w:line="240" w:lineRule="auto"/>
        <w:rPr>
          <w:rFonts w:ascii="Times New Roman" w:eastAsia="Calibri" w:hAnsi="Times New Roman" w:cs="Times New Roman"/>
          <w:b/>
          <w:sz w:val="24"/>
          <w:szCs w:val="20"/>
        </w:rPr>
      </w:pPr>
    </w:p>
    <w:p w14:paraId="656C85EE" w14:textId="37073B28"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lastRenderedPageBreak/>
        <w:t xml:space="preserve">Торговая процедура в форме открытого аукциона по составу участников </w:t>
      </w:r>
    </w:p>
    <w:p w14:paraId="0F5AEC62" w14:textId="77777777" w:rsidR="004C657F" w:rsidRDefault="004C657F" w:rsidP="004C657F">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с открытой формой подачи предложения о цене с применением </w:t>
      </w:r>
    </w:p>
    <w:p w14:paraId="37546CAE" w14:textId="3EBE8E1F" w:rsidR="00F949ED" w:rsidRDefault="004C657F" w:rsidP="004D5F89">
      <w:pPr>
        <w:spacing w:after="0" w:line="240" w:lineRule="auto"/>
        <w:jc w:val="center"/>
        <w:rPr>
          <w:rFonts w:ascii="Times New Roman" w:eastAsia="Calibri" w:hAnsi="Times New Roman" w:cs="Times New Roman"/>
          <w:b/>
          <w:sz w:val="24"/>
          <w:szCs w:val="20"/>
        </w:rPr>
      </w:pPr>
      <w:r>
        <w:rPr>
          <w:rFonts w:ascii="Times New Roman" w:eastAsia="Calibri" w:hAnsi="Times New Roman" w:cs="Times New Roman"/>
          <w:b/>
          <w:sz w:val="24"/>
          <w:szCs w:val="20"/>
        </w:rPr>
        <w:t xml:space="preserve">метода снижения цены в электронной форме (аукцион «на понижение») </w:t>
      </w:r>
    </w:p>
    <w:p w14:paraId="0555F228" w14:textId="77777777" w:rsidR="00B22216" w:rsidRPr="00B22216" w:rsidRDefault="00B22216" w:rsidP="00B22216">
      <w:pPr>
        <w:spacing w:after="0" w:line="240" w:lineRule="auto"/>
        <w:rPr>
          <w:rFonts w:ascii="Times New Roman" w:eastAsia="Times New Roman" w:hAnsi="Times New Roman" w:cs="Times New Roman"/>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8112"/>
      </w:tblGrid>
      <w:tr w:rsidR="008C70D7" w14:paraId="199C9403" w14:textId="77777777" w:rsidTr="008C70D7">
        <w:trPr>
          <w:trHeight w:val="833"/>
        </w:trPr>
        <w:tc>
          <w:tcPr>
            <w:tcW w:w="1055" w:type="pct"/>
            <w:tcBorders>
              <w:top w:val="single" w:sz="4" w:space="0" w:color="auto"/>
              <w:left w:val="single" w:sz="4" w:space="0" w:color="auto"/>
              <w:bottom w:val="single" w:sz="4" w:space="0" w:color="auto"/>
              <w:right w:val="single" w:sz="4" w:space="0" w:color="auto"/>
            </w:tcBorders>
            <w:vAlign w:val="center"/>
          </w:tcPr>
          <w:p w14:paraId="1945BC84"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Перечень документов, </w:t>
            </w:r>
          </w:p>
          <w:p w14:paraId="235DDA50"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которые должны быть приложены к заявке на участие в торговой процедуре</w:t>
            </w:r>
          </w:p>
          <w:p w14:paraId="628CF80A" w14:textId="77777777" w:rsidR="008C70D7" w:rsidRDefault="008C70D7">
            <w:pPr>
              <w:spacing w:after="0" w:line="240" w:lineRule="auto"/>
              <w:rPr>
                <w:rFonts w:ascii="Times New Roman" w:hAnsi="Times New Roman" w:cs="Times New Roman"/>
                <w:sz w:val="20"/>
                <w:szCs w:val="20"/>
              </w:rPr>
            </w:pPr>
          </w:p>
        </w:tc>
        <w:tc>
          <w:tcPr>
            <w:tcW w:w="3945" w:type="pct"/>
            <w:tcBorders>
              <w:top w:val="single" w:sz="4" w:space="0" w:color="auto"/>
              <w:left w:val="single" w:sz="4" w:space="0" w:color="auto"/>
              <w:bottom w:val="single" w:sz="4" w:space="0" w:color="auto"/>
              <w:right w:val="single" w:sz="4" w:space="0" w:color="auto"/>
            </w:tcBorders>
          </w:tcPr>
          <w:p w14:paraId="551494B0"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В содержащийся в Извещении перечень документов, которые должны быть приложены к Заявке на участие в Торговой процедуре, включаются:</w:t>
            </w:r>
          </w:p>
          <w:p w14:paraId="119903D9" w14:textId="77777777" w:rsidR="008C70D7" w:rsidRDefault="008C70D7">
            <w:pPr>
              <w:tabs>
                <w:tab w:val="left" w:pos="567"/>
              </w:tabs>
              <w:spacing w:after="0" w:line="240" w:lineRule="auto"/>
              <w:jc w:val="both"/>
              <w:rPr>
                <w:rFonts w:ascii="Times New Roman" w:hAnsi="Times New Roman" w:cs="Times New Roman"/>
                <w:sz w:val="20"/>
                <w:szCs w:val="20"/>
              </w:rPr>
            </w:pPr>
          </w:p>
          <w:p w14:paraId="3635627E" w14:textId="77777777" w:rsidR="008C70D7" w:rsidRDefault="008C70D7">
            <w:pPr>
              <w:spacing w:line="204" w:lineRule="auto"/>
              <w:jc w:val="both"/>
              <w:rPr>
                <w:lang w:eastAsia="ru-RU"/>
              </w:rPr>
            </w:pPr>
            <w:r>
              <w:rPr>
                <w:rFonts w:ascii="Times New Roman" w:hAnsi="Times New Roman" w:cs="Times New Roman"/>
                <w:sz w:val="20"/>
                <w:szCs w:val="20"/>
              </w:rPr>
              <w:t>-1. Общие:</w:t>
            </w:r>
          </w:p>
          <w:p w14:paraId="39103A44" w14:textId="77777777" w:rsidR="008C70D7" w:rsidRDefault="008C70D7">
            <w:pPr>
              <w:spacing w:line="204" w:lineRule="auto"/>
              <w:jc w:val="both"/>
            </w:pPr>
            <w:r>
              <w:rPr>
                <w:rFonts w:ascii="Times New Roman" w:hAnsi="Times New Roman" w:cs="Times New Roman"/>
                <w:sz w:val="20"/>
                <w:szCs w:val="20"/>
              </w:rPr>
              <w:t>1.1. Платежный документ, подтверждающий внесение обеспечения Заявки на участие в торговой процедуре с отметкой банка;</w:t>
            </w:r>
          </w:p>
          <w:p w14:paraId="3E9808E9" w14:textId="77777777" w:rsidR="008C70D7" w:rsidRDefault="008C70D7">
            <w:pPr>
              <w:spacing w:line="204" w:lineRule="auto"/>
              <w:jc w:val="both"/>
            </w:pPr>
            <w:r>
              <w:rPr>
                <w:rFonts w:ascii="Times New Roman" w:hAnsi="Times New Roman" w:cs="Times New Roman"/>
                <w:sz w:val="20"/>
                <w:szCs w:val="20"/>
              </w:rPr>
              <w:t>1.2. Копия паспорта Заявителя и его уполномоченного представителя (для Заявителей - физических лиц, а также копии всех листов документа, удостоверяющего личность заявления и его уполномоченного представителя, доверенность лица, уполномоченное действовать от имени Заявителя при подаче Заявки на участие в торгах);</w:t>
            </w:r>
          </w:p>
          <w:p w14:paraId="699AB40D" w14:textId="77777777" w:rsidR="008C70D7" w:rsidRDefault="008C70D7">
            <w:pPr>
              <w:spacing w:line="204" w:lineRule="auto"/>
              <w:jc w:val="both"/>
            </w:pPr>
            <w:r>
              <w:rPr>
                <w:rFonts w:ascii="Times New Roman" w:hAnsi="Times New Roman" w:cs="Times New Roman"/>
                <w:sz w:val="20"/>
                <w:szCs w:val="20"/>
              </w:rPr>
              <w:t>1.3. Документы, подтверждающие источники денежных средств, направляемых на оплату прав (требований).</w:t>
            </w:r>
          </w:p>
          <w:p w14:paraId="6EFA35A7" w14:textId="77777777" w:rsidR="008C70D7" w:rsidRDefault="008C70D7">
            <w:pPr>
              <w:spacing w:line="204" w:lineRule="auto"/>
              <w:jc w:val="both"/>
            </w:pPr>
            <w:r>
              <w:rPr>
                <w:rFonts w:ascii="Times New Roman" w:hAnsi="Times New Roman" w:cs="Times New Roman"/>
                <w:sz w:val="20"/>
                <w:szCs w:val="20"/>
              </w:rPr>
              <w:t>1.3.1. В случае привлечения Заявителем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кредита(-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для оплаты прав (требований):</w:t>
            </w:r>
          </w:p>
          <w:p w14:paraId="0FE94D32" w14:textId="77777777" w:rsidR="008C70D7" w:rsidRDefault="008C70D7">
            <w:pPr>
              <w:spacing w:line="204" w:lineRule="auto"/>
              <w:jc w:val="both"/>
            </w:pPr>
            <w:r>
              <w:rPr>
                <w:rFonts w:ascii="Times New Roman" w:hAnsi="Times New Roman" w:cs="Times New Roman"/>
                <w:sz w:val="20"/>
                <w:szCs w:val="20"/>
              </w:rPr>
              <w:t>- окончательный срок погашения обязательств (по основному долгу и процентам) Заявителя по привлеченному(-ым) займу(-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кредиту(-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xml:space="preserve">) должен превышать срок исполнения обязательств по договору реализации прав (требований) более чем на 42 (Сорок два) месяца; </w:t>
            </w:r>
          </w:p>
          <w:p w14:paraId="04431EA8" w14:textId="77777777" w:rsidR="008C70D7" w:rsidRDefault="008C70D7">
            <w:pPr>
              <w:spacing w:line="204" w:lineRule="auto"/>
              <w:jc w:val="both"/>
            </w:pPr>
            <w:r>
              <w:rPr>
                <w:rFonts w:ascii="Times New Roman" w:hAnsi="Times New Roman" w:cs="Times New Roman"/>
                <w:sz w:val="20"/>
                <w:szCs w:val="20"/>
              </w:rPr>
              <w:t>- займодавцем (-</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кредитором(-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(прямо или косвенно) не должны выступать заемщики Принципала и/или лица, аффилированные Принципалу, Должнику;</w:t>
            </w:r>
          </w:p>
          <w:p w14:paraId="1DFBBBF2" w14:textId="77777777" w:rsidR="008C70D7" w:rsidRDefault="008C70D7">
            <w:pPr>
              <w:spacing w:line="204" w:lineRule="auto"/>
              <w:jc w:val="both"/>
            </w:pPr>
            <w:r>
              <w:rPr>
                <w:rFonts w:ascii="Times New Roman" w:hAnsi="Times New Roman" w:cs="Times New Roman"/>
                <w:sz w:val="20"/>
                <w:szCs w:val="20"/>
              </w:rPr>
              <w:t>- источником оплаты (прямо либо косвенно) по договору уступки прав (требований) не должны являться средства Принципала.</w:t>
            </w:r>
          </w:p>
          <w:p w14:paraId="5D65ED22" w14:textId="77777777" w:rsidR="008C70D7" w:rsidRDefault="008C70D7">
            <w:pPr>
              <w:spacing w:line="204" w:lineRule="auto"/>
              <w:jc w:val="both"/>
            </w:pPr>
            <w:r>
              <w:rPr>
                <w:rFonts w:ascii="Times New Roman" w:hAnsi="Times New Roman" w:cs="Times New Roman"/>
                <w:sz w:val="20"/>
                <w:szCs w:val="20"/>
              </w:rPr>
              <w:t>1.3.2. В случае привлечения Заявителем займа (-</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юридического(-их) лица(лиц) для оплаты прав (требований):</w:t>
            </w:r>
          </w:p>
          <w:p w14:paraId="2A47105D" w14:textId="77777777" w:rsidR="008C70D7" w:rsidRDefault="008C70D7">
            <w:pPr>
              <w:spacing w:line="204" w:lineRule="auto"/>
              <w:jc w:val="both"/>
            </w:pPr>
            <w:r>
              <w:rPr>
                <w:rFonts w:ascii="Times New Roman" w:hAnsi="Times New Roman" w:cs="Times New Roman"/>
                <w:sz w:val="20"/>
                <w:szCs w:val="20"/>
              </w:rPr>
              <w:t xml:space="preserve">- предоставление Заявителем документов, подтверждающих правоспособность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w:t>
            </w:r>
          </w:p>
          <w:p w14:paraId="034B7F8E" w14:textId="77777777" w:rsidR="008C70D7" w:rsidRDefault="008C70D7">
            <w:pPr>
              <w:spacing w:line="204" w:lineRule="auto"/>
              <w:jc w:val="both"/>
            </w:pPr>
            <w:r>
              <w:rPr>
                <w:rFonts w:ascii="Times New Roman" w:hAnsi="Times New Roman" w:cs="Times New Roman"/>
                <w:sz w:val="20"/>
                <w:szCs w:val="20"/>
              </w:rPr>
              <w:t>Решение об одобрении займа/сделок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2690DCE" w14:textId="77777777" w:rsidR="008C70D7" w:rsidRDefault="008C70D7">
            <w:pPr>
              <w:spacing w:line="204" w:lineRule="auto"/>
              <w:jc w:val="both"/>
            </w:pPr>
            <w:r>
              <w:rPr>
                <w:rFonts w:ascii="Times New Roman" w:hAnsi="Times New Roman" w:cs="Times New Roman"/>
                <w:sz w:val="20"/>
                <w:szCs w:val="20"/>
              </w:rPr>
              <w:t>1.4. Гарантийные письма Заявителя подтверждающие, что все предоставленные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1343598E" w14:textId="77777777" w:rsidR="008C70D7" w:rsidRDefault="008C70D7">
            <w:pPr>
              <w:spacing w:line="204" w:lineRule="auto"/>
              <w:jc w:val="both"/>
            </w:pPr>
            <w:r>
              <w:rPr>
                <w:rFonts w:ascii="Times New Roman" w:hAnsi="Times New Roman" w:cs="Times New Roman"/>
                <w:sz w:val="20"/>
                <w:szCs w:val="20"/>
              </w:rPr>
              <w:t>1.5. Гарантийные письма Заявителя подтверждающие, что Заявка подается на условиях ознакомления Заявителя с договорами/ судебными актами (основаниями), права (требования) по которым уступаются, и понимания их содержания, а также права и обязанности, из них вытекающие. Заявителем проведен анализ всех фактов и обстоятельств, а также документов, предоставленных Принципалом и относящихся к передаваемым правам (требованиям), в том числе кредитных и обеспечительных договоров (дополнительных соглашений к ним), документов, подтверждающих выдачу кредитов, платежных документов о погашении основного долга и процентов, начисленных на сумму основного долга. Анализ указанных документов свидетельствует о действительности прав (требований) передаваемых по договору реализации прав (требований);</w:t>
            </w:r>
          </w:p>
          <w:p w14:paraId="19CF4C2A" w14:textId="77777777" w:rsidR="008C70D7" w:rsidRDefault="008C70D7">
            <w:pPr>
              <w:spacing w:line="204" w:lineRule="auto"/>
              <w:jc w:val="both"/>
            </w:pPr>
            <w:r>
              <w:rPr>
                <w:rFonts w:ascii="Times New Roman" w:hAnsi="Times New Roman" w:cs="Times New Roman"/>
                <w:sz w:val="20"/>
                <w:szCs w:val="20"/>
              </w:rPr>
              <w:t>1.6. Гарантийные письма Заявителя о том, что:</w:t>
            </w:r>
          </w:p>
          <w:p w14:paraId="40A9A039" w14:textId="77777777" w:rsidR="008C70D7" w:rsidRDefault="008C70D7">
            <w:pPr>
              <w:spacing w:line="204" w:lineRule="auto"/>
              <w:jc w:val="both"/>
            </w:pPr>
            <w:r>
              <w:rPr>
                <w:rFonts w:ascii="Times New Roman" w:hAnsi="Times New Roman" w:cs="Times New Roman"/>
                <w:sz w:val="20"/>
                <w:szCs w:val="20"/>
              </w:rPr>
              <w:t>- указанные в договоре реализации прав (требований) недостатки прав (требований), а также те недостатки прав (требований), которые могли быть выявлены Заявителем из открытых источников, проанализированы Заявителем, риск наступления негативных последствий принят Заявителем и учтен сторонами при определении цены договора;</w:t>
            </w:r>
          </w:p>
          <w:p w14:paraId="46747E7F" w14:textId="77777777" w:rsidR="008C70D7" w:rsidRDefault="008C70D7">
            <w:pPr>
              <w:spacing w:line="204" w:lineRule="auto"/>
              <w:jc w:val="both"/>
            </w:pPr>
            <w:r>
              <w:rPr>
                <w:rFonts w:ascii="Times New Roman" w:hAnsi="Times New Roman" w:cs="Times New Roman"/>
                <w:sz w:val="20"/>
                <w:szCs w:val="20"/>
              </w:rPr>
              <w:t>- заключение договора реализации прав (требований) и его исполнение не причиняет и не может в будущем причинить имущественного вреда ни одному из кредиторов Заявителя, о которых ему известно в момент подписания договора реализации прав (требований), что все кредиторы Заявителя уведомлены о месте его нахождения, что Заявитель не отвечает признакам неплатежеспособности либо недостаточности его имущества;</w:t>
            </w:r>
          </w:p>
          <w:p w14:paraId="7E25A2F4" w14:textId="77777777" w:rsidR="008C70D7" w:rsidRDefault="008C70D7">
            <w:pPr>
              <w:spacing w:line="204" w:lineRule="auto"/>
              <w:jc w:val="both"/>
            </w:pPr>
            <w:r>
              <w:rPr>
                <w:rFonts w:ascii="Times New Roman" w:hAnsi="Times New Roman" w:cs="Times New Roman"/>
                <w:sz w:val="20"/>
                <w:szCs w:val="20"/>
              </w:rPr>
              <w:t xml:space="preserve">- объем встречных обязательств по договору реализации прав (требований) и иные его </w:t>
            </w:r>
            <w:r>
              <w:rPr>
                <w:rFonts w:ascii="Times New Roman" w:hAnsi="Times New Roman" w:cs="Times New Roman"/>
                <w:sz w:val="20"/>
                <w:szCs w:val="20"/>
              </w:rPr>
              <w:lastRenderedPageBreak/>
              <w:t>условия не отличаются и не будут отличаться в худшую для Заявителя сторону от цены и/или условий, на которых Заявителем в сравнимых обстоятельствах совершаются аналогичные сделки (имеющие аналогичный предмет и/или способ исполнения);</w:t>
            </w:r>
          </w:p>
          <w:p w14:paraId="04E95C29" w14:textId="77777777" w:rsidR="008C70D7" w:rsidRDefault="008C70D7">
            <w:pPr>
              <w:spacing w:line="204" w:lineRule="auto"/>
              <w:jc w:val="both"/>
            </w:pPr>
            <w:r>
              <w:rPr>
                <w:rFonts w:ascii="Times New Roman" w:hAnsi="Times New Roman" w:cs="Times New Roman"/>
                <w:sz w:val="20"/>
                <w:szCs w:val="20"/>
              </w:rPr>
              <w:t>- Заявитель несет единоличную ответственность за принятие решения о подписании договора реализации прав (требований),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реализации прав (требований), он не полагается и не будет полагаться на мнение Принципала, какие-либо его указания и рекомендации при подписании договора реализации прав (требований), и Заявитель не считает Принципала ответственным за какое-либо мнение, указания или рекомендации в отношении договора реализации прав (требований);</w:t>
            </w:r>
          </w:p>
          <w:p w14:paraId="07814B91" w14:textId="77777777" w:rsidR="008C70D7" w:rsidRDefault="008C70D7">
            <w:pPr>
              <w:spacing w:line="204" w:lineRule="auto"/>
              <w:jc w:val="both"/>
            </w:pPr>
            <w:r>
              <w:rPr>
                <w:rFonts w:ascii="Times New Roman" w:hAnsi="Times New Roman" w:cs="Times New Roman"/>
                <w:sz w:val="20"/>
                <w:szCs w:val="20"/>
              </w:rPr>
              <w:t>- Заявитель проведен анализ всех фактов и обстоятельств, а также документов, предоставленных Принципалом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063CB5C6" w14:textId="77777777" w:rsidR="008C70D7" w:rsidRDefault="008C70D7">
            <w:pPr>
              <w:spacing w:line="204" w:lineRule="auto"/>
              <w:jc w:val="both"/>
            </w:pPr>
            <w:r>
              <w:rPr>
                <w:rFonts w:ascii="Times New Roman" w:hAnsi="Times New Roman" w:cs="Times New Roman"/>
                <w:sz w:val="20"/>
                <w:szCs w:val="20"/>
              </w:rPr>
              <w:t>- подписание договора реализации прав (требований) полностью удовлетворяет финансовым потребностям Заявителя, его целям и положению;</w:t>
            </w:r>
          </w:p>
          <w:p w14:paraId="621613F7" w14:textId="77777777" w:rsidR="008C70D7" w:rsidRDefault="008C70D7">
            <w:pPr>
              <w:spacing w:line="204" w:lineRule="auto"/>
              <w:jc w:val="both"/>
            </w:pPr>
            <w:r>
              <w:rPr>
                <w:rFonts w:ascii="Times New Roman" w:hAnsi="Times New Roman" w:cs="Times New Roman"/>
                <w:sz w:val="20"/>
                <w:szCs w:val="20"/>
              </w:rPr>
              <w:t>- Заявитель самостоятельно несет ответственность, убытки и расходы, вызванные неполным, ненадлежащим или несвоевременным исполнением Должником своих обязательств по кредитным сделкам и договорам обеспечения вследствие неплатежеспособности;</w:t>
            </w:r>
          </w:p>
          <w:p w14:paraId="0408DCED" w14:textId="77777777" w:rsidR="008C70D7" w:rsidRDefault="008C70D7">
            <w:pPr>
              <w:spacing w:line="204" w:lineRule="auto"/>
              <w:jc w:val="both"/>
            </w:pPr>
            <w:r>
              <w:rPr>
                <w:rFonts w:ascii="Times New Roman" w:hAnsi="Times New Roman" w:cs="Times New Roman"/>
                <w:sz w:val="20"/>
                <w:szCs w:val="20"/>
              </w:rPr>
              <w:t>- Заявитель подтверждает и признает, что ему известно о том, что Должник не исполняет обязательства перед Принципалом по договорам обеспечения, а также то, что у Должника отсутствует имущество, необходимое для исполнения данных требований в полном объеме;</w:t>
            </w:r>
          </w:p>
          <w:p w14:paraId="63101CAE" w14:textId="77777777" w:rsidR="008C70D7" w:rsidRDefault="008C70D7">
            <w:pPr>
              <w:spacing w:line="204" w:lineRule="auto"/>
              <w:jc w:val="both"/>
            </w:pPr>
            <w:r>
              <w:rPr>
                <w:rFonts w:ascii="Times New Roman" w:hAnsi="Times New Roman" w:cs="Times New Roman"/>
                <w:sz w:val="20"/>
                <w:szCs w:val="20"/>
              </w:rPr>
              <w:t>- Заявитель заявляет, что изменение в любом виде передаваемых по договору реализации прав (требований) в рамках и в формах, предусмотренных законодательством, не является основанием для расторжения договора реализации прав (требований), одностороннего отказа от исполнения договора реализации прав (требований), изменения условий договора реализации прав (требований) (в том числе условия о цене договора);</w:t>
            </w:r>
          </w:p>
          <w:p w14:paraId="7C291BF8" w14:textId="77777777" w:rsidR="008C70D7" w:rsidRDefault="008C70D7">
            <w:pPr>
              <w:spacing w:line="204" w:lineRule="auto"/>
              <w:jc w:val="both"/>
            </w:pPr>
            <w:r>
              <w:rPr>
                <w:rFonts w:ascii="Times New Roman" w:hAnsi="Times New Roman" w:cs="Times New Roman"/>
                <w:sz w:val="20"/>
                <w:szCs w:val="20"/>
              </w:rPr>
              <w:t>- заключение договора реализации прав (требований) и его исполнение не связано и не направлено на выплату участнику стоимости доли в имуществе Заявителя - юридического лица;</w:t>
            </w:r>
          </w:p>
          <w:p w14:paraId="5022F45A" w14:textId="77777777" w:rsidR="008C70D7" w:rsidRDefault="008C70D7">
            <w:pPr>
              <w:spacing w:line="204" w:lineRule="auto"/>
              <w:jc w:val="both"/>
            </w:pPr>
            <w:r>
              <w:rPr>
                <w:rFonts w:ascii="Times New Roman" w:hAnsi="Times New Roman" w:cs="Times New Roman"/>
                <w:sz w:val="20"/>
                <w:szCs w:val="20"/>
              </w:rPr>
              <w:t>- Заявитель осведомлен о реальной рыночной стоимости уступаемых прав (требований) в текущей ситуации и что изложенное обстоятельство не влияет на намерение и волеизъявление Заявителя на совершение данной сделки на условиях договора реализации прав (требований);</w:t>
            </w:r>
          </w:p>
          <w:p w14:paraId="6804F2E4" w14:textId="77777777" w:rsidR="008C70D7" w:rsidRDefault="008C70D7">
            <w:pPr>
              <w:spacing w:line="204" w:lineRule="auto"/>
              <w:jc w:val="both"/>
            </w:pPr>
            <w:r>
              <w:rPr>
                <w:rFonts w:ascii="Times New Roman" w:hAnsi="Times New Roman" w:cs="Times New Roman"/>
                <w:sz w:val="20"/>
                <w:szCs w:val="20"/>
              </w:rPr>
              <w:t>1.7. Документов, подтверждающих известность и понятность Заявителю всех фактов и обстоятельств относительно прав (требований), приобретаемых по договору реализации прав (требований).</w:t>
            </w:r>
          </w:p>
          <w:p w14:paraId="20E6F8A3" w14:textId="77777777" w:rsidR="008C70D7" w:rsidRDefault="008C70D7">
            <w:pPr>
              <w:spacing w:line="204" w:lineRule="auto"/>
              <w:jc w:val="both"/>
            </w:pPr>
            <w:r>
              <w:rPr>
                <w:rFonts w:ascii="Times New Roman" w:hAnsi="Times New Roman" w:cs="Times New Roman"/>
                <w:sz w:val="20"/>
                <w:szCs w:val="20"/>
              </w:rPr>
              <w:t>1.8. Письменное заявление (в свободной форме), что Заявитель действует не в интересах лиц, являющихся должниками по договорам, в соответствии с которыми Принципалу принадлежат права (требования), выставляемые на торговую процедуру;</w:t>
            </w:r>
          </w:p>
          <w:p w14:paraId="57DD3697" w14:textId="77777777" w:rsidR="008C70D7" w:rsidRDefault="008C70D7">
            <w:pPr>
              <w:spacing w:line="204" w:lineRule="auto"/>
              <w:jc w:val="both"/>
              <w:rPr>
                <w:rFonts w:ascii="Times New Roman" w:hAnsi="Times New Roman" w:cs="Times New Roman"/>
                <w:sz w:val="20"/>
                <w:szCs w:val="20"/>
              </w:rPr>
            </w:pPr>
            <w:r>
              <w:rPr>
                <w:rFonts w:ascii="Times New Roman" w:hAnsi="Times New Roman" w:cs="Times New Roman"/>
                <w:sz w:val="20"/>
                <w:szCs w:val="20"/>
              </w:rPr>
              <w:t>1.9. Опись документов;</w:t>
            </w:r>
          </w:p>
          <w:p w14:paraId="41DC4532" w14:textId="5D2FD64F" w:rsidR="008C70D7" w:rsidRDefault="008C70D7">
            <w:pPr>
              <w:spacing w:line="204" w:lineRule="auto"/>
              <w:jc w:val="both"/>
            </w:pPr>
            <w:r>
              <w:rPr>
                <w:rFonts w:ascii="Times New Roman" w:hAnsi="Times New Roman" w:cs="Times New Roman"/>
                <w:sz w:val="20"/>
                <w:szCs w:val="20"/>
              </w:rPr>
              <w:t xml:space="preserve">1.10. Согласие на обработку </w:t>
            </w:r>
            <w:proofErr w:type="spellStart"/>
            <w:r>
              <w:rPr>
                <w:rFonts w:ascii="Times New Roman" w:hAnsi="Times New Roman" w:cs="Times New Roman"/>
                <w:sz w:val="20"/>
                <w:szCs w:val="20"/>
              </w:rPr>
              <w:t>ПДн</w:t>
            </w:r>
            <w:proofErr w:type="spellEnd"/>
            <w:r>
              <w:rPr>
                <w:rFonts w:ascii="Times New Roman" w:hAnsi="Times New Roman" w:cs="Times New Roman"/>
                <w:sz w:val="20"/>
                <w:szCs w:val="20"/>
              </w:rPr>
              <w:t xml:space="preserve"> (Приложение 3 к Торговой документации).</w:t>
            </w:r>
          </w:p>
          <w:p w14:paraId="5C843398" w14:textId="77777777" w:rsidR="008C70D7" w:rsidRDefault="008C70D7">
            <w:pPr>
              <w:spacing w:line="204" w:lineRule="auto"/>
              <w:jc w:val="both"/>
            </w:pPr>
            <w:r>
              <w:rPr>
                <w:rFonts w:ascii="Times New Roman" w:hAnsi="Times New Roman" w:cs="Times New Roman"/>
                <w:sz w:val="20"/>
                <w:szCs w:val="20"/>
              </w:rPr>
              <w:t>2. Заявитель – физическое лицо дополнительно предоставляет:</w:t>
            </w:r>
          </w:p>
          <w:p w14:paraId="56BC27E8" w14:textId="77777777" w:rsidR="008C70D7" w:rsidRDefault="008C70D7">
            <w:pPr>
              <w:spacing w:line="204" w:lineRule="auto"/>
              <w:jc w:val="both"/>
            </w:pPr>
            <w:r>
              <w:rPr>
                <w:rFonts w:ascii="Times New Roman" w:hAnsi="Times New Roman" w:cs="Times New Roman"/>
                <w:sz w:val="20"/>
                <w:szCs w:val="20"/>
              </w:rPr>
              <w:t>2.1.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0B53D962" w14:textId="77777777" w:rsidR="008C70D7" w:rsidRDefault="008C70D7">
            <w:pPr>
              <w:spacing w:line="204" w:lineRule="auto"/>
              <w:jc w:val="both"/>
            </w:pPr>
            <w:r>
              <w:rPr>
                <w:rFonts w:ascii="Times New Roman" w:hAnsi="Times New Roman" w:cs="Times New Roman"/>
                <w:sz w:val="20"/>
                <w:szCs w:val="20"/>
              </w:rPr>
              <w:t>2.2.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2AC73FDF" w14:textId="77777777" w:rsidR="008C70D7" w:rsidRDefault="008C70D7">
            <w:pPr>
              <w:spacing w:line="204" w:lineRule="auto"/>
              <w:jc w:val="both"/>
            </w:pPr>
            <w:r>
              <w:rPr>
                <w:rFonts w:ascii="Times New Roman" w:hAnsi="Times New Roman" w:cs="Times New Roman"/>
                <w:sz w:val="20"/>
                <w:szCs w:val="20"/>
              </w:rPr>
              <w:t>3. Заявитель – индивидуальный предприниматель дополнительно предоставляет:</w:t>
            </w:r>
          </w:p>
          <w:p w14:paraId="38EA1B7D" w14:textId="77777777" w:rsidR="008C70D7" w:rsidRDefault="008C70D7">
            <w:pPr>
              <w:spacing w:line="204" w:lineRule="auto"/>
              <w:jc w:val="both"/>
            </w:pPr>
            <w:r>
              <w:rPr>
                <w:rFonts w:ascii="Times New Roman" w:hAnsi="Times New Roman" w:cs="Times New Roman"/>
                <w:sz w:val="20"/>
                <w:szCs w:val="20"/>
              </w:rPr>
              <w:t>3.1. Копии всех листов документа, удостоверяющего личность;</w:t>
            </w:r>
          </w:p>
          <w:p w14:paraId="082D5D36" w14:textId="77777777" w:rsidR="008C70D7" w:rsidRDefault="008C70D7">
            <w:pPr>
              <w:spacing w:line="204" w:lineRule="auto"/>
              <w:jc w:val="both"/>
            </w:pPr>
            <w:r>
              <w:rPr>
                <w:rFonts w:ascii="Times New Roman" w:hAnsi="Times New Roman" w:cs="Times New Roman"/>
                <w:sz w:val="20"/>
                <w:szCs w:val="20"/>
              </w:rPr>
              <w:t xml:space="preserve">3.2.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01.01.2007)/копия листа записи Единого государственного реестра </w:t>
            </w:r>
            <w:r>
              <w:rPr>
                <w:rFonts w:ascii="Times New Roman" w:hAnsi="Times New Roman" w:cs="Times New Roman"/>
                <w:sz w:val="20"/>
                <w:szCs w:val="20"/>
              </w:rPr>
              <w:lastRenderedPageBreak/>
              <w:t>индивидуальных предпринимателей (для индивидуальных предпринимателей, зарегистрированных после 01.01.2007);</w:t>
            </w:r>
          </w:p>
          <w:p w14:paraId="4F5D8914" w14:textId="77777777" w:rsidR="008C70D7" w:rsidRDefault="008C70D7">
            <w:pPr>
              <w:spacing w:line="204" w:lineRule="auto"/>
              <w:jc w:val="both"/>
            </w:pPr>
            <w:r>
              <w:rPr>
                <w:rFonts w:ascii="Times New Roman" w:hAnsi="Times New Roman" w:cs="Times New Roman"/>
                <w:sz w:val="20"/>
                <w:szCs w:val="20"/>
              </w:rPr>
              <w:t>3.3. Копии свидетельства о постановке на налоговый учет;</w:t>
            </w:r>
          </w:p>
          <w:p w14:paraId="5260A167" w14:textId="77777777" w:rsidR="008C70D7" w:rsidRDefault="008C70D7">
            <w:pPr>
              <w:spacing w:line="204" w:lineRule="auto"/>
              <w:jc w:val="both"/>
            </w:pPr>
            <w:r>
              <w:rPr>
                <w:rFonts w:ascii="Times New Roman" w:hAnsi="Times New Roman" w:cs="Times New Roman"/>
                <w:sz w:val="20"/>
                <w:szCs w:val="20"/>
              </w:rPr>
              <w:t>3.4. Действительную на день предоставления Заявки на участие в торговой процедуре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01CBDCA" w14:textId="77777777" w:rsidR="008C70D7" w:rsidRDefault="008C70D7">
            <w:pPr>
              <w:spacing w:line="204" w:lineRule="auto"/>
              <w:jc w:val="both"/>
            </w:pPr>
            <w:r>
              <w:rPr>
                <w:rFonts w:ascii="Times New Roman" w:hAnsi="Times New Roman" w:cs="Times New Roman"/>
                <w:sz w:val="20"/>
                <w:szCs w:val="20"/>
              </w:rPr>
              <w:t>3.5. Нотариально удостоверенный документ, подтверждающий наличие согласия супруги(-а) Заявителя на заключение договора реализации прав (требований), либо нотариально удостоверенный документ, подтверждающий, что у Заявителя и его(ее) супруги(-а) установлен режим раздельной собственности (брачный договор), либо нотариально удостоверенный документ, подтверждающий, что Заявитель не состоит в зарегистрированном браке;</w:t>
            </w:r>
          </w:p>
          <w:p w14:paraId="49A9D243" w14:textId="77777777" w:rsidR="008C70D7" w:rsidRDefault="008C70D7">
            <w:pPr>
              <w:spacing w:line="204" w:lineRule="auto"/>
              <w:jc w:val="both"/>
            </w:pPr>
            <w:r>
              <w:rPr>
                <w:rFonts w:ascii="Times New Roman" w:hAnsi="Times New Roman" w:cs="Times New Roman"/>
                <w:sz w:val="20"/>
                <w:szCs w:val="20"/>
              </w:rPr>
              <w:t>3.6. Согласие на получение Принципалом информации (кредитного отчета) по кредитной истории Заявителя из Бюро кредитных историй в соответствии с Федеральным законом от 30.12.2004 № 218-ФЗ «О кредитных историях».</w:t>
            </w:r>
          </w:p>
          <w:p w14:paraId="12F4330D" w14:textId="77777777" w:rsidR="008C70D7" w:rsidRDefault="008C70D7">
            <w:pPr>
              <w:spacing w:line="204" w:lineRule="auto"/>
              <w:jc w:val="both"/>
            </w:pPr>
            <w:r>
              <w:rPr>
                <w:rFonts w:ascii="Times New Roman" w:hAnsi="Times New Roman" w:cs="Times New Roman"/>
                <w:sz w:val="20"/>
                <w:szCs w:val="20"/>
              </w:rPr>
              <w:t>4. Заявитель – юридическое лицо дополнительно предоставляет:</w:t>
            </w:r>
          </w:p>
          <w:p w14:paraId="3D5743FA" w14:textId="77777777" w:rsidR="008C70D7" w:rsidRDefault="008C70D7">
            <w:pPr>
              <w:spacing w:line="204" w:lineRule="auto"/>
              <w:jc w:val="both"/>
            </w:pPr>
            <w:r>
              <w:rPr>
                <w:rFonts w:ascii="Times New Roman" w:hAnsi="Times New Roman" w:cs="Times New Roman"/>
                <w:sz w:val="20"/>
                <w:szCs w:val="20"/>
              </w:rPr>
              <w:t>4.1. Нотариально удостоверенные копии учредительных и правоустанавливающих документов;</w:t>
            </w:r>
          </w:p>
          <w:p w14:paraId="57D7A7E2" w14:textId="77777777" w:rsidR="008C70D7" w:rsidRDefault="008C70D7">
            <w:pPr>
              <w:spacing w:line="204" w:lineRule="auto"/>
              <w:jc w:val="both"/>
            </w:pPr>
            <w:r>
              <w:rPr>
                <w:rFonts w:ascii="Times New Roman" w:hAnsi="Times New Roman" w:cs="Times New Roman"/>
                <w:sz w:val="20"/>
                <w:szCs w:val="20"/>
              </w:rPr>
              <w:t>4.2. Выписку из торгового реестра страны происхождения или иное эквивалентное доказательство юридического статуса (для юридических лиц-нерезидентов Российской Федерации);</w:t>
            </w:r>
          </w:p>
          <w:p w14:paraId="07506FAF" w14:textId="77777777" w:rsidR="008C70D7" w:rsidRDefault="008C70D7">
            <w:pPr>
              <w:spacing w:line="204" w:lineRule="auto"/>
              <w:jc w:val="both"/>
            </w:pPr>
            <w:r>
              <w:rPr>
                <w:rFonts w:ascii="Times New Roman" w:hAnsi="Times New Roman" w:cs="Times New Roman"/>
                <w:sz w:val="20"/>
                <w:szCs w:val="20"/>
              </w:rPr>
              <w:t>4.3. Нотариально удостоверенную копию свидетельства о государственной регистрации юридического лица;</w:t>
            </w:r>
          </w:p>
          <w:p w14:paraId="33D9333D" w14:textId="77777777" w:rsidR="008C70D7" w:rsidRDefault="008C70D7">
            <w:pPr>
              <w:spacing w:line="204" w:lineRule="auto"/>
              <w:jc w:val="both"/>
            </w:pPr>
            <w:r>
              <w:rPr>
                <w:rFonts w:ascii="Times New Roman" w:hAnsi="Times New Roman" w:cs="Times New Roman"/>
                <w:sz w:val="20"/>
                <w:szCs w:val="20"/>
              </w:rPr>
              <w:t>4.4. Нотариально удостоверенную копию свидетельства о постановке на учет в налоговом органе;</w:t>
            </w:r>
          </w:p>
          <w:p w14:paraId="2E8F7A83" w14:textId="77777777" w:rsidR="008C70D7" w:rsidRDefault="008C70D7">
            <w:pPr>
              <w:spacing w:line="204" w:lineRule="auto"/>
              <w:jc w:val="both"/>
            </w:pPr>
            <w:r>
              <w:rPr>
                <w:rFonts w:ascii="Times New Roman" w:hAnsi="Times New Roman" w:cs="Times New Roman"/>
                <w:sz w:val="20"/>
                <w:szCs w:val="20"/>
              </w:rPr>
              <w:t>4.5. Надлежащим образом оформленные и заверенные документы, подтверждающие полномочия органов управления и должностных лиц Заявителя;</w:t>
            </w:r>
          </w:p>
          <w:p w14:paraId="515BB4C7" w14:textId="77777777" w:rsidR="008C70D7" w:rsidRDefault="008C70D7">
            <w:pPr>
              <w:spacing w:line="204" w:lineRule="auto"/>
              <w:jc w:val="both"/>
            </w:pPr>
            <w:r>
              <w:rPr>
                <w:rFonts w:ascii="Times New Roman" w:hAnsi="Times New Roman" w:cs="Times New Roman"/>
                <w:sz w:val="20"/>
                <w:szCs w:val="20"/>
              </w:rPr>
              <w:t>4.6. Надлежащим образом оформленное письменное решение уполномоченных органов управления Заявителя об одобрении заключения соответствующих сделок в случаях, если такое решение требуется в соответствии с требованиями законодательства и/или устава Заявителя. 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реализации прав (требований).</w:t>
            </w:r>
          </w:p>
          <w:p w14:paraId="4633112E" w14:textId="77777777" w:rsidR="008C70D7" w:rsidRDefault="008C70D7">
            <w:pPr>
              <w:spacing w:line="204" w:lineRule="auto"/>
              <w:jc w:val="both"/>
            </w:pPr>
            <w:r>
              <w:rPr>
                <w:rFonts w:ascii="Times New Roman" w:hAnsi="Times New Roman" w:cs="Times New Roman"/>
                <w:sz w:val="20"/>
                <w:szCs w:val="20"/>
              </w:rPr>
              <w:t>4.7.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более чем за 5 (пять) календарных дней предшествующей дате подачи документов;</w:t>
            </w:r>
          </w:p>
          <w:p w14:paraId="3026F837" w14:textId="77777777" w:rsidR="008C70D7" w:rsidRDefault="008C70D7">
            <w:pPr>
              <w:spacing w:line="204" w:lineRule="auto"/>
              <w:jc w:val="both"/>
            </w:pPr>
            <w:r>
              <w:rPr>
                <w:rFonts w:ascii="Times New Roman" w:hAnsi="Times New Roman" w:cs="Times New Roman"/>
                <w:sz w:val="20"/>
                <w:szCs w:val="20"/>
              </w:rPr>
              <w:t>4.8.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Заявителя;</w:t>
            </w:r>
          </w:p>
          <w:p w14:paraId="620D1C09" w14:textId="77777777" w:rsidR="008C70D7" w:rsidRDefault="008C70D7">
            <w:pPr>
              <w:spacing w:line="204" w:lineRule="auto"/>
              <w:jc w:val="both"/>
            </w:pPr>
            <w:r>
              <w:rPr>
                <w:rFonts w:ascii="Times New Roman" w:hAnsi="Times New Roman" w:cs="Times New Roman"/>
                <w:sz w:val="20"/>
                <w:szCs w:val="20"/>
              </w:rPr>
              <w:t>4.9. Оригиналы или надлежащим образом заверенные копии:</w:t>
            </w:r>
          </w:p>
          <w:p w14:paraId="2BF97F1B" w14:textId="77777777" w:rsidR="008C70D7" w:rsidRDefault="008C70D7">
            <w:pPr>
              <w:spacing w:line="204" w:lineRule="auto"/>
              <w:jc w:val="both"/>
            </w:pPr>
            <w:r>
              <w:rPr>
                <w:rFonts w:ascii="Times New Roman" w:hAnsi="Times New Roman" w:cs="Times New Roman"/>
                <w:sz w:val="20"/>
                <w:szCs w:val="20"/>
              </w:rPr>
              <w:t>- бухгалтерской отчетности (на последнюю отчетную дату),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1D8DEFA0" w14:textId="77777777" w:rsidR="008C70D7" w:rsidRDefault="008C70D7">
            <w:pPr>
              <w:spacing w:line="204" w:lineRule="auto"/>
              <w:jc w:val="both"/>
            </w:pPr>
            <w:r>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Заявителя;</w:t>
            </w:r>
          </w:p>
          <w:p w14:paraId="692E852B" w14:textId="77777777" w:rsidR="008C70D7" w:rsidRDefault="008C70D7">
            <w:pPr>
              <w:spacing w:line="204" w:lineRule="auto"/>
              <w:jc w:val="both"/>
            </w:pPr>
            <w:r>
              <w:rPr>
                <w:rFonts w:ascii="Times New Roman" w:hAnsi="Times New Roman" w:cs="Times New Roman"/>
                <w:sz w:val="20"/>
                <w:szCs w:val="20"/>
              </w:rPr>
              <w:t>4.10. Действительную на день предоставления Заявки на участие в торговой процедуре выписку из Единого государственного реестра юридических лиц, полученную не позднее чем за 5 (пять) календарных дней, предшествующих дате подачи документов (Выписку из Единого государственного реестра индивидуальных предпринимателей);</w:t>
            </w:r>
          </w:p>
          <w:p w14:paraId="38B7BDBB" w14:textId="77777777" w:rsidR="008C70D7" w:rsidRDefault="008C70D7">
            <w:pPr>
              <w:spacing w:line="204" w:lineRule="auto"/>
              <w:jc w:val="both"/>
            </w:pPr>
            <w:r>
              <w:rPr>
                <w:rFonts w:ascii="Times New Roman" w:hAnsi="Times New Roman" w:cs="Times New Roman"/>
                <w:sz w:val="20"/>
                <w:szCs w:val="20"/>
              </w:rPr>
              <w:t>4.11. Сведения о составе собственников (составе участников; в отношении участников, являющихся юридическими лицами – состава их участников и т.д.), включая бенефициаров (в том числе конечных), а также составе исполнительных органов Заявителя;</w:t>
            </w:r>
          </w:p>
          <w:p w14:paraId="7BF6731D" w14:textId="77777777" w:rsidR="008C70D7" w:rsidRDefault="008C70D7">
            <w:pPr>
              <w:spacing w:line="204" w:lineRule="auto"/>
              <w:jc w:val="both"/>
              <w:rPr>
                <w:rFonts w:ascii="Times New Roman" w:hAnsi="Times New Roman" w:cs="Times New Roman"/>
                <w:sz w:val="16"/>
                <w:szCs w:val="16"/>
              </w:rPr>
            </w:pPr>
            <w:r>
              <w:rPr>
                <w:rFonts w:ascii="Times New Roman" w:hAnsi="Times New Roman" w:cs="Times New Roman"/>
                <w:sz w:val="20"/>
                <w:szCs w:val="20"/>
              </w:rPr>
              <w:t xml:space="preserve">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Все исправления должны быть надлежащим образом заверены. Печати и подписи, а также реквизиты и текст </w:t>
            </w:r>
            <w:r>
              <w:rPr>
                <w:rFonts w:ascii="Times New Roman" w:hAnsi="Times New Roman" w:cs="Times New Roman"/>
                <w:sz w:val="20"/>
                <w:szCs w:val="20"/>
              </w:rPr>
              <w:lastRenderedPageBreak/>
              <w:t>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8AB2AF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необходимости предоставления дополнительных документов Организатор торгов обеспечивает предоставление необходимых документов со стороны Претендента</w:t>
            </w:r>
          </w:p>
        </w:tc>
      </w:tr>
      <w:tr w:rsidR="008C70D7" w14:paraId="77F316B7" w14:textId="77777777" w:rsidTr="008C70D7">
        <w:trPr>
          <w:trHeight w:val="833"/>
        </w:trPr>
        <w:tc>
          <w:tcPr>
            <w:tcW w:w="1055" w:type="pct"/>
            <w:tcBorders>
              <w:top w:val="single" w:sz="4" w:space="0" w:color="auto"/>
              <w:left w:val="single" w:sz="4" w:space="0" w:color="auto"/>
              <w:bottom w:val="single" w:sz="4" w:space="0" w:color="auto"/>
              <w:right w:val="single" w:sz="4" w:space="0" w:color="auto"/>
            </w:tcBorders>
            <w:vAlign w:val="center"/>
          </w:tcPr>
          <w:p w14:paraId="26E6ECBE" w14:textId="77777777" w:rsidR="008C70D7" w:rsidRDefault="008C70D7">
            <w:pPr>
              <w:spacing w:after="0" w:line="240" w:lineRule="auto"/>
              <w:rPr>
                <w:rFonts w:ascii="Times New Roman" w:hAnsi="Times New Roman" w:cs="Times New Roman"/>
                <w:sz w:val="20"/>
                <w:szCs w:val="20"/>
                <w:lang w:eastAsia="ru-RU"/>
              </w:rPr>
            </w:pPr>
            <w:r>
              <w:rPr>
                <w:rFonts w:ascii="Times New Roman" w:hAnsi="Times New Roman" w:cs="Times New Roman"/>
                <w:sz w:val="20"/>
                <w:szCs w:val="20"/>
              </w:rPr>
              <w:lastRenderedPageBreak/>
              <w:t xml:space="preserve">Условия доступа Заявителя к участию в торговой процедуре </w:t>
            </w:r>
          </w:p>
          <w:p w14:paraId="0414EA9A" w14:textId="77777777" w:rsidR="008C70D7" w:rsidRDefault="008C70D7">
            <w:pPr>
              <w:spacing w:after="0" w:line="240" w:lineRule="auto"/>
              <w:rPr>
                <w:rFonts w:ascii="Times New Roman" w:hAnsi="Times New Roman" w:cs="Times New Roman"/>
              </w:rPr>
            </w:pPr>
          </w:p>
        </w:tc>
        <w:tc>
          <w:tcPr>
            <w:tcW w:w="3945" w:type="pct"/>
            <w:tcBorders>
              <w:top w:val="single" w:sz="4" w:space="0" w:color="auto"/>
              <w:left w:val="single" w:sz="4" w:space="0" w:color="auto"/>
              <w:bottom w:val="single" w:sz="4" w:space="0" w:color="auto"/>
              <w:right w:val="single" w:sz="4" w:space="0" w:color="auto"/>
            </w:tcBorders>
            <w:hideMark/>
          </w:tcPr>
          <w:p w14:paraId="3178C48D"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При поступлении Заявки на участие в торговой процедуре Организатор торгов организует проверку правоспособности, аффилированности Заявителя, а также соответствия Заявителя иным условиям допуска к участию в торговой процедуре:</w:t>
            </w:r>
            <w:r>
              <w:rPr>
                <w:rStyle w:val="a6"/>
                <w:rFonts w:ascii="Times New Roman" w:hAnsi="Times New Roman"/>
              </w:rPr>
              <w:t xml:space="preserve"> </w:t>
            </w:r>
            <w:r>
              <w:rPr>
                <w:rStyle w:val="a6"/>
                <w:rFonts w:ascii="Times New Roman" w:hAnsi="Times New Roman"/>
              </w:rPr>
              <w:footnoteReference w:id="2"/>
            </w:r>
            <w:r>
              <w:rPr>
                <w:rFonts w:ascii="Times New Roman" w:hAnsi="Times New Roman" w:cs="Times New Roman"/>
                <w:sz w:val="20"/>
                <w:szCs w:val="20"/>
              </w:rPr>
              <w:t xml:space="preserve"> </w:t>
            </w:r>
          </w:p>
          <w:p w14:paraId="01192E5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 В отношении Нового кредитора - юридического лица:</w:t>
            </w:r>
          </w:p>
          <w:p w14:paraId="3E128BC7"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68892D87"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w:t>
            </w:r>
          </w:p>
          <w:p w14:paraId="71A49059"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1.3. Отсутствие информации о незавершенной реорганизации и процедуре ликвидации Нового кредитора.</w:t>
            </w:r>
          </w:p>
          <w:p w14:paraId="51428D48"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1.4. Отсутствие в отношении Нового кредитора иска/исков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0132F32E"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1AA7CE08"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физического лица:</w:t>
            </w:r>
          </w:p>
          <w:p w14:paraId="3297C3B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2.1. Подтверждение Филиалом в отношении Нового кредитора отсутствия признаков банкротства, в том числе:</w:t>
            </w:r>
          </w:p>
          <w:p w14:paraId="033C8C1B"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возбужденных исполнительных производств на сумму более 40 000 рублей;</w:t>
            </w:r>
          </w:p>
          <w:p w14:paraId="44D7954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1D85AB9B"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2C1528F5"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по месту регистрации Нового кредитора исков о взыскании, заявлений имущественного характера на сумму более 40 000 рублей;</w:t>
            </w:r>
          </w:p>
          <w:p w14:paraId="42D11C11"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иных правопритязаний третьих лиц к Новому кредитору;</w:t>
            </w:r>
          </w:p>
          <w:p w14:paraId="6B2E8294"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72544FC3"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2784F08A"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320CABFC"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 Общие требования:</w:t>
            </w:r>
          </w:p>
          <w:p w14:paraId="2B2EB1D3"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3.1. Отсутствие у Нового кредитора ссудной задолженности перед Кредитором.</w:t>
            </w:r>
          </w:p>
          <w:p w14:paraId="3968A5DF"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3.2. Отсутствие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Новому кредитору:</w:t>
            </w:r>
          </w:p>
          <w:p w14:paraId="7EB03B04"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негативной информации;</w:t>
            </w:r>
          </w:p>
          <w:p w14:paraId="49D514F2" w14:textId="77777777" w:rsidR="008C70D7" w:rsidRDefault="008C70D7">
            <w:pPr>
              <w:tabs>
                <w:tab w:val="left" w:pos="567"/>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0E915192" w14:textId="77777777" w:rsidR="008C70D7" w:rsidRDefault="008C70D7">
            <w:pPr>
              <w:tabs>
                <w:tab w:val="left" w:pos="567"/>
              </w:tabs>
              <w:spacing w:after="0"/>
              <w:jc w:val="both"/>
              <w:rPr>
                <w:rFonts w:ascii="Times New Roman" w:hAnsi="Times New Roman" w:cs="Times New Roman"/>
                <w:sz w:val="20"/>
                <w:szCs w:val="20"/>
                <w:lang w:eastAsia="ru-RU"/>
              </w:rPr>
            </w:pPr>
            <w:r>
              <w:rPr>
                <w:rFonts w:ascii="Times New Roman" w:hAnsi="Times New Roman" w:cs="Times New Roman"/>
                <w:sz w:val="20"/>
                <w:szCs w:val="20"/>
              </w:rPr>
              <w:t>3.3. Отсутствие в числе аффилированных Новому кредитору лиц заемщиков Кредитора.</w:t>
            </w:r>
          </w:p>
        </w:tc>
      </w:tr>
      <w:tr w:rsidR="008C70D7" w14:paraId="4DF3CB30" w14:textId="77777777" w:rsidTr="008C70D7">
        <w:trPr>
          <w:trHeight w:val="20"/>
        </w:trPr>
        <w:tc>
          <w:tcPr>
            <w:tcW w:w="1055" w:type="pct"/>
            <w:tcBorders>
              <w:top w:val="single" w:sz="4" w:space="0" w:color="auto"/>
              <w:left w:val="single" w:sz="4" w:space="0" w:color="auto"/>
              <w:bottom w:val="single" w:sz="4" w:space="0" w:color="auto"/>
              <w:right w:val="single" w:sz="4" w:space="0" w:color="auto"/>
            </w:tcBorders>
            <w:vAlign w:val="center"/>
            <w:hideMark/>
          </w:tcPr>
          <w:p w14:paraId="43BB7207" w14:textId="77777777" w:rsidR="008C70D7" w:rsidRDefault="008C70D7">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Отлагательные условия заключения </w:t>
            </w:r>
            <w:r>
              <w:rPr>
                <w:rFonts w:ascii="Times New Roman" w:hAnsi="Times New Roman" w:cs="Times New Roman"/>
                <w:sz w:val="20"/>
                <w:szCs w:val="20"/>
              </w:rPr>
              <w:lastRenderedPageBreak/>
              <w:t>Договора</w:t>
            </w:r>
          </w:p>
        </w:tc>
        <w:tc>
          <w:tcPr>
            <w:tcW w:w="3945" w:type="pct"/>
            <w:tcBorders>
              <w:top w:val="single" w:sz="4" w:space="0" w:color="auto"/>
              <w:left w:val="single" w:sz="4" w:space="0" w:color="auto"/>
              <w:bottom w:val="single" w:sz="4" w:space="0" w:color="auto"/>
              <w:right w:val="single" w:sz="4" w:space="0" w:color="auto"/>
            </w:tcBorders>
            <w:vAlign w:val="center"/>
            <w:hideMark/>
          </w:tcPr>
          <w:p w14:paraId="091240A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Заключение Договора с Новым кредитором осуществлять после/ при условии:</w:t>
            </w:r>
          </w:p>
          <w:p w14:paraId="1C46EC6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 Общие условия:</w:t>
            </w:r>
          </w:p>
          <w:p w14:paraId="67E926C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lastRenderedPageBreak/>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768192EE"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и содержать, в числе прочего, заявления и гарантии Нового кредитора, указанные в разделе «Дополнительные условия» настоящего задания;</w:t>
            </w:r>
          </w:p>
          <w:p w14:paraId="63EEB13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1.2. Наличия актуальной выписки из ЕГРЮЛ в отношении Должников – юридических лиц, полученной в день заключения Договора в электронном виде на сайте https://egrul.nalog.ru/ и содержащей информацию об отсутствии записи об их исключении из ЕГРЮЛ.</w:t>
            </w:r>
          </w:p>
          <w:p w14:paraId="57117574"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 Предоставления Новым кредитором в Банк документов, подтверждающих источники денежных средств, направляемых на уплату Цены Договора:</w:t>
            </w:r>
          </w:p>
          <w:p w14:paraId="53D3C14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1.3.1. В случае привлечения Новым кредитором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кредита(-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для оплаты Цены Договора:</w:t>
            </w:r>
          </w:p>
          <w:p w14:paraId="7DA9937B"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окончательный срок погашения обязательств (по основному долгу и процентам) Новым кредитором по привлеченному(-ым) займу(-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кредиту(-</w:t>
            </w:r>
            <w:proofErr w:type="spellStart"/>
            <w:r>
              <w:rPr>
                <w:rFonts w:ascii="Times New Roman" w:hAnsi="Times New Roman" w:cs="Times New Roman"/>
                <w:sz w:val="20"/>
                <w:szCs w:val="20"/>
              </w:rPr>
              <w:t>ам</w:t>
            </w:r>
            <w:proofErr w:type="spellEnd"/>
            <w:r>
              <w:rPr>
                <w:rFonts w:ascii="Times New Roman" w:hAnsi="Times New Roman" w:cs="Times New Roman"/>
                <w:sz w:val="20"/>
                <w:szCs w:val="20"/>
              </w:rPr>
              <w:t>) должен превышать срок исполнения обязательств по Договору более чем на 42 месяца;</w:t>
            </w:r>
          </w:p>
          <w:p w14:paraId="6D8BD0B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займодавцем(-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кредитором(-</w:t>
            </w:r>
            <w:proofErr w:type="spellStart"/>
            <w:r>
              <w:rPr>
                <w:rFonts w:ascii="Times New Roman" w:hAnsi="Times New Roman" w:cs="Times New Roman"/>
                <w:sz w:val="20"/>
                <w:szCs w:val="20"/>
              </w:rPr>
              <w:t>ами</w:t>
            </w:r>
            <w:proofErr w:type="spellEnd"/>
            <w:r>
              <w:rPr>
                <w:rFonts w:ascii="Times New Roman" w:hAnsi="Times New Roman" w:cs="Times New Roman"/>
                <w:sz w:val="20"/>
                <w:szCs w:val="20"/>
              </w:rPr>
              <w:t>) (прямо или косвенно) не должны выступать Заемщики Кредитора и аффилированные Должникам и Кредитору лица;</w:t>
            </w:r>
          </w:p>
          <w:p w14:paraId="27D2E036"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источником оплаты (прямо либо косвенно) по договору уступки прав (требований) не должны являться средства Кредитора.</w:t>
            </w:r>
          </w:p>
          <w:p w14:paraId="5FF04877"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1.3.2. В случае привлечения Новым кредитором займа(-</w:t>
            </w:r>
            <w:proofErr w:type="spellStart"/>
            <w:r>
              <w:rPr>
                <w:rFonts w:ascii="Times New Roman" w:hAnsi="Times New Roman" w:cs="Times New Roman"/>
                <w:sz w:val="20"/>
                <w:szCs w:val="20"/>
              </w:rPr>
              <w:t>ов</w:t>
            </w:r>
            <w:proofErr w:type="spellEnd"/>
            <w:r>
              <w:rPr>
                <w:rFonts w:ascii="Times New Roman" w:hAnsi="Times New Roman" w:cs="Times New Roman"/>
                <w:sz w:val="20"/>
                <w:szCs w:val="20"/>
              </w:rPr>
              <w:t>) юридического(-их) лица(лиц) для оплаты Цены Договора (дополнительно к п. 1.3.1 настоящего раздела):</w:t>
            </w:r>
          </w:p>
          <w:p w14:paraId="2018D6B2"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а также решений уполномоченных органов управления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w:t>
            </w:r>
          </w:p>
          <w:p w14:paraId="73F13FDB"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092BA28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1.3.3.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полномочий лиц, действующих от его(их) имени, при их наличии, должны быть устранены.</w:t>
            </w:r>
          </w:p>
          <w:p w14:paraId="6A07EDF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1.4. Предоставления службой безопасности Филиала заключения об отсутствии:</w:t>
            </w:r>
          </w:p>
          <w:p w14:paraId="4D3FED8C"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негативной информации в отношении Нового кредитора/ лица, предоставляющего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Новому кредитору;</w:t>
            </w:r>
          </w:p>
          <w:p w14:paraId="2888FA23"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 данных об аффилированности Нового кредитора/ лица, предоставляющего Новому кредитору </w:t>
            </w:r>
            <w:proofErr w:type="spellStart"/>
            <w:r>
              <w:rPr>
                <w:rFonts w:ascii="Times New Roman" w:hAnsi="Times New Roman" w:cs="Times New Roman"/>
                <w:sz w:val="20"/>
                <w:szCs w:val="20"/>
              </w:rPr>
              <w:t>займ</w:t>
            </w:r>
            <w:proofErr w:type="spellEnd"/>
            <w:r>
              <w:rPr>
                <w:rFonts w:ascii="Times New Roman" w:hAnsi="Times New Roman" w:cs="Times New Roman"/>
                <w:sz w:val="20"/>
                <w:szCs w:val="20"/>
              </w:rPr>
              <w:t>(-ы), к Должникам, Кредитору.</w:t>
            </w:r>
          </w:p>
          <w:p w14:paraId="29F0E83C"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1.5.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1A09FF45"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1.6. Подтверждения Филиалом отсутствия негативного влияния приобретения прав (требований) на финансовое состояние Нового кредитора и признаков его несостоятельности (банкротства).</w:t>
            </w:r>
          </w:p>
          <w:p w14:paraId="0C92B9C2"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 В отношении Нового кредитора - юридического лица:</w:t>
            </w:r>
          </w:p>
          <w:p w14:paraId="73ED0A16"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2.1. Предоставления Новым кредитором оригиналов или надлежащим образом заверенных копий следующих документов:</w:t>
            </w:r>
          </w:p>
          <w:p w14:paraId="67A8DA30"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бухгалтерской отчетности в полном объеме, включая форму № 4 бухгалтерской отчетности, составленной по РСБУ</w:t>
            </w:r>
            <w:r>
              <w:footnoteReference w:id="3"/>
            </w:r>
            <w:r>
              <w:rPr>
                <w:rFonts w:ascii="Times New Roman" w:hAnsi="Times New Roman" w:cs="Times New Roman"/>
                <w:sz w:val="20"/>
                <w:szCs w:val="20"/>
              </w:rPr>
              <w:t xml:space="preserve">, подписанной руководителем и главным бухгалтером </w:t>
            </w:r>
            <w:r>
              <w:rPr>
                <w:rFonts w:ascii="Times New Roman" w:hAnsi="Times New Roman" w:cs="Times New Roman"/>
                <w:sz w:val="20"/>
                <w:szCs w:val="20"/>
              </w:rPr>
              <w:lastRenderedPageBreak/>
              <w:t>Нового кредитора и заверенной печатью Нового кредитора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53C7485D"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расшифровок основных статей бухгалтерской отчетности, удельный вес которых составляет более 5% валюты баланса Нового кредитора;</w:t>
            </w:r>
          </w:p>
          <w:p w14:paraId="1F300B54"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иных документов и информации, характеризующих финансовое положение Нового кредитора, по требованию Банка.</w:t>
            </w:r>
          </w:p>
          <w:p w14:paraId="112F4C71"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5E9443FF"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3. В отношении Нового кредитора - физического лица:</w:t>
            </w:r>
          </w:p>
          <w:p w14:paraId="79016945" w14:textId="77777777" w:rsidR="008C70D7" w:rsidRDefault="008C70D7">
            <w:pPr>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463081E3" w14:textId="77777777" w:rsidR="008C70D7" w:rsidRDefault="008C70D7">
            <w:pPr>
              <w:widowControl w:val="0"/>
              <w:tabs>
                <w:tab w:val="left" w:pos="284"/>
              </w:tabs>
              <w:spacing w:line="240" w:lineRule="auto"/>
              <w:contextualSpacing/>
              <w:jc w:val="both"/>
              <w:rPr>
                <w:rFonts w:ascii="Times New Roman" w:hAnsi="Times New Roman" w:cs="Times New Roman"/>
                <w:sz w:val="20"/>
                <w:szCs w:val="20"/>
              </w:rPr>
            </w:pPr>
            <w:r>
              <w:rPr>
                <w:rFonts w:ascii="Times New Roman" w:hAnsi="Times New Roman" w:cs="Times New Roman"/>
                <w:sz w:val="20"/>
                <w:szCs w:val="20"/>
              </w:rPr>
              <w:t xml:space="preserve">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 </w:t>
            </w:r>
          </w:p>
        </w:tc>
      </w:tr>
      <w:tr w:rsidR="008C70D7" w14:paraId="412567B5" w14:textId="77777777" w:rsidTr="008C70D7">
        <w:trPr>
          <w:trHeight w:val="20"/>
        </w:trPr>
        <w:tc>
          <w:tcPr>
            <w:tcW w:w="1055" w:type="pct"/>
            <w:tcBorders>
              <w:top w:val="single" w:sz="4" w:space="0" w:color="auto"/>
              <w:left w:val="single" w:sz="4" w:space="0" w:color="auto"/>
              <w:bottom w:val="single" w:sz="4" w:space="0" w:color="auto"/>
              <w:right w:val="single" w:sz="4" w:space="0" w:color="auto"/>
            </w:tcBorders>
            <w:vAlign w:val="center"/>
            <w:hideMark/>
          </w:tcPr>
          <w:p w14:paraId="1CC6D598" w14:textId="77777777" w:rsidR="008C70D7" w:rsidRDefault="008C70D7">
            <w:pPr>
              <w:pStyle w:val="ab"/>
              <w:tabs>
                <w:tab w:val="left" w:pos="708"/>
              </w:tabs>
              <w:spacing w:line="276" w:lineRule="auto"/>
              <w:rPr>
                <w:lang w:eastAsia="en-US"/>
              </w:rPr>
            </w:pPr>
            <w:r>
              <w:rPr>
                <w:lang w:eastAsia="en-US"/>
              </w:rPr>
              <w:lastRenderedPageBreak/>
              <w:t>Дополнительные условия</w:t>
            </w:r>
          </w:p>
        </w:tc>
        <w:tc>
          <w:tcPr>
            <w:tcW w:w="3945" w:type="pct"/>
            <w:tcBorders>
              <w:top w:val="single" w:sz="4" w:space="0" w:color="auto"/>
              <w:left w:val="single" w:sz="4" w:space="0" w:color="auto"/>
              <w:bottom w:val="single" w:sz="4" w:space="0" w:color="auto"/>
              <w:right w:val="single" w:sz="4" w:space="0" w:color="auto"/>
            </w:tcBorders>
          </w:tcPr>
          <w:p w14:paraId="12FCE3F1" w14:textId="77777777" w:rsidR="008C70D7" w:rsidRDefault="008C70D7">
            <w:pPr>
              <w:jc w:val="both"/>
              <w:rPr>
                <w:rFonts w:ascii="Times New Roman" w:hAnsi="Times New Roman" w:cs="Times New Roman"/>
                <w:sz w:val="20"/>
                <w:szCs w:val="20"/>
                <w:lang w:eastAsia="ru-RU"/>
              </w:rPr>
            </w:pPr>
            <w:r>
              <w:rPr>
                <w:rFonts w:ascii="Times New Roman" w:hAnsi="Times New Roman" w:cs="Times New Roman"/>
                <w:sz w:val="20"/>
                <w:szCs w:val="20"/>
              </w:rPr>
              <w:t>Предусмотреть в заключаемом с Новым кредитором Договоре дополнительно к условиям, закрепленным в действующей типовой форме договора уступки прав (требований), следующее:</w:t>
            </w:r>
          </w:p>
          <w:p w14:paraId="0AC13F1D" w14:textId="77777777" w:rsidR="008C70D7" w:rsidRDefault="008C70D7">
            <w:pPr>
              <w:jc w:val="both"/>
              <w:rPr>
                <w:rFonts w:ascii="Times New Roman" w:hAnsi="Times New Roman" w:cs="Times New Roman"/>
                <w:sz w:val="20"/>
                <w:szCs w:val="20"/>
              </w:rPr>
            </w:pPr>
            <w:r>
              <w:rPr>
                <w:rFonts w:ascii="Times New Roman" w:hAnsi="Times New Roman" w:cs="Times New Roman"/>
                <w:sz w:val="20"/>
                <w:szCs w:val="20"/>
              </w:rPr>
              <w:t>1.условия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 прекращенных/ приостановленных/ завершенных, так и существующих на дату заключения Договора, в том числе, но не ограничиваясь:</w:t>
            </w:r>
          </w:p>
          <w:p w14:paraId="329EF59B" w14:textId="77777777" w:rsidR="008C70D7" w:rsidRDefault="008C70D7">
            <w:pPr>
              <w:jc w:val="both"/>
              <w:rPr>
                <w:rFonts w:ascii="Times New Roman" w:hAnsi="Times New Roman" w:cs="Times New Roman"/>
                <w:color w:val="000000" w:themeColor="text1"/>
                <w:sz w:val="16"/>
                <w:szCs w:val="16"/>
                <w:highlight w:val="white"/>
              </w:rPr>
            </w:pPr>
            <w:r>
              <w:rPr>
                <w:rFonts w:ascii="Times New Roman" w:eastAsia="Times New Roman" w:hAnsi="Times New Roman" w:cs="Times New Roman"/>
                <w:sz w:val="20"/>
                <w:szCs w:val="20"/>
                <w:highlight w:val="white"/>
              </w:rPr>
              <w:t xml:space="preserve">- о том, что 18.12.2014 в отношении Заемщика/ залогодателя ИП </w:t>
            </w:r>
            <w:proofErr w:type="spellStart"/>
            <w:r>
              <w:rPr>
                <w:rFonts w:ascii="Times New Roman" w:eastAsia="Times New Roman" w:hAnsi="Times New Roman" w:cs="Times New Roman"/>
                <w:sz w:val="20"/>
                <w:szCs w:val="20"/>
                <w:highlight w:val="white"/>
              </w:rPr>
              <w:t>Козаев</w:t>
            </w:r>
            <w:proofErr w:type="spellEnd"/>
            <w:r>
              <w:rPr>
                <w:rFonts w:ascii="Times New Roman" w:eastAsia="Times New Roman" w:hAnsi="Times New Roman" w:cs="Times New Roman"/>
                <w:sz w:val="20"/>
                <w:szCs w:val="20"/>
                <w:highlight w:val="white"/>
              </w:rPr>
              <w:t xml:space="preserve"> Георгия </w:t>
            </w:r>
            <w:proofErr w:type="spellStart"/>
            <w:r>
              <w:rPr>
                <w:rFonts w:ascii="Times New Roman" w:eastAsia="Times New Roman" w:hAnsi="Times New Roman" w:cs="Times New Roman"/>
                <w:sz w:val="20"/>
                <w:szCs w:val="20"/>
                <w:highlight w:val="white"/>
              </w:rPr>
              <w:t>Гастановича</w:t>
            </w:r>
            <w:proofErr w:type="spellEnd"/>
            <w:r>
              <w:rPr>
                <w:rFonts w:ascii="Times New Roman" w:eastAsia="Times New Roman" w:hAnsi="Times New Roman" w:cs="Times New Roman"/>
                <w:sz w:val="20"/>
                <w:szCs w:val="20"/>
                <w:highlight w:val="white"/>
              </w:rPr>
              <w:t xml:space="preserve"> Арбитражным судом РСО-Алания по делу №А61-4234/14 введено наблюдение, 01.07.2015 – внешнее управление, 08.06.2016 – конкурсное производство, 04.07.2017 – реализация имущества гражданина (продлена до 13.12.2024). 27.04.2015 определением Арбитражного суда РСР-Алания по делу №А61-4234/14 требования Банка включены в реестр требований кредиторов в размере 107 761 232 рубля как обеспеченные залогом имущества,</w:t>
            </w:r>
            <w:r>
              <w:rPr>
                <w:rFonts w:ascii="Times New Roman" w:eastAsia="Times New Roman" w:hAnsi="Times New Roman" w:cs="Times New Roman"/>
                <w:color w:val="00B050"/>
                <w:sz w:val="20"/>
                <w:szCs w:val="20"/>
                <w:highlight w:val="white"/>
              </w:rPr>
              <w:t xml:space="preserve"> </w:t>
            </w:r>
            <w:r>
              <w:rPr>
                <w:rFonts w:ascii="Times New Roman" w:eastAsia="Times New Roman" w:hAnsi="Times New Roman" w:cs="Times New Roman"/>
                <w:color w:val="000000" w:themeColor="text1"/>
                <w:sz w:val="20"/>
                <w:szCs w:val="20"/>
                <w:highlight w:val="white"/>
              </w:rPr>
              <w:t xml:space="preserve">из них требования Банка по уступаемому кредитному договору составляют 60 261 811, 55 руб.  </w:t>
            </w:r>
          </w:p>
          <w:p w14:paraId="17410C62" w14:textId="77777777" w:rsidR="008C70D7" w:rsidRDefault="008C70D7">
            <w:pPr>
              <w:contextualSpacing/>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задолженность СПК «Дуг-1» (включенная в реестр требований кредиторов в качестве </w:t>
            </w:r>
            <w:proofErr w:type="gramStart"/>
            <w:r>
              <w:rPr>
                <w:rFonts w:ascii="Times New Roman" w:eastAsia="Times New Roman" w:hAnsi="Times New Roman" w:cs="Times New Roman"/>
                <w:color w:val="000000" w:themeColor="text1"/>
                <w:sz w:val="20"/>
                <w:szCs w:val="20"/>
                <w:highlight w:val="white"/>
              </w:rPr>
              <w:t>обеспеченной</w:t>
            </w:r>
            <w:proofErr w:type="gramEnd"/>
            <w:r>
              <w:rPr>
                <w:rFonts w:ascii="Times New Roman" w:eastAsia="Times New Roman" w:hAnsi="Times New Roman" w:cs="Times New Roman"/>
                <w:color w:val="000000" w:themeColor="text1"/>
                <w:sz w:val="20"/>
                <w:szCs w:val="20"/>
                <w:highlight w:val="white"/>
              </w:rPr>
              <w:t xml:space="preserve"> последующим залогом)  в размере 44 944 092,15 млн. руб., не уступается</w:t>
            </w:r>
          </w:p>
          <w:p w14:paraId="3584D39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 условие о согласии Нового кредитора принять права (требования) в том виде и того качества, в котором они имеются на Дату перехода прав (требований) по Договору к Новому кредитору, а также отсутствие у Нового кредитора возражений и претензий к Кредитору в отношении всех недостатков уступаемых прав (требований):</w:t>
            </w:r>
          </w:p>
          <w:p w14:paraId="43B6D081" w14:textId="77777777" w:rsidR="008C70D7" w:rsidRDefault="008C70D7">
            <w:pPr>
              <w:jc w:val="both"/>
              <w:rPr>
                <w:rFonts w:ascii="Times New Roman" w:hAnsi="Times New Roman" w:cs="Times New Roman"/>
                <w:color w:val="000000"/>
                <w:highlight w:val="white"/>
              </w:rPr>
            </w:pPr>
            <w:r>
              <w:rPr>
                <w:rFonts w:ascii="Times New Roman" w:eastAsia="Times New Roman" w:hAnsi="Times New Roman" w:cs="Times New Roman"/>
                <w:sz w:val="20"/>
                <w:szCs w:val="20"/>
                <w:highlight w:val="white"/>
              </w:rPr>
              <w:t xml:space="preserve">- о вынесенном Администрацией местного самоуправления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Предписания №0543 от 18.04.2023 об у</w:t>
            </w:r>
            <w:r>
              <w:rPr>
                <w:rFonts w:ascii="Times New Roman" w:eastAsia="Times New Roman" w:hAnsi="Times New Roman" w:cs="Times New Roman"/>
                <w:bCs/>
                <w:color w:val="000000"/>
                <w:sz w:val="20"/>
                <w:szCs w:val="20"/>
                <w:highlight w:val="white"/>
              </w:rPr>
              <w:t>странении нарушения, выразившееся в самовольном строительстве второго и третьего этажа нежилого здания (залог Банка, принадлежащий Заемщику/ залогодателю) за пределами отведенного участка с занятием муниципального участка (2-3 этажи построены с выступами на тротуар);</w:t>
            </w:r>
          </w:p>
          <w:p w14:paraId="5769AD9E"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bCs/>
                <w:color w:val="000000"/>
                <w:sz w:val="20"/>
                <w:szCs w:val="20"/>
                <w:highlight w:val="white"/>
              </w:rPr>
              <w:t xml:space="preserve">- о поданном Администрацией местного самоуправления </w:t>
            </w:r>
            <w:proofErr w:type="spellStart"/>
            <w:r>
              <w:rPr>
                <w:rFonts w:ascii="Times New Roman" w:eastAsia="Times New Roman" w:hAnsi="Times New Roman" w:cs="Times New Roman"/>
                <w:bCs/>
                <w:color w:val="000000"/>
                <w:sz w:val="20"/>
                <w:szCs w:val="20"/>
                <w:highlight w:val="white"/>
              </w:rPr>
              <w:t>г.Владикавказ</w:t>
            </w:r>
            <w:proofErr w:type="spellEnd"/>
            <w:r>
              <w:rPr>
                <w:rFonts w:ascii="Times New Roman" w:eastAsia="Times New Roman" w:hAnsi="Times New Roman" w:cs="Times New Roman"/>
                <w:bCs/>
                <w:color w:val="000000"/>
                <w:sz w:val="20"/>
                <w:szCs w:val="20"/>
                <w:highlight w:val="white"/>
              </w:rPr>
              <w:t xml:space="preserve"> искового заявления в Ленинский районный суд </w:t>
            </w:r>
            <w:proofErr w:type="spellStart"/>
            <w:r>
              <w:rPr>
                <w:rFonts w:ascii="Times New Roman" w:eastAsia="Times New Roman" w:hAnsi="Times New Roman" w:cs="Times New Roman"/>
                <w:bCs/>
                <w:color w:val="000000"/>
                <w:sz w:val="20"/>
                <w:szCs w:val="20"/>
                <w:highlight w:val="white"/>
              </w:rPr>
              <w:t>г.Владикавказ</w:t>
            </w:r>
            <w:proofErr w:type="spellEnd"/>
            <w:r>
              <w:rPr>
                <w:rFonts w:ascii="Times New Roman" w:eastAsia="Times New Roman" w:hAnsi="Times New Roman" w:cs="Times New Roman"/>
                <w:bCs/>
                <w:color w:val="000000"/>
                <w:sz w:val="20"/>
                <w:szCs w:val="20"/>
                <w:highlight w:val="white"/>
              </w:rPr>
              <w:t xml:space="preserve"> РСО-Алания об устранении нарушения, выразившееся в самовольном строительстве второго и третьего этажа нежилого здания за </w:t>
            </w:r>
            <w:r>
              <w:rPr>
                <w:rFonts w:ascii="Times New Roman" w:eastAsia="Times New Roman" w:hAnsi="Times New Roman" w:cs="Times New Roman"/>
                <w:bCs/>
                <w:color w:val="000000"/>
                <w:sz w:val="20"/>
                <w:szCs w:val="20"/>
                <w:highlight w:val="white"/>
              </w:rPr>
              <w:lastRenderedPageBreak/>
              <w:t xml:space="preserve">пределами отведенного участка с занятием муниципального участка (2-3 этажи построены с выступами на тротуар), возбуждено дело № </w:t>
            </w:r>
            <w:r>
              <w:rPr>
                <w:rFonts w:ascii="Times New Roman" w:eastAsia="Times New Roman" w:hAnsi="Times New Roman" w:cs="Times New Roman"/>
                <w:sz w:val="20"/>
                <w:szCs w:val="20"/>
                <w:highlight w:val="white"/>
              </w:rPr>
              <w:t xml:space="preserve">2-1782/2023. 26.09.2023 Ленинским районным судом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в рамках указанного дела приняты обеспечительные меры в виде запрета на проведение торгов в рамках процедуры о несостоятельности (банкротстве) ИП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18.10.2023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возвращена Банку. 19.06.2024 определением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производство по делу №2-1782/2023 прекращено. 15.07.2024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Ленинский районный суд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подана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от 19.06.2024 о прекращении производства по делу. Судебное заседание не назначено в Верховном суде РСО-Алания. 05.07.2024 Ленинским районным судом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вынесено определение о снятии обеспечительных мер принятых 26.09.2023. 22.07.2024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Ленинский районный суд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подана частная жалоба на определение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от 05.07.2024 об отмене обеспечительных мер. 01.08.2024 Ленинским районным судом вынесено определение о приостановлении исполнения определения Ленинского районного суда </w:t>
            </w:r>
            <w:proofErr w:type="spellStart"/>
            <w:r>
              <w:rPr>
                <w:rFonts w:ascii="Times New Roman" w:eastAsia="Times New Roman" w:hAnsi="Times New Roman" w:cs="Times New Roman"/>
                <w:sz w:val="20"/>
                <w:szCs w:val="20"/>
                <w:highlight w:val="white"/>
              </w:rPr>
              <w:t>г.Владикавказ</w:t>
            </w:r>
            <w:proofErr w:type="spellEnd"/>
            <w:r>
              <w:rPr>
                <w:rFonts w:ascii="Times New Roman" w:eastAsia="Times New Roman" w:hAnsi="Times New Roman" w:cs="Times New Roman"/>
                <w:sz w:val="20"/>
                <w:szCs w:val="20"/>
                <w:highlight w:val="white"/>
              </w:rPr>
              <w:t xml:space="preserve"> РСО-Алания об отмене мер по обеспечению иска от 05.07.2024 до рассмотрения частной жалобы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на данное определение.</w:t>
            </w:r>
            <w:r>
              <w:rPr>
                <w:rFonts w:ascii="Times New Roman" w:eastAsia="Times New Roman" w:hAnsi="Times New Roman" w:cs="Times New Roman"/>
                <w:color w:val="00B050"/>
                <w:sz w:val="20"/>
                <w:szCs w:val="20"/>
                <w:highlight w:val="white"/>
              </w:rPr>
              <w:t xml:space="preserve"> </w:t>
            </w:r>
            <w:r>
              <w:rPr>
                <w:rFonts w:ascii="Times New Roman" w:eastAsia="Times New Roman" w:hAnsi="Times New Roman" w:cs="Times New Roman"/>
                <w:color w:val="000000" w:themeColor="text1"/>
                <w:sz w:val="20"/>
                <w:szCs w:val="20"/>
                <w:highlight w:val="white"/>
              </w:rPr>
              <w:t xml:space="preserve">10.12.2024 Верховным судом РСО-Алания удовлетворена частная жалоба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 определение Ленинского районного суда </w:t>
            </w:r>
            <w:proofErr w:type="spellStart"/>
            <w:r>
              <w:rPr>
                <w:rFonts w:ascii="Times New Roman" w:eastAsia="Times New Roman" w:hAnsi="Times New Roman" w:cs="Times New Roman"/>
                <w:color w:val="000000" w:themeColor="text1"/>
                <w:sz w:val="20"/>
                <w:szCs w:val="20"/>
                <w:highlight w:val="white"/>
              </w:rPr>
              <w:t>г.Владикавказ</w:t>
            </w:r>
            <w:proofErr w:type="spellEnd"/>
            <w:r>
              <w:rPr>
                <w:rFonts w:ascii="Times New Roman" w:eastAsia="Times New Roman" w:hAnsi="Times New Roman" w:cs="Times New Roman"/>
                <w:color w:val="000000" w:themeColor="text1"/>
                <w:sz w:val="20"/>
                <w:szCs w:val="20"/>
                <w:highlight w:val="white"/>
              </w:rPr>
              <w:t xml:space="preserve"> от 19.06.2024 о прекращении производства по делу. Указанное определение отменено, а дело направлено на новое рассмотрение в суд первой инстанции. Судебное заседание на текущую дату не назначено. 12.12.2024 Верховным судом РСО-Алания удовлетворена частная жалоба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 определение Ленинского районного суда </w:t>
            </w:r>
            <w:proofErr w:type="spellStart"/>
            <w:r>
              <w:rPr>
                <w:rFonts w:ascii="Times New Roman" w:eastAsia="Times New Roman" w:hAnsi="Times New Roman" w:cs="Times New Roman"/>
                <w:color w:val="000000" w:themeColor="text1"/>
                <w:sz w:val="20"/>
                <w:szCs w:val="20"/>
                <w:highlight w:val="white"/>
              </w:rPr>
              <w:t>г.Владикавказ</w:t>
            </w:r>
            <w:proofErr w:type="spellEnd"/>
            <w:r>
              <w:rPr>
                <w:rFonts w:ascii="Times New Roman" w:eastAsia="Times New Roman" w:hAnsi="Times New Roman" w:cs="Times New Roman"/>
                <w:color w:val="000000" w:themeColor="text1"/>
                <w:sz w:val="20"/>
                <w:szCs w:val="20"/>
                <w:highlight w:val="white"/>
              </w:rPr>
              <w:t xml:space="preserve"> от 05.07.2024 о снятии обеспечительных мер. </w:t>
            </w:r>
          </w:p>
          <w:p w14:paraId="0C366E8D" w14:textId="77777777" w:rsidR="008C70D7" w:rsidRDefault="008C70D7">
            <w:pPr>
              <w:jc w:val="both"/>
              <w:rPr>
                <w:rFonts w:ascii="Times New Roman" w:hAnsi="Times New Roman" w:cs="Times New Roman"/>
                <w:color w:val="000000" w:themeColor="text1"/>
                <w:sz w:val="16"/>
                <w:szCs w:val="16"/>
                <w:highlight w:val="white"/>
              </w:rPr>
            </w:pPr>
            <w:r>
              <w:rPr>
                <w:rFonts w:ascii="Times New Roman" w:eastAsia="Times New Roman" w:hAnsi="Times New Roman" w:cs="Times New Roman"/>
                <w:color w:val="000000" w:themeColor="text1"/>
                <w:sz w:val="20"/>
                <w:szCs w:val="20"/>
                <w:highlight w:val="white"/>
              </w:rPr>
              <w:t xml:space="preserve">- о  том, что на 08.11.2023 были назначены первые торги с начальной продажной ценой 56,4 </w:t>
            </w:r>
            <w:proofErr w:type="gramStart"/>
            <w:r>
              <w:rPr>
                <w:rFonts w:ascii="Times New Roman" w:eastAsia="Times New Roman" w:hAnsi="Times New Roman" w:cs="Times New Roman"/>
                <w:color w:val="000000" w:themeColor="text1"/>
                <w:sz w:val="20"/>
                <w:szCs w:val="20"/>
                <w:highlight w:val="white"/>
              </w:rPr>
              <w:t>млн</w:t>
            </w:r>
            <w:proofErr w:type="gramEnd"/>
            <w:r>
              <w:rPr>
                <w:rFonts w:ascii="Times New Roman" w:eastAsia="Times New Roman" w:hAnsi="Times New Roman" w:cs="Times New Roman"/>
                <w:color w:val="000000" w:themeColor="text1"/>
                <w:sz w:val="20"/>
                <w:szCs w:val="20"/>
                <w:highlight w:val="white"/>
              </w:rPr>
              <w:t xml:space="preserve"> руб., которые были приостановлены в связи с подачей Администрацией местного самоуправления г. Владикавказ в Ленинский районный суд заявления о сносе части здания и приведении объекта в соответствие с границами земельного участка. </w:t>
            </w:r>
          </w:p>
          <w:p w14:paraId="1F3BDD22"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28.03.2023 финансовый управляющий обратился в Арбитражный суд РСО-Алания с заявлением об обязании Администрации заключить договор аренды муниципального земельного участка площадью 114 кв. м, занятого нежилым зданием (ТЦ «Бегемот») за пределами залогового земельного участка (2 и 3 этаж построены с выступом 2 и 2,8 м). Судебное заседание отложено на 15.01.2025. </w:t>
            </w:r>
          </w:p>
          <w:p w14:paraId="569F26E2"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color w:val="000000" w:themeColor="text1"/>
                <w:sz w:val="20"/>
                <w:szCs w:val="20"/>
                <w:highlight w:val="white"/>
              </w:rPr>
              <w:t xml:space="preserve">-о том, что 05.09.2024 Арбитражным судом РСО-Алания в рамках дела о несостоятельности (банкротстве) №А61-4234/2014 вынесено определение о прекращении деятельности торгового центра «Бегемот» в течении 3 (трех) месяцев с даты вступления определения в законную силу. 17.10.2024 Должником </w:t>
            </w:r>
            <w:proofErr w:type="spellStart"/>
            <w:r>
              <w:rPr>
                <w:rFonts w:ascii="Times New Roman" w:eastAsia="Times New Roman" w:hAnsi="Times New Roman" w:cs="Times New Roman"/>
                <w:color w:val="000000" w:themeColor="text1"/>
                <w:sz w:val="20"/>
                <w:szCs w:val="20"/>
                <w:highlight w:val="white"/>
              </w:rPr>
              <w:t>Козаевым</w:t>
            </w:r>
            <w:proofErr w:type="spellEnd"/>
            <w:r>
              <w:rPr>
                <w:rFonts w:ascii="Times New Roman" w:eastAsia="Times New Roman" w:hAnsi="Times New Roman" w:cs="Times New Roman"/>
                <w:color w:val="000000" w:themeColor="text1"/>
                <w:sz w:val="20"/>
                <w:szCs w:val="20"/>
                <w:highlight w:val="white"/>
              </w:rPr>
              <w:t xml:space="preserve"> Г.Г. обжаловано определение Арбитражного суда РСО-Алания от 05.09.2024 по делу №А61-4234/2014. Судебное заседание по рассмотрению апелляционной жалобы </w:t>
            </w:r>
            <w:proofErr w:type="spellStart"/>
            <w:r>
              <w:rPr>
                <w:rFonts w:ascii="Times New Roman" w:eastAsia="Times New Roman" w:hAnsi="Times New Roman" w:cs="Times New Roman"/>
                <w:color w:val="000000" w:themeColor="text1"/>
                <w:sz w:val="20"/>
                <w:szCs w:val="20"/>
                <w:highlight w:val="white"/>
              </w:rPr>
              <w:t>Козаева</w:t>
            </w:r>
            <w:proofErr w:type="spellEnd"/>
            <w:r>
              <w:rPr>
                <w:rFonts w:ascii="Times New Roman" w:eastAsia="Times New Roman" w:hAnsi="Times New Roman" w:cs="Times New Roman"/>
                <w:color w:val="000000" w:themeColor="text1"/>
                <w:sz w:val="20"/>
                <w:szCs w:val="20"/>
                <w:highlight w:val="white"/>
              </w:rPr>
              <w:t xml:space="preserve"> Г.Г. Назначено на 22.01.2025.</w:t>
            </w:r>
          </w:p>
          <w:p w14:paraId="32A39B85"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о том, что Заемщиком/ залогодателем ИП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в рамках дела о несостоятельности (банкротстве) №А61-4234/14 подано заявление об исключении единственного жилья из конкурсной массы (квартира площадью 90,1 кв. м, по адресу: г. Владикавказ, ул. Куйбышева, д. 124, корп. 3, кв. 29);</w:t>
            </w:r>
          </w:p>
          <w:p w14:paraId="49921AFA"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о том, что определением Арбитражного суда РСО-Алания от 10.04.2024 из конкурсной массы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исключена квартира общей площадью 91 кв.м. кадастровый номер 15:09:0020215:198, расположенная по адресу: РСО-Алания, г. Владикавказ, ул. Куйбышева, дом 124, корпус 3, кв. 29;</w:t>
            </w:r>
          </w:p>
          <w:p w14:paraId="0521C49D"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sz w:val="20"/>
                <w:szCs w:val="20"/>
                <w:highlight w:val="white"/>
              </w:rPr>
              <w:t xml:space="preserve">- о том, что Банком подана апелляционная жалоба на определение Арбитражного суда РСО-Алания от 10.04.2024. </w:t>
            </w:r>
            <w:r>
              <w:rPr>
                <w:rFonts w:ascii="Times New Roman" w:eastAsia="Times New Roman" w:hAnsi="Times New Roman" w:cs="Times New Roman"/>
                <w:color w:val="000000" w:themeColor="text1"/>
                <w:sz w:val="20"/>
                <w:szCs w:val="20"/>
                <w:highlight w:val="white"/>
              </w:rPr>
              <w:t xml:space="preserve">В суде апелляционной инстанции должником </w:t>
            </w:r>
            <w:proofErr w:type="spellStart"/>
            <w:r>
              <w:rPr>
                <w:rFonts w:ascii="Times New Roman" w:eastAsia="Times New Roman" w:hAnsi="Times New Roman" w:cs="Times New Roman"/>
                <w:color w:val="000000" w:themeColor="text1"/>
                <w:sz w:val="20"/>
                <w:szCs w:val="20"/>
                <w:highlight w:val="white"/>
              </w:rPr>
              <w:t>Козаевым</w:t>
            </w:r>
            <w:proofErr w:type="spellEnd"/>
            <w:r>
              <w:rPr>
                <w:rFonts w:ascii="Times New Roman" w:eastAsia="Times New Roman" w:hAnsi="Times New Roman" w:cs="Times New Roman"/>
                <w:color w:val="000000" w:themeColor="text1"/>
                <w:sz w:val="20"/>
                <w:szCs w:val="20"/>
                <w:highlight w:val="white"/>
              </w:rPr>
              <w:t xml:space="preserve"> Г.Г. было подано заявление о проведении экспертизы. Определением апелляционной инстанции от 02.10.2024 назначена судебная экспертиза, срок проведение которой до 15.01.2025. Судебное заседание по рассмотрению результатов экспертизы назначено на 21.01.2025;</w:t>
            </w:r>
          </w:p>
          <w:p w14:paraId="7B805BB3" w14:textId="77777777" w:rsidR="008C70D7" w:rsidRDefault="008C70D7">
            <w:pPr>
              <w:jc w:val="both"/>
              <w:rPr>
                <w:rFonts w:ascii="Times New Roman" w:hAnsi="Times New Roman" w:cs="Times New Roman"/>
                <w:color w:val="000000" w:themeColor="text1"/>
                <w:sz w:val="24"/>
                <w:szCs w:val="24"/>
                <w:highlight w:val="white"/>
              </w:rPr>
            </w:pPr>
            <w:r>
              <w:rPr>
                <w:rFonts w:ascii="Times New Roman" w:eastAsia="Times New Roman" w:hAnsi="Times New Roman" w:cs="Times New Roman"/>
                <w:sz w:val="20"/>
                <w:szCs w:val="20"/>
                <w:highlight w:val="white"/>
              </w:rPr>
              <w:t xml:space="preserve">- о том, что Ленинским районным судом вынесено решение 11.10.2023 по делу №2-1898/2023 о государственной регистрации права собственности от </w:t>
            </w:r>
            <w:proofErr w:type="spellStart"/>
            <w:r>
              <w:rPr>
                <w:rFonts w:ascii="Times New Roman" w:eastAsia="Times New Roman" w:hAnsi="Times New Roman" w:cs="Times New Roman"/>
                <w:sz w:val="20"/>
                <w:szCs w:val="20"/>
                <w:highlight w:val="white"/>
              </w:rPr>
              <w:t>Козаева</w:t>
            </w:r>
            <w:proofErr w:type="spellEnd"/>
            <w:r>
              <w:rPr>
                <w:rFonts w:ascii="Times New Roman" w:eastAsia="Times New Roman" w:hAnsi="Times New Roman" w:cs="Times New Roman"/>
                <w:sz w:val="20"/>
                <w:szCs w:val="20"/>
                <w:highlight w:val="white"/>
              </w:rPr>
              <w:t xml:space="preserve"> Г.Г. к Коробко </w:t>
            </w:r>
            <w:r>
              <w:rPr>
                <w:rFonts w:ascii="Times New Roman" w:eastAsia="Times New Roman" w:hAnsi="Times New Roman" w:cs="Times New Roman"/>
                <w:sz w:val="20"/>
                <w:szCs w:val="20"/>
                <w:highlight w:val="white"/>
              </w:rPr>
              <w:lastRenderedPageBreak/>
              <w:t xml:space="preserve">Т.Н. на квартиру расположенную по адресу: </w:t>
            </w:r>
            <w:proofErr w:type="spellStart"/>
            <w:r>
              <w:rPr>
                <w:rFonts w:ascii="Times New Roman" w:eastAsia="Times New Roman" w:hAnsi="Times New Roman" w:cs="Times New Roman"/>
                <w:sz w:val="20"/>
                <w:szCs w:val="20"/>
                <w:highlight w:val="white"/>
              </w:rPr>
              <w:t>г.Владикавка</w:t>
            </w:r>
            <w:proofErr w:type="spellEnd"/>
            <w:r>
              <w:rPr>
                <w:rFonts w:ascii="Times New Roman" w:eastAsia="Times New Roman" w:hAnsi="Times New Roman" w:cs="Times New Roman"/>
                <w:sz w:val="20"/>
                <w:szCs w:val="20"/>
                <w:highlight w:val="white"/>
              </w:rPr>
              <w:t xml:space="preserve">, </w:t>
            </w:r>
            <w:proofErr w:type="spellStart"/>
            <w:r>
              <w:rPr>
                <w:rFonts w:ascii="Times New Roman" w:eastAsia="Times New Roman" w:hAnsi="Times New Roman" w:cs="Times New Roman"/>
                <w:sz w:val="20"/>
                <w:szCs w:val="20"/>
                <w:highlight w:val="white"/>
              </w:rPr>
              <w:t>ул.Куйбышева</w:t>
            </w:r>
            <w:proofErr w:type="spellEnd"/>
            <w:r>
              <w:rPr>
                <w:rFonts w:ascii="Times New Roman" w:eastAsia="Times New Roman" w:hAnsi="Times New Roman" w:cs="Times New Roman"/>
                <w:sz w:val="20"/>
                <w:szCs w:val="20"/>
                <w:highlight w:val="white"/>
              </w:rPr>
              <w:t xml:space="preserve">, 128, корпус 2, кв.27, </w:t>
            </w:r>
            <w:proofErr w:type="spellStart"/>
            <w:r>
              <w:rPr>
                <w:rFonts w:ascii="Times New Roman" w:eastAsia="Times New Roman" w:hAnsi="Times New Roman" w:cs="Times New Roman"/>
                <w:sz w:val="20"/>
                <w:szCs w:val="20"/>
                <w:highlight w:val="white"/>
              </w:rPr>
              <w:t>кн</w:t>
            </w:r>
            <w:proofErr w:type="spellEnd"/>
            <w:r>
              <w:rPr>
                <w:rFonts w:ascii="Times New Roman" w:eastAsia="Times New Roman" w:hAnsi="Times New Roman" w:cs="Times New Roman"/>
                <w:sz w:val="20"/>
                <w:szCs w:val="20"/>
                <w:highlight w:val="white"/>
              </w:rPr>
              <w:t xml:space="preserve"> 15:09:0020215:268 на основании договора купли-продажи, заключенного 10.08.2014г. между </w:t>
            </w:r>
            <w:proofErr w:type="spellStart"/>
            <w:r>
              <w:rPr>
                <w:rFonts w:ascii="Times New Roman" w:eastAsia="Times New Roman" w:hAnsi="Times New Roman" w:cs="Times New Roman"/>
                <w:sz w:val="20"/>
                <w:szCs w:val="20"/>
                <w:highlight w:val="white"/>
              </w:rPr>
              <w:t>Козаевым</w:t>
            </w:r>
            <w:proofErr w:type="spellEnd"/>
            <w:r>
              <w:rPr>
                <w:rFonts w:ascii="Times New Roman" w:eastAsia="Times New Roman" w:hAnsi="Times New Roman" w:cs="Times New Roman"/>
                <w:sz w:val="20"/>
                <w:szCs w:val="20"/>
                <w:highlight w:val="white"/>
              </w:rPr>
              <w:t xml:space="preserve"> Г.Г. и Коробко Т.Н. </w:t>
            </w:r>
            <w:r>
              <w:rPr>
                <w:rFonts w:ascii="Times New Roman" w:eastAsia="Times New Roman" w:hAnsi="Times New Roman" w:cs="Times New Roman"/>
                <w:color w:val="00B050"/>
                <w:sz w:val="20"/>
                <w:szCs w:val="20"/>
                <w:highlight w:val="white"/>
              </w:rPr>
              <w:t>1</w:t>
            </w:r>
            <w:r>
              <w:rPr>
                <w:rFonts w:ascii="Times New Roman" w:eastAsia="Times New Roman" w:hAnsi="Times New Roman" w:cs="Times New Roman"/>
                <w:color w:val="000000" w:themeColor="text1"/>
                <w:sz w:val="20"/>
                <w:szCs w:val="20"/>
                <w:highlight w:val="white"/>
              </w:rPr>
              <w:t>6.08.2024 Банком в Арбитражный суд РСО-Алания в рамках дела о несостоятельности (банкротстве) было подано заявление о признании договора купли-продажи недействительным. Заявление Банка оставлено без движения до 03.03.2025.</w:t>
            </w:r>
          </w:p>
          <w:p w14:paraId="064AE9BA" w14:textId="77777777" w:rsidR="008C70D7" w:rsidRDefault="008C70D7">
            <w:pPr>
              <w:jc w:val="both"/>
              <w:rPr>
                <w:rFonts w:ascii="Times New Roman" w:hAnsi="Times New Roman" w:cs="Times New Roman"/>
                <w:color w:val="000000" w:themeColor="text1"/>
                <w:highlight w:val="white"/>
              </w:rPr>
            </w:pPr>
            <w:r>
              <w:rPr>
                <w:rFonts w:ascii="Times New Roman" w:eastAsia="Times New Roman" w:hAnsi="Times New Roman" w:cs="Times New Roman"/>
                <w:color w:val="000000" w:themeColor="text1"/>
                <w:sz w:val="20"/>
                <w:szCs w:val="20"/>
                <w:highlight w:val="white"/>
              </w:rPr>
              <w:t xml:space="preserve">- о том, что 15.11.2023 первые торги </w:t>
            </w:r>
            <w:proofErr w:type="spellStart"/>
            <w:r>
              <w:rPr>
                <w:rFonts w:ascii="Times New Roman" w:eastAsia="Times New Roman" w:hAnsi="Times New Roman" w:cs="Times New Roman"/>
                <w:color w:val="000000" w:themeColor="text1"/>
                <w:sz w:val="20"/>
                <w:szCs w:val="20"/>
                <w:highlight w:val="white"/>
              </w:rPr>
              <w:t>незалоговым</w:t>
            </w:r>
            <w:proofErr w:type="spellEnd"/>
            <w:r>
              <w:rPr>
                <w:rFonts w:ascii="Times New Roman" w:eastAsia="Times New Roman" w:hAnsi="Times New Roman" w:cs="Times New Roman"/>
                <w:color w:val="000000" w:themeColor="text1"/>
                <w:sz w:val="20"/>
                <w:szCs w:val="20"/>
                <w:highlight w:val="white"/>
              </w:rPr>
              <w:t xml:space="preserve"> имуществом (6 нежилых объектов)  признаны несостоявшимися по причине отсутствия заявок, 18.01.2024 повторные торги признаны несостоявшимися по причине отсутствия заявок, о </w:t>
            </w:r>
            <w:proofErr w:type="gramStart"/>
            <w:r>
              <w:rPr>
                <w:rFonts w:ascii="Times New Roman" w:eastAsia="Times New Roman" w:hAnsi="Times New Roman" w:cs="Times New Roman"/>
                <w:color w:val="000000" w:themeColor="text1"/>
                <w:sz w:val="20"/>
                <w:szCs w:val="20"/>
                <w:highlight w:val="white"/>
              </w:rPr>
              <w:t>том</w:t>
            </w:r>
            <w:proofErr w:type="gramEnd"/>
            <w:r>
              <w:rPr>
                <w:rFonts w:ascii="Times New Roman" w:eastAsia="Times New Roman" w:hAnsi="Times New Roman" w:cs="Times New Roman"/>
                <w:color w:val="000000" w:themeColor="text1"/>
                <w:sz w:val="20"/>
                <w:szCs w:val="20"/>
                <w:highlight w:val="white"/>
              </w:rPr>
              <w:t xml:space="preserve"> что с 06.05.2024 по 30.05.2024 проведены публичные торги, которые также признаны несостоявшимися по причине отсутствия заявок. Дальнейший порядок реализации будет утверждаться судом в рамках дела о несостоятельности (банкротстве) должника</w:t>
            </w:r>
          </w:p>
          <w:p w14:paraId="02F53640"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3. Новый кредитор до заключения Договора осмотрел выявленное у Должника имущество. Претензий к качеству и состоянию данного имущества Новый кредитор не имеет; </w:t>
            </w:r>
          </w:p>
          <w:p w14:paraId="142EF92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4. условие о том, что Новый кредитор ознакомился с договорами/ судебными актами (основаниями), права (требования) по которым уступаются, и полностью понимает их содержание, а также права и обязанности, из них вытекающие. Новым кредитором проведен анализ всех фактов и обстоятельств, а также документов, предоставленных Кредитору и относящихся к передаваемым правам (требованиям). Анализ указанных документов свидетельствует о действительности передаваемых по Договору прав (требований);</w:t>
            </w:r>
          </w:p>
          <w:p w14:paraId="69187CE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5. Новый кредитор, приобретая права (требования), полностью осознает финансовое положение Должников, указанных в Договоре. При этом Новый кредитор подтверждает свою заинтересованность в приобретении прав (требований);</w:t>
            </w:r>
          </w:p>
          <w:p w14:paraId="6B7D45F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6. Новый кредитор констатирует, что ему известны и понятны все факты и обстоятельства относительно передаваемых по Договору прав (требований) на дату заключения Договора;</w:t>
            </w:r>
          </w:p>
          <w:p w14:paraId="3FF22BF0"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7. Новый кредитор осведомлен о реальной рыночной стоимости уступаемых прав (требований) на дату заключения Договора, что не влияет на намерение и волеизъявление Нового кредитора на совершение данной сделки на условиях Договора;</w:t>
            </w:r>
          </w:p>
          <w:p w14:paraId="488C5EF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8. Условие о том, что Кредитор не несет ответственности перед Новым кредитором за недействительность переданных ему прав (требований) по Договору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 (</w:t>
            </w:r>
            <w:proofErr w:type="spellStart"/>
            <w:r>
              <w:rPr>
                <w:rFonts w:ascii="Times New Roman" w:eastAsia="Times New Roman" w:hAnsi="Times New Roman" w:cs="Times New Roman"/>
                <w:sz w:val="20"/>
                <w:szCs w:val="20"/>
                <w:highlight w:val="white"/>
              </w:rPr>
              <w:t>абз</w:t>
            </w:r>
            <w:proofErr w:type="spellEnd"/>
            <w:r>
              <w:rPr>
                <w:rFonts w:ascii="Times New Roman" w:eastAsia="Times New Roman" w:hAnsi="Times New Roman" w:cs="Times New Roman"/>
                <w:sz w:val="20"/>
                <w:szCs w:val="20"/>
                <w:highlight w:val="white"/>
              </w:rPr>
              <w:t>. 2 ч. 1 ст. 390 Гражданского кодекса Российской Федерации);</w:t>
            </w:r>
          </w:p>
          <w:p w14:paraId="4C232BB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9. условие о том, что Новый кредитор гарантирует, что заключение с Кредитором Договора не нарушает права третьих лиц (для Нового кредитора - физического лица: в том числе подопечного лица, и, следовательно, разрешение органа опеки и попечительства не требуется);</w:t>
            </w:r>
          </w:p>
          <w:p w14:paraId="7C505E4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10. условие о том, что заключение Договора и его исполнение не связано и не направлено на выплату участнику стоимости доли в имуществе Нового кредитора - юридического лица;</w:t>
            </w:r>
          </w:p>
          <w:p w14:paraId="323E758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11. информацию о том, что указанные в Договоре недостатки прав (требований), а также те недостатки прав (требований), которые могли быть выявлены Новым кредитором из открытых источников, проанализированы Новым кредитором, риск наступления негативных последствий принят Новым кредитором и учтен сторонами при определении Цены Договора;</w:t>
            </w:r>
          </w:p>
          <w:p w14:paraId="212EC549"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12. условие о том, что заключение Договора и его исполнение не причиняет и не может в будущем причинить имущественного вреда ни одному из кредиторов Нового кредитора, о которых ему известно в момент подписания Договора, что все кредиторы Нового кредитора уведомлены о месте его нахождения, что Новый кредитор не отвечает признакам </w:t>
            </w:r>
            <w:r>
              <w:rPr>
                <w:rFonts w:ascii="Times New Roman" w:eastAsia="Times New Roman" w:hAnsi="Times New Roman" w:cs="Times New Roman"/>
                <w:sz w:val="20"/>
                <w:szCs w:val="20"/>
                <w:highlight w:val="white"/>
              </w:rPr>
              <w:lastRenderedPageBreak/>
              <w:t>неплатежеспособности либо недостаточности его имущества;</w:t>
            </w:r>
          </w:p>
          <w:p w14:paraId="1A5338D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13. условие о том, что объем встречных обязательств по Договору и иные его условия не отличаются и не будут отличаться в худшую для Нового кредитора сторону от цены и/или условий, на которых Новым кредитором в сравнимых обстоятельствах совершаются аналогичные сделки (имеющие аналогичный предмет и/ или способ исполнения);</w:t>
            </w:r>
          </w:p>
          <w:p w14:paraId="05B785B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14. условие о том, что Новый кредитор несет единоличную ответственность за принятие решения о подписании Договора, он полагается только на своих советников и консультантов по финансовым, юридическим, законодательным, налоговым и бухгалтерским вопросам, которые могут возникнуть при исполнении условий Договора, он не полагается и не будет полагаться на мнение Кредитора, какие-либо его указания и рекомендации при подписании Договора, и Новый кредитор не считает Кредитора ответственным за какое-либо мнение, указания или рекомендации в отношении Договора;</w:t>
            </w:r>
          </w:p>
          <w:p w14:paraId="6C91848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15. условие о том, что подписание Договора полностью удовлетворяет финансовым потребностям Нового кредитора, его целям и положению;</w:t>
            </w:r>
          </w:p>
          <w:p w14:paraId="259576EC"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16. Новый кредитор настоящим подтверждает и признает, что ему известно о том, что Должники не исполняют обязательства перед Кредитором по кредитным договорам и договорам обеспечения, а также то, что у Должников отсутствует имущество, необходимое для исполнения данных требований в полном объеме;</w:t>
            </w:r>
          </w:p>
          <w:p w14:paraId="720013C6"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17. условие о том, что Новый кредитор заявляет, что изменение в любом виде передаваемых по Договору прав (требований) в рамках и в формах, предусмотренных законодательством о банкротстве, не является основанием для расторжения Договора, одностороннего отказа от исполнения Договора, изменения условий Договора (в том числе условия о Цене Договора);</w:t>
            </w:r>
          </w:p>
          <w:p w14:paraId="08037D2F"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18. условие о передаче по акту приема - передачи документов по Договору, подтверждающих исполнение Кредитором положений в соответствии со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08E6171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19. условие о том, что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7E0FBA58"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20. Новый кредитор самостоятельно несет ответственность, убытки и расходы, вызванные неполным, ненадлежащим или несвоевременным исполнением Должниками своих обязательств по кредитным договорам и договорам обеспечения вследствие неплатежеспособности;</w:t>
            </w:r>
          </w:p>
          <w:p w14:paraId="3C6CB3A3"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21. при осуществлении любых расчетов между сторонами по Договору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31343CD2"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22. условие о том, что при поступлении денежных средств от Должников после перехода прав (требований) по Договору к Новому кредитору, Кредитор обязан передать Новому кредитору все полученные денежные средства от Должников в счет уступленного;</w:t>
            </w:r>
          </w:p>
          <w:p w14:paraId="3C0E1E8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23. Новый кредитор обязан самостоятельно обратиться в суд с заявлением для оформления процессуального правопреемства в течение 30 календарных дней с Даты перехода прав </w:t>
            </w:r>
            <w:r>
              <w:rPr>
                <w:rFonts w:ascii="Times New Roman" w:eastAsia="Times New Roman" w:hAnsi="Times New Roman" w:cs="Times New Roman"/>
                <w:sz w:val="20"/>
                <w:szCs w:val="20"/>
                <w:highlight w:val="white"/>
              </w:rPr>
              <w:lastRenderedPageBreak/>
              <w:t>(требований) по Договору к Новому кредитору;</w:t>
            </w:r>
          </w:p>
          <w:p w14:paraId="04B50904"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24. Новый кредитор соглашается и подтверждает, что недействительность Договора, по любым основаниям, в части уступаемых прав (требований) к Должникам, не является основанием для изменения/ 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 </w:t>
            </w:r>
          </w:p>
          <w:p w14:paraId="3027A33D"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25. в случае, если на дату заключения Договора будет получена информация о смерти/ банкротстве в отношении Должников - физических лиц,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7BAE2B41" w14:textId="77777777" w:rsidR="008C70D7" w:rsidRDefault="008C70D7">
            <w:pPr>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26. условие о том, что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2 рабочих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предъявлено под роспись;</w:t>
            </w:r>
          </w:p>
          <w:p w14:paraId="239FB668" w14:textId="6D9C1A96" w:rsidR="008C70D7" w:rsidRPr="008C70D7" w:rsidRDefault="008C70D7">
            <w:pPr>
              <w:tabs>
                <w:tab w:val="left" w:pos="403"/>
              </w:tabs>
              <w:jc w:val="both"/>
              <w:rPr>
                <w:rFonts w:ascii="Times New Roman" w:hAnsi="Times New Roman" w:cs="Times New Roman"/>
                <w:sz w:val="20"/>
                <w:szCs w:val="20"/>
                <w:highlight w:val="white"/>
              </w:rPr>
            </w:pPr>
            <w:r>
              <w:rPr>
                <w:rFonts w:ascii="Times New Roman" w:eastAsia="Times New Roman" w:hAnsi="Times New Roman" w:cs="Times New Roman"/>
                <w:sz w:val="20"/>
                <w:szCs w:val="20"/>
                <w:highlight w:val="white"/>
              </w:rPr>
              <w:t>27. Банк и Новый кредитор обязаны обратиться в соответствующие органы Росреестра с совместным заявлением о государственной регистрации смены залогодержателя вследствие уступки права по основному обязательству в течение 30 календарных дней с Даты перехода прав (требований) по Договору к Новому кредитору с возложением расходов на Нового кредитора.</w:t>
            </w:r>
          </w:p>
        </w:tc>
      </w:tr>
    </w:tbl>
    <w:p w14:paraId="0D291B0E" w14:textId="77777777" w:rsidR="00000D9A" w:rsidRDefault="00000D9A" w:rsidP="00000D9A">
      <w:pPr>
        <w:tabs>
          <w:tab w:val="left" w:pos="2835"/>
        </w:tabs>
        <w:spacing w:after="0" w:line="240" w:lineRule="auto"/>
        <w:jc w:val="right"/>
        <w:rPr>
          <w:rFonts w:ascii="Times New Roman" w:eastAsia="Times New Roman" w:hAnsi="Times New Roman" w:cs="Times New Roman"/>
          <w:bCs/>
          <w:sz w:val="24"/>
          <w:szCs w:val="24"/>
          <w:lang w:eastAsia="ru-RU"/>
        </w:rPr>
      </w:pPr>
    </w:p>
    <w:p w14:paraId="7D43C2BF" w14:textId="77777777" w:rsidR="00D5458E" w:rsidRDefault="00D5458E"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7CD1A8E"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9CCCC7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2E0A792"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156259C"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2565D46"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29B03C4"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4F13CD8"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102AB6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74FF393"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8348317"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B48A8B8"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1B5A674"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D4B88C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54A6171"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1891A46"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3C1AA53"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7B00326"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675B035"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BF5AE35"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B28EFA2" w14:textId="77777777" w:rsidR="00A03FB5" w:rsidRDefault="00A03FB5"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654D501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52FBF8CE"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2BF03DE9"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0EA2ED9"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179D174D"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3B714CC0" w14:textId="77777777" w:rsidR="008C70D7" w:rsidRDefault="008C70D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7E298ACD" w14:textId="77777777" w:rsidR="00B22216" w:rsidRDefault="00B22216"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09B120EE" w14:textId="77777777" w:rsidR="00822077" w:rsidRDefault="00822077" w:rsidP="003407F9">
      <w:pPr>
        <w:autoSpaceDE w:val="0"/>
        <w:autoSpaceDN w:val="0"/>
        <w:adjustRightInd w:val="0"/>
        <w:spacing w:after="0" w:line="240" w:lineRule="auto"/>
        <w:rPr>
          <w:rFonts w:ascii="Times New Roman" w:eastAsia="Times New Roman" w:hAnsi="Times New Roman" w:cs="Times New Roman"/>
          <w:b/>
          <w:sz w:val="24"/>
          <w:szCs w:val="24"/>
          <w:lang w:eastAsia="ru-RU"/>
        </w:rPr>
      </w:pPr>
    </w:p>
    <w:p w14:paraId="42F3A281" w14:textId="77777777" w:rsidR="00D5458E" w:rsidRDefault="00D5458E"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14:paraId="7059DE9B" w14:textId="5AE07E36" w:rsidR="004C657F" w:rsidRPr="00394896" w:rsidRDefault="004C657F" w:rsidP="004C657F">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D25EBF">
        <w:rPr>
          <w:rFonts w:ascii="Times New Roman" w:eastAsia="Times New Roman" w:hAnsi="Times New Roman" w:cs="Times New Roman"/>
          <w:sz w:val="24"/>
          <w:szCs w:val="24"/>
        </w:rPr>
        <w:t>1</w:t>
      </w:r>
    </w:p>
    <w:p w14:paraId="19BC857D" w14:textId="42BDC41D" w:rsidR="004C657F" w:rsidRDefault="004C657F" w:rsidP="004C657F">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ABE087A" w14:textId="77777777" w:rsidR="00822077" w:rsidRDefault="00822077" w:rsidP="008C70D7">
      <w:pPr>
        <w:spacing w:after="0" w:line="240" w:lineRule="auto"/>
        <w:ind w:right="20"/>
        <w:rPr>
          <w:rFonts w:ascii="Times New Roman" w:eastAsia="Times New Roman" w:hAnsi="Times New Roman" w:cs="Times New Roman"/>
          <w:sz w:val="24"/>
          <w:szCs w:val="24"/>
        </w:rPr>
      </w:pPr>
    </w:p>
    <w:p w14:paraId="178ACDE9" w14:textId="77777777" w:rsidR="008C70D7" w:rsidRDefault="008C70D7" w:rsidP="008C70D7">
      <w:pPr>
        <w:tabs>
          <w:tab w:val="left" w:pos="600"/>
        </w:tabs>
        <w:jc w:val="center"/>
        <w:rPr>
          <w:rFonts w:ascii="Times New Roman" w:hAnsi="Times New Roman" w:cs="Times New Roman"/>
          <w:b/>
          <w:color w:val="0D0D0D"/>
          <w:sz w:val="24"/>
          <w:szCs w:val="24"/>
        </w:rPr>
      </w:pPr>
      <w:r>
        <w:rPr>
          <w:rFonts w:ascii="Times New Roman" w:hAnsi="Times New Roman" w:cs="Times New Roman"/>
          <w:b/>
          <w:color w:val="0D0D0D"/>
          <w:sz w:val="24"/>
          <w:szCs w:val="24"/>
        </w:rPr>
        <w:t xml:space="preserve">Договоры/ судебные акты (основания), права (требования) по которым </w:t>
      </w:r>
      <w:r>
        <w:rPr>
          <w:rFonts w:ascii="Times New Roman" w:hAnsi="Times New Roman" w:cs="Times New Roman"/>
          <w:b/>
          <w:sz w:val="24"/>
          <w:szCs w:val="24"/>
        </w:rPr>
        <w:t>уступаются</w:t>
      </w:r>
      <w:r>
        <w:rPr>
          <w:rFonts w:ascii="Times New Roman" w:hAnsi="Times New Roman" w:cs="Times New Roman"/>
          <w:b/>
          <w:color w:val="0D0D0D"/>
          <w:sz w:val="24"/>
          <w:szCs w:val="24"/>
        </w:rPr>
        <w:t>:</w:t>
      </w:r>
    </w:p>
    <w:p w14:paraId="430A2941" w14:textId="77777777" w:rsidR="008C70D7" w:rsidRDefault="008C70D7" w:rsidP="00A03FB5">
      <w:pPr>
        <w:pStyle w:val="ConsNormal"/>
        <w:numPr>
          <w:ilvl w:val="0"/>
          <w:numId w:val="8"/>
        </w:numPr>
        <w:autoSpaceDE/>
        <w:autoSpaceDN/>
        <w:adjustRightInd/>
        <w:jc w:val="both"/>
        <w:rPr>
          <w:rFonts w:ascii="Times New Roman" w:hAnsi="Times New Roman" w:cs="Times New Roman"/>
          <w:sz w:val="24"/>
          <w:szCs w:val="24"/>
        </w:rPr>
      </w:pPr>
      <w:r>
        <w:rPr>
          <w:rFonts w:ascii="Times New Roman" w:hAnsi="Times New Roman"/>
          <w:sz w:val="24"/>
          <w:szCs w:val="24"/>
        </w:rPr>
        <w:t xml:space="preserve">Кредитный договор </w:t>
      </w:r>
      <w:r>
        <w:rPr>
          <w:rFonts w:ascii="Times New Roman" w:hAnsi="Times New Roman"/>
          <w:bCs/>
          <w:sz w:val="24"/>
          <w:szCs w:val="24"/>
        </w:rPr>
        <w:t xml:space="preserve">№102609/0003 </w:t>
      </w:r>
      <w:r>
        <w:rPr>
          <w:rFonts w:ascii="Times New Roman" w:hAnsi="Times New Roman"/>
          <w:sz w:val="24"/>
          <w:szCs w:val="24"/>
        </w:rPr>
        <w:t xml:space="preserve">от 21.12.2010, заключенный с ИП </w:t>
      </w:r>
      <w:proofErr w:type="spellStart"/>
      <w:r>
        <w:rPr>
          <w:rFonts w:ascii="Times New Roman" w:hAnsi="Times New Roman"/>
          <w:sz w:val="24"/>
          <w:szCs w:val="24"/>
        </w:rPr>
        <w:t>Козаевым</w:t>
      </w:r>
      <w:proofErr w:type="spellEnd"/>
      <w:r>
        <w:rPr>
          <w:rFonts w:ascii="Times New Roman" w:hAnsi="Times New Roman"/>
          <w:sz w:val="24"/>
          <w:szCs w:val="24"/>
        </w:rPr>
        <w:t xml:space="preserve"> Георгием </w:t>
      </w:r>
      <w:proofErr w:type="spellStart"/>
      <w:r>
        <w:rPr>
          <w:rFonts w:ascii="Times New Roman" w:hAnsi="Times New Roman"/>
          <w:sz w:val="24"/>
          <w:szCs w:val="24"/>
        </w:rPr>
        <w:t>Гастановичем</w:t>
      </w:r>
      <w:proofErr w:type="spellEnd"/>
      <w:r>
        <w:rPr>
          <w:rFonts w:ascii="Times New Roman" w:hAnsi="Times New Roman"/>
          <w:sz w:val="24"/>
          <w:szCs w:val="24"/>
        </w:rPr>
        <w:t>, в редакции дополнительных соглашений;</w:t>
      </w:r>
    </w:p>
    <w:p w14:paraId="77DD72A2"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sz w:val="24"/>
          <w:szCs w:val="24"/>
        </w:rPr>
        <w:t xml:space="preserve">Договор №102609/0003-7.2п </w:t>
      </w:r>
      <w:r>
        <w:rPr>
          <w:rFonts w:ascii="Times New Roman" w:hAnsi="Times New Roman"/>
          <w:bCs/>
          <w:iCs/>
          <w:sz w:val="24"/>
          <w:szCs w:val="24"/>
        </w:rPr>
        <w:t xml:space="preserve">об ипотеке (залоге недвижимости) </w:t>
      </w:r>
      <w:r>
        <w:rPr>
          <w:rFonts w:ascii="Times New Roman" w:hAnsi="Times New Roman"/>
          <w:sz w:val="24"/>
          <w:szCs w:val="24"/>
        </w:rPr>
        <w:t>от 21.12.2010, заключенный с</w:t>
      </w:r>
      <w:r>
        <w:rPr>
          <w:rFonts w:ascii="Times New Roman" w:hAnsi="Times New Roman"/>
          <w:bCs/>
          <w:sz w:val="24"/>
          <w:szCs w:val="24"/>
        </w:rPr>
        <w:t xml:space="preserve"> </w:t>
      </w:r>
      <w:proofErr w:type="spellStart"/>
      <w:r>
        <w:rPr>
          <w:rFonts w:ascii="Times New Roman" w:hAnsi="Times New Roman"/>
          <w:bCs/>
          <w:sz w:val="24"/>
          <w:szCs w:val="24"/>
        </w:rPr>
        <w:t>Козаевым</w:t>
      </w:r>
      <w:proofErr w:type="spellEnd"/>
      <w:r>
        <w:rPr>
          <w:rFonts w:ascii="Times New Roman" w:hAnsi="Times New Roman"/>
          <w:bCs/>
          <w:sz w:val="24"/>
          <w:szCs w:val="24"/>
        </w:rPr>
        <w:t xml:space="preserve"> Георгием </w:t>
      </w:r>
      <w:proofErr w:type="spellStart"/>
      <w:r>
        <w:rPr>
          <w:rFonts w:ascii="Times New Roman" w:hAnsi="Times New Roman"/>
          <w:bCs/>
          <w:sz w:val="24"/>
          <w:szCs w:val="24"/>
        </w:rPr>
        <w:t>Гастановичем</w:t>
      </w:r>
      <w:proofErr w:type="spellEnd"/>
      <w:r>
        <w:rPr>
          <w:rFonts w:ascii="Times New Roman" w:hAnsi="Times New Roman"/>
          <w:bCs/>
          <w:sz w:val="24"/>
          <w:szCs w:val="24"/>
        </w:rPr>
        <w:t xml:space="preserve">, в редакции дополнительных соглашений; </w:t>
      </w:r>
    </w:p>
    <w:p w14:paraId="0583B0C2"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sz w:val="24"/>
          <w:szCs w:val="24"/>
        </w:rPr>
        <w:t xml:space="preserve">Определение Арбитражного суда РСО-Алания от 27.04.2015 по делу №А61-4234/14 о включении требований Банка в реестр требований кредиторов Заемщика/ залогодателя ИП </w:t>
      </w:r>
      <w:proofErr w:type="spellStart"/>
      <w:r>
        <w:rPr>
          <w:rFonts w:ascii="Times New Roman" w:hAnsi="Times New Roman"/>
          <w:sz w:val="24"/>
          <w:szCs w:val="24"/>
        </w:rPr>
        <w:t>Козаева</w:t>
      </w:r>
      <w:proofErr w:type="spellEnd"/>
      <w:r>
        <w:rPr>
          <w:rFonts w:ascii="Times New Roman" w:hAnsi="Times New Roman"/>
          <w:sz w:val="24"/>
          <w:szCs w:val="24"/>
        </w:rPr>
        <w:t xml:space="preserve"> Г.Г. в размере </w:t>
      </w:r>
      <w:r>
        <w:rPr>
          <w:rFonts w:ascii="Times New Roman" w:eastAsia="Calibri" w:hAnsi="Times New Roman"/>
          <w:sz w:val="24"/>
          <w:szCs w:val="24"/>
          <w:lang w:eastAsia="en-US"/>
        </w:rPr>
        <w:t>107 761 232 рубля (обеспечены залогом)</w:t>
      </w:r>
      <w:r>
        <w:rPr>
          <w:rFonts w:ascii="Times New Roman" w:hAnsi="Times New Roman"/>
          <w:bCs/>
          <w:sz w:val="24"/>
          <w:szCs w:val="24"/>
        </w:rPr>
        <w:t>;</w:t>
      </w:r>
    </w:p>
    <w:p w14:paraId="2820B85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№1 к Кредитному договору №102609/0003 от 21.12.2010 от 20.12.2011.</w:t>
      </w:r>
    </w:p>
    <w:p w14:paraId="0A4D1F2D"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№2 к Кредитному договору №102609/0003 от 21.12.2010 от 21.12.2011.</w:t>
      </w:r>
    </w:p>
    <w:p w14:paraId="4BB1C9F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№3 к Кредитному договору №102609/0003 от 21.12.2010 от 30.07.2012.</w:t>
      </w:r>
    </w:p>
    <w:p w14:paraId="7E9D6FD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№4 к Кредитному договору №102609/0003 от 21.12.2010 от 28.08.2012.</w:t>
      </w:r>
    </w:p>
    <w:p w14:paraId="78D8F2B5"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№5 к Кредитному договору №102609/0003 от 21.12.2010 от 18.12.2012.</w:t>
      </w:r>
    </w:p>
    <w:p w14:paraId="35E3F4F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№6 к Кредитному договору №102609/0003 от 21.12.2010 от 14.06.2013.</w:t>
      </w:r>
    </w:p>
    <w:p w14:paraId="0539F1F7"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№7 к Кредитному договору №102609/0003 от 21.12.2010 от 30.09.2013.</w:t>
      </w:r>
    </w:p>
    <w:p w14:paraId="1B044DB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№8 к Кредитному договору №102609/0003 от 21.12.2010 от 27.12.2013.</w:t>
      </w:r>
    </w:p>
    <w:p w14:paraId="0F268681"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№9 к Кредитному договору №102609/0003 от 21.12.2010 от 30.06.2014.</w:t>
      </w:r>
    </w:p>
    <w:p w14:paraId="5402C39A"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№1 к Договору №102609/0003-7.2п об ипотеке (залоге недвижимости) от 21.12.2010 от 20.12.2011.</w:t>
      </w:r>
    </w:p>
    <w:p w14:paraId="0916C26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№2 к Договору №102609/0003-7.2п об ипотеке (залоге недвижимости) от 21.12.2010 от 21.12.2011.</w:t>
      </w:r>
    </w:p>
    <w:p w14:paraId="492C28D4"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№3 к Договору №102609/0003-7.2п об ипотеке (залоге недвижимости) от 21.12.2010 от 28.08.2012.</w:t>
      </w:r>
    </w:p>
    <w:p w14:paraId="3E273730"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№4 к Договору №102609/0003-7.2п об ипотеке (залоге недвижимости) от 21.12.2010 от 18.12.2012г.</w:t>
      </w:r>
    </w:p>
    <w:p w14:paraId="017D150B"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№5 к Договору №102609/0003-7.2п об ипотеке (залоге недвижимости) от 21.12.2010 от 14.06.2013;</w:t>
      </w:r>
    </w:p>
    <w:p w14:paraId="369CE9FD"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№6 к Договору №102609/0003-7.2п об ипотеке (залоге недвижимости) от 21.12.2010 от 30.09.2013.</w:t>
      </w:r>
    </w:p>
    <w:p w14:paraId="3CC96215"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№7 к Договору №102609/0003-7.2п об ипотеке (залоге недвижимости) от 21.12.2010 от 27.12.2013.</w:t>
      </w:r>
    </w:p>
    <w:p w14:paraId="14C49666" w14:textId="77777777" w:rsidR="008C70D7" w:rsidRDefault="008C70D7" w:rsidP="00A03FB5">
      <w:pPr>
        <w:pStyle w:val="ConsNormal"/>
        <w:numPr>
          <w:ilvl w:val="0"/>
          <w:numId w:val="8"/>
        </w:numPr>
        <w:autoSpaceDE/>
        <w:autoSpaceDN/>
        <w:adjustRightInd/>
        <w:jc w:val="both"/>
        <w:rPr>
          <w:rFonts w:ascii="Times New Roman" w:hAnsi="Times New Roman"/>
          <w:sz w:val="24"/>
          <w:szCs w:val="24"/>
        </w:rPr>
      </w:pPr>
      <w:r>
        <w:rPr>
          <w:rFonts w:ascii="Times New Roman" w:hAnsi="Times New Roman"/>
          <w:bCs/>
          <w:sz w:val="24"/>
          <w:szCs w:val="24"/>
        </w:rPr>
        <w:t>Дополнительное соглашение №8 к Договору №102609/0003-7.2п об ипотеке (залоге недвижимости) от 21.12.2010 от 30.06.2014.</w:t>
      </w:r>
    </w:p>
    <w:p w14:paraId="6254D492"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244F1852"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78D8345F"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48623D86"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398A6FFF" w14:textId="77777777" w:rsidR="00822077" w:rsidRDefault="00822077" w:rsidP="00C30A9B">
      <w:pPr>
        <w:spacing w:after="0" w:line="240" w:lineRule="auto"/>
        <w:ind w:left="6980" w:right="20"/>
        <w:jc w:val="right"/>
        <w:rPr>
          <w:rFonts w:ascii="Times New Roman" w:eastAsia="Times New Roman" w:hAnsi="Times New Roman" w:cs="Times New Roman"/>
          <w:sz w:val="24"/>
          <w:szCs w:val="24"/>
        </w:rPr>
      </w:pPr>
    </w:p>
    <w:p w14:paraId="4DBA241B" w14:textId="77777777" w:rsidR="00AC7C42" w:rsidRDefault="00AC7C42" w:rsidP="008C70D7">
      <w:pPr>
        <w:spacing w:after="0" w:line="240" w:lineRule="auto"/>
        <w:ind w:right="20"/>
        <w:rPr>
          <w:rFonts w:ascii="Times New Roman" w:eastAsia="Times New Roman" w:hAnsi="Times New Roman" w:cs="Times New Roman"/>
          <w:sz w:val="24"/>
          <w:szCs w:val="24"/>
        </w:rPr>
      </w:pPr>
    </w:p>
    <w:p w14:paraId="7D604A64" w14:textId="77777777" w:rsidR="008C70D7" w:rsidRDefault="008C70D7" w:rsidP="008C70D7">
      <w:pPr>
        <w:spacing w:after="0" w:line="240" w:lineRule="auto"/>
        <w:ind w:right="20"/>
        <w:rPr>
          <w:rFonts w:ascii="Times New Roman" w:eastAsia="Times New Roman" w:hAnsi="Times New Roman" w:cs="Times New Roman"/>
          <w:sz w:val="24"/>
          <w:szCs w:val="24"/>
        </w:rPr>
      </w:pPr>
    </w:p>
    <w:p w14:paraId="42828128" w14:textId="77777777" w:rsidR="00AC7C42" w:rsidRDefault="00AC7C42" w:rsidP="00C30A9B">
      <w:pPr>
        <w:spacing w:after="0" w:line="240" w:lineRule="auto"/>
        <w:ind w:left="6980" w:right="20"/>
        <w:jc w:val="right"/>
        <w:rPr>
          <w:rFonts w:ascii="Times New Roman" w:eastAsia="Times New Roman" w:hAnsi="Times New Roman" w:cs="Times New Roman"/>
          <w:sz w:val="24"/>
          <w:szCs w:val="24"/>
        </w:rPr>
      </w:pPr>
    </w:p>
    <w:p w14:paraId="394422F5" w14:textId="24C0E89D" w:rsidR="00C30A9B" w:rsidRPr="00394896" w:rsidRDefault="00C30A9B" w:rsidP="00C30A9B">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822077">
        <w:rPr>
          <w:rFonts w:ascii="Times New Roman" w:eastAsia="Times New Roman" w:hAnsi="Times New Roman" w:cs="Times New Roman"/>
          <w:sz w:val="24"/>
          <w:szCs w:val="24"/>
        </w:rPr>
        <w:t>2</w:t>
      </w:r>
    </w:p>
    <w:p w14:paraId="05FDDE2F" w14:textId="77777777" w:rsidR="00C30A9B" w:rsidRDefault="00C30A9B" w:rsidP="00C30A9B">
      <w:pPr>
        <w:autoSpaceDE w:val="0"/>
        <w:autoSpaceDN w:val="0"/>
        <w:adjustRightInd w:val="0"/>
        <w:spacing w:after="0" w:line="240" w:lineRule="auto"/>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221FB32B" w14:textId="77777777" w:rsidR="00C30A9B" w:rsidRDefault="00C30A9B" w:rsidP="004C657F">
      <w:pPr>
        <w:autoSpaceDE w:val="0"/>
        <w:autoSpaceDN w:val="0"/>
        <w:adjustRightInd w:val="0"/>
        <w:spacing w:after="0" w:line="240" w:lineRule="auto"/>
        <w:jc w:val="right"/>
        <w:rPr>
          <w:rFonts w:ascii="Times New Roman" w:eastAsia="Times New Roman" w:hAnsi="Times New Roman" w:cs="Times New Roman"/>
          <w:b/>
          <w:sz w:val="24"/>
          <w:szCs w:val="24"/>
          <w:lang w:eastAsia="ru-RU"/>
        </w:rPr>
      </w:pPr>
    </w:p>
    <w:p w14:paraId="773FE96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Заявка</w:t>
      </w:r>
    </w:p>
    <w:p w14:paraId="69E99FF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04133">
        <w:rPr>
          <w:rFonts w:ascii="Times New Roman" w:eastAsia="Times New Roman" w:hAnsi="Times New Roman" w:cs="Times New Roman"/>
          <w:b/>
          <w:sz w:val="24"/>
          <w:szCs w:val="24"/>
          <w:lang w:eastAsia="ru-RU"/>
        </w:rPr>
        <w:t xml:space="preserve">на участие в торгах </w:t>
      </w:r>
    </w:p>
    <w:p w14:paraId="42AA52F2"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14:paraId="1B3CD8B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Претендент _____________________________________________________________  </w:t>
      </w:r>
    </w:p>
    <w:p w14:paraId="0851E2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875DC6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Документ о государственной регистрации в качестве юридического лица _________________, рег. № __________________, дата регистрации «__» ________ 20__ г</w:t>
      </w:r>
      <w:r w:rsidRPr="00404133">
        <w:rPr>
          <w:rFonts w:ascii="Times New Roman" w:eastAsia="Times New Roman" w:hAnsi="Times New Roman" w:cs="Times New Roman"/>
          <w:i/>
          <w:sz w:val="24"/>
          <w:szCs w:val="24"/>
          <w:lang w:eastAsia="ru-RU"/>
        </w:rPr>
        <w:t>. (для юр. лиц)</w:t>
      </w:r>
      <w:r w:rsidRPr="00404133">
        <w:rPr>
          <w:rFonts w:ascii="Times New Roman" w:eastAsia="Times New Roman" w:hAnsi="Times New Roman" w:cs="Times New Roman"/>
          <w:sz w:val="24"/>
          <w:szCs w:val="24"/>
          <w:lang w:eastAsia="ru-RU"/>
        </w:rPr>
        <w:t xml:space="preserve"> / Документ о государственной регистрации в качестве индивидуального предпринимателя _________________, рег. № __________________, дата регистрации «__» ________ 20__ г. </w:t>
      </w:r>
      <w:r w:rsidRPr="00404133">
        <w:rPr>
          <w:rFonts w:ascii="Times New Roman" w:eastAsia="Times New Roman" w:hAnsi="Times New Roman" w:cs="Times New Roman"/>
          <w:i/>
          <w:sz w:val="24"/>
          <w:szCs w:val="24"/>
          <w:lang w:eastAsia="ru-RU"/>
        </w:rPr>
        <w:t>(для ИП)/</w:t>
      </w:r>
      <w:r w:rsidRPr="00404133">
        <w:rPr>
          <w:rFonts w:ascii="Times New Roman" w:eastAsia="Times New Roman" w:hAnsi="Times New Roman" w:cs="Times New Roman"/>
          <w:sz w:val="24"/>
          <w:szCs w:val="24"/>
          <w:lang w:eastAsia="ru-RU"/>
        </w:rPr>
        <w:t xml:space="preserve"> Паспорт</w:t>
      </w:r>
      <w:r w:rsidRPr="00404133">
        <w:rPr>
          <w:rFonts w:ascii="Times New Roman" w:eastAsia="Times New Roman" w:hAnsi="Times New Roman" w:cs="Times New Roman"/>
          <w:i/>
          <w:sz w:val="24"/>
          <w:szCs w:val="24"/>
          <w:lang w:eastAsia="ru-RU"/>
        </w:rPr>
        <w:t xml:space="preserve"> (для физических лиц)</w:t>
      </w:r>
    </w:p>
    <w:p w14:paraId="6C94919C"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Орган, осуществивший регистрацию ________________________________________</w:t>
      </w:r>
    </w:p>
    <w:p w14:paraId="1AA3111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Место выдачи ___________________________________________________________</w:t>
      </w:r>
    </w:p>
    <w:p w14:paraId="7CD3B6A2"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ИНН ___________________________________________________________________</w:t>
      </w:r>
    </w:p>
    <w:p w14:paraId="61125AC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Юридический адрес претендента/адрес регистрации </w:t>
      </w:r>
      <w:r w:rsidRPr="00404133">
        <w:rPr>
          <w:rFonts w:ascii="Times New Roman" w:eastAsia="Times New Roman" w:hAnsi="Times New Roman" w:cs="Times New Roman"/>
          <w:i/>
          <w:sz w:val="24"/>
          <w:szCs w:val="24"/>
          <w:lang w:eastAsia="ru-RU"/>
        </w:rPr>
        <w:t>(для физических лиц):</w:t>
      </w:r>
      <w:r w:rsidRPr="00404133">
        <w:rPr>
          <w:rFonts w:ascii="Times New Roman" w:eastAsia="Times New Roman" w:hAnsi="Times New Roman" w:cs="Times New Roman"/>
          <w:sz w:val="24"/>
          <w:szCs w:val="24"/>
          <w:lang w:eastAsia="ru-RU"/>
        </w:rPr>
        <w:t xml:space="preserve"> __________________________________________</w:t>
      </w:r>
    </w:p>
    <w:p w14:paraId="1831CDA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49AA4F96"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________________________________________________________________________</w:t>
      </w:r>
    </w:p>
    <w:p w14:paraId="25BC0CE1"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Телефон____________ Факс____________ Индекс ____________________________</w:t>
      </w:r>
    </w:p>
    <w:p w14:paraId="3A46CFFB"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Представитель претендента _______________________________________________</w:t>
      </w:r>
    </w:p>
    <w:p w14:paraId="49A5AB8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w:t>
      </w:r>
    </w:p>
    <w:p w14:paraId="73B1F743" w14:textId="77777777" w:rsidR="00404133" w:rsidRPr="00404133" w:rsidRDefault="00404133" w:rsidP="00404133">
      <w:pPr>
        <w:autoSpaceDE w:val="0"/>
        <w:autoSpaceDN w:val="0"/>
        <w:adjustRightInd w:val="0"/>
        <w:spacing w:after="0" w:line="240" w:lineRule="auto"/>
        <w:ind w:firstLine="709"/>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(Ф.И.О. или наименование)</w:t>
      </w:r>
    </w:p>
    <w:p w14:paraId="0D67BF67"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Действует на основании доверенности от «__» ___ 20___ г. № ____</w:t>
      </w:r>
    </w:p>
    <w:p w14:paraId="602681D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 индивидуального предпринимателя (</w:t>
      </w:r>
      <w:r w:rsidRPr="00404133">
        <w:rPr>
          <w:rFonts w:ascii="Times New Roman" w:eastAsia="Times New Roman" w:hAnsi="Times New Roman" w:cs="Times New Roman"/>
          <w:i/>
          <w:sz w:val="24"/>
          <w:szCs w:val="24"/>
          <w:lang w:eastAsia="ru-RU"/>
        </w:rPr>
        <w:t>для юридического лица/ индивидуального предпринимателя</w:t>
      </w:r>
      <w:r w:rsidRPr="00404133">
        <w:rPr>
          <w:rFonts w:ascii="Times New Roman" w:eastAsia="Times New Roman" w:hAnsi="Times New Roman" w:cs="Times New Roman"/>
          <w:sz w:val="24"/>
          <w:szCs w:val="24"/>
          <w:lang w:eastAsia="ru-RU"/>
        </w:rPr>
        <w:t>):</w:t>
      </w:r>
    </w:p>
    <w:p w14:paraId="40503AD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EE689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352ED62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_____________________________________________________________________________________</w:t>
      </w:r>
    </w:p>
    <w:p w14:paraId="60D953BA"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документа, номер, дата и место выдачи (регистрации), кем и когда выдан)</w:t>
      </w:r>
    </w:p>
    <w:p w14:paraId="0C6DF91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4"/>
          <w:szCs w:val="24"/>
          <w:lang w:eastAsia="ru-RU"/>
        </w:rPr>
        <w:t xml:space="preserve">       Претендент </w:t>
      </w:r>
      <w:r w:rsidRPr="00404133">
        <w:rPr>
          <w:rFonts w:ascii="Times New Roman" w:eastAsia="Times New Roman" w:hAnsi="Times New Roman" w:cs="Times New Roman"/>
          <w:sz w:val="20"/>
          <w:szCs w:val="20"/>
          <w:lang w:eastAsia="ru-RU"/>
        </w:rPr>
        <w:t>______________________________________________________________</w:t>
      </w:r>
    </w:p>
    <w:p w14:paraId="71F8A344"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(наименование претендента или его представителя)</w:t>
      </w:r>
    </w:p>
    <w:p w14:paraId="6A9C5A5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_______________________________________________________________________________,</w:t>
      </w:r>
    </w:p>
    <w:p w14:paraId="0B42B884"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принимая решение об участии в торгах </w:t>
      </w:r>
      <w:r w:rsidRPr="00404133">
        <w:rPr>
          <w:rFonts w:ascii="Times New Roman" w:eastAsia="Times New Roman" w:hAnsi="Times New Roman" w:cs="Times New Roman"/>
          <w:i/>
          <w:sz w:val="24"/>
          <w:szCs w:val="24"/>
          <w:lang w:eastAsia="ru-RU"/>
        </w:rPr>
        <w:t>(аукционе/конкурсе/продаже посредством публичного предложения</w:t>
      </w:r>
      <w:r w:rsidRPr="00404133">
        <w:rPr>
          <w:rFonts w:ascii="Times New Roman" w:eastAsia="Times New Roman" w:hAnsi="Times New Roman" w:cs="Times New Roman"/>
          <w:sz w:val="24"/>
          <w:szCs w:val="24"/>
          <w:lang w:eastAsia="ru-RU"/>
        </w:rPr>
        <w:t>) по продаже ____________ (указать объект) и последующему заключению договора купли-продажи ____________________________________________,</w:t>
      </w:r>
    </w:p>
    <w:p w14:paraId="19AD4B90" w14:textId="77777777" w:rsidR="00404133" w:rsidRPr="00404133" w:rsidRDefault="00404133" w:rsidP="00404133">
      <w:pPr>
        <w:autoSpaceDE w:val="0"/>
        <w:autoSpaceDN w:val="0"/>
        <w:adjustRightInd w:val="0"/>
        <w:spacing w:after="0" w:line="240" w:lineRule="auto"/>
        <w:ind w:left="1416" w:firstLine="708"/>
        <w:jc w:val="center"/>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t xml:space="preserve">              (наименование и адрес объекта, выставленного на торги)</w:t>
      </w:r>
    </w:p>
    <w:p w14:paraId="2838A237"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не имеет претензий к состоянию объекта и обязуется:</w:t>
      </w:r>
    </w:p>
    <w:p w14:paraId="1FB3D5B9"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 </w:t>
      </w:r>
      <w:r w:rsidRPr="00404133">
        <w:rPr>
          <w:rFonts w:ascii="Times New Roman" w:eastAsia="Times New Roman" w:hAnsi="Times New Roman" w:cs="Times New Roman"/>
          <w:sz w:val="24"/>
          <w:szCs w:val="24"/>
          <w:lang w:val="en-US" w:eastAsia="ru-RU"/>
        </w:rPr>
        <w:t>c</w:t>
      </w:r>
      <w:proofErr w:type="spellStart"/>
      <w:r w:rsidRPr="00404133">
        <w:rPr>
          <w:rFonts w:ascii="Times New Roman" w:eastAsia="Times New Roman" w:hAnsi="Times New Roman" w:cs="Times New Roman"/>
          <w:sz w:val="24"/>
          <w:szCs w:val="24"/>
          <w:lang w:eastAsia="ru-RU"/>
        </w:rPr>
        <w:t>облюдать</w:t>
      </w:r>
      <w:proofErr w:type="spellEnd"/>
      <w:r w:rsidRPr="00404133">
        <w:rPr>
          <w:rFonts w:ascii="Times New Roman" w:eastAsia="Times New Roman" w:hAnsi="Times New Roman" w:cs="Times New Roman"/>
          <w:sz w:val="24"/>
          <w:szCs w:val="24"/>
          <w:lang w:eastAsia="ru-RU"/>
        </w:rPr>
        <w:t xml:space="preserve"> условия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xml:space="preserve">), содержащиеся в извещении о проведении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опубликованном «____» _______ 20__ г. на официальном интернет-сайте организатора торгов;</w:t>
      </w:r>
    </w:p>
    <w:p w14:paraId="511AE775"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в случае признания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в день, определенный в извещении о проведении торгов (</w:t>
      </w:r>
      <w:r w:rsidRPr="00404133">
        <w:rPr>
          <w:rFonts w:ascii="Times New Roman" w:eastAsia="Times New Roman" w:hAnsi="Times New Roman" w:cs="Times New Roman"/>
          <w:i/>
          <w:sz w:val="24"/>
          <w:szCs w:val="24"/>
          <w:lang w:eastAsia="ru-RU"/>
        </w:rPr>
        <w:t>аукциона/конкурса</w:t>
      </w:r>
      <w:r w:rsidRPr="00404133">
        <w:rPr>
          <w:rFonts w:ascii="Times New Roman" w:eastAsia="Times New Roman" w:hAnsi="Times New Roman" w:cs="Times New Roman"/>
          <w:sz w:val="24"/>
          <w:szCs w:val="24"/>
          <w:lang w:eastAsia="ru-RU"/>
        </w:rPr>
        <w:t xml:space="preserve">), подписать договор купли-продажи. </w:t>
      </w:r>
    </w:p>
    <w:p w14:paraId="102E57C3" w14:textId="77777777" w:rsidR="00404133" w:rsidRPr="00404133" w:rsidRDefault="00404133" w:rsidP="004041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Претендент извещен, что в случае признания его победителем торгов (</w:t>
      </w:r>
      <w:r w:rsidRPr="00404133">
        <w:rPr>
          <w:rFonts w:ascii="Times New Roman" w:eastAsia="Times New Roman" w:hAnsi="Times New Roman" w:cs="Times New Roman"/>
          <w:i/>
          <w:sz w:val="24"/>
          <w:szCs w:val="24"/>
          <w:lang w:eastAsia="ru-RU"/>
        </w:rPr>
        <w:t>аукциона/конкурса/продаже посредством публичного предложения</w:t>
      </w:r>
      <w:r w:rsidRPr="00404133">
        <w:rPr>
          <w:rFonts w:ascii="Times New Roman" w:eastAsia="Times New Roman" w:hAnsi="Times New Roman" w:cs="Times New Roman"/>
          <w:sz w:val="24"/>
          <w:szCs w:val="24"/>
          <w:lang w:eastAsia="ru-RU"/>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CE988A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Ответственность за достоверность представленной информации несет Претендент.</w:t>
      </w:r>
    </w:p>
    <w:p w14:paraId="062CBDC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Приложение:</w:t>
      </w:r>
    </w:p>
    <w:p w14:paraId="7D790A80"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1.  Пакет документов, указанных в извещении и оформленных надлежащим образом, на ___ л.</w:t>
      </w:r>
    </w:p>
    <w:p w14:paraId="2794CBD5"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2.  Подписанная претендентом опись представленных документов (в двух экземплярах) на ___ л.</w:t>
      </w:r>
    </w:p>
    <w:p w14:paraId="125C839F"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0"/>
          <w:szCs w:val="20"/>
          <w:lang w:eastAsia="ru-RU"/>
        </w:rPr>
        <w:lastRenderedPageBreak/>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404133" w:rsidRPr="00404133" w14:paraId="05082479" w14:textId="77777777" w:rsidTr="007755D3">
        <w:tc>
          <w:tcPr>
            <w:tcW w:w="4176" w:type="dxa"/>
            <w:gridSpan w:val="2"/>
            <w:shd w:val="clear" w:color="auto" w:fill="auto"/>
          </w:tcPr>
          <w:p w14:paraId="02322B0E"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76" w:type="dxa"/>
            <w:gridSpan w:val="2"/>
            <w:shd w:val="clear" w:color="auto" w:fill="auto"/>
          </w:tcPr>
          <w:p w14:paraId="59AA65B7"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c>
          <w:tcPr>
            <w:tcW w:w="2985" w:type="dxa"/>
            <w:gridSpan w:val="2"/>
            <w:shd w:val="clear" w:color="auto" w:fill="auto"/>
          </w:tcPr>
          <w:p w14:paraId="790D0F12"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p>
        </w:tc>
      </w:tr>
      <w:tr w:rsidR="00404133" w:rsidRPr="00404133" w14:paraId="7FD4E3F2" w14:textId="77777777" w:rsidTr="007755D3">
        <w:tc>
          <w:tcPr>
            <w:tcW w:w="4176" w:type="dxa"/>
            <w:gridSpan w:val="2"/>
            <w:shd w:val="clear" w:color="auto" w:fill="auto"/>
          </w:tcPr>
          <w:p w14:paraId="246BDE0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976" w:type="dxa"/>
            <w:gridSpan w:val="2"/>
            <w:shd w:val="clear" w:color="auto" w:fill="auto"/>
          </w:tcPr>
          <w:p w14:paraId="59322CA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c>
          <w:tcPr>
            <w:tcW w:w="2985" w:type="dxa"/>
            <w:gridSpan w:val="2"/>
            <w:shd w:val="clear" w:color="auto" w:fill="auto"/>
          </w:tcPr>
          <w:p w14:paraId="74E7E8A4"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p>
        </w:tc>
      </w:tr>
      <w:tr w:rsidR="00404133" w:rsidRPr="00404133" w14:paraId="7F4B5216" w14:textId="77777777" w:rsidTr="007755D3">
        <w:trPr>
          <w:gridAfter w:val="1"/>
          <w:wAfter w:w="566" w:type="dxa"/>
        </w:trPr>
        <w:tc>
          <w:tcPr>
            <w:tcW w:w="3375" w:type="dxa"/>
            <w:shd w:val="clear" w:color="auto" w:fill="auto"/>
          </w:tcPr>
          <w:p w14:paraId="2539AB3C"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w:t>
            </w:r>
          </w:p>
        </w:tc>
        <w:tc>
          <w:tcPr>
            <w:tcW w:w="2811" w:type="dxa"/>
            <w:gridSpan w:val="2"/>
            <w:shd w:val="clear" w:color="auto" w:fill="auto"/>
          </w:tcPr>
          <w:p w14:paraId="306ADB10"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w:t>
            </w:r>
          </w:p>
        </w:tc>
        <w:tc>
          <w:tcPr>
            <w:tcW w:w="3385" w:type="dxa"/>
            <w:gridSpan w:val="2"/>
            <w:shd w:val="clear" w:color="auto" w:fill="auto"/>
          </w:tcPr>
          <w:p w14:paraId="0E62CC7B" w14:textId="77777777" w:rsidR="00404133" w:rsidRPr="00404133" w:rsidRDefault="00404133" w:rsidP="00404133">
            <w:pPr>
              <w:spacing w:after="0" w:line="240" w:lineRule="auto"/>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______________________</w:t>
            </w:r>
          </w:p>
        </w:tc>
      </w:tr>
      <w:tr w:rsidR="00404133" w:rsidRPr="00404133" w14:paraId="5ACA2213" w14:textId="77777777" w:rsidTr="007755D3">
        <w:trPr>
          <w:gridAfter w:val="1"/>
          <w:wAfter w:w="566" w:type="dxa"/>
        </w:trPr>
        <w:tc>
          <w:tcPr>
            <w:tcW w:w="3375" w:type="dxa"/>
            <w:shd w:val="clear" w:color="auto" w:fill="auto"/>
          </w:tcPr>
          <w:p w14:paraId="07991A2B"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18"/>
                <w:szCs w:val="18"/>
                <w:lang w:eastAsia="ru-RU"/>
              </w:rPr>
            </w:pPr>
            <w:r w:rsidRPr="00404133">
              <w:rPr>
                <w:rFonts w:ascii="Times New Roman" w:eastAsia="Times New Roman" w:hAnsi="Times New Roman" w:cs="Times New Roman"/>
                <w:sz w:val="18"/>
                <w:szCs w:val="18"/>
                <w:lang w:eastAsia="ru-RU"/>
              </w:rPr>
              <w:t>(должность Претендента/</w:t>
            </w:r>
          </w:p>
          <w:p w14:paraId="178DA6FC" w14:textId="77777777" w:rsidR="00404133" w:rsidRPr="00404133" w:rsidRDefault="00404133" w:rsidP="0040413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уполномоченного представителя Претендента)</w:t>
            </w:r>
          </w:p>
        </w:tc>
        <w:tc>
          <w:tcPr>
            <w:tcW w:w="2811" w:type="dxa"/>
            <w:gridSpan w:val="2"/>
            <w:shd w:val="clear" w:color="auto" w:fill="auto"/>
          </w:tcPr>
          <w:p w14:paraId="304BD057"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(подпись)</w:t>
            </w:r>
          </w:p>
        </w:tc>
        <w:tc>
          <w:tcPr>
            <w:tcW w:w="3385" w:type="dxa"/>
            <w:gridSpan w:val="2"/>
            <w:shd w:val="clear" w:color="auto" w:fill="auto"/>
          </w:tcPr>
          <w:p w14:paraId="67845552" w14:textId="77777777" w:rsidR="00404133" w:rsidRPr="00404133" w:rsidRDefault="00404133" w:rsidP="00404133">
            <w:pPr>
              <w:spacing w:after="0" w:line="240" w:lineRule="auto"/>
              <w:jc w:val="center"/>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(расшифровка подписи)</w:t>
            </w:r>
          </w:p>
        </w:tc>
      </w:tr>
    </w:tbl>
    <w:p w14:paraId="178A1356" w14:textId="77777777" w:rsidR="00404133" w:rsidRPr="00404133" w:rsidRDefault="00404133" w:rsidP="00404133">
      <w:pPr>
        <w:autoSpaceDE w:val="0"/>
        <w:autoSpaceDN w:val="0"/>
        <w:adjustRightInd w:val="0"/>
        <w:spacing w:before="120"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М.П.</w:t>
      </w:r>
    </w:p>
    <w:p w14:paraId="27149B51"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5C973A6E"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14:paraId="30A97D28"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Заявка принята организатором торгов:</w:t>
      </w:r>
    </w:p>
    <w:p w14:paraId="71333049"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____ ч ____ мин. «__» _______ 20__ г.</w:t>
      </w:r>
    </w:p>
    <w:p w14:paraId="53D048AB"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80B48A"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Уполномоченный представитель</w:t>
      </w:r>
    </w:p>
    <w:p w14:paraId="7C9B0BF6" w14:textId="77777777" w:rsidR="00404133" w:rsidRPr="00404133" w:rsidRDefault="00404133" w:rsidP="0040413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404133">
        <w:rPr>
          <w:rFonts w:ascii="Times New Roman" w:eastAsia="Times New Roman" w:hAnsi="Times New Roman" w:cs="Times New Roman"/>
          <w:sz w:val="24"/>
          <w:szCs w:val="24"/>
          <w:lang w:eastAsia="ru-RU"/>
        </w:rPr>
        <w:t xml:space="preserve">организатора торгов </w:t>
      </w:r>
    </w:p>
    <w:p w14:paraId="6326EA0E"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20"/>
          <w:szCs w:val="20"/>
          <w:lang w:eastAsia="ru-RU"/>
        </w:rPr>
        <w:t xml:space="preserve">_______________  _______  ________________ </w:t>
      </w:r>
    </w:p>
    <w:p w14:paraId="66EE0781" w14:textId="77777777" w:rsidR="00404133" w:rsidRPr="00404133" w:rsidRDefault="00404133" w:rsidP="00404133">
      <w:pPr>
        <w:spacing w:after="0" w:line="240" w:lineRule="auto"/>
        <w:jc w:val="both"/>
        <w:rPr>
          <w:rFonts w:ascii="Times New Roman" w:eastAsia="Times New Roman" w:hAnsi="Times New Roman" w:cs="Times New Roman"/>
          <w:sz w:val="20"/>
          <w:szCs w:val="20"/>
          <w:lang w:eastAsia="ru-RU"/>
        </w:rPr>
      </w:pPr>
      <w:r w:rsidRPr="00404133">
        <w:rPr>
          <w:rFonts w:ascii="Times New Roman" w:eastAsia="Times New Roman" w:hAnsi="Times New Roman" w:cs="Times New Roman"/>
          <w:sz w:val="18"/>
          <w:szCs w:val="18"/>
          <w:lang w:eastAsia="ru-RU"/>
        </w:rPr>
        <w:t xml:space="preserve">     (должность)                   (подпись)          (расшифровка подписи)</w:t>
      </w:r>
    </w:p>
    <w:p w14:paraId="54A2D9B2" w14:textId="77777777" w:rsidR="00404133" w:rsidRPr="00404133" w:rsidRDefault="00404133" w:rsidP="00404133">
      <w:pPr>
        <w:spacing w:after="0" w:line="240" w:lineRule="auto"/>
        <w:rPr>
          <w:rFonts w:ascii="Times New Roman" w:eastAsia="Times New Roman" w:hAnsi="Times New Roman" w:cs="Times New Roman"/>
          <w:sz w:val="24"/>
          <w:szCs w:val="24"/>
          <w:lang w:eastAsia="ru-RU"/>
        </w:rPr>
      </w:pPr>
    </w:p>
    <w:p w14:paraId="264A6DC7" w14:textId="77777777" w:rsidR="00394896" w:rsidRDefault="00394896" w:rsidP="00394896">
      <w:pPr>
        <w:spacing w:after="0" w:line="240" w:lineRule="auto"/>
        <w:rPr>
          <w:rFonts w:ascii="Times New Roman" w:eastAsia="Times New Roman" w:hAnsi="Times New Roman" w:cs="Times New Roman"/>
          <w:sz w:val="24"/>
          <w:szCs w:val="24"/>
          <w:lang w:eastAsia="ru-RU"/>
        </w:rPr>
      </w:pPr>
    </w:p>
    <w:p w14:paraId="3D61F4F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FF90C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4621574"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1DE0A6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6E414C8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22E6A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F6C93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922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DE9D023"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DE2D4D7"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20BF4FA"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C1EF7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E0D71FE"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4DAE01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7BD46CE8"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F62FF3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33E589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7C831D6"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62C9E5C"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8C3EB1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F1DB52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21BA97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0E548032"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AC6C9B1"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73468BD"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50A2E18B"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13B364E5" w14:textId="77777777" w:rsidR="007A0333" w:rsidRDefault="007A0333" w:rsidP="00394896">
      <w:pPr>
        <w:spacing w:after="0" w:line="240" w:lineRule="auto"/>
        <w:rPr>
          <w:rFonts w:ascii="Times New Roman" w:eastAsia="Times New Roman" w:hAnsi="Times New Roman" w:cs="Times New Roman"/>
          <w:sz w:val="24"/>
          <w:szCs w:val="24"/>
          <w:lang w:eastAsia="ru-RU"/>
        </w:rPr>
      </w:pPr>
    </w:p>
    <w:p w14:paraId="4FC6719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0CEDFAA1"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4D1648FD"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37FC2D5F"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071DA6B"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3E87D969" w14:textId="77777777" w:rsidR="003407F9" w:rsidRDefault="003407F9" w:rsidP="00394896">
      <w:pPr>
        <w:spacing w:after="0" w:line="240" w:lineRule="auto"/>
        <w:rPr>
          <w:rFonts w:ascii="Times New Roman" w:eastAsia="Times New Roman" w:hAnsi="Times New Roman" w:cs="Times New Roman"/>
          <w:sz w:val="24"/>
          <w:szCs w:val="24"/>
          <w:lang w:eastAsia="ru-RU"/>
        </w:rPr>
      </w:pPr>
    </w:p>
    <w:p w14:paraId="2B5FC48C"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753F8134" w14:textId="77777777" w:rsidR="007231BB" w:rsidRDefault="007231BB" w:rsidP="00394896">
      <w:pPr>
        <w:spacing w:after="0" w:line="240" w:lineRule="auto"/>
        <w:rPr>
          <w:rFonts w:ascii="Times New Roman" w:eastAsia="Times New Roman" w:hAnsi="Times New Roman" w:cs="Times New Roman"/>
          <w:sz w:val="24"/>
          <w:szCs w:val="24"/>
          <w:lang w:eastAsia="ru-RU"/>
        </w:rPr>
      </w:pPr>
    </w:p>
    <w:p w14:paraId="5AB592A8" w14:textId="77777777" w:rsidR="009378FE" w:rsidRDefault="009378FE" w:rsidP="009378FE">
      <w:pPr>
        <w:spacing w:after="0" w:line="240" w:lineRule="auto"/>
        <w:ind w:right="20"/>
        <w:rPr>
          <w:rFonts w:ascii="Times New Roman" w:eastAsia="Times New Roman" w:hAnsi="Times New Roman" w:cs="Times New Roman"/>
          <w:sz w:val="24"/>
          <w:szCs w:val="24"/>
          <w:lang w:eastAsia="ru-RU"/>
        </w:rPr>
      </w:pPr>
    </w:p>
    <w:p w14:paraId="438DA23B" w14:textId="77777777" w:rsidR="000B1838" w:rsidRDefault="000B1838" w:rsidP="00AC7C42">
      <w:pPr>
        <w:spacing w:after="0" w:line="240" w:lineRule="auto"/>
        <w:ind w:right="20"/>
        <w:rPr>
          <w:rFonts w:ascii="Times New Roman" w:eastAsia="Times New Roman" w:hAnsi="Times New Roman" w:cs="Times New Roman"/>
          <w:sz w:val="24"/>
          <w:szCs w:val="24"/>
        </w:rPr>
      </w:pPr>
    </w:p>
    <w:p w14:paraId="21B0214E" w14:textId="3B217988" w:rsidR="00394896" w:rsidRPr="00394896" w:rsidRDefault="00394896" w:rsidP="00394896">
      <w:pPr>
        <w:spacing w:after="0" w:line="240" w:lineRule="auto"/>
        <w:ind w:left="6980"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lastRenderedPageBreak/>
        <w:t xml:space="preserve">Приложение </w:t>
      </w:r>
      <w:r w:rsidR="00822077">
        <w:rPr>
          <w:rFonts w:ascii="Times New Roman" w:eastAsia="Times New Roman" w:hAnsi="Times New Roman" w:cs="Times New Roman"/>
          <w:sz w:val="24"/>
          <w:szCs w:val="24"/>
        </w:rPr>
        <w:t>3</w:t>
      </w:r>
    </w:p>
    <w:p w14:paraId="7CFA7EEE" w14:textId="77777777" w:rsidR="00394896" w:rsidRPr="00394896" w:rsidRDefault="00394896" w:rsidP="00394896">
      <w:pPr>
        <w:spacing w:after="0" w:line="240" w:lineRule="auto"/>
        <w:ind w:right="20"/>
        <w:jc w:val="right"/>
        <w:rPr>
          <w:rFonts w:ascii="Times New Roman" w:eastAsia="Times New Roman" w:hAnsi="Times New Roman" w:cs="Times New Roman"/>
          <w:sz w:val="24"/>
          <w:szCs w:val="24"/>
        </w:rPr>
      </w:pPr>
      <w:r w:rsidRPr="00394896">
        <w:rPr>
          <w:rFonts w:ascii="Times New Roman" w:eastAsia="Times New Roman" w:hAnsi="Times New Roman" w:cs="Times New Roman"/>
          <w:sz w:val="24"/>
          <w:szCs w:val="24"/>
        </w:rPr>
        <w:t>К торговой документации</w:t>
      </w:r>
    </w:p>
    <w:p w14:paraId="30E4693F" w14:textId="77777777" w:rsidR="00394896" w:rsidRPr="00394896" w:rsidRDefault="00394896" w:rsidP="00394896">
      <w:pPr>
        <w:autoSpaceDE w:val="0"/>
        <w:autoSpaceDN w:val="0"/>
        <w:adjustRightInd w:val="0"/>
        <w:spacing w:before="260"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СОГЛАСИЕ</w:t>
      </w:r>
    </w:p>
    <w:p w14:paraId="45A6683C" w14:textId="77777777" w:rsidR="00394896" w:rsidRPr="00394896" w:rsidRDefault="00394896" w:rsidP="00394896">
      <w:pPr>
        <w:autoSpaceDE w:val="0"/>
        <w:autoSpaceDN w:val="0"/>
        <w:adjustRightInd w:val="0"/>
        <w:spacing w:after="0" w:line="240" w:lineRule="auto"/>
        <w:jc w:val="center"/>
        <w:rPr>
          <w:rFonts w:ascii="Times New Roman" w:eastAsia="Times New Roman" w:hAnsi="Times New Roman" w:cs="Times New Roman"/>
          <w:b/>
          <w:lang w:eastAsia="ru-RU"/>
        </w:rPr>
      </w:pPr>
      <w:r w:rsidRPr="00394896">
        <w:rPr>
          <w:rFonts w:ascii="Times New Roman" w:eastAsia="Times New Roman" w:hAnsi="Times New Roman" w:cs="Times New Roman"/>
          <w:b/>
          <w:lang w:eastAsia="ru-RU"/>
        </w:rPr>
        <w:t>на обработку персональных данных</w:t>
      </w:r>
    </w:p>
    <w:p w14:paraId="1BF9912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50433AD9"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Я, ___________________________________________________________________,</w:t>
      </w:r>
    </w:p>
    <w:p w14:paraId="3E3565F5"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(фамилия, имя, отчество субъекта персональных данных)</w:t>
      </w:r>
    </w:p>
    <w:p w14:paraId="21953AA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соответствии с п. 4 ст. 9 Федерального закона от 27.07.2006  N 152-ФЗ  "О</w:t>
      </w:r>
    </w:p>
    <w:p w14:paraId="74F7D98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персональных данных", зарегистрирован___ по адресу: ______________________,</w:t>
      </w:r>
    </w:p>
    <w:p w14:paraId="636201F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документ, удостоверяющий личность: _______________________________________,</w:t>
      </w:r>
    </w:p>
    <w:p w14:paraId="41F2316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(наименование документа, N, сведения о дате выдачи документа и выдавшем его органе)</w:t>
      </w:r>
    </w:p>
    <w:p w14:paraId="035F147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71A1DCD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(Вариант: ________________________________________________________________,</w:t>
      </w:r>
    </w:p>
    <w:p w14:paraId="69A237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 xml:space="preserve">        (фамилия, имя, отчество представителя субъекта персональных данных)</w:t>
      </w:r>
    </w:p>
    <w:p w14:paraId="0F403B0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зарегистрирован___ по адресу: ____________</w:t>
      </w:r>
    </w:p>
    <w:p w14:paraId="2E254353"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________________________________,</w:t>
      </w:r>
    </w:p>
    <w:p w14:paraId="6694A170"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документ, удостоверяющий личность: _______________________________________,</w:t>
      </w:r>
    </w:p>
    <w:p w14:paraId="6F02412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(наименование документа, N, сведения о дате выдачи документа и выдавшем его органе)</w:t>
      </w:r>
    </w:p>
    <w:p w14:paraId="448AF5A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r w:rsidRPr="00394896">
        <w:rPr>
          <w:rFonts w:ascii="Times New Roman" w:eastAsia="Times New Roman" w:hAnsi="Times New Roman" w:cs="Times New Roman"/>
          <w:i/>
          <w:iCs/>
          <w:lang w:eastAsia="ru-RU"/>
        </w:rPr>
        <w:t>Доверенность от "__" ________ ____ г. N ___ (или реквизиты иного документа, подтверждающего полномочия представителя))</w:t>
      </w:r>
    </w:p>
    <w:p w14:paraId="21FEB1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i/>
          <w:iCs/>
          <w:lang w:eastAsia="ru-RU"/>
        </w:rPr>
      </w:pPr>
    </w:p>
    <w:p w14:paraId="42F9DC2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в целях участия в торгах на право заключения договора по продаже имущества, находящегося в собственности АО «Россельхозбанк»,</w:t>
      </w:r>
    </w:p>
    <w:p w14:paraId="067F837C" w14:textId="5E8A7200"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даю согласие ООО «Аукционы Федерации», находящемуся по адресу: 450059, г. Уфа, ул. Рихарда Зорге д.9, корп.6, </w:t>
      </w:r>
      <w:r w:rsidR="00F03757">
        <w:rPr>
          <w:rFonts w:ascii="Times New Roman" w:eastAsia="Times New Roman" w:hAnsi="Times New Roman" w:cs="Times New Roman"/>
          <w:lang w:eastAsia="ru-RU"/>
        </w:rPr>
        <w:t>офис 13 этаж 3</w:t>
      </w:r>
      <w:r w:rsidRPr="00394896">
        <w:rPr>
          <w:rFonts w:ascii="Times New Roman" w:eastAsia="Times New Roman" w:hAnsi="Times New Roman" w:cs="Times New Roman"/>
          <w:lang w:eastAsia="ru-RU"/>
        </w:rPr>
        <w:t>,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64E3F22E"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Настоящее  согласие  действует  со  дня  его подписания до дня отзыва в письменной форме.</w:t>
      </w:r>
    </w:p>
    <w:p w14:paraId="17CEA927"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E3BF9DB"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 ____ г.</w:t>
      </w:r>
    </w:p>
    <w:p w14:paraId="0DED4BB6"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637E300D"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Субъект персональных данных:</w:t>
      </w:r>
    </w:p>
    <w:p w14:paraId="7B063FA1"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p>
    <w:p w14:paraId="39C40CAF"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__________________/_________________</w:t>
      </w:r>
    </w:p>
    <w:p w14:paraId="31275F88" w14:textId="77777777" w:rsidR="00394896" w:rsidRPr="00394896" w:rsidRDefault="00394896" w:rsidP="00394896">
      <w:pPr>
        <w:autoSpaceDE w:val="0"/>
        <w:autoSpaceDN w:val="0"/>
        <w:adjustRightInd w:val="0"/>
        <w:spacing w:after="0" w:line="240" w:lineRule="auto"/>
        <w:jc w:val="both"/>
        <w:rPr>
          <w:rFonts w:ascii="Times New Roman" w:eastAsia="Times New Roman" w:hAnsi="Times New Roman" w:cs="Times New Roman"/>
          <w:lang w:eastAsia="ru-RU"/>
        </w:rPr>
      </w:pPr>
      <w:r w:rsidRPr="00394896">
        <w:rPr>
          <w:rFonts w:ascii="Times New Roman" w:eastAsia="Times New Roman" w:hAnsi="Times New Roman" w:cs="Times New Roman"/>
          <w:lang w:eastAsia="ru-RU"/>
        </w:rPr>
        <w:t xml:space="preserve">       (подпись)          (Ф.И.О.)</w:t>
      </w:r>
    </w:p>
    <w:p w14:paraId="4E88A299" w14:textId="77777777" w:rsidR="00394896" w:rsidRDefault="0039489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ACED0C"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F0E88F3"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A8B6D6"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27AF115" w14:textId="77777777" w:rsidR="007A0333" w:rsidRDefault="007A0333"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983C35" w14:textId="77777777" w:rsidR="00484936" w:rsidRDefault="00484936"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452DC62B" w14:textId="77777777" w:rsidR="00B75B1C" w:rsidRDefault="00B75B1C" w:rsidP="00B75B1C">
      <w:pPr>
        <w:autoSpaceDE w:val="0"/>
        <w:autoSpaceDN w:val="0"/>
        <w:adjustRightInd w:val="0"/>
        <w:spacing w:after="0" w:line="240" w:lineRule="auto"/>
        <w:jc w:val="both"/>
        <w:rPr>
          <w:rFonts w:ascii="Times New Roman" w:eastAsia="Times New Roman" w:hAnsi="Times New Roman" w:cs="Times New Roman"/>
          <w:sz w:val="20"/>
          <w:lang w:eastAsia="ru-RU"/>
        </w:rPr>
      </w:pPr>
    </w:p>
    <w:p w14:paraId="1F1A33CE"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3FF8AA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F030181"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602D7E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460D07A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00F4206"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341D189"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778365FA"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91C4A25"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0686416B" w14:textId="77777777" w:rsidR="00484936" w:rsidRDefault="00484936"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2B76B2DC"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89DBD47"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7D226BA"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6EA6A25" w14:textId="77777777" w:rsidR="005208BC" w:rsidRDefault="005208BC"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10B89C5A" w14:textId="77777777" w:rsidR="008735C7" w:rsidRDefault="008735C7"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58F0CD9"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543DC498"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p w14:paraId="3D38B9AE" w14:textId="77777777" w:rsidR="007231BB" w:rsidRDefault="007231BB" w:rsidP="00394896">
      <w:pPr>
        <w:autoSpaceDE w:val="0"/>
        <w:autoSpaceDN w:val="0"/>
        <w:adjustRightInd w:val="0"/>
        <w:spacing w:after="0" w:line="240" w:lineRule="auto"/>
        <w:ind w:firstLine="720"/>
        <w:jc w:val="both"/>
        <w:rPr>
          <w:rFonts w:ascii="Times New Roman" w:eastAsia="Times New Roman" w:hAnsi="Times New Roman" w:cs="Times New Roman"/>
          <w:sz w:val="20"/>
          <w:lang w:eastAsia="ru-RU"/>
        </w:rPr>
      </w:pPr>
    </w:p>
    <w:sectPr w:rsidR="007231BB" w:rsidSect="00032F81">
      <w:headerReference w:type="default" r:id="rId10"/>
      <w:pgSz w:w="11906" w:h="16838"/>
      <w:pgMar w:top="709" w:right="707" w:bottom="70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FE2A6" w14:textId="77777777" w:rsidR="00FE7D41" w:rsidRDefault="00FE7D41" w:rsidP="00394896">
      <w:pPr>
        <w:spacing w:after="0" w:line="240" w:lineRule="auto"/>
      </w:pPr>
      <w:r>
        <w:separator/>
      </w:r>
    </w:p>
  </w:endnote>
  <w:endnote w:type="continuationSeparator" w:id="0">
    <w:p w14:paraId="2803487E" w14:textId="77777777" w:rsidR="00FE7D41" w:rsidRDefault="00FE7D41" w:rsidP="003948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024E87" w14:textId="77777777" w:rsidR="00FE7D41" w:rsidRDefault="00FE7D41" w:rsidP="00394896">
      <w:pPr>
        <w:spacing w:after="0" w:line="240" w:lineRule="auto"/>
      </w:pPr>
      <w:r>
        <w:separator/>
      </w:r>
    </w:p>
  </w:footnote>
  <w:footnote w:type="continuationSeparator" w:id="0">
    <w:p w14:paraId="6F984EEE" w14:textId="77777777" w:rsidR="00FE7D41" w:rsidRDefault="00FE7D41" w:rsidP="00394896">
      <w:pPr>
        <w:spacing w:after="0" w:line="240" w:lineRule="auto"/>
      </w:pPr>
      <w:r>
        <w:continuationSeparator/>
      </w:r>
    </w:p>
  </w:footnote>
  <w:footnote w:id="1">
    <w:p w14:paraId="65ECE8CC" w14:textId="77777777" w:rsidR="00640A73" w:rsidRDefault="00640A73">
      <w:pPr>
        <w:pStyle w:val="a4"/>
        <w:jc w:val="both"/>
      </w:pPr>
      <w:r>
        <w:rPr>
          <w:rStyle w:val="a6"/>
          <w:rFonts w:ascii="Times New Roman" w:hAnsi="Times New Roman"/>
        </w:rPr>
        <w:footnoteRef/>
      </w:r>
      <w:r>
        <w:rPr>
          <w:rFonts w:ascii="Times New Roman" w:hAnsi="Times New Roman"/>
        </w:rPr>
        <w:t xml:space="preserve"> В размере номинала задолженности по состоянию на 01.10.2024.</w:t>
      </w:r>
      <w:r>
        <w:t xml:space="preserve"> </w:t>
      </w:r>
      <w:r>
        <w:rPr>
          <w:rFonts w:ascii="Times New Roman" w:eastAsia="Times New Roman" w:hAnsi="Times New Roman"/>
        </w:rPr>
        <w:t>Итоговое определение цены договора уступки прав (требований) определяется на дату заключения договора. Переход прав (требований) к цессионарию осуществляется в том объеме и на тех условиях, которые будут существовать на момент заключения договора</w:t>
      </w:r>
    </w:p>
  </w:footnote>
  <w:footnote w:id="2">
    <w:p w14:paraId="53085FDF" w14:textId="77777777" w:rsidR="008C70D7" w:rsidRDefault="008C70D7" w:rsidP="008C70D7">
      <w:pPr>
        <w:pStyle w:val="a4"/>
        <w:jc w:val="both"/>
        <w:rPr>
          <w:rFonts w:ascii="Times New Roman" w:hAnsi="Times New Roman"/>
        </w:rPr>
      </w:pPr>
      <w:r>
        <w:rPr>
          <w:rStyle w:val="a6"/>
          <w:rFonts w:ascii="Times New Roman" w:hAnsi="Times New Roman"/>
        </w:rPr>
        <w:footnoteRef/>
      </w:r>
      <w:r>
        <w:rPr>
          <w:rFonts w:ascii="Times New Roman" w:hAnsi="Times New Roman"/>
        </w:rPr>
        <w:t xml:space="preserve"> Срок для передачи Принципалом Организатору торгов заключения о правоспособности Заявителей не позднее 21.08.2023</w:t>
      </w:r>
    </w:p>
  </w:footnote>
  <w:footnote w:id="3">
    <w:p w14:paraId="0352D50B" w14:textId="77777777" w:rsidR="008C70D7" w:rsidRDefault="008C70D7" w:rsidP="008C70D7">
      <w:pPr>
        <w:pStyle w:val="a4"/>
        <w:jc w:val="both"/>
        <w:rPr>
          <w:rFonts w:ascii="Times New Roman" w:hAnsi="Times New Roman"/>
        </w:rPr>
      </w:pPr>
      <w:r>
        <w:rPr>
          <w:rStyle w:val="a6"/>
          <w:rFonts w:ascii="Times New Roman" w:hAnsi="Times New Roman"/>
        </w:rPr>
        <w:footnoteRef/>
      </w:r>
      <w:r>
        <w:rPr>
          <w:rFonts w:ascii="Times New Roman" w:hAnsi="Times New Roman"/>
        </w:rPr>
        <w:t xml:space="preserve"> Если дата последнего отчетного периода не является годовой - за последний завершенный период, предшествующий дате проведения торгов, на начало текущего года, за аналогичный последнему завершенному период прошлого года; если дата последнего отчетного периода является годовой - за последний завершенный год и за год, предшествующий последнему завершенному.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3591C4" w14:textId="50738E14" w:rsidR="00484936" w:rsidRDefault="00484936" w:rsidP="004734A5">
    <w:pPr>
      <w:pStyle w:val="a9"/>
    </w:pPr>
  </w:p>
  <w:p w14:paraId="4B25D136" w14:textId="77777777" w:rsidR="00484936" w:rsidRDefault="0048493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6222834"/>
    <w:lvl w:ilvl="0">
      <w:start w:val="1"/>
      <w:numFmt w:val="bullet"/>
      <w:pStyle w:val="a"/>
      <w:lvlText w:val=""/>
      <w:lvlJc w:val="left"/>
      <w:pPr>
        <w:tabs>
          <w:tab w:val="num" w:pos="142"/>
        </w:tabs>
        <w:ind w:left="142" w:hanging="360"/>
      </w:pPr>
      <w:rPr>
        <w:rFonts w:ascii="Symbol" w:hAnsi="Symbol" w:hint="default"/>
      </w:rPr>
    </w:lvl>
  </w:abstractNum>
  <w:abstractNum w:abstractNumId="1">
    <w:nsid w:val="1B6527DE"/>
    <w:multiLevelType w:val="hybridMultilevel"/>
    <w:tmpl w:val="34CE4356"/>
    <w:lvl w:ilvl="0" w:tplc="B84CE228">
      <w:start w:val="1"/>
      <w:numFmt w:val="decimal"/>
      <w:lvlText w:val="%1."/>
      <w:lvlJc w:val="left"/>
      <w:pPr>
        <w:ind w:left="720" w:hanging="360"/>
      </w:pPr>
    </w:lvl>
    <w:lvl w:ilvl="1" w:tplc="94F02398">
      <w:start w:val="1"/>
      <w:numFmt w:val="bullet"/>
      <w:lvlText w:val="o"/>
      <w:lvlJc w:val="left"/>
      <w:pPr>
        <w:ind w:left="1440" w:hanging="360"/>
      </w:pPr>
      <w:rPr>
        <w:rFonts w:ascii="Courier New" w:hAnsi="Courier New" w:cs="Courier New" w:hint="default"/>
      </w:rPr>
    </w:lvl>
    <w:lvl w:ilvl="2" w:tplc="C778C944">
      <w:start w:val="1"/>
      <w:numFmt w:val="bullet"/>
      <w:lvlText w:val=""/>
      <w:lvlJc w:val="left"/>
      <w:pPr>
        <w:ind w:left="2160" w:hanging="360"/>
      </w:pPr>
      <w:rPr>
        <w:rFonts w:ascii="Wingdings" w:hAnsi="Wingdings" w:hint="default"/>
      </w:rPr>
    </w:lvl>
    <w:lvl w:ilvl="3" w:tplc="E69A545A">
      <w:start w:val="1"/>
      <w:numFmt w:val="bullet"/>
      <w:lvlText w:val=""/>
      <w:lvlJc w:val="left"/>
      <w:pPr>
        <w:ind w:left="2880" w:hanging="360"/>
      </w:pPr>
      <w:rPr>
        <w:rFonts w:ascii="Symbol" w:hAnsi="Symbol" w:hint="default"/>
      </w:rPr>
    </w:lvl>
    <w:lvl w:ilvl="4" w:tplc="5CF0BB52">
      <w:start w:val="1"/>
      <w:numFmt w:val="bullet"/>
      <w:lvlText w:val="o"/>
      <w:lvlJc w:val="left"/>
      <w:pPr>
        <w:ind w:left="3600" w:hanging="360"/>
      </w:pPr>
      <w:rPr>
        <w:rFonts w:ascii="Courier New" w:hAnsi="Courier New" w:cs="Courier New" w:hint="default"/>
      </w:rPr>
    </w:lvl>
    <w:lvl w:ilvl="5" w:tplc="BE86C4AE">
      <w:start w:val="1"/>
      <w:numFmt w:val="bullet"/>
      <w:lvlText w:val=""/>
      <w:lvlJc w:val="left"/>
      <w:pPr>
        <w:ind w:left="4320" w:hanging="360"/>
      </w:pPr>
      <w:rPr>
        <w:rFonts w:ascii="Wingdings" w:hAnsi="Wingdings" w:hint="default"/>
      </w:rPr>
    </w:lvl>
    <w:lvl w:ilvl="6" w:tplc="D83E5C7E">
      <w:start w:val="1"/>
      <w:numFmt w:val="bullet"/>
      <w:lvlText w:val=""/>
      <w:lvlJc w:val="left"/>
      <w:pPr>
        <w:ind w:left="5040" w:hanging="360"/>
      </w:pPr>
      <w:rPr>
        <w:rFonts w:ascii="Symbol" w:hAnsi="Symbol" w:hint="default"/>
      </w:rPr>
    </w:lvl>
    <w:lvl w:ilvl="7" w:tplc="AAC007F0">
      <w:start w:val="1"/>
      <w:numFmt w:val="bullet"/>
      <w:lvlText w:val="o"/>
      <w:lvlJc w:val="left"/>
      <w:pPr>
        <w:ind w:left="5760" w:hanging="360"/>
      </w:pPr>
      <w:rPr>
        <w:rFonts w:ascii="Courier New" w:hAnsi="Courier New" w:cs="Courier New" w:hint="default"/>
      </w:rPr>
    </w:lvl>
    <w:lvl w:ilvl="8" w:tplc="FCD40082">
      <w:start w:val="1"/>
      <w:numFmt w:val="bullet"/>
      <w:lvlText w:val=""/>
      <w:lvlJc w:val="left"/>
      <w:pPr>
        <w:ind w:left="6480" w:hanging="360"/>
      </w:pPr>
      <w:rPr>
        <w:rFonts w:ascii="Wingdings" w:hAnsi="Wingdings" w:hint="default"/>
      </w:rPr>
    </w:lvl>
  </w:abstractNum>
  <w:abstractNum w:abstractNumId="2">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1085DEA"/>
    <w:multiLevelType w:val="hybridMultilevel"/>
    <w:tmpl w:val="518E09D0"/>
    <w:lvl w:ilvl="0" w:tplc="B8AAD214">
      <w:start w:val="1"/>
      <w:numFmt w:val="decimal"/>
      <w:lvlText w:val="%1."/>
      <w:lvlJc w:val="left"/>
      <w:pPr>
        <w:ind w:left="502" w:hanging="360"/>
      </w:pPr>
    </w:lvl>
    <w:lvl w:ilvl="1" w:tplc="F26E3130">
      <w:start w:val="1"/>
      <w:numFmt w:val="lowerLetter"/>
      <w:lvlText w:val="%2."/>
      <w:lvlJc w:val="left"/>
      <w:pPr>
        <w:ind w:left="1440" w:hanging="360"/>
      </w:pPr>
    </w:lvl>
    <w:lvl w:ilvl="2" w:tplc="71D8F2F0">
      <w:start w:val="1"/>
      <w:numFmt w:val="lowerRoman"/>
      <w:lvlText w:val="%3."/>
      <w:lvlJc w:val="right"/>
      <w:pPr>
        <w:ind w:left="2160" w:hanging="180"/>
      </w:pPr>
    </w:lvl>
    <w:lvl w:ilvl="3" w:tplc="8278BEF8">
      <w:start w:val="1"/>
      <w:numFmt w:val="decimal"/>
      <w:lvlText w:val="%4."/>
      <w:lvlJc w:val="left"/>
      <w:pPr>
        <w:ind w:left="2880" w:hanging="360"/>
      </w:pPr>
    </w:lvl>
    <w:lvl w:ilvl="4" w:tplc="B784D13A">
      <w:start w:val="1"/>
      <w:numFmt w:val="lowerLetter"/>
      <w:lvlText w:val="%5."/>
      <w:lvlJc w:val="left"/>
      <w:pPr>
        <w:ind w:left="3600" w:hanging="360"/>
      </w:pPr>
    </w:lvl>
    <w:lvl w:ilvl="5" w:tplc="2A068C30">
      <w:start w:val="1"/>
      <w:numFmt w:val="lowerRoman"/>
      <w:lvlText w:val="%6."/>
      <w:lvlJc w:val="right"/>
      <w:pPr>
        <w:ind w:left="4320" w:hanging="180"/>
      </w:pPr>
    </w:lvl>
    <w:lvl w:ilvl="6" w:tplc="7C82EDDE">
      <w:start w:val="1"/>
      <w:numFmt w:val="decimal"/>
      <w:lvlText w:val="%7."/>
      <w:lvlJc w:val="left"/>
      <w:pPr>
        <w:ind w:left="5040" w:hanging="360"/>
      </w:pPr>
    </w:lvl>
    <w:lvl w:ilvl="7" w:tplc="0212CAB2">
      <w:start w:val="1"/>
      <w:numFmt w:val="lowerLetter"/>
      <w:lvlText w:val="%8."/>
      <w:lvlJc w:val="left"/>
      <w:pPr>
        <w:ind w:left="5760" w:hanging="360"/>
      </w:pPr>
    </w:lvl>
    <w:lvl w:ilvl="8" w:tplc="BC3E2C4C">
      <w:start w:val="1"/>
      <w:numFmt w:val="lowerRoman"/>
      <w:lvlText w:val="%9."/>
      <w:lvlJc w:val="right"/>
      <w:pPr>
        <w:ind w:left="6480" w:hanging="180"/>
      </w:pPr>
    </w:lvl>
  </w:abstractNum>
  <w:abstractNum w:abstractNumId="4">
    <w:nsid w:val="3CC225F1"/>
    <w:multiLevelType w:val="hybridMultilevel"/>
    <w:tmpl w:val="766CA384"/>
    <w:lvl w:ilvl="0" w:tplc="97CE5C56">
      <w:start w:val="1"/>
      <w:numFmt w:val="bullet"/>
      <w:lvlText w:val=""/>
      <w:lvlJc w:val="left"/>
      <w:pPr>
        <w:ind w:left="720" w:hanging="360"/>
      </w:pPr>
      <w:rPr>
        <w:rFonts w:ascii="Symbol" w:hAnsi="Symbol" w:hint="default"/>
      </w:rPr>
    </w:lvl>
    <w:lvl w:ilvl="1" w:tplc="CFA45D10">
      <w:start w:val="1"/>
      <w:numFmt w:val="bullet"/>
      <w:lvlText w:val="o"/>
      <w:lvlJc w:val="left"/>
      <w:pPr>
        <w:ind w:left="1440" w:hanging="360"/>
      </w:pPr>
      <w:rPr>
        <w:rFonts w:ascii="Courier New" w:hAnsi="Courier New" w:cs="Courier New" w:hint="default"/>
      </w:rPr>
    </w:lvl>
    <w:lvl w:ilvl="2" w:tplc="CCCC2AEC">
      <w:start w:val="1"/>
      <w:numFmt w:val="bullet"/>
      <w:lvlText w:val=""/>
      <w:lvlJc w:val="left"/>
      <w:pPr>
        <w:ind w:left="2160" w:hanging="360"/>
      </w:pPr>
      <w:rPr>
        <w:rFonts w:ascii="Wingdings" w:hAnsi="Wingdings" w:hint="default"/>
      </w:rPr>
    </w:lvl>
    <w:lvl w:ilvl="3" w:tplc="EFB8EC42">
      <w:start w:val="1"/>
      <w:numFmt w:val="bullet"/>
      <w:lvlText w:val=""/>
      <w:lvlJc w:val="left"/>
      <w:pPr>
        <w:ind w:left="2880" w:hanging="360"/>
      </w:pPr>
      <w:rPr>
        <w:rFonts w:ascii="Symbol" w:hAnsi="Symbol" w:hint="default"/>
      </w:rPr>
    </w:lvl>
    <w:lvl w:ilvl="4" w:tplc="32CC426A">
      <w:start w:val="1"/>
      <w:numFmt w:val="bullet"/>
      <w:lvlText w:val="o"/>
      <w:lvlJc w:val="left"/>
      <w:pPr>
        <w:ind w:left="3600" w:hanging="360"/>
      </w:pPr>
      <w:rPr>
        <w:rFonts w:ascii="Courier New" w:hAnsi="Courier New" w:cs="Courier New" w:hint="default"/>
      </w:rPr>
    </w:lvl>
    <w:lvl w:ilvl="5" w:tplc="5B38DC30">
      <w:start w:val="1"/>
      <w:numFmt w:val="bullet"/>
      <w:lvlText w:val=""/>
      <w:lvlJc w:val="left"/>
      <w:pPr>
        <w:ind w:left="4320" w:hanging="360"/>
      </w:pPr>
      <w:rPr>
        <w:rFonts w:ascii="Wingdings" w:hAnsi="Wingdings" w:hint="default"/>
      </w:rPr>
    </w:lvl>
    <w:lvl w:ilvl="6" w:tplc="C274744C">
      <w:start w:val="1"/>
      <w:numFmt w:val="bullet"/>
      <w:lvlText w:val=""/>
      <w:lvlJc w:val="left"/>
      <w:pPr>
        <w:ind w:left="5040" w:hanging="360"/>
      </w:pPr>
      <w:rPr>
        <w:rFonts w:ascii="Symbol" w:hAnsi="Symbol" w:hint="default"/>
      </w:rPr>
    </w:lvl>
    <w:lvl w:ilvl="7" w:tplc="E9FAD07C">
      <w:start w:val="1"/>
      <w:numFmt w:val="bullet"/>
      <w:lvlText w:val="o"/>
      <w:lvlJc w:val="left"/>
      <w:pPr>
        <w:ind w:left="5760" w:hanging="360"/>
      </w:pPr>
      <w:rPr>
        <w:rFonts w:ascii="Courier New" w:hAnsi="Courier New" w:cs="Courier New" w:hint="default"/>
      </w:rPr>
    </w:lvl>
    <w:lvl w:ilvl="8" w:tplc="A04AA16C">
      <w:start w:val="1"/>
      <w:numFmt w:val="bullet"/>
      <w:lvlText w:val=""/>
      <w:lvlJc w:val="left"/>
      <w:pPr>
        <w:ind w:left="6480" w:hanging="360"/>
      </w:pPr>
      <w:rPr>
        <w:rFonts w:ascii="Wingdings" w:hAnsi="Wingdings" w:hint="default"/>
      </w:rPr>
    </w:lvl>
  </w:abstractNum>
  <w:abstractNum w:abstractNumId="5">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08F0CDB"/>
    <w:multiLevelType w:val="multilevel"/>
    <w:tmpl w:val="5BEABA66"/>
    <w:lvl w:ilvl="0">
      <w:start w:val="1"/>
      <w:numFmt w:val="decimal"/>
      <w:lvlText w:val="%1."/>
      <w:lvlJc w:val="left"/>
      <w:pPr>
        <w:tabs>
          <w:tab w:val="num" w:pos="432"/>
        </w:tabs>
        <w:ind w:left="432" w:hanging="432"/>
      </w:pPr>
    </w:lvl>
    <w:lvl w:ilvl="1">
      <w:start w:val="1"/>
      <w:numFmt w:val="decimal"/>
      <w:lvlText w:val="%1.%2"/>
      <w:lvlJc w:val="left"/>
      <w:pPr>
        <w:tabs>
          <w:tab w:val="num" w:pos="1836"/>
        </w:tabs>
        <w:ind w:left="1836" w:hanging="576"/>
      </w:pPr>
    </w:lvl>
    <w:lvl w:ilvl="2">
      <w:start w:val="1"/>
      <w:numFmt w:val="decimal"/>
      <w:pStyle w:val="2"/>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
  </w:num>
  <w:num w:numId="2">
    <w:abstractNumId w:val="7"/>
  </w:num>
  <w:num w:numId="3">
    <w:abstractNumId w:val="0"/>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lvlOverride w:ilvl="2"/>
    <w:lvlOverride w:ilvl="3"/>
    <w:lvlOverride w:ilvl="4"/>
    <w:lvlOverride w:ilvl="5"/>
    <w:lvlOverride w:ilvl="6"/>
    <w:lvlOverride w:ilvl="7"/>
    <w:lvlOverride w:ilvl="8"/>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96"/>
    <w:rsid w:val="00000D9A"/>
    <w:rsid w:val="0001133F"/>
    <w:rsid w:val="00013CFE"/>
    <w:rsid w:val="000279AB"/>
    <w:rsid w:val="00032F81"/>
    <w:rsid w:val="00034889"/>
    <w:rsid w:val="00043596"/>
    <w:rsid w:val="0005180A"/>
    <w:rsid w:val="0006704D"/>
    <w:rsid w:val="00070F71"/>
    <w:rsid w:val="000716EC"/>
    <w:rsid w:val="00080E32"/>
    <w:rsid w:val="00086A04"/>
    <w:rsid w:val="00087FE1"/>
    <w:rsid w:val="00092BF6"/>
    <w:rsid w:val="000A694E"/>
    <w:rsid w:val="000B0297"/>
    <w:rsid w:val="000B1838"/>
    <w:rsid w:val="000C0410"/>
    <w:rsid w:val="000C1140"/>
    <w:rsid w:val="000C4D01"/>
    <w:rsid w:val="000E0D19"/>
    <w:rsid w:val="000F2DA6"/>
    <w:rsid w:val="0011543E"/>
    <w:rsid w:val="001242F1"/>
    <w:rsid w:val="00125751"/>
    <w:rsid w:val="00126EE2"/>
    <w:rsid w:val="0013020C"/>
    <w:rsid w:val="0017345F"/>
    <w:rsid w:val="00183291"/>
    <w:rsid w:val="00184D2A"/>
    <w:rsid w:val="001B3FEB"/>
    <w:rsid w:val="001C6518"/>
    <w:rsid w:val="001D63E5"/>
    <w:rsid w:val="001E4192"/>
    <w:rsid w:val="001F02BB"/>
    <w:rsid w:val="001F2F9F"/>
    <w:rsid w:val="00226252"/>
    <w:rsid w:val="002518EE"/>
    <w:rsid w:val="00263FD7"/>
    <w:rsid w:val="00267FBA"/>
    <w:rsid w:val="00284DCA"/>
    <w:rsid w:val="0028711F"/>
    <w:rsid w:val="002909BA"/>
    <w:rsid w:val="002A4B3D"/>
    <w:rsid w:val="002B57BA"/>
    <w:rsid w:val="002C105A"/>
    <w:rsid w:val="002D1AF5"/>
    <w:rsid w:val="002D3633"/>
    <w:rsid w:val="002D41DB"/>
    <w:rsid w:val="002D67E3"/>
    <w:rsid w:val="002E4B00"/>
    <w:rsid w:val="002F664B"/>
    <w:rsid w:val="00301931"/>
    <w:rsid w:val="003021E3"/>
    <w:rsid w:val="003062B1"/>
    <w:rsid w:val="003407F9"/>
    <w:rsid w:val="003632F2"/>
    <w:rsid w:val="00373CEE"/>
    <w:rsid w:val="0037669B"/>
    <w:rsid w:val="00385523"/>
    <w:rsid w:val="00391E84"/>
    <w:rsid w:val="00394896"/>
    <w:rsid w:val="00396200"/>
    <w:rsid w:val="003B3FEE"/>
    <w:rsid w:val="003B6F40"/>
    <w:rsid w:val="003B7F50"/>
    <w:rsid w:val="003D4B06"/>
    <w:rsid w:val="003E54F4"/>
    <w:rsid w:val="003E581A"/>
    <w:rsid w:val="003F7FD0"/>
    <w:rsid w:val="00404133"/>
    <w:rsid w:val="00414C0B"/>
    <w:rsid w:val="00414FD9"/>
    <w:rsid w:val="004166D5"/>
    <w:rsid w:val="004223EC"/>
    <w:rsid w:val="00422FD1"/>
    <w:rsid w:val="0044346C"/>
    <w:rsid w:val="00444ED5"/>
    <w:rsid w:val="004567F3"/>
    <w:rsid w:val="00461F02"/>
    <w:rsid w:val="004734A5"/>
    <w:rsid w:val="00474B72"/>
    <w:rsid w:val="00481644"/>
    <w:rsid w:val="00484936"/>
    <w:rsid w:val="00485A85"/>
    <w:rsid w:val="004A3CCD"/>
    <w:rsid w:val="004C657F"/>
    <w:rsid w:val="004D5F89"/>
    <w:rsid w:val="004E6985"/>
    <w:rsid w:val="00501E09"/>
    <w:rsid w:val="00504F11"/>
    <w:rsid w:val="005069B2"/>
    <w:rsid w:val="005208BC"/>
    <w:rsid w:val="00521F0A"/>
    <w:rsid w:val="0053167B"/>
    <w:rsid w:val="00531B31"/>
    <w:rsid w:val="005341DE"/>
    <w:rsid w:val="005508B8"/>
    <w:rsid w:val="005559F8"/>
    <w:rsid w:val="00560670"/>
    <w:rsid w:val="00560D5D"/>
    <w:rsid w:val="00567204"/>
    <w:rsid w:val="00582D9D"/>
    <w:rsid w:val="0058394C"/>
    <w:rsid w:val="005872E6"/>
    <w:rsid w:val="005B4E46"/>
    <w:rsid w:val="005D2257"/>
    <w:rsid w:val="005D2468"/>
    <w:rsid w:val="005F52D9"/>
    <w:rsid w:val="006161D4"/>
    <w:rsid w:val="006251DA"/>
    <w:rsid w:val="006377B6"/>
    <w:rsid w:val="00637CDD"/>
    <w:rsid w:val="00640A73"/>
    <w:rsid w:val="00656AF6"/>
    <w:rsid w:val="00672DDF"/>
    <w:rsid w:val="006A057F"/>
    <w:rsid w:val="006B7D6B"/>
    <w:rsid w:val="006D3E69"/>
    <w:rsid w:val="00703144"/>
    <w:rsid w:val="00713479"/>
    <w:rsid w:val="007231BB"/>
    <w:rsid w:val="00737CA9"/>
    <w:rsid w:val="00742664"/>
    <w:rsid w:val="00763F47"/>
    <w:rsid w:val="00774D85"/>
    <w:rsid w:val="007755D3"/>
    <w:rsid w:val="00785B51"/>
    <w:rsid w:val="00792B7E"/>
    <w:rsid w:val="007A0333"/>
    <w:rsid w:val="007D2BBE"/>
    <w:rsid w:val="007E61DF"/>
    <w:rsid w:val="0080093C"/>
    <w:rsid w:val="008014EA"/>
    <w:rsid w:val="00803564"/>
    <w:rsid w:val="00820838"/>
    <w:rsid w:val="00822077"/>
    <w:rsid w:val="00822A3B"/>
    <w:rsid w:val="00852C8F"/>
    <w:rsid w:val="008567D7"/>
    <w:rsid w:val="008655EF"/>
    <w:rsid w:val="0086749F"/>
    <w:rsid w:val="0087209A"/>
    <w:rsid w:val="008735C7"/>
    <w:rsid w:val="00875ECC"/>
    <w:rsid w:val="0088765B"/>
    <w:rsid w:val="00891297"/>
    <w:rsid w:val="008967D7"/>
    <w:rsid w:val="008B02C5"/>
    <w:rsid w:val="008B41AE"/>
    <w:rsid w:val="008B5EE0"/>
    <w:rsid w:val="008C3992"/>
    <w:rsid w:val="008C6965"/>
    <w:rsid w:val="008C70D7"/>
    <w:rsid w:val="008F44FA"/>
    <w:rsid w:val="009031E2"/>
    <w:rsid w:val="00912AEE"/>
    <w:rsid w:val="00915091"/>
    <w:rsid w:val="009378FE"/>
    <w:rsid w:val="00940271"/>
    <w:rsid w:val="00961BD4"/>
    <w:rsid w:val="00987798"/>
    <w:rsid w:val="009B0FF0"/>
    <w:rsid w:val="009B458B"/>
    <w:rsid w:val="009C48D0"/>
    <w:rsid w:val="009D2942"/>
    <w:rsid w:val="009F33AC"/>
    <w:rsid w:val="009F47F6"/>
    <w:rsid w:val="00A03A0D"/>
    <w:rsid w:val="00A03FB5"/>
    <w:rsid w:val="00A16DD0"/>
    <w:rsid w:val="00A20EB4"/>
    <w:rsid w:val="00A405B4"/>
    <w:rsid w:val="00A65373"/>
    <w:rsid w:val="00A72E8B"/>
    <w:rsid w:val="00A84377"/>
    <w:rsid w:val="00A844C2"/>
    <w:rsid w:val="00A92839"/>
    <w:rsid w:val="00A9455E"/>
    <w:rsid w:val="00A959FA"/>
    <w:rsid w:val="00A95C21"/>
    <w:rsid w:val="00AA275D"/>
    <w:rsid w:val="00AA75A1"/>
    <w:rsid w:val="00AB3017"/>
    <w:rsid w:val="00AC7C42"/>
    <w:rsid w:val="00AE00B9"/>
    <w:rsid w:val="00AE2B6D"/>
    <w:rsid w:val="00AF22DE"/>
    <w:rsid w:val="00AF6266"/>
    <w:rsid w:val="00AF6D19"/>
    <w:rsid w:val="00B003F1"/>
    <w:rsid w:val="00B17D6E"/>
    <w:rsid w:val="00B22216"/>
    <w:rsid w:val="00B24BD1"/>
    <w:rsid w:val="00B54605"/>
    <w:rsid w:val="00B61CEF"/>
    <w:rsid w:val="00B72DD8"/>
    <w:rsid w:val="00B75B1C"/>
    <w:rsid w:val="00B874C2"/>
    <w:rsid w:val="00B906B5"/>
    <w:rsid w:val="00B95483"/>
    <w:rsid w:val="00B95EEF"/>
    <w:rsid w:val="00BA7459"/>
    <w:rsid w:val="00BB3393"/>
    <w:rsid w:val="00BB38D9"/>
    <w:rsid w:val="00BD6A76"/>
    <w:rsid w:val="00BE6DEA"/>
    <w:rsid w:val="00BF34C6"/>
    <w:rsid w:val="00BF55F8"/>
    <w:rsid w:val="00C0131E"/>
    <w:rsid w:val="00C028BE"/>
    <w:rsid w:val="00C154F1"/>
    <w:rsid w:val="00C17ED9"/>
    <w:rsid w:val="00C21FD2"/>
    <w:rsid w:val="00C27770"/>
    <w:rsid w:val="00C30A9B"/>
    <w:rsid w:val="00C34CDA"/>
    <w:rsid w:val="00C5028E"/>
    <w:rsid w:val="00C93582"/>
    <w:rsid w:val="00C94863"/>
    <w:rsid w:val="00CD5E2F"/>
    <w:rsid w:val="00CD6113"/>
    <w:rsid w:val="00CF3EE1"/>
    <w:rsid w:val="00D153EB"/>
    <w:rsid w:val="00D25EBF"/>
    <w:rsid w:val="00D27770"/>
    <w:rsid w:val="00D31266"/>
    <w:rsid w:val="00D529AB"/>
    <w:rsid w:val="00D5458E"/>
    <w:rsid w:val="00D56961"/>
    <w:rsid w:val="00D57002"/>
    <w:rsid w:val="00D63612"/>
    <w:rsid w:val="00D71BF8"/>
    <w:rsid w:val="00D81024"/>
    <w:rsid w:val="00D8206B"/>
    <w:rsid w:val="00D85C68"/>
    <w:rsid w:val="00DD05B0"/>
    <w:rsid w:val="00DD66CE"/>
    <w:rsid w:val="00DE1354"/>
    <w:rsid w:val="00DE2D26"/>
    <w:rsid w:val="00E00276"/>
    <w:rsid w:val="00E014ED"/>
    <w:rsid w:val="00E12A8A"/>
    <w:rsid w:val="00E22F60"/>
    <w:rsid w:val="00E22F6C"/>
    <w:rsid w:val="00E32123"/>
    <w:rsid w:val="00E40B0F"/>
    <w:rsid w:val="00E56ECA"/>
    <w:rsid w:val="00E62B48"/>
    <w:rsid w:val="00E65274"/>
    <w:rsid w:val="00E6530D"/>
    <w:rsid w:val="00E6567F"/>
    <w:rsid w:val="00E716C2"/>
    <w:rsid w:val="00E7321F"/>
    <w:rsid w:val="00E80180"/>
    <w:rsid w:val="00E822C7"/>
    <w:rsid w:val="00E8586B"/>
    <w:rsid w:val="00EA4CB2"/>
    <w:rsid w:val="00EA4ED2"/>
    <w:rsid w:val="00EB2C09"/>
    <w:rsid w:val="00EC510E"/>
    <w:rsid w:val="00ED68FB"/>
    <w:rsid w:val="00EF0B79"/>
    <w:rsid w:val="00F03757"/>
    <w:rsid w:val="00F24791"/>
    <w:rsid w:val="00F31C3C"/>
    <w:rsid w:val="00F400F4"/>
    <w:rsid w:val="00F41D99"/>
    <w:rsid w:val="00F67DB1"/>
    <w:rsid w:val="00F829ED"/>
    <w:rsid w:val="00F85FBE"/>
    <w:rsid w:val="00F869DA"/>
    <w:rsid w:val="00F93F9C"/>
    <w:rsid w:val="00F949ED"/>
    <w:rsid w:val="00FB1ECF"/>
    <w:rsid w:val="00FB4854"/>
    <w:rsid w:val="00FC791D"/>
    <w:rsid w:val="00FD67E7"/>
    <w:rsid w:val="00FE063A"/>
    <w:rsid w:val="00FE7D41"/>
    <w:rsid w:val="00FF4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CF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footer" w:uiPriority="0"/>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rsid w:val="00822A3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1"/>
    <w:uiPriority w:val="9"/>
    <w:qFormat/>
    <w:rsid w:val="00484936"/>
    <w:pPr>
      <w:keepNext/>
      <w:spacing w:before="240" w:after="60" w:line="240" w:lineRule="auto"/>
      <w:outlineLvl w:val="1"/>
    </w:pPr>
    <w:rPr>
      <w:rFonts w:ascii="Arial" w:eastAsia="Times New Roman" w:hAnsi="Arial" w:cs="Arial"/>
      <w:b/>
      <w:bCs/>
      <w:i/>
      <w:iCs/>
      <w:sz w:val="28"/>
      <w:szCs w:val="28"/>
      <w:lang w:eastAsia="ru-RU"/>
    </w:rPr>
  </w:style>
  <w:style w:type="paragraph" w:styleId="8">
    <w:name w:val="heading 8"/>
    <w:basedOn w:val="a0"/>
    <w:next w:val="a0"/>
    <w:link w:val="80"/>
    <w:qFormat/>
    <w:rsid w:val="00394896"/>
    <w:pPr>
      <w:keepNext/>
      <w:spacing w:after="0" w:line="240" w:lineRule="auto"/>
      <w:jc w:val="center"/>
      <w:outlineLvl w:val="7"/>
    </w:pPr>
    <w:rPr>
      <w:rFonts w:ascii="Arial" w:eastAsia="Times New Roman" w:hAnsi="Arial" w:cs="Arial"/>
      <w:b/>
      <w:bCs/>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80">
    <w:name w:val="Заголовок 8 Знак"/>
    <w:basedOn w:val="a1"/>
    <w:link w:val="8"/>
    <w:rsid w:val="00394896"/>
    <w:rPr>
      <w:rFonts w:ascii="Arial" w:eastAsia="Times New Roman" w:hAnsi="Arial" w:cs="Arial"/>
      <w:b/>
      <w:bCs/>
      <w:lang w:eastAsia="ru-RU"/>
    </w:rPr>
  </w:style>
  <w:style w:type="numbering" w:customStyle="1" w:styleId="11">
    <w:name w:val="Нет списка1"/>
    <w:next w:val="a3"/>
    <w:uiPriority w:val="99"/>
    <w:semiHidden/>
    <w:unhideWhenUsed/>
    <w:rsid w:val="00394896"/>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0"/>
    <w:link w:val="12"/>
    <w:uiPriority w:val="99"/>
    <w:qFormat/>
    <w:rsid w:val="00394896"/>
    <w:pPr>
      <w:spacing w:after="0" w:line="240" w:lineRule="auto"/>
    </w:pPr>
    <w:rPr>
      <w:rFonts w:ascii="Calibri" w:eastAsia="Calibri" w:hAnsi="Calibri" w:cs="Times New Roman"/>
      <w:sz w:val="20"/>
      <w:szCs w:val="20"/>
      <w:lang w:eastAsia="ru-RU"/>
    </w:rPr>
  </w:style>
  <w:style w:type="character" w:customStyle="1" w:styleId="a5">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1"/>
    <w:uiPriority w:val="99"/>
    <w:qFormat/>
    <w:rsid w:val="00394896"/>
    <w:rPr>
      <w:sz w:val="20"/>
      <w:szCs w:val="20"/>
    </w:rPr>
  </w:style>
  <w:style w:type="character" w:styleId="a6">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uiPriority w:val="99"/>
    <w:qFormat/>
    <w:rsid w:val="00394896"/>
    <w:rPr>
      <w:vertAlign w:val="superscript"/>
    </w:rPr>
  </w:style>
  <w:style w:type="character" w:customStyle="1" w:styleId="12">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4"/>
    <w:uiPriority w:val="99"/>
    <w:qFormat/>
    <w:rsid w:val="00394896"/>
    <w:rPr>
      <w:rFonts w:ascii="Calibri" w:eastAsia="Calibri" w:hAnsi="Calibri" w:cs="Times New Roman"/>
      <w:sz w:val="20"/>
      <w:szCs w:val="20"/>
      <w:lang w:eastAsia="ru-RU"/>
    </w:rPr>
  </w:style>
  <w:style w:type="paragraph" w:styleId="a7">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Маркер"/>
    <w:basedOn w:val="a0"/>
    <w:link w:val="a8"/>
    <w:uiPriority w:val="34"/>
    <w:qFormat/>
    <w:rsid w:val="00394896"/>
    <w:pPr>
      <w:spacing w:after="0" w:line="240" w:lineRule="auto"/>
      <w:ind w:left="708"/>
    </w:pPr>
    <w:rPr>
      <w:rFonts w:ascii="Times New Roman" w:eastAsia="Times New Roman" w:hAnsi="Times New Roman" w:cs="Times New Roman"/>
      <w:sz w:val="24"/>
      <w:szCs w:val="24"/>
      <w:lang w:eastAsia="ru-RU"/>
    </w:rPr>
  </w:style>
  <w:style w:type="character" w:customStyle="1" w:styleId="a8">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7"/>
    <w:uiPriority w:val="34"/>
    <w:qFormat/>
    <w:locked/>
    <w:rsid w:val="00394896"/>
    <w:rPr>
      <w:rFonts w:ascii="Times New Roman" w:eastAsia="Times New Roman" w:hAnsi="Times New Roman" w:cs="Times New Roman"/>
      <w:sz w:val="24"/>
      <w:szCs w:val="24"/>
      <w:lang w:eastAsia="ru-RU"/>
    </w:rPr>
  </w:style>
  <w:style w:type="character" w:customStyle="1" w:styleId="js-case-header-casenum">
    <w:name w:val="js-case-header-case_num"/>
    <w:rsid w:val="00394896"/>
  </w:style>
  <w:style w:type="paragraph" w:styleId="a9">
    <w:name w:val="header"/>
    <w:basedOn w:val="a0"/>
    <w:link w:val="aa"/>
    <w:uiPriority w:val="99"/>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a">
    <w:name w:val="Верхний колонтитул Знак"/>
    <w:basedOn w:val="a1"/>
    <w:link w:val="a9"/>
    <w:uiPriority w:val="99"/>
    <w:rsid w:val="00394896"/>
    <w:rPr>
      <w:rFonts w:ascii="Times New Roman" w:eastAsia="Times New Roman" w:hAnsi="Times New Roman" w:cs="Times New Roman"/>
      <w:sz w:val="20"/>
      <w:szCs w:val="20"/>
      <w:lang w:eastAsia="ru-RU"/>
    </w:rPr>
  </w:style>
  <w:style w:type="paragraph" w:styleId="ab">
    <w:name w:val="footer"/>
    <w:basedOn w:val="a0"/>
    <w:link w:val="ac"/>
    <w:unhideWhenUsed/>
    <w:rsid w:val="0039489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Нижний колонтитул Знак"/>
    <w:basedOn w:val="a1"/>
    <w:link w:val="ab"/>
    <w:rsid w:val="00394896"/>
    <w:rPr>
      <w:rFonts w:ascii="Times New Roman" w:eastAsia="Times New Roman" w:hAnsi="Times New Roman" w:cs="Times New Roman"/>
      <w:sz w:val="20"/>
      <w:szCs w:val="20"/>
      <w:lang w:eastAsia="ru-RU"/>
    </w:rPr>
  </w:style>
  <w:style w:type="character" w:styleId="ad">
    <w:name w:val="Hyperlink"/>
    <w:basedOn w:val="a1"/>
    <w:uiPriority w:val="99"/>
    <w:unhideWhenUsed/>
    <w:rsid w:val="00394896"/>
    <w:rPr>
      <w:color w:val="0563C1" w:themeColor="hyperlink"/>
      <w:u w:val="single"/>
    </w:rPr>
  </w:style>
  <w:style w:type="paragraph" w:customStyle="1" w:styleId="ConsNormal">
    <w:name w:val="ConsNormal"/>
    <w:link w:val="ConsNormal0"/>
    <w:qFormat/>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annotation reference"/>
    <w:basedOn w:val="a1"/>
    <w:uiPriority w:val="99"/>
    <w:unhideWhenUsed/>
    <w:rsid w:val="00394896"/>
    <w:rPr>
      <w:sz w:val="16"/>
      <w:szCs w:val="16"/>
    </w:rPr>
  </w:style>
  <w:style w:type="paragraph" w:styleId="af">
    <w:name w:val="annotation text"/>
    <w:basedOn w:val="a0"/>
    <w:link w:val="af0"/>
    <w:uiPriority w:val="99"/>
    <w:semiHidden/>
    <w:unhideWhenUsed/>
    <w:rsid w:val="00394896"/>
    <w:pPr>
      <w:spacing w:after="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1"/>
    <w:link w:val="af"/>
    <w:uiPriority w:val="99"/>
    <w:semiHidden/>
    <w:rsid w:val="00394896"/>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94896"/>
    <w:rPr>
      <w:b/>
      <w:bCs/>
    </w:rPr>
  </w:style>
  <w:style w:type="character" w:customStyle="1" w:styleId="af2">
    <w:name w:val="Тема примечания Знак"/>
    <w:basedOn w:val="af0"/>
    <w:link w:val="af1"/>
    <w:uiPriority w:val="99"/>
    <w:semiHidden/>
    <w:rsid w:val="00394896"/>
    <w:rPr>
      <w:rFonts w:ascii="Times New Roman" w:eastAsia="Times New Roman" w:hAnsi="Times New Roman" w:cs="Times New Roman"/>
      <w:b/>
      <w:bCs/>
      <w:sz w:val="20"/>
      <w:szCs w:val="20"/>
      <w:lang w:eastAsia="ru-RU"/>
    </w:rPr>
  </w:style>
  <w:style w:type="paragraph" w:styleId="af3">
    <w:name w:val="Balloon Text"/>
    <w:basedOn w:val="a0"/>
    <w:link w:val="af4"/>
    <w:uiPriority w:val="99"/>
    <w:semiHidden/>
    <w:unhideWhenUsed/>
    <w:rsid w:val="00394896"/>
    <w:pPr>
      <w:spacing w:after="0" w:line="240" w:lineRule="auto"/>
    </w:pPr>
    <w:rPr>
      <w:rFonts w:ascii="Segoe UI" w:eastAsia="Times New Roman" w:hAnsi="Segoe UI" w:cs="Segoe UI"/>
      <w:sz w:val="18"/>
      <w:szCs w:val="18"/>
      <w:lang w:eastAsia="ru-RU"/>
    </w:rPr>
  </w:style>
  <w:style w:type="character" w:customStyle="1" w:styleId="af4">
    <w:name w:val="Текст выноски Знак"/>
    <w:basedOn w:val="a1"/>
    <w:link w:val="af3"/>
    <w:uiPriority w:val="99"/>
    <w:semiHidden/>
    <w:rsid w:val="00394896"/>
    <w:rPr>
      <w:rFonts w:ascii="Segoe UI" w:eastAsia="Times New Roman" w:hAnsi="Segoe UI" w:cs="Segoe UI"/>
      <w:sz w:val="18"/>
      <w:szCs w:val="18"/>
      <w:lang w:eastAsia="ru-RU"/>
    </w:rPr>
  </w:style>
  <w:style w:type="character" w:customStyle="1" w:styleId="13">
    <w:name w:val="Неразрешенное упоминание1"/>
    <w:basedOn w:val="a1"/>
    <w:uiPriority w:val="99"/>
    <w:semiHidden/>
    <w:unhideWhenUsed/>
    <w:rsid w:val="00394896"/>
    <w:rPr>
      <w:color w:val="605E5C"/>
      <w:shd w:val="clear" w:color="auto" w:fill="E1DFDD"/>
    </w:rPr>
  </w:style>
  <w:style w:type="character" w:styleId="af5">
    <w:name w:val="FollowedHyperlink"/>
    <w:basedOn w:val="a1"/>
    <w:uiPriority w:val="99"/>
    <w:semiHidden/>
    <w:unhideWhenUsed/>
    <w:rsid w:val="00394896"/>
    <w:rPr>
      <w:color w:val="954F72" w:themeColor="followedHyperlink"/>
      <w:u w:val="single"/>
    </w:rPr>
  </w:style>
  <w:style w:type="character" w:customStyle="1" w:styleId="Noeeu1">
    <w:name w:val="Noeeu1 Знак"/>
    <w:link w:val="Noeeu10"/>
    <w:locked/>
    <w:rsid w:val="00394896"/>
    <w:rPr>
      <w:rFonts w:ascii="Peterburg" w:hAnsi="Peterburg"/>
      <w:sz w:val="24"/>
      <w:szCs w:val="24"/>
    </w:rPr>
  </w:style>
  <w:style w:type="paragraph" w:customStyle="1" w:styleId="Noeeu10">
    <w:name w:val="Noeeu1"/>
    <w:basedOn w:val="a0"/>
    <w:link w:val="Noeeu1"/>
    <w:rsid w:val="00394896"/>
    <w:pPr>
      <w:autoSpaceDE w:val="0"/>
      <w:autoSpaceDN w:val="0"/>
      <w:spacing w:after="0" w:line="240" w:lineRule="auto"/>
      <w:ind w:firstLine="709"/>
      <w:jc w:val="both"/>
    </w:pPr>
    <w:rPr>
      <w:rFonts w:ascii="Peterburg" w:hAnsi="Peterburg"/>
      <w:sz w:val="24"/>
      <w:szCs w:val="24"/>
    </w:rPr>
  </w:style>
  <w:style w:type="character" w:customStyle="1" w:styleId="af6">
    <w:name w:val="Основной текст_"/>
    <w:basedOn w:val="a1"/>
    <w:link w:val="5"/>
    <w:rsid w:val="00394896"/>
    <w:rPr>
      <w:rFonts w:ascii="Times New Roman" w:eastAsia="Times New Roman" w:hAnsi="Times New Roman" w:cs="Times New Roman"/>
      <w:sz w:val="23"/>
      <w:szCs w:val="23"/>
      <w:shd w:val="clear" w:color="auto" w:fill="FFFFFF"/>
    </w:rPr>
  </w:style>
  <w:style w:type="paragraph" w:customStyle="1" w:styleId="5">
    <w:name w:val="Основной текст5"/>
    <w:basedOn w:val="a0"/>
    <w:link w:val="af6"/>
    <w:rsid w:val="00394896"/>
    <w:pPr>
      <w:widowControl w:val="0"/>
      <w:shd w:val="clear" w:color="auto" w:fill="FFFFFF"/>
      <w:spacing w:after="840" w:line="274" w:lineRule="exact"/>
      <w:jc w:val="right"/>
    </w:pPr>
    <w:rPr>
      <w:rFonts w:ascii="Times New Roman" w:eastAsia="Times New Roman" w:hAnsi="Times New Roman" w:cs="Times New Roman"/>
      <w:sz w:val="23"/>
      <w:szCs w:val="23"/>
    </w:rPr>
  </w:style>
  <w:style w:type="paragraph" w:customStyle="1" w:styleId="ConsPlusNonformat">
    <w:name w:val="ConsPlusNonformat"/>
    <w:rsid w:val="0039489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39489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1"/>
    <w:rsid w:val="00394896"/>
  </w:style>
  <w:style w:type="table" w:styleId="af7">
    <w:name w:val="Table Grid"/>
    <w:basedOn w:val="a2"/>
    <w:uiPriority w:val="9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Заголовок №3_"/>
    <w:basedOn w:val="a1"/>
    <w:link w:val="30"/>
    <w:locked/>
    <w:rsid w:val="00394896"/>
    <w:rPr>
      <w:rFonts w:ascii="Times New Roman" w:eastAsia="Times New Roman" w:hAnsi="Times New Roman" w:cs="Times New Roman"/>
      <w:sz w:val="23"/>
      <w:szCs w:val="23"/>
      <w:shd w:val="clear" w:color="auto" w:fill="FFFFFF"/>
    </w:rPr>
  </w:style>
  <w:style w:type="paragraph" w:customStyle="1" w:styleId="30">
    <w:name w:val="Заголовок №3"/>
    <w:basedOn w:val="a0"/>
    <w:link w:val="3"/>
    <w:rsid w:val="00394896"/>
    <w:pPr>
      <w:widowControl w:val="0"/>
      <w:shd w:val="clear" w:color="auto" w:fill="FFFFFF"/>
      <w:spacing w:after="0" w:line="274" w:lineRule="exact"/>
      <w:ind w:hanging="1900"/>
      <w:jc w:val="both"/>
      <w:outlineLvl w:val="2"/>
    </w:pPr>
    <w:rPr>
      <w:rFonts w:ascii="Times New Roman" w:eastAsia="Times New Roman" w:hAnsi="Times New Roman" w:cs="Times New Roman"/>
      <w:sz w:val="23"/>
      <w:szCs w:val="23"/>
    </w:rPr>
  </w:style>
  <w:style w:type="paragraph" w:styleId="af8">
    <w:name w:val="Revision"/>
    <w:hidden/>
    <w:uiPriority w:val="99"/>
    <w:semiHidden/>
    <w:rsid w:val="00394896"/>
    <w:pPr>
      <w:spacing w:after="0" w:line="240" w:lineRule="auto"/>
    </w:pPr>
    <w:rPr>
      <w:rFonts w:ascii="Times New Roman" w:eastAsia="Times New Roman" w:hAnsi="Times New Roman" w:cs="Times New Roman"/>
      <w:sz w:val="20"/>
      <w:szCs w:val="20"/>
      <w:lang w:eastAsia="ru-RU"/>
    </w:rPr>
  </w:style>
  <w:style w:type="table" w:customStyle="1" w:styleId="14">
    <w:name w:val="Сетка таблицы1"/>
    <w:basedOn w:val="a2"/>
    <w:next w:val="af7"/>
    <w:uiPriority w:val="59"/>
    <w:rsid w:val="003948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2"/>
    <w:next w:val="af7"/>
    <w:uiPriority w:val="59"/>
    <w:rsid w:val="004041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rmal0">
    <w:name w:val="ConsNormal Знак"/>
    <w:link w:val="ConsNormal"/>
    <w:locked/>
    <w:rsid w:val="00404133"/>
    <w:rPr>
      <w:rFonts w:ascii="Arial" w:eastAsia="Times New Roman" w:hAnsi="Arial" w:cs="Arial"/>
      <w:sz w:val="20"/>
      <w:szCs w:val="20"/>
      <w:lang w:eastAsia="ru-RU"/>
    </w:rPr>
  </w:style>
  <w:style w:type="paragraph" w:customStyle="1" w:styleId="Default">
    <w:name w:val="Default"/>
    <w:rsid w:val="0040413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5">
    <w:name w:val="Рецензия1"/>
    <w:next w:val="af8"/>
    <w:hidden/>
    <w:uiPriority w:val="99"/>
    <w:semiHidden/>
    <w:rsid w:val="00404133"/>
    <w:pPr>
      <w:spacing w:after="0" w:line="240" w:lineRule="auto"/>
    </w:pPr>
    <w:rPr>
      <w:rFonts w:eastAsia="Times New Roman"/>
      <w:lang w:eastAsia="ru-RU"/>
    </w:rPr>
  </w:style>
  <w:style w:type="paragraph" w:styleId="a">
    <w:name w:val="List Bullet"/>
    <w:basedOn w:val="a0"/>
    <w:uiPriority w:val="99"/>
    <w:unhideWhenUsed/>
    <w:rsid w:val="0053167B"/>
    <w:pPr>
      <w:numPr>
        <w:numId w:val="3"/>
      </w:numPr>
      <w:spacing w:after="200" w:line="276" w:lineRule="auto"/>
      <w:contextualSpacing/>
    </w:pPr>
    <w:rPr>
      <w:rFonts w:eastAsiaTheme="minorEastAsia"/>
      <w:lang w:eastAsia="ru-RU"/>
    </w:rPr>
  </w:style>
  <w:style w:type="numbering" w:customStyle="1" w:styleId="23">
    <w:name w:val="Стиль23"/>
    <w:uiPriority w:val="99"/>
    <w:rsid w:val="00FB1ECF"/>
    <w:pPr>
      <w:numPr>
        <w:numId w:val="4"/>
      </w:numPr>
    </w:pPr>
  </w:style>
  <w:style w:type="character" w:customStyle="1" w:styleId="10">
    <w:name w:val="Заголовок 1 Знак"/>
    <w:basedOn w:val="a1"/>
    <w:link w:val="1"/>
    <w:uiPriority w:val="9"/>
    <w:rsid w:val="00822A3B"/>
    <w:rPr>
      <w:rFonts w:asciiTheme="majorHAnsi" w:eastAsiaTheme="majorEastAsia" w:hAnsiTheme="majorHAnsi" w:cstheme="majorBidi"/>
      <w:color w:val="2E74B5" w:themeColor="accent1" w:themeShade="BF"/>
      <w:sz w:val="32"/>
      <w:szCs w:val="32"/>
    </w:rPr>
  </w:style>
  <w:style w:type="paragraph" w:styleId="af9">
    <w:name w:val="No Spacing"/>
    <w:uiPriority w:val="1"/>
    <w:qFormat/>
    <w:rsid w:val="000C0410"/>
    <w:pPr>
      <w:spacing w:after="0" w:line="240" w:lineRule="auto"/>
    </w:pPr>
  </w:style>
  <w:style w:type="character" w:customStyle="1" w:styleId="22">
    <w:name w:val="Неразрешенное упоминание2"/>
    <w:basedOn w:val="a1"/>
    <w:uiPriority w:val="99"/>
    <w:semiHidden/>
    <w:unhideWhenUsed/>
    <w:rsid w:val="00BB38D9"/>
    <w:rPr>
      <w:color w:val="605E5C"/>
      <w:shd w:val="clear" w:color="auto" w:fill="E1DFDD"/>
    </w:rPr>
  </w:style>
  <w:style w:type="table" w:customStyle="1" w:styleId="51">
    <w:name w:val="Сетка таблицы51"/>
    <w:basedOn w:val="a2"/>
    <w:uiPriority w:val="59"/>
    <w:rsid w:val="00792B7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2"/>
    <w:uiPriority w:val="59"/>
    <w:rsid w:val="00E22F60"/>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2"/>
    <w:uiPriority w:val="59"/>
    <w:rsid w:val="002F664B"/>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2"/>
    <w:next w:val="af7"/>
    <w:uiPriority w:val="99"/>
    <w:rsid w:val="002F664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a0"/>
    <w:rsid w:val="00F41D99"/>
    <w:pPr>
      <w:numPr>
        <w:ilvl w:val="2"/>
        <w:numId w:val="5"/>
      </w:numPr>
      <w:spacing w:after="0" w:line="240" w:lineRule="auto"/>
    </w:pPr>
    <w:rPr>
      <w:rFonts w:ascii="Times New Roman" w:eastAsia="Times New Roman" w:hAnsi="Times New Roman" w:cs="Times New Roman"/>
      <w:sz w:val="20"/>
      <w:szCs w:val="20"/>
      <w:lang w:eastAsia="ru-RU"/>
    </w:rPr>
  </w:style>
  <w:style w:type="character" w:customStyle="1" w:styleId="21">
    <w:name w:val="Заголовок 2 Знак"/>
    <w:basedOn w:val="a1"/>
    <w:link w:val="20"/>
    <w:uiPriority w:val="9"/>
    <w:rsid w:val="00484936"/>
    <w:rPr>
      <w:rFonts w:ascii="Arial" w:eastAsia="Times New Roman" w:hAnsi="Arial" w:cs="Arial"/>
      <w:b/>
      <w:bCs/>
      <w:i/>
      <w:iCs/>
      <w:sz w:val="28"/>
      <w:szCs w:val="28"/>
      <w:lang w:eastAsia="ru-RU"/>
    </w:rPr>
  </w:style>
  <w:style w:type="numbering" w:customStyle="1" w:styleId="25">
    <w:name w:val="Нет списка2"/>
    <w:next w:val="a3"/>
    <w:uiPriority w:val="99"/>
    <w:semiHidden/>
    <w:unhideWhenUsed/>
    <w:rsid w:val="00484936"/>
  </w:style>
  <w:style w:type="table" w:customStyle="1" w:styleId="31">
    <w:name w:val="Сетка таблицы3"/>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 ????? 2"/>
    <w:basedOn w:val="a0"/>
    <w:rsid w:val="00484936"/>
    <w:pPr>
      <w:widowControl w:val="0"/>
      <w:overflowPunct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ru-RU"/>
    </w:rPr>
  </w:style>
  <w:style w:type="paragraph" w:styleId="afa">
    <w:name w:val="Body Text"/>
    <w:basedOn w:val="a0"/>
    <w:link w:val="afb"/>
    <w:uiPriority w:val="99"/>
    <w:rsid w:val="00484936"/>
    <w:pPr>
      <w:spacing w:after="120" w:line="240" w:lineRule="auto"/>
    </w:pPr>
    <w:rPr>
      <w:rFonts w:ascii="Times New Roman" w:eastAsia="Times New Roman" w:hAnsi="Times New Roman" w:cs="Times New Roman"/>
      <w:sz w:val="24"/>
      <w:szCs w:val="24"/>
      <w:lang w:eastAsia="ru-RU"/>
    </w:rPr>
  </w:style>
  <w:style w:type="character" w:customStyle="1" w:styleId="afb">
    <w:name w:val="Основной текст Знак"/>
    <w:basedOn w:val="a1"/>
    <w:link w:val="afa"/>
    <w:uiPriority w:val="99"/>
    <w:rsid w:val="00484936"/>
    <w:rPr>
      <w:rFonts w:ascii="Times New Roman" w:eastAsia="Times New Roman" w:hAnsi="Times New Roman" w:cs="Times New Roman"/>
      <w:sz w:val="24"/>
      <w:szCs w:val="24"/>
      <w:lang w:eastAsia="ru-RU"/>
    </w:rPr>
  </w:style>
  <w:style w:type="numbering" w:customStyle="1" w:styleId="32">
    <w:name w:val="Нет списка3"/>
    <w:next w:val="a3"/>
    <w:uiPriority w:val="99"/>
    <w:semiHidden/>
    <w:unhideWhenUsed/>
    <w:rsid w:val="00484936"/>
  </w:style>
  <w:style w:type="table" w:customStyle="1" w:styleId="4">
    <w:name w:val="Сетка таблицы4"/>
    <w:basedOn w:val="a2"/>
    <w:next w:val="af7"/>
    <w:uiPriority w:val="59"/>
    <w:rsid w:val="004849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1"/>
    <w:uiPriority w:val="99"/>
    <w:semiHidden/>
    <w:unhideWhenUsed/>
    <w:rsid w:val="00D5458E"/>
    <w:rPr>
      <w:color w:val="605E5C"/>
      <w:shd w:val="clear" w:color="auto" w:fill="E1DFDD"/>
    </w:rPr>
  </w:style>
  <w:style w:type="table" w:customStyle="1" w:styleId="110">
    <w:name w:val="Сетка таблицы11"/>
    <w:basedOn w:val="a2"/>
    <w:uiPriority w:val="59"/>
    <w:rsid w:val="00D5458E"/>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44188">
      <w:bodyDiv w:val="1"/>
      <w:marLeft w:val="0"/>
      <w:marRight w:val="0"/>
      <w:marTop w:val="0"/>
      <w:marBottom w:val="0"/>
      <w:divBdr>
        <w:top w:val="none" w:sz="0" w:space="0" w:color="auto"/>
        <w:left w:val="none" w:sz="0" w:space="0" w:color="auto"/>
        <w:bottom w:val="none" w:sz="0" w:space="0" w:color="auto"/>
        <w:right w:val="none" w:sz="0" w:space="0" w:color="auto"/>
      </w:divBdr>
    </w:div>
    <w:div w:id="22444191">
      <w:bodyDiv w:val="1"/>
      <w:marLeft w:val="0"/>
      <w:marRight w:val="0"/>
      <w:marTop w:val="0"/>
      <w:marBottom w:val="0"/>
      <w:divBdr>
        <w:top w:val="none" w:sz="0" w:space="0" w:color="auto"/>
        <w:left w:val="none" w:sz="0" w:space="0" w:color="auto"/>
        <w:bottom w:val="none" w:sz="0" w:space="0" w:color="auto"/>
        <w:right w:val="none" w:sz="0" w:space="0" w:color="auto"/>
      </w:divBdr>
    </w:div>
    <w:div w:id="35007789">
      <w:bodyDiv w:val="1"/>
      <w:marLeft w:val="0"/>
      <w:marRight w:val="0"/>
      <w:marTop w:val="0"/>
      <w:marBottom w:val="0"/>
      <w:divBdr>
        <w:top w:val="none" w:sz="0" w:space="0" w:color="auto"/>
        <w:left w:val="none" w:sz="0" w:space="0" w:color="auto"/>
        <w:bottom w:val="none" w:sz="0" w:space="0" w:color="auto"/>
        <w:right w:val="none" w:sz="0" w:space="0" w:color="auto"/>
      </w:divBdr>
    </w:div>
    <w:div w:id="88620546">
      <w:bodyDiv w:val="1"/>
      <w:marLeft w:val="0"/>
      <w:marRight w:val="0"/>
      <w:marTop w:val="0"/>
      <w:marBottom w:val="0"/>
      <w:divBdr>
        <w:top w:val="none" w:sz="0" w:space="0" w:color="auto"/>
        <w:left w:val="none" w:sz="0" w:space="0" w:color="auto"/>
        <w:bottom w:val="none" w:sz="0" w:space="0" w:color="auto"/>
        <w:right w:val="none" w:sz="0" w:space="0" w:color="auto"/>
      </w:divBdr>
    </w:div>
    <w:div w:id="151258804">
      <w:bodyDiv w:val="1"/>
      <w:marLeft w:val="0"/>
      <w:marRight w:val="0"/>
      <w:marTop w:val="0"/>
      <w:marBottom w:val="0"/>
      <w:divBdr>
        <w:top w:val="none" w:sz="0" w:space="0" w:color="auto"/>
        <w:left w:val="none" w:sz="0" w:space="0" w:color="auto"/>
        <w:bottom w:val="none" w:sz="0" w:space="0" w:color="auto"/>
        <w:right w:val="none" w:sz="0" w:space="0" w:color="auto"/>
      </w:divBdr>
    </w:div>
    <w:div w:id="205727638">
      <w:bodyDiv w:val="1"/>
      <w:marLeft w:val="0"/>
      <w:marRight w:val="0"/>
      <w:marTop w:val="0"/>
      <w:marBottom w:val="0"/>
      <w:divBdr>
        <w:top w:val="none" w:sz="0" w:space="0" w:color="auto"/>
        <w:left w:val="none" w:sz="0" w:space="0" w:color="auto"/>
        <w:bottom w:val="none" w:sz="0" w:space="0" w:color="auto"/>
        <w:right w:val="none" w:sz="0" w:space="0" w:color="auto"/>
      </w:divBdr>
    </w:div>
    <w:div w:id="221252249">
      <w:bodyDiv w:val="1"/>
      <w:marLeft w:val="0"/>
      <w:marRight w:val="0"/>
      <w:marTop w:val="0"/>
      <w:marBottom w:val="0"/>
      <w:divBdr>
        <w:top w:val="none" w:sz="0" w:space="0" w:color="auto"/>
        <w:left w:val="none" w:sz="0" w:space="0" w:color="auto"/>
        <w:bottom w:val="none" w:sz="0" w:space="0" w:color="auto"/>
        <w:right w:val="none" w:sz="0" w:space="0" w:color="auto"/>
      </w:divBdr>
    </w:div>
    <w:div w:id="291137002">
      <w:bodyDiv w:val="1"/>
      <w:marLeft w:val="0"/>
      <w:marRight w:val="0"/>
      <w:marTop w:val="0"/>
      <w:marBottom w:val="0"/>
      <w:divBdr>
        <w:top w:val="none" w:sz="0" w:space="0" w:color="auto"/>
        <w:left w:val="none" w:sz="0" w:space="0" w:color="auto"/>
        <w:bottom w:val="none" w:sz="0" w:space="0" w:color="auto"/>
        <w:right w:val="none" w:sz="0" w:space="0" w:color="auto"/>
      </w:divBdr>
    </w:div>
    <w:div w:id="294261429">
      <w:bodyDiv w:val="1"/>
      <w:marLeft w:val="0"/>
      <w:marRight w:val="0"/>
      <w:marTop w:val="0"/>
      <w:marBottom w:val="0"/>
      <w:divBdr>
        <w:top w:val="none" w:sz="0" w:space="0" w:color="auto"/>
        <w:left w:val="none" w:sz="0" w:space="0" w:color="auto"/>
        <w:bottom w:val="none" w:sz="0" w:space="0" w:color="auto"/>
        <w:right w:val="none" w:sz="0" w:space="0" w:color="auto"/>
      </w:divBdr>
    </w:div>
    <w:div w:id="300576063">
      <w:bodyDiv w:val="1"/>
      <w:marLeft w:val="0"/>
      <w:marRight w:val="0"/>
      <w:marTop w:val="0"/>
      <w:marBottom w:val="0"/>
      <w:divBdr>
        <w:top w:val="none" w:sz="0" w:space="0" w:color="auto"/>
        <w:left w:val="none" w:sz="0" w:space="0" w:color="auto"/>
        <w:bottom w:val="none" w:sz="0" w:space="0" w:color="auto"/>
        <w:right w:val="none" w:sz="0" w:space="0" w:color="auto"/>
      </w:divBdr>
    </w:div>
    <w:div w:id="363021233">
      <w:bodyDiv w:val="1"/>
      <w:marLeft w:val="0"/>
      <w:marRight w:val="0"/>
      <w:marTop w:val="0"/>
      <w:marBottom w:val="0"/>
      <w:divBdr>
        <w:top w:val="none" w:sz="0" w:space="0" w:color="auto"/>
        <w:left w:val="none" w:sz="0" w:space="0" w:color="auto"/>
        <w:bottom w:val="none" w:sz="0" w:space="0" w:color="auto"/>
        <w:right w:val="none" w:sz="0" w:space="0" w:color="auto"/>
      </w:divBdr>
    </w:div>
    <w:div w:id="402878342">
      <w:bodyDiv w:val="1"/>
      <w:marLeft w:val="0"/>
      <w:marRight w:val="0"/>
      <w:marTop w:val="0"/>
      <w:marBottom w:val="0"/>
      <w:divBdr>
        <w:top w:val="none" w:sz="0" w:space="0" w:color="auto"/>
        <w:left w:val="none" w:sz="0" w:space="0" w:color="auto"/>
        <w:bottom w:val="none" w:sz="0" w:space="0" w:color="auto"/>
        <w:right w:val="none" w:sz="0" w:space="0" w:color="auto"/>
      </w:divBdr>
    </w:div>
    <w:div w:id="404686720">
      <w:bodyDiv w:val="1"/>
      <w:marLeft w:val="0"/>
      <w:marRight w:val="0"/>
      <w:marTop w:val="0"/>
      <w:marBottom w:val="0"/>
      <w:divBdr>
        <w:top w:val="none" w:sz="0" w:space="0" w:color="auto"/>
        <w:left w:val="none" w:sz="0" w:space="0" w:color="auto"/>
        <w:bottom w:val="none" w:sz="0" w:space="0" w:color="auto"/>
        <w:right w:val="none" w:sz="0" w:space="0" w:color="auto"/>
      </w:divBdr>
    </w:div>
    <w:div w:id="424765571">
      <w:bodyDiv w:val="1"/>
      <w:marLeft w:val="0"/>
      <w:marRight w:val="0"/>
      <w:marTop w:val="0"/>
      <w:marBottom w:val="0"/>
      <w:divBdr>
        <w:top w:val="none" w:sz="0" w:space="0" w:color="auto"/>
        <w:left w:val="none" w:sz="0" w:space="0" w:color="auto"/>
        <w:bottom w:val="none" w:sz="0" w:space="0" w:color="auto"/>
        <w:right w:val="none" w:sz="0" w:space="0" w:color="auto"/>
      </w:divBdr>
    </w:div>
    <w:div w:id="425884267">
      <w:bodyDiv w:val="1"/>
      <w:marLeft w:val="0"/>
      <w:marRight w:val="0"/>
      <w:marTop w:val="0"/>
      <w:marBottom w:val="0"/>
      <w:divBdr>
        <w:top w:val="none" w:sz="0" w:space="0" w:color="auto"/>
        <w:left w:val="none" w:sz="0" w:space="0" w:color="auto"/>
        <w:bottom w:val="none" w:sz="0" w:space="0" w:color="auto"/>
        <w:right w:val="none" w:sz="0" w:space="0" w:color="auto"/>
      </w:divBdr>
    </w:div>
    <w:div w:id="456528854">
      <w:bodyDiv w:val="1"/>
      <w:marLeft w:val="0"/>
      <w:marRight w:val="0"/>
      <w:marTop w:val="0"/>
      <w:marBottom w:val="0"/>
      <w:divBdr>
        <w:top w:val="none" w:sz="0" w:space="0" w:color="auto"/>
        <w:left w:val="none" w:sz="0" w:space="0" w:color="auto"/>
        <w:bottom w:val="none" w:sz="0" w:space="0" w:color="auto"/>
        <w:right w:val="none" w:sz="0" w:space="0" w:color="auto"/>
      </w:divBdr>
    </w:div>
    <w:div w:id="489449603">
      <w:bodyDiv w:val="1"/>
      <w:marLeft w:val="0"/>
      <w:marRight w:val="0"/>
      <w:marTop w:val="0"/>
      <w:marBottom w:val="0"/>
      <w:divBdr>
        <w:top w:val="none" w:sz="0" w:space="0" w:color="auto"/>
        <w:left w:val="none" w:sz="0" w:space="0" w:color="auto"/>
        <w:bottom w:val="none" w:sz="0" w:space="0" w:color="auto"/>
        <w:right w:val="none" w:sz="0" w:space="0" w:color="auto"/>
      </w:divBdr>
    </w:div>
    <w:div w:id="492916698">
      <w:bodyDiv w:val="1"/>
      <w:marLeft w:val="0"/>
      <w:marRight w:val="0"/>
      <w:marTop w:val="0"/>
      <w:marBottom w:val="0"/>
      <w:divBdr>
        <w:top w:val="none" w:sz="0" w:space="0" w:color="auto"/>
        <w:left w:val="none" w:sz="0" w:space="0" w:color="auto"/>
        <w:bottom w:val="none" w:sz="0" w:space="0" w:color="auto"/>
        <w:right w:val="none" w:sz="0" w:space="0" w:color="auto"/>
      </w:divBdr>
    </w:div>
    <w:div w:id="515074302">
      <w:bodyDiv w:val="1"/>
      <w:marLeft w:val="0"/>
      <w:marRight w:val="0"/>
      <w:marTop w:val="0"/>
      <w:marBottom w:val="0"/>
      <w:divBdr>
        <w:top w:val="none" w:sz="0" w:space="0" w:color="auto"/>
        <w:left w:val="none" w:sz="0" w:space="0" w:color="auto"/>
        <w:bottom w:val="none" w:sz="0" w:space="0" w:color="auto"/>
        <w:right w:val="none" w:sz="0" w:space="0" w:color="auto"/>
      </w:divBdr>
    </w:div>
    <w:div w:id="537471931">
      <w:bodyDiv w:val="1"/>
      <w:marLeft w:val="0"/>
      <w:marRight w:val="0"/>
      <w:marTop w:val="0"/>
      <w:marBottom w:val="0"/>
      <w:divBdr>
        <w:top w:val="none" w:sz="0" w:space="0" w:color="auto"/>
        <w:left w:val="none" w:sz="0" w:space="0" w:color="auto"/>
        <w:bottom w:val="none" w:sz="0" w:space="0" w:color="auto"/>
        <w:right w:val="none" w:sz="0" w:space="0" w:color="auto"/>
      </w:divBdr>
    </w:div>
    <w:div w:id="538712048">
      <w:bodyDiv w:val="1"/>
      <w:marLeft w:val="0"/>
      <w:marRight w:val="0"/>
      <w:marTop w:val="0"/>
      <w:marBottom w:val="0"/>
      <w:divBdr>
        <w:top w:val="none" w:sz="0" w:space="0" w:color="auto"/>
        <w:left w:val="none" w:sz="0" w:space="0" w:color="auto"/>
        <w:bottom w:val="none" w:sz="0" w:space="0" w:color="auto"/>
        <w:right w:val="none" w:sz="0" w:space="0" w:color="auto"/>
      </w:divBdr>
    </w:div>
    <w:div w:id="546262120">
      <w:bodyDiv w:val="1"/>
      <w:marLeft w:val="0"/>
      <w:marRight w:val="0"/>
      <w:marTop w:val="0"/>
      <w:marBottom w:val="0"/>
      <w:divBdr>
        <w:top w:val="none" w:sz="0" w:space="0" w:color="auto"/>
        <w:left w:val="none" w:sz="0" w:space="0" w:color="auto"/>
        <w:bottom w:val="none" w:sz="0" w:space="0" w:color="auto"/>
        <w:right w:val="none" w:sz="0" w:space="0" w:color="auto"/>
      </w:divBdr>
    </w:div>
    <w:div w:id="550188491">
      <w:bodyDiv w:val="1"/>
      <w:marLeft w:val="0"/>
      <w:marRight w:val="0"/>
      <w:marTop w:val="0"/>
      <w:marBottom w:val="0"/>
      <w:divBdr>
        <w:top w:val="none" w:sz="0" w:space="0" w:color="auto"/>
        <w:left w:val="none" w:sz="0" w:space="0" w:color="auto"/>
        <w:bottom w:val="none" w:sz="0" w:space="0" w:color="auto"/>
        <w:right w:val="none" w:sz="0" w:space="0" w:color="auto"/>
      </w:divBdr>
    </w:div>
    <w:div w:id="554048665">
      <w:bodyDiv w:val="1"/>
      <w:marLeft w:val="0"/>
      <w:marRight w:val="0"/>
      <w:marTop w:val="0"/>
      <w:marBottom w:val="0"/>
      <w:divBdr>
        <w:top w:val="none" w:sz="0" w:space="0" w:color="auto"/>
        <w:left w:val="none" w:sz="0" w:space="0" w:color="auto"/>
        <w:bottom w:val="none" w:sz="0" w:space="0" w:color="auto"/>
        <w:right w:val="none" w:sz="0" w:space="0" w:color="auto"/>
      </w:divBdr>
    </w:div>
    <w:div w:id="555429490">
      <w:bodyDiv w:val="1"/>
      <w:marLeft w:val="0"/>
      <w:marRight w:val="0"/>
      <w:marTop w:val="0"/>
      <w:marBottom w:val="0"/>
      <w:divBdr>
        <w:top w:val="none" w:sz="0" w:space="0" w:color="auto"/>
        <w:left w:val="none" w:sz="0" w:space="0" w:color="auto"/>
        <w:bottom w:val="none" w:sz="0" w:space="0" w:color="auto"/>
        <w:right w:val="none" w:sz="0" w:space="0" w:color="auto"/>
      </w:divBdr>
    </w:div>
    <w:div w:id="555819618">
      <w:bodyDiv w:val="1"/>
      <w:marLeft w:val="0"/>
      <w:marRight w:val="0"/>
      <w:marTop w:val="0"/>
      <w:marBottom w:val="0"/>
      <w:divBdr>
        <w:top w:val="none" w:sz="0" w:space="0" w:color="auto"/>
        <w:left w:val="none" w:sz="0" w:space="0" w:color="auto"/>
        <w:bottom w:val="none" w:sz="0" w:space="0" w:color="auto"/>
        <w:right w:val="none" w:sz="0" w:space="0" w:color="auto"/>
      </w:divBdr>
    </w:div>
    <w:div w:id="596911222">
      <w:bodyDiv w:val="1"/>
      <w:marLeft w:val="0"/>
      <w:marRight w:val="0"/>
      <w:marTop w:val="0"/>
      <w:marBottom w:val="0"/>
      <w:divBdr>
        <w:top w:val="none" w:sz="0" w:space="0" w:color="auto"/>
        <w:left w:val="none" w:sz="0" w:space="0" w:color="auto"/>
        <w:bottom w:val="none" w:sz="0" w:space="0" w:color="auto"/>
        <w:right w:val="none" w:sz="0" w:space="0" w:color="auto"/>
      </w:divBdr>
    </w:div>
    <w:div w:id="598637305">
      <w:bodyDiv w:val="1"/>
      <w:marLeft w:val="0"/>
      <w:marRight w:val="0"/>
      <w:marTop w:val="0"/>
      <w:marBottom w:val="0"/>
      <w:divBdr>
        <w:top w:val="none" w:sz="0" w:space="0" w:color="auto"/>
        <w:left w:val="none" w:sz="0" w:space="0" w:color="auto"/>
        <w:bottom w:val="none" w:sz="0" w:space="0" w:color="auto"/>
        <w:right w:val="none" w:sz="0" w:space="0" w:color="auto"/>
      </w:divBdr>
    </w:div>
    <w:div w:id="697893177">
      <w:bodyDiv w:val="1"/>
      <w:marLeft w:val="0"/>
      <w:marRight w:val="0"/>
      <w:marTop w:val="0"/>
      <w:marBottom w:val="0"/>
      <w:divBdr>
        <w:top w:val="none" w:sz="0" w:space="0" w:color="auto"/>
        <w:left w:val="none" w:sz="0" w:space="0" w:color="auto"/>
        <w:bottom w:val="none" w:sz="0" w:space="0" w:color="auto"/>
        <w:right w:val="none" w:sz="0" w:space="0" w:color="auto"/>
      </w:divBdr>
    </w:div>
    <w:div w:id="699673218">
      <w:bodyDiv w:val="1"/>
      <w:marLeft w:val="0"/>
      <w:marRight w:val="0"/>
      <w:marTop w:val="0"/>
      <w:marBottom w:val="0"/>
      <w:divBdr>
        <w:top w:val="none" w:sz="0" w:space="0" w:color="auto"/>
        <w:left w:val="none" w:sz="0" w:space="0" w:color="auto"/>
        <w:bottom w:val="none" w:sz="0" w:space="0" w:color="auto"/>
        <w:right w:val="none" w:sz="0" w:space="0" w:color="auto"/>
      </w:divBdr>
    </w:div>
    <w:div w:id="714356599">
      <w:bodyDiv w:val="1"/>
      <w:marLeft w:val="0"/>
      <w:marRight w:val="0"/>
      <w:marTop w:val="0"/>
      <w:marBottom w:val="0"/>
      <w:divBdr>
        <w:top w:val="none" w:sz="0" w:space="0" w:color="auto"/>
        <w:left w:val="none" w:sz="0" w:space="0" w:color="auto"/>
        <w:bottom w:val="none" w:sz="0" w:space="0" w:color="auto"/>
        <w:right w:val="none" w:sz="0" w:space="0" w:color="auto"/>
      </w:divBdr>
    </w:div>
    <w:div w:id="717634299">
      <w:bodyDiv w:val="1"/>
      <w:marLeft w:val="0"/>
      <w:marRight w:val="0"/>
      <w:marTop w:val="0"/>
      <w:marBottom w:val="0"/>
      <w:divBdr>
        <w:top w:val="none" w:sz="0" w:space="0" w:color="auto"/>
        <w:left w:val="none" w:sz="0" w:space="0" w:color="auto"/>
        <w:bottom w:val="none" w:sz="0" w:space="0" w:color="auto"/>
        <w:right w:val="none" w:sz="0" w:space="0" w:color="auto"/>
      </w:divBdr>
    </w:div>
    <w:div w:id="724523710">
      <w:bodyDiv w:val="1"/>
      <w:marLeft w:val="0"/>
      <w:marRight w:val="0"/>
      <w:marTop w:val="0"/>
      <w:marBottom w:val="0"/>
      <w:divBdr>
        <w:top w:val="none" w:sz="0" w:space="0" w:color="auto"/>
        <w:left w:val="none" w:sz="0" w:space="0" w:color="auto"/>
        <w:bottom w:val="none" w:sz="0" w:space="0" w:color="auto"/>
        <w:right w:val="none" w:sz="0" w:space="0" w:color="auto"/>
      </w:divBdr>
    </w:div>
    <w:div w:id="736976454">
      <w:bodyDiv w:val="1"/>
      <w:marLeft w:val="0"/>
      <w:marRight w:val="0"/>
      <w:marTop w:val="0"/>
      <w:marBottom w:val="0"/>
      <w:divBdr>
        <w:top w:val="none" w:sz="0" w:space="0" w:color="auto"/>
        <w:left w:val="none" w:sz="0" w:space="0" w:color="auto"/>
        <w:bottom w:val="none" w:sz="0" w:space="0" w:color="auto"/>
        <w:right w:val="none" w:sz="0" w:space="0" w:color="auto"/>
      </w:divBdr>
    </w:div>
    <w:div w:id="753280737">
      <w:bodyDiv w:val="1"/>
      <w:marLeft w:val="0"/>
      <w:marRight w:val="0"/>
      <w:marTop w:val="0"/>
      <w:marBottom w:val="0"/>
      <w:divBdr>
        <w:top w:val="none" w:sz="0" w:space="0" w:color="auto"/>
        <w:left w:val="none" w:sz="0" w:space="0" w:color="auto"/>
        <w:bottom w:val="none" w:sz="0" w:space="0" w:color="auto"/>
        <w:right w:val="none" w:sz="0" w:space="0" w:color="auto"/>
      </w:divBdr>
    </w:div>
    <w:div w:id="760377129">
      <w:bodyDiv w:val="1"/>
      <w:marLeft w:val="0"/>
      <w:marRight w:val="0"/>
      <w:marTop w:val="0"/>
      <w:marBottom w:val="0"/>
      <w:divBdr>
        <w:top w:val="none" w:sz="0" w:space="0" w:color="auto"/>
        <w:left w:val="none" w:sz="0" w:space="0" w:color="auto"/>
        <w:bottom w:val="none" w:sz="0" w:space="0" w:color="auto"/>
        <w:right w:val="none" w:sz="0" w:space="0" w:color="auto"/>
      </w:divBdr>
    </w:div>
    <w:div w:id="789252123">
      <w:bodyDiv w:val="1"/>
      <w:marLeft w:val="0"/>
      <w:marRight w:val="0"/>
      <w:marTop w:val="0"/>
      <w:marBottom w:val="0"/>
      <w:divBdr>
        <w:top w:val="none" w:sz="0" w:space="0" w:color="auto"/>
        <w:left w:val="none" w:sz="0" w:space="0" w:color="auto"/>
        <w:bottom w:val="none" w:sz="0" w:space="0" w:color="auto"/>
        <w:right w:val="none" w:sz="0" w:space="0" w:color="auto"/>
      </w:divBdr>
    </w:div>
    <w:div w:id="819927569">
      <w:bodyDiv w:val="1"/>
      <w:marLeft w:val="0"/>
      <w:marRight w:val="0"/>
      <w:marTop w:val="0"/>
      <w:marBottom w:val="0"/>
      <w:divBdr>
        <w:top w:val="none" w:sz="0" w:space="0" w:color="auto"/>
        <w:left w:val="none" w:sz="0" w:space="0" w:color="auto"/>
        <w:bottom w:val="none" w:sz="0" w:space="0" w:color="auto"/>
        <w:right w:val="none" w:sz="0" w:space="0" w:color="auto"/>
      </w:divBdr>
    </w:div>
    <w:div w:id="821577565">
      <w:bodyDiv w:val="1"/>
      <w:marLeft w:val="0"/>
      <w:marRight w:val="0"/>
      <w:marTop w:val="0"/>
      <w:marBottom w:val="0"/>
      <w:divBdr>
        <w:top w:val="none" w:sz="0" w:space="0" w:color="auto"/>
        <w:left w:val="none" w:sz="0" w:space="0" w:color="auto"/>
        <w:bottom w:val="none" w:sz="0" w:space="0" w:color="auto"/>
        <w:right w:val="none" w:sz="0" w:space="0" w:color="auto"/>
      </w:divBdr>
    </w:div>
    <w:div w:id="835075939">
      <w:bodyDiv w:val="1"/>
      <w:marLeft w:val="0"/>
      <w:marRight w:val="0"/>
      <w:marTop w:val="0"/>
      <w:marBottom w:val="0"/>
      <w:divBdr>
        <w:top w:val="none" w:sz="0" w:space="0" w:color="auto"/>
        <w:left w:val="none" w:sz="0" w:space="0" w:color="auto"/>
        <w:bottom w:val="none" w:sz="0" w:space="0" w:color="auto"/>
        <w:right w:val="none" w:sz="0" w:space="0" w:color="auto"/>
      </w:divBdr>
    </w:div>
    <w:div w:id="836650948">
      <w:bodyDiv w:val="1"/>
      <w:marLeft w:val="0"/>
      <w:marRight w:val="0"/>
      <w:marTop w:val="0"/>
      <w:marBottom w:val="0"/>
      <w:divBdr>
        <w:top w:val="none" w:sz="0" w:space="0" w:color="auto"/>
        <w:left w:val="none" w:sz="0" w:space="0" w:color="auto"/>
        <w:bottom w:val="none" w:sz="0" w:space="0" w:color="auto"/>
        <w:right w:val="none" w:sz="0" w:space="0" w:color="auto"/>
      </w:divBdr>
    </w:div>
    <w:div w:id="873152445">
      <w:bodyDiv w:val="1"/>
      <w:marLeft w:val="0"/>
      <w:marRight w:val="0"/>
      <w:marTop w:val="0"/>
      <w:marBottom w:val="0"/>
      <w:divBdr>
        <w:top w:val="none" w:sz="0" w:space="0" w:color="auto"/>
        <w:left w:val="none" w:sz="0" w:space="0" w:color="auto"/>
        <w:bottom w:val="none" w:sz="0" w:space="0" w:color="auto"/>
        <w:right w:val="none" w:sz="0" w:space="0" w:color="auto"/>
      </w:divBdr>
    </w:div>
    <w:div w:id="876233935">
      <w:bodyDiv w:val="1"/>
      <w:marLeft w:val="0"/>
      <w:marRight w:val="0"/>
      <w:marTop w:val="0"/>
      <w:marBottom w:val="0"/>
      <w:divBdr>
        <w:top w:val="none" w:sz="0" w:space="0" w:color="auto"/>
        <w:left w:val="none" w:sz="0" w:space="0" w:color="auto"/>
        <w:bottom w:val="none" w:sz="0" w:space="0" w:color="auto"/>
        <w:right w:val="none" w:sz="0" w:space="0" w:color="auto"/>
      </w:divBdr>
    </w:div>
    <w:div w:id="881677232">
      <w:bodyDiv w:val="1"/>
      <w:marLeft w:val="0"/>
      <w:marRight w:val="0"/>
      <w:marTop w:val="0"/>
      <w:marBottom w:val="0"/>
      <w:divBdr>
        <w:top w:val="none" w:sz="0" w:space="0" w:color="auto"/>
        <w:left w:val="none" w:sz="0" w:space="0" w:color="auto"/>
        <w:bottom w:val="none" w:sz="0" w:space="0" w:color="auto"/>
        <w:right w:val="none" w:sz="0" w:space="0" w:color="auto"/>
      </w:divBdr>
    </w:div>
    <w:div w:id="885751593">
      <w:bodyDiv w:val="1"/>
      <w:marLeft w:val="0"/>
      <w:marRight w:val="0"/>
      <w:marTop w:val="0"/>
      <w:marBottom w:val="0"/>
      <w:divBdr>
        <w:top w:val="none" w:sz="0" w:space="0" w:color="auto"/>
        <w:left w:val="none" w:sz="0" w:space="0" w:color="auto"/>
        <w:bottom w:val="none" w:sz="0" w:space="0" w:color="auto"/>
        <w:right w:val="none" w:sz="0" w:space="0" w:color="auto"/>
      </w:divBdr>
    </w:div>
    <w:div w:id="898595415">
      <w:bodyDiv w:val="1"/>
      <w:marLeft w:val="0"/>
      <w:marRight w:val="0"/>
      <w:marTop w:val="0"/>
      <w:marBottom w:val="0"/>
      <w:divBdr>
        <w:top w:val="none" w:sz="0" w:space="0" w:color="auto"/>
        <w:left w:val="none" w:sz="0" w:space="0" w:color="auto"/>
        <w:bottom w:val="none" w:sz="0" w:space="0" w:color="auto"/>
        <w:right w:val="none" w:sz="0" w:space="0" w:color="auto"/>
      </w:divBdr>
    </w:div>
    <w:div w:id="913274257">
      <w:bodyDiv w:val="1"/>
      <w:marLeft w:val="0"/>
      <w:marRight w:val="0"/>
      <w:marTop w:val="0"/>
      <w:marBottom w:val="0"/>
      <w:divBdr>
        <w:top w:val="none" w:sz="0" w:space="0" w:color="auto"/>
        <w:left w:val="none" w:sz="0" w:space="0" w:color="auto"/>
        <w:bottom w:val="none" w:sz="0" w:space="0" w:color="auto"/>
        <w:right w:val="none" w:sz="0" w:space="0" w:color="auto"/>
      </w:divBdr>
    </w:div>
    <w:div w:id="1017345399">
      <w:bodyDiv w:val="1"/>
      <w:marLeft w:val="0"/>
      <w:marRight w:val="0"/>
      <w:marTop w:val="0"/>
      <w:marBottom w:val="0"/>
      <w:divBdr>
        <w:top w:val="none" w:sz="0" w:space="0" w:color="auto"/>
        <w:left w:val="none" w:sz="0" w:space="0" w:color="auto"/>
        <w:bottom w:val="none" w:sz="0" w:space="0" w:color="auto"/>
        <w:right w:val="none" w:sz="0" w:space="0" w:color="auto"/>
      </w:divBdr>
    </w:div>
    <w:div w:id="1045521265">
      <w:bodyDiv w:val="1"/>
      <w:marLeft w:val="0"/>
      <w:marRight w:val="0"/>
      <w:marTop w:val="0"/>
      <w:marBottom w:val="0"/>
      <w:divBdr>
        <w:top w:val="none" w:sz="0" w:space="0" w:color="auto"/>
        <w:left w:val="none" w:sz="0" w:space="0" w:color="auto"/>
        <w:bottom w:val="none" w:sz="0" w:space="0" w:color="auto"/>
        <w:right w:val="none" w:sz="0" w:space="0" w:color="auto"/>
      </w:divBdr>
    </w:div>
    <w:div w:id="1089930509">
      <w:bodyDiv w:val="1"/>
      <w:marLeft w:val="0"/>
      <w:marRight w:val="0"/>
      <w:marTop w:val="0"/>
      <w:marBottom w:val="0"/>
      <w:divBdr>
        <w:top w:val="none" w:sz="0" w:space="0" w:color="auto"/>
        <w:left w:val="none" w:sz="0" w:space="0" w:color="auto"/>
        <w:bottom w:val="none" w:sz="0" w:space="0" w:color="auto"/>
        <w:right w:val="none" w:sz="0" w:space="0" w:color="auto"/>
      </w:divBdr>
    </w:div>
    <w:div w:id="1118375147">
      <w:bodyDiv w:val="1"/>
      <w:marLeft w:val="0"/>
      <w:marRight w:val="0"/>
      <w:marTop w:val="0"/>
      <w:marBottom w:val="0"/>
      <w:divBdr>
        <w:top w:val="none" w:sz="0" w:space="0" w:color="auto"/>
        <w:left w:val="none" w:sz="0" w:space="0" w:color="auto"/>
        <w:bottom w:val="none" w:sz="0" w:space="0" w:color="auto"/>
        <w:right w:val="none" w:sz="0" w:space="0" w:color="auto"/>
      </w:divBdr>
    </w:div>
    <w:div w:id="1123428164">
      <w:bodyDiv w:val="1"/>
      <w:marLeft w:val="0"/>
      <w:marRight w:val="0"/>
      <w:marTop w:val="0"/>
      <w:marBottom w:val="0"/>
      <w:divBdr>
        <w:top w:val="none" w:sz="0" w:space="0" w:color="auto"/>
        <w:left w:val="none" w:sz="0" w:space="0" w:color="auto"/>
        <w:bottom w:val="none" w:sz="0" w:space="0" w:color="auto"/>
        <w:right w:val="none" w:sz="0" w:space="0" w:color="auto"/>
      </w:divBdr>
    </w:div>
    <w:div w:id="1149321282">
      <w:bodyDiv w:val="1"/>
      <w:marLeft w:val="0"/>
      <w:marRight w:val="0"/>
      <w:marTop w:val="0"/>
      <w:marBottom w:val="0"/>
      <w:divBdr>
        <w:top w:val="none" w:sz="0" w:space="0" w:color="auto"/>
        <w:left w:val="none" w:sz="0" w:space="0" w:color="auto"/>
        <w:bottom w:val="none" w:sz="0" w:space="0" w:color="auto"/>
        <w:right w:val="none" w:sz="0" w:space="0" w:color="auto"/>
      </w:divBdr>
    </w:div>
    <w:div w:id="1196313799">
      <w:bodyDiv w:val="1"/>
      <w:marLeft w:val="0"/>
      <w:marRight w:val="0"/>
      <w:marTop w:val="0"/>
      <w:marBottom w:val="0"/>
      <w:divBdr>
        <w:top w:val="none" w:sz="0" w:space="0" w:color="auto"/>
        <w:left w:val="none" w:sz="0" w:space="0" w:color="auto"/>
        <w:bottom w:val="none" w:sz="0" w:space="0" w:color="auto"/>
        <w:right w:val="none" w:sz="0" w:space="0" w:color="auto"/>
      </w:divBdr>
    </w:div>
    <w:div w:id="1205827532">
      <w:bodyDiv w:val="1"/>
      <w:marLeft w:val="0"/>
      <w:marRight w:val="0"/>
      <w:marTop w:val="0"/>
      <w:marBottom w:val="0"/>
      <w:divBdr>
        <w:top w:val="none" w:sz="0" w:space="0" w:color="auto"/>
        <w:left w:val="none" w:sz="0" w:space="0" w:color="auto"/>
        <w:bottom w:val="none" w:sz="0" w:space="0" w:color="auto"/>
        <w:right w:val="none" w:sz="0" w:space="0" w:color="auto"/>
      </w:divBdr>
    </w:div>
    <w:div w:id="1219633055">
      <w:bodyDiv w:val="1"/>
      <w:marLeft w:val="0"/>
      <w:marRight w:val="0"/>
      <w:marTop w:val="0"/>
      <w:marBottom w:val="0"/>
      <w:divBdr>
        <w:top w:val="none" w:sz="0" w:space="0" w:color="auto"/>
        <w:left w:val="none" w:sz="0" w:space="0" w:color="auto"/>
        <w:bottom w:val="none" w:sz="0" w:space="0" w:color="auto"/>
        <w:right w:val="none" w:sz="0" w:space="0" w:color="auto"/>
      </w:divBdr>
    </w:div>
    <w:div w:id="1220753338">
      <w:bodyDiv w:val="1"/>
      <w:marLeft w:val="0"/>
      <w:marRight w:val="0"/>
      <w:marTop w:val="0"/>
      <w:marBottom w:val="0"/>
      <w:divBdr>
        <w:top w:val="none" w:sz="0" w:space="0" w:color="auto"/>
        <w:left w:val="none" w:sz="0" w:space="0" w:color="auto"/>
        <w:bottom w:val="none" w:sz="0" w:space="0" w:color="auto"/>
        <w:right w:val="none" w:sz="0" w:space="0" w:color="auto"/>
      </w:divBdr>
    </w:div>
    <w:div w:id="1237781662">
      <w:bodyDiv w:val="1"/>
      <w:marLeft w:val="0"/>
      <w:marRight w:val="0"/>
      <w:marTop w:val="0"/>
      <w:marBottom w:val="0"/>
      <w:divBdr>
        <w:top w:val="none" w:sz="0" w:space="0" w:color="auto"/>
        <w:left w:val="none" w:sz="0" w:space="0" w:color="auto"/>
        <w:bottom w:val="none" w:sz="0" w:space="0" w:color="auto"/>
        <w:right w:val="none" w:sz="0" w:space="0" w:color="auto"/>
      </w:divBdr>
    </w:div>
    <w:div w:id="1261527138">
      <w:bodyDiv w:val="1"/>
      <w:marLeft w:val="0"/>
      <w:marRight w:val="0"/>
      <w:marTop w:val="0"/>
      <w:marBottom w:val="0"/>
      <w:divBdr>
        <w:top w:val="none" w:sz="0" w:space="0" w:color="auto"/>
        <w:left w:val="none" w:sz="0" w:space="0" w:color="auto"/>
        <w:bottom w:val="none" w:sz="0" w:space="0" w:color="auto"/>
        <w:right w:val="none" w:sz="0" w:space="0" w:color="auto"/>
      </w:divBdr>
    </w:div>
    <w:div w:id="1277979192">
      <w:bodyDiv w:val="1"/>
      <w:marLeft w:val="0"/>
      <w:marRight w:val="0"/>
      <w:marTop w:val="0"/>
      <w:marBottom w:val="0"/>
      <w:divBdr>
        <w:top w:val="none" w:sz="0" w:space="0" w:color="auto"/>
        <w:left w:val="none" w:sz="0" w:space="0" w:color="auto"/>
        <w:bottom w:val="none" w:sz="0" w:space="0" w:color="auto"/>
        <w:right w:val="none" w:sz="0" w:space="0" w:color="auto"/>
      </w:divBdr>
    </w:div>
    <w:div w:id="1285696727">
      <w:bodyDiv w:val="1"/>
      <w:marLeft w:val="0"/>
      <w:marRight w:val="0"/>
      <w:marTop w:val="0"/>
      <w:marBottom w:val="0"/>
      <w:divBdr>
        <w:top w:val="none" w:sz="0" w:space="0" w:color="auto"/>
        <w:left w:val="none" w:sz="0" w:space="0" w:color="auto"/>
        <w:bottom w:val="none" w:sz="0" w:space="0" w:color="auto"/>
        <w:right w:val="none" w:sz="0" w:space="0" w:color="auto"/>
      </w:divBdr>
    </w:div>
    <w:div w:id="1316839122">
      <w:bodyDiv w:val="1"/>
      <w:marLeft w:val="0"/>
      <w:marRight w:val="0"/>
      <w:marTop w:val="0"/>
      <w:marBottom w:val="0"/>
      <w:divBdr>
        <w:top w:val="none" w:sz="0" w:space="0" w:color="auto"/>
        <w:left w:val="none" w:sz="0" w:space="0" w:color="auto"/>
        <w:bottom w:val="none" w:sz="0" w:space="0" w:color="auto"/>
        <w:right w:val="none" w:sz="0" w:space="0" w:color="auto"/>
      </w:divBdr>
    </w:div>
    <w:div w:id="1355612709">
      <w:bodyDiv w:val="1"/>
      <w:marLeft w:val="0"/>
      <w:marRight w:val="0"/>
      <w:marTop w:val="0"/>
      <w:marBottom w:val="0"/>
      <w:divBdr>
        <w:top w:val="none" w:sz="0" w:space="0" w:color="auto"/>
        <w:left w:val="none" w:sz="0" w:space="0" w:color="auto"/>
        <w:bottom w:val="none" w:sz="0" w:space="0" w:color="auto"/>
        <w:right w:val="none" w:sz="0" w:space="0" w:color="auto"/>
      </w:divBdr>
    </w:div>
    <w:div w:id="1372459751">
      <w:bodyDiv w:val="1"/>
      <w:marLeft w:val="0"/>
      <w:marRight w:val="0"/>
      <w:marTop w:val="0"/>
      <w:marBottom w:val="0"/>
      <w:divBdr>
        <w:top w:val="none" w:sz="0" w:space="0" w:color="auto"/>
        <w:left w:val="none" w:sz="0" w:space="0" w:color="auto"/>
        <w:bottom w:val="none" w:sz="0" w:space="0" w:color="auto"/>
        <w:right w:val="none" w:sz="0" w:space="0" w:color="auto"/>
      </w:divBdr>
    </w:div>
    <w:div w:id="1397317138">
      <w:bodyDiv w:val="1"/>
      <w:marLeft w:val="0"/>
      <w:marRight w:val="0"/>
      <w:marTop w:val="0"/>
      <w:marBottom w:val="0"/>
      <w:divBdr>
        <w:top w:val="none" w:sz="0" w:space="0" w:color="auto"/>
        <w:left w:val="none" w:sz="0" w:space="0" w:color="auto"/>
        <w:bottom w:val="none" w:sz="0" w:space="0" w:color="auto"/>
        <w:right w:val="none" w:sz="0" w:space="0" w:color="auto"/>
      </w:divBdr>
    </w:div>
    <w:div w:id="1456170464">
      <w:bodyDiv w:val="1"/>
      <w:marLeft w:val="0"/>
      <w:marRight w:val="0"/>
      <w:marTop w:val="0"/>
      <w:marBottom w:val="0"/>
      <w:divBdr>
        <w:top w:val="none" w:sz="0" w:space="0" w:color="auto"/>
        <w:left w:val="none" w:sz="0" w:space="0" w:color="auto"/>
        <w:bottom w:val="none" w:sz="0" w:space="0" w:color="auto"/>
        <w:right w:val="none" w:sz="0" w:space="0" w:color="auto"/>
      </w:divBdr>
    </w:div>
    <w:div w:id="1508207909">
      <w:bodyDiv w:val="1"/>
      <w:marLeft w:val="0"/>
      <w:marRight w:val="0"/>
      <w:marTop w:val="0"/>
      <w:marBottom w:val="0"/>
      <w:divBdr>
        <w:top w:val="none" w:sz="0" w:space="0" w:color="auto"/>
        <w:left w:val="none" w:sz="0" w:space="0" w:color="auto"/>
        <w:bottom w:val="none" w:sz="0" w:space="0" w:color="auto"/>
        <w:right w:val="none" w:sz="0" w:space="0" w:color="auto"/>
      </w:divBdr>
    </w:div>
    <w:div w:id="1561205604">
      <w:bodyDiv w:val="1"/>
      <w:marLeft w:val="0"/>
      <w:marRight w:val="0"/>
      <w:marTop w:val="0"/>
      <w:marBottom w:val="0"/>
      <w:divBdr>
        <w:top w:val="none" w:sz="0" w:space="0" w:color="auto"/>
        <w:left w:val="none" w:sz="0" w:space="0" w:color="auto"/>
        <w:bottom w:val="none" w:sz="0" w:space="0" w:color="auto"/>
        <w:right w:val="none" w:sz="0" w:space="0" w:color="auto"/>
      </w:divBdr>
    </w:div>
    <w:div w:id="1583177339">
      <w:bodyDiv w:val="1"/>
      <w:marLeft w:val="0"/>
      <w:marRight w:val="0"/>
      <w:marTop w:val="0"/>
      <w:marBottom w:val="0"/>
      <w:divBdr>
        <w:top w:val="none" w:sz="0" w:space="0" w:color="auto"/>
        <w:left w:val="none" w:sz="0" w:space="0" w:color="auto"/>
        <w:bottom w:val="none" w:sz="0" w:space="0" w:color="auto"/>
        <w:right w:val="none" w:sz="0" w:space="0" w:color="auto"/>
      </w:divBdr>
    </w:div>
    <w:div w:id="1618296518">
      <w:bodyDiv w:val="1"/>
      <w:marLeft w:val="0"/>
      <w:marRight w:val="0"/>
      <w:marTop w:val="0"/>
      <w:marBottom w:val="0"/>
      <w:divBdr>
        <w:top w:val="none" w:sz="0" w:space="0" w:color="auto"/>
        <w:left w:val="none" w:sz="0" w:space="0" w:color="auto"/>
        <w:bottom w:val="none" w:sz="0" w:space="0" w:color="auto"/>
        <w:right w:val="none" w:sz="0" w:space="0" w:color="auto"/>
      </w:divBdr>
    </w:div>
    <w:div w:id="1625040182">
      <w:bodyDiv w:val="1"/>
      <w:marLeft w:val="0"/>
      <w:marRight w:val="0"/>
      <w:marTop w:val="0"/>
      <w:marBottom w:val="0"/>
      <w:divBdr>
        <w:top w:val="none" w:sz="0" w:space="0" w:color="auto"/>
        <w:left w:val="none" w:sz="0" w:space="0" w:color="auto"/>
        <w:bottom w:val="none" w:sz="0" w:space="0" w:color="auto"/>
        <w:right w:val="none" w:sz="0" w:space="0" w:color="auto"/>
      </w:divBdr>
    </w:div>
    <w:div w:id="1627617240">
      <w:bodyDiv w:val="1"/>
      <w:marLeft w:val="0"/>
      <w:marRight w:val="0"/>
      <w:marTop w:val="0"/>
      <w:marBottom w:val="0"/>
      <w:divBdr>
        <w:top w:val="none" w:sz="0" w:space="0" w:color="auto"/>
        <w:left w:val="none" w:sz="0" w:space="0" w:color="auto"/>
        <w:bottom w:val="none" w:sz="0" w:space="0" w:color="auto"/>
        <w:right w:val="none" w:sz="0" w:space="0" w:color="auto"/>
      </w:divBdr>
    </w:div>
    <w:div w:id="1645086492">
      <w:bodyDiv w:val="1"/>
      <w:marLeft w:val="0"/>
      <w:marRight w:val="0"/>
      <w:marTop w:val="0"/>
      <w:marBottom w:val="0"/>
      <w:divBdr>
        <w:top w:val="none" w:sz="0" w:space="0" w:color="auto"/>
        <w:left w:val="none" w:sz="0" w:space="0" w:color="auto"/>
        <w:bottom w:val="none" w:sz="0" w:space="0" w:color="auto"/>
        <w:right w:val="none" w:sz="0" w:space="0" w:color="auto"/>
      </w:divBdr>
    </w:div>
    <w:div w:id="1663267146">
      <w:bodyDiv w:val="1"/>
      <w:marLeft w:val="0"/>
      <w:marRight w:val="0"/>
      <w:marTop w:val="0"/>
      <w:marBottom w:val="0"/>
      <w:divBdr>
        <w:top w:val="none" w:sz="0" w:space="0" w:color="auto"/>
        <w:left w:val="none" w:sz="0" w:space="0" w:color="auto"/>
        <w:bottom w:val="none" w:sz="0" w:space="0" w:color="auto"/>
        <w:right w:val="none" w:sz="0" w:space="0" w:color="auto"/>
      </w:divBdr>
    </w:div>
    <w:div w:id="1696883483">
      <w:bodyDiv w:val="1"/>
      <w:marLeft w:val="0"/>
      <w:marRight w:val="0"/>
      <w:marTop w:val="0"/>
      <w:marBottom w:val="0"/>
      <w:divBdr>
        <w:top w:val="none" w:sz="0" w:space="0" w:color="auto"/>
        <w:left w:val="none" w:sz="0" w:space="0" w:color="auto"/>
        <w:bottom w:val="none" w:sz="0" w:space="0" w:color="auto"/>
        <w:right w:val="none" w:sz="0" w:space="0" w:color="auto"/>
      </w:divBdr>
    </w:div>
    <w:div w:id="1708020762">
      <w:bodyDiv w:val="1"/>
      <w:marLeft w:val="0"/>
      <w:marRight w:val="0"/>
      <w:marTop w:val="0"/>
      <w:marBottom w:val="0"/>
      <w:divBdr>
        <w:top w:val="none" w:sz="0" w:space="0" w:color="auto"/>
        <w:left w:val="none" w:sz="0" w:space="0" w:color="auto"/>
        <w:bottom w:val="none" w:sz="0" w:space="0" w:color="auto"/>
        <w:right w:val="none" w:sz="0" w:space="0" w:color="auto"/>
      </w:divBdr>
    </w:div>
    <w:div w:id="1712221867">
      <w:bodyDiv w:val="1"/>
      <w:marLeft w:val="0"/>
      <w:marRight w:val="0"/>
      <w:marTop w:val="0"/>
      <w:marBottom w:val="0"/>
      <w:divBdr>
        <w:top w:val="none" w:sz="0" w:space="0" w:color="auto"/>
        <w:left w:val="none" w:sz="0" w:space="0" w:color="auto"/>
        <w:bottom w:val="none" w:sz="0" w:space="0" w:color="auto"/>
        <w:right w:val="none" w:sz="0" w:space="0" w:color="auto"/>
      </w:divBdr>
    </w:div>
    <w:div w:id="1744984250">
      <w:bodyDiv w:val="1"/>
      <w:marLeft w:val="0"/>
      <w:marRight w:val="0"/>
      <w:marTop w:val="0"/>
      <w:marBottom w:val="0"/>
      <w:divBdr>
        <w:top w:val="none" w:sz="0" w:space="0" w:color="auto"/>
        <w:left w:val="none" w:sz="0" w:space="0" w:color="auto"/>
        <w:bottom w:val="none" w:sz="0" w:space="0" w:color="auto"/>
        <w:right w:val="none" w:sz="0" w:space="0" w:color="auto"/>
      </w:divBdr>
    </w:div>
    <w:div w:id="1763211389">
      <w:bodyDiv w:val="1"/>
      <w:marLeft w:val="0"/>
      <w:marRight w:val="0"/>
      <w:marTop w:val="0"/>
      <w:marBottom w:val="0"/>
      <w:divBdr>
        <w:top w:val="none" w:sz="0" w:space="0" w:color="auto"/>
        <w:left w:val="none" w:sz="0" w:space="0" w:color="auto"/>
        <w:bottom w:val="none" w:sz="0" w:space="0" w:color="auto"/>
        <w:right w:val="none" w:sz="0" w:space="0" w:color="auto"/>
      </w:divBdr>
    </w:div>
    <w:div w:id="1763262154">
      <w:bodyDiv w:val="1"/>
      <w:marLeft w:val="0"/>
      <w:marRight w:val="0"/>
      <w:marTop w:val="0"/>
      <w:marBottom w:val="0"/>
      <w:divBdr>
        <w:top w:val="none" w:sz="0" w:space="0" w:color="auto"/>
        <w:left w:val="none" w:sz="0" w:space="0" w:color="auto"/>
        <w:bottom w:val="none" w:sz="0" w:space="0" w:color="auto"/>
        <w:right w:val="none" w:sz="0" w:space="0" w:color="auto"/>
      </w:divBdr>
    </w:div>
    <w:div w:id="1765415761">
      <w:bodyDiv w:val="1"/>
      <w:marLeft w:val="0"/>
      <w:marRight w:val="0"/>
      <w:marTop w:val="0"/>
      <w:marBottom w:val="0"/>
      <w:divBdr>
        <w:top w:val="none" w:sz="0" w:space="0" w:color="auto"/>
        <w:left w:val="none" w:sz="0" w:space="0" w:color="auto"/>
        <w:bottom w:val="none" w:sz="0" w:space="0" w:color="auto"/>
        <w:right w:val="none" w:sz="0" w:space="0" w:color="auto"/>
      </w:divBdr>
    </w:div>
    <w:div w:id="1766610497">
      <w:bodyDiv w:val="1"/>
      <w:marLeft w:val="0"/>
      <w:marRight w:val="0"/>
      <w:marTop w:val="0"/>
      <w:marBottom w:val="0"/>
      <w:divBdr>
        <w:top w:val="none" w:sz="0" w:space="0" w:color="auto"/>
        <w:left w:val="none" w:sz="0" w:space="0" w:color="auto"/>
        <w:bottom w:val="none" w:sz="0" w:space="0" w:color="auto"/>
        <w:right w:val="none" w:sz="0" w:space="0" w:color="auto"/>
      </w:divBdr>
    </w:div>
    <w:div w:id="1777022496">
      <w:bodyDiv w:val="1"/>
      <w:marLeft w:val="0"/>
      <w:marRight w:val="0"/>
      <w:marTop w:val="0"/>
      <w:marBottom w:val="0"/>
      <w:divBdr>
        <w:top w:val="none" w:sz="0" w:space="0" w:color="auto"/>
        <w:left w:val="none" w:sz="0" w:space="0" w:color="auto"/>
        <w:bottom w:val="none" w:sz="0" w:space="0" w:color="auto"/>
        <w:right w:val="none" w:sz="0" w:space="0" w:color="auto"/>
      </w:divBdr>
    </w:div>
    <w:div w:id="1793476155">
      <w:bodyDiv w:val="1"/>
      <w:marLeft w:val="0"/>
      <w:marRight w:val="0"/>
      <w:marTop w:val="0"/>
      <w:marBottom w:val="0"/>
      <w:divBdr>
        <w:top w:val="none" w:sz="0" w:space="0" w:color="auto"/>
        <w:left w:val="none" w:sz="0" w:space="0" w:color="auto"/>
        <w:bottom w:val="none" w:sz="0" w:space="0" w:color="auto"/>
        <w:right w:val="none" w:sz="0" w:space="0" w:color="auto"/>
      </w:divBdr>
    </w:div>
    <w:div w:id="1830246828">
      <w:bodyDiv w:val="1"/>
      <w:marLeft w:val="0"/>
      <w:marRight w:val="0"/>
      <w:marTop w:val="0"/>
      <w:marBottom w:val="0"/>
      <w:divBdr>
        <w:top w:val="none" w:sz="0" w:space="0" w:color="auto"/>
        <w:left w:val="none" w:sz="0" w:space="0" w:color="auto"/>
        <w:bottom w:val="none" w:sz="0" w:space="0" w:color="auto"/>
        <w:right w:val="none" w:sz="0" w:space="0" w:color="auto"/>
      </w:divBdr>
    </w:div>
    <w:div w:id="1848474364">
      <w:bodyDiv w:val="1"/>
      <w:marLeft w:val="0"/>
      <w:marRight w:val="0"/>
      <w:marTop w:val="0"/>
      <w:marBottom w:val="0"/>
      <w:divBdr>
        <w:top w:val="none" w:sz="0" w:space="0" w:color="auto"/>
        <w:left w:val="none" w:sz="0" w:space="0" w:color="auto"/>
        <w:bottom w:val="none" w:sz="0" w:space="0" w:color="auto"/>
        <w:right w:val="none" w:sz="0" w:space="0" w:color="auto"/>
      </w:divBdr>
    </w:div>
    <w:div w:id="1855727443">
      <w:bodyDiv w:val="1"/>
      <w:marLeft w:val="0"/>
      <w:marRight w:val="0"/>
      <w:marTop w:val="0"/>
      <w:marBottom w:val="0"/>
      <w:divBdr>
        <w:top w:val="none" w:sz="0" w:space="0" w:color="auto"/>
        <w:left w:val="none" w:sz="0" w:space="0" w:color="auto"/>
        <w:bottom w:val="none" w:sz="0" w:space="0" w:color="auto"/>
        <w:right w:val="none" w:sz="0" w:space="0" w:color="auto"/>
      </w:divBdr>
    </w:div>
    <w:div w:id="1877156507">
      <w:bodyDiv w:val="1"/>
      <w:marLeft w:val="0"/>
      <w:marRight w:val="0"/>
      <w:marTop w:val="0"/>
      <w:marBottom w:val="0"/>
      <w:divBdr>
        <w:top w:val="none" w:sz="0" w:space="0" w:color="auto"/>
        <w:left w:val="none" w:sz="0" w:space="0" w:color="auto"/>
        <w:bottom w:val="none" w:sz="0" w:space="0" w:color="auto"/>
        <w:right w:val="none" w:sz="0" w:space="0" w:color="auto"/>
      </w:divBdr>
    </w:div>
    <w:div w:id="1886870877">
      <w:bodyDiv w:val="1"/>
      <w:marLeft w:val="0"/>
      <w:marRight w:val="0"/>
      <w:marTop w:val="0"/>
      <w:marBottom w:val="0"/>
      <w:divBdr>
        <w:top w:val="none" w:sz="0" w:space="0" w:color="auto"/>
        <w:left w:val="none" w:sz="0" w:space="0" w:color="auto"/>
        <w:bottom w:val="none" w:sz="0" w:space="0" w:color="auto"/>
        <w:right w:val="none" w:sz="0" w:space="0" w:color="auto"/>
      </w:divBdr>
    </w:div>
    <w:div w:id="1893274900">
      <w:bodyDiv w:val="1"/>
      <w:marLeft w:val="0"/>
      <w:marRight w:val="0"/>
      <w:marTop w:val="0"/>
      <w:marBottom w:val="0"/>
      <w:divBdr>
        <w:top w:val="none" w:sz="0" w:space="0" w:color="auto"/>
        <w:left w:val="none" w:sz="0" w:space="0" w:color="auto"/>
        <w:bottom w:val="none" w:sz="0" w:space="0" w:color="auto"/>
        <w:right w:val="none" w:sz="0" w:space="0" w:color="auto"/>
      </w:divBdr>
    </w:div>
    <w:div w:id="1904749767">
      <w:bodyDiv w:val="1"/>
      <w:marLeft w:val="0"/>
      <w:marRight w:val="0"/>
      <w:marTop w:val="0"/>
      <w:marBottom w:val="0"/>
      <w:divBdr>
        <w:top w:val="none" w:sz="0" w:space="0" w:color="auto"/>
        <w:left w:val="none" w:sz="0" w:space="0" w:color="auto"/>
        <w:bottom w:val="none" w:sz="0" w:space="0" w:color="auto"/>
        <w:right w:val="none" w:sz="0" w:space="0" w:color="auto"/>
      </w:divBdr>
    </w:div>
    <w:div w:id="1920869701">
      <w:bodyDiv w:val="1"/>
      <w:marLeft w:val="0"/>
      <w:marRight w:val="0"/>
      <w:marTop w:val="0"/>
      <w:marBottom w:val="0"/>
      <w:divBdr>
        <w:top w:val="none" w:sz="0" w:space="0" w:color="auto"/>
        <w:left w:val="none" w:sz="0" w:space="0" w:color="auto"/>
        <w:bottom w:val="none" w:sz="0" w:space="0" w:color="auto"/>
        <w:right w:val="none" w:sz="0" w:space="0" w:color="auto"/>
      </w:divBdr>
    </w:div>
    <w:div w:id="2005623685">
      <w:bodyDiv w:val="1"/>
      <w:marLeft w:val="0"/>
      <w:marRight w:val="0"/>
      <w:marTop w:val="0"/>
      <w:marBottom w:val="0"/>
      <w:divBdr>
        <w:top w:val="none" w:sz="0" w:space="0" w:color="auto"/>
        <w:left w:val="none" w:sz="0" w:space="0" w:color="auto"/>
        <w:bottom w:val="none" w:sz="0" w:space="0" w:color="auto"/>
        <w:right w:val="none" w:sz="0" w:space="0" w:color="auto"/>
      </w:divBdr>
    </w:div>
    <w:div w:id="2043826046">
      <w:bodyDiv w:val="1"/>
      <w:marLeft w:val="0"/>
      <w:marRight w:val="0"/>
      <w:marTop w:val="0"/>
      <w:marBottom w:val="0"/>
      <w:divBdr>
        <w:top w:val="none" w:sz="0" w:space="0" w:color="auto"/>
        <w:left w:val="none" w:sz="0" w:space="0" w:color="auto"/>
        <w:bottom w:val="none" w:sz="0" w:space="0" w:color="auto"/>
        <w:right w:val="none" w:sz="0" w:space="0" w:color="auto"/>
      </w:divBdr>
    </w:div>
    <w:div w:id="2090761059">
      <w:bodyDiv w:val="1"/>
      <w:marLeft w:val="0"/>
      <w:marRight w:val="0"/>
      <w:marTop w:val="0"/>
      <w:marBottom w:val="0"/>
      <w:divBdr>
        <w:top w:val="none" w:sz="0" w:space="0" w:color="auto"/>
        <w:left w:val="none" w:sz="0" w:space="0" w:color="auto"/>
        <w:bottom w:val="none" w:sz="0" w:space="0" w:color="auto"/>
        <w:right w:val="none" w:sz="0" w:space="0" w:color="auto"/>
      </w:divBdr>
    </w:div>
    <w:div w:id="2105376223">
      <w:bodyDiv w:val="1"/>
      <w:marLeft w:val="0"/>
      <w:marRight w:val="0"/>
      <w:marTop w:val="0"/>
      <w:marBottom w:val="0"/>
      <w:divBdr>
        <w:top w:val="none" w:sz="0" w:space="0" w:color="auto"/>
        <w:left w:val="none" w:sz="0" w:space="0" w:color="auto"/>
        <w:bottom w:val="none" w:sz="0" w:space="0" w:color="auto"/>
        <w:right w:val="none" w:sz="0" w:space="0" w:color="auto"/>
      </w:divBdr>
    </w:div>
    <w:div w:id="21416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FE22-8739-42C0-AC2F-1B682FF87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10012</Words>
  <Characters>57070</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Малова Любовь Юрьевна</dc:creator>
  <cp:lastModifiedBy>A2KAAAT</cp:lastModifiedBy>
  <cp:revision>4</cp:revision>
  <dcterms:created xsi:type="dcterms:W3CDTF">2025-01-27T12:37:00Z</dcterms:created>
  <dcterms:modified xsi:type="dcterms:W3CDTF">2025-03-11T13:17:00Z</dcterms:modified>
</cp:coreProperties>
</file>