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14"/>
        <w:jc w:val="center"/>
        <w:rPr>
          <w:sz w:val="22"/>
          <w:szCs w:val="22"/>
          <w:lang w:val="en-US"/>
        </w:rPr>
      </w:pPr>
      <w:r>
        <w:rPr>
          <w:sz w:val="22"/>
          <w:szCs w:val="22"/>
        </w:rPr>
        <w:t xml:space="preserve">ДОГОВОР №</w:t>
      </w:r>
      <w:r>
        <w:rPr>
          <w:sz w:val="22"/>
          <w:szCs w:val="22"/>
        </w:rPr>
        <w:t xml:space="preserve"> </w:t>
      </w:r>
      <w:r>
        <w:rPr>
          <w:sz w:val="22"/>
          <w:szCs w:val="22"/>
          <w:lang w:val="en-US"/>
        </w:rPr>
        <w:t xml:space="preserve">UP</w:t>
      </w:r>
      <w:r>
        <w:rPr>
          <w:sz w:val="22"/>
          <w:szCs w:val="22"/>
        </w:rPr>
        <w:t xml:space="preserve">25</w:t>
      </w:r>
      <w:r>
        <w:rPr>
          <w:sz w:val="22"/>
          <w:szCs w:val="22"/>
        </w:rPr>
        <w:t xml:space="preserve">2500/000</w:t>
      </w:r>
      <w:r>
        <w:rPr>
          <w:sz w:val="22"/>
          <w:szCs w:val="22"/>
          <w:lang w:val="en-US"/>
        </w:rPr>
        <w:t xml:space="preserve">_</w:t>
      </w:r>
      <w:r>
        <w:rPr>
          <w:sz w:val="22"/>
          <w:szCs w:val="22"/>
          <w:lang w:val="en-US"/>
        </w:rPr>
      </w:r>
      <w:r>
        <w:rPr>
          <w:sz w:val="22"/>
          <w:szCs w:val="22"/>
          <w:lang w:val="en-US"/>
        </w:rPr>
      </w:r>
    </w:p>
    <w:p>
      <w:pPr>
        <w:pStyle w:val="812"/>
        <w:ind w:firstLine="0"/>
        <w:jc w:val="center"/>
        <w:rPr>
          <w:b/>
          <w:bCs/>
          <w:sz w:val="22"/>
          <w:szCs w:val="22"/>
        </w:rPr>
      </w:pPr>
      <w:r>
        <w:rPr>
          <w:b/>
          <w:bCs/>
          <w:sz w:val="22"/>
          <w:szCs w:val="22"/>
        </w:rPr>
        <w:t xml:space="preserve">уступки прав (требований)</w:t>
      </w:r>
      <w:r>
        <w:rPr>
          <w:b/>
          <w:bCs/>
          <w:sz w:val="22"/>
          <w:szCs w:val="22"/>
        </w:rPr>
      </w:r>
    </w:p>
    <w:p>
      <w:pPr>
        <w:pStyle w:val="813"/>
        <w:jc w:val="center"/>
        <w:rPr>
          <w:rFonts w:ascii="Arial" w:hAnsi="Arial" w:cs="Arial"/>
          <w:sz w:val="22"/>
          <w:szCs w:val="22"/>
        </w:rPr>
      </w:pPr>
      <w:r>
        <w:rPr>
          <w:rFonts w:ascii="Arial" w:hAnsi="Arial" w:cs="Arial"/>
          <w:sz w:val="22"/>
          <w:szCs w:val="22"/>
        </w:rPr>
      </w:r>
      <w:r>
        <w:rPr>
          <w:rFonts w:ascii="Arial" w:hAnsi="Arial" w:cs="Arial"/>
          <w:sz w:val="22"/>
          <w:szCs w:val="22"/>
        </w:rPr>
      </w:r>
    </w:p>
    <w:p>
      <w:pPr>
        <w:pStyle w:val="813"/>
        <w:jc w:val="both"/>
        <w:rPr>
          <w:rFonts w:ascii="Arial" w:hAnsi="Arial" w:cs="Arial"/>
          <w:sz w:val="22"/>
          <w:szCs w:val="22"/>
        </w:rPr>
      </w:pPr>
      <w:r>
        <w:rPr>
          <w:rFonts w:ascii="Arial" w:hAnsi="Arial" w:cs="Arial"/>
          <w:sz w:val="22"/>
          <w:szCs w:val="22"/>
        </w:rPr>
        <w:t xml:space="preserve">г. </w:t>
      </w:r>
      <w:r>
        <w:rPr>
          <w:rFonts w:ascii="Arial" w:hAnsi="Arial" w:cs="Arial"/>
          <w:sz w:val="22"/>
          <w:szCs w:val="22"/>
        </w:rPr>
        <w:t xml:space="preserve">Новосибирск  </w:t>
      </w:r>
      <w:r>
        <w:rPr>
          <w:rFonts w:ascii="Arial" w:hAnsi="Arial" w:cs="Arial"/>
          <w:sz w:val="22"/>
          <w:szCs w:val="22"/>
        </w:rPr>
        <w:tab/>
        <w:tab/>
        <w:tab/>
      </w:r>
      <w:r>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 xml:space="preserve">«</w:t>
      </w:r>
      <w:r>
        <w:rPr>
          <w:rFonts w:ascii="Arial" w:hAnsi="Arial" w:cs="Arial"/>
          <w:sz w:val="22"/>
          <w:szCs w:val="22"/>
        </w:rPr>
        <w:t xml:space="preserve">  </w:t>
      </w:r>
      <w:r>
        <w:rPr>
          <w:rFonts w:ascii="Arial" w:hAnsi="Arial" w:cs="Arial"/>
          <w:sz w:val="22"/>
          <w:szCs w:val="22"/>
        </w:rPr>
        <w:t xml:space="preserve">»</w:t>
      </w:r>
      <w:r>
        <w:rPr>
          <w:rFonts w:ascii="Arial" w:hAnsi="Arial" w:cs="Arial"/>
          <w:sz w:val="22"/>
          <w:szCs w:val="22"/>
        </w:rPr>
        <w:t xml:space="preserve"> </w:t>
      </w:r>
      <w:r>
        <w:rPr>
          <w:rFonts w:ascii="Arial" w:hAnsi="Arial" w:cs="Arial"/>
          <w:sz w:val="22"/>
          <w:szCs w:val="22"/>
        </w:rPr>
        <w:t xml:space="preserve">декабря</w:t>
      </w:r>
      <w:r>
        <w:rPr>
          <w:rFonts w:ascii="Arial" w:hAnsi="Arial" w:cs="Arial"/>
          <w:sz w:val="22"/>
          <w:szCs w:val="22"/>
        </w:rPr>
        <w:t xml:space="preserve"> </w:t>
      </w:r>
      <w:r>
        <w:rPr>
          <w:rFonts w:ascii="Arial" w:hAnsi="Arial" w:cs="Arial"/>
          <w:sz w:val="22"/>
          <w:szCs w:val="22"/>
        </w:rPr>
        <w:t xml:space="preserve">20</w:t>
      </w:r>
      <w:r>
        <w:rPr>
          <w:rFonts w:ascii="Arial" w:hAnsi="Arial" w:cs="Arial"/>
          <w:sz w:val="22"/>
          <w:szCs w:val="22"/>
        </w:rPr>
        <w:t xml:space="preserve">25</w:t>
      </w:r>
      <w:r>
        <w:rPr>
          <w:rFonts w:ascii="Arial" w:hAnsi="Arial" w:cs="Arial"/>
          <w:sz w:val="22"/>
          <w:szCs w:val="22"/>
        </w:rPr>
        <w:t xml:space="preserve"> </w:t>
      </w:r>
      <w:r>
        <w:rPr>
          <w:rFonts w:ascii="Arial" w:hAnsi="Arial" w:cs="Arial"/>
          <w:sz w:val="22"/>
          <w:szCs w:val="22"/>
        </w:rPr>
        <w:t xml:space="preserve">г.</w:t>
      </w:r>
      <w:r>
        <w:rPr>
          <w:rFonts w:ascii="Arial" w:hAnsi="Arial" w:cs="Arial"/>
          <w:sz w:val="22"/>
          <w:szCs w:val="22"/>
        </w:rPr>
      </w:r>
    </w:p>
    <w:p>
      <w:pPr>
        <w:pStyle w:val="813"/>
        <w:jc w:val="center"/>
        <w:rPr>
          <w:rFonts w:ascii="Arial" w:hAnsi="Arial" w:cs="Arial"/>
          <w:sz w:val="22"/>
          <w:szCs w:val="22"/>
        </w:rPr>
      </w:pPr>
      <w:r>
        <w:rPr>
          <w:rFonts w:ascii="Arial" w:hAnsi="Arial" w:cs="Arial"/>
          <w:sz w:val="22"/>
          <w:szCs w:val="22"/>
        </w:rPr>
      </w:r>
      <w:r>
        <w:rPr>
          <w:rFonts w:ascii="Arial" w:hAnsi="Arial" w:cs="Arial"/>
          <w:sz w:val="22"/>
          <w:szCs w:val="22"/>
        </w:rPr>
      </w:r>
    </w:p>
    <w:p>
      <w:pPr>
        <w:pStyle w:val="813"/>
        <w:ind w:firstLine="708"/>
        <w:jc w:val="both"/>
        <w:rPr>
          <w:rFonts w:ascii="Arial" w:hAnsi="Arial" w:cs="Arial"/>
          <w:sz w:val="22"/>
          <w:szCs w:val="22"/>
        </w:rPr>
      </w:pPr>
      <w:r>
        <w:rPr>
          <w:rFonts w:ascii="Arial" w:hAnsi="Arial" w:cs="Arial"/>
          <w:b/>
          <w:sz w:val="22"/>
          <w:szCs w:val="22"/>
        </w:rPr>
        <w:t xml:space="preserve">А</w:t>
      </w:r>
      <w:r>
        <w:rPr>
          <w:rFonts w:ascii="Arial" w:hAnsi="Arial" w:cs="Arial"/>
          <w:b/>
          <w:sz w:val="22"/>
          <w:szCs w:val="22"/>
        </w:rPr>
        <w:t xml:space="preserve">кционерное общество «Российский Сельскохозяйственный банк»</w:t>
      </w:r>
      <w:r>
        <w:rPr>
          <w:rFonts w:ascii="Arial" w:hAnsi="Arial" w:cs="Arial"/>
          <w:sz w:val="22"/>
          <w:szCs w:val="22"/>
        </w:rPr>
        <w:t xml:space="preserve">, именуемое в дальнейшем «Кредитор», в лице </w:t>
      </w:r>
      <w:r>
        <w:rPr>
          <w:rFonts w:ascii="Arial" w:hAnsi="Arial" w:cs="Arial"/>
          <w:sz w:val="22"/>
          <w:szCs w:val="22"/>
        </w:rPr>
        <w:t xml:space="preserve">Директора Новосибирского регионального филиала Тишурова Станислава Александровича, действующего на основании Положения о Новосибирском региональном филиале АО «Россельхозбанк» и доверенности № 289 от «19» апреля 2023 г</w:t>
      </w:r>
      <w:r>
        <w:rPr>
          <w:rFonts w:ascii="Arial" w:hAnsi="Arial" w:cs="Arial"/>
          <w:sz w:val="22"/>
          <w:szCs w:val="22"/>
        </w:rPr>
        <w:t xml:space="preserve">.,</w:t>
      </w:r>
      <w:r>
        <w:rPr>
          <w:rFonts w:ascii="Arial" w:hAnsi="Arial" w:cs="Arial"/>
          <w:sz w:val="22"/>
          <w:szCs w:val="22"/>
        </w:rPr>
        <w:t xml:space="preserve"> </w:t>
      </w:r>
      <w:r>
        <w:rPr>
          <w:rFonts w:ascii="Arial" w:hAnsi="Arial" w:cs="Arial"/>
          <w:sz w:val="22"/>
          <w:szCs w:val="22"/>
        </w:rPr>
        <w:t xml:space="preserve">и </w:t>
      </w:r>
      <w:r>
        <w:rPr>
          <w:rFonts w:ascii="Arial" w:hAnsi="Arial" w:cs="Arial"/>
          <w:b/>
          <w:sz w:val="22"/>
          <w:szCs w:val="22"/>
          <w:highlight w:val="yellow"/>
        </w:rPr>
        <w:t xml:space="preserve">________________</w:t>
      </w:r>
      <w:r>
        <w:rPr>
          <w:rFonts w:ascii="Arial" w:hAnsi="Arial" w:cs="Arial"/>
          <w:b/>
          <w:sz w:val="22"/>
          <w:szCs w:val="22"/>
          <w:highlight w:val="yellow"/>
        </w:rPr>
        <w:t xml:space="preserve"> </w:t>
      </w:r>
      <w:r>
        <w:rPr>
          <w:rFonts w:ascii="Arial" w:hAnsi="Arial" w:cs="Arial"/>
          <w:sz w:val="22"/>
          <w:szCs w:val="22"/>
          <w:highlight w:val="yellow"/>
        </w:rPr>
        <w:t xml:space="preserve">(паспорт гражданина Российской Федерации серии </w:t>
      </w:r>
      <w:r>
        <w:rPr>
          <w:rFonts w:ascii="Arial" w:hAnsi="Arial" w:cs="Arial"/>
          <w:sz w:val="22"/>
          <w:szCs w:val="22"/>
          <w:highlight w:val="yellow"/>
        </w:rPr>
        <w:t xml:space="preserve">___</w:t>
      </w:r>
      <w:r>
        <w:rPr>
          <w:rFonts w:ascii="Arial" w:hAnsi="Arial" w:cs="Arial"/>
          <w:sz w:val="22"/>
          <w:szCs w:val="22"/>
          <w:highlight w:val="yellow"/>
        </w:rPr>
        <w:t xml:space="preserve"> </w:t>
      </w:r>
      <w:r>
        <w:rPr>
          <w:rFonts w:ascii="Arial" w:hAnsi="Arial" w:cs="Arial"/>
          <w:sz w:val="22"/>
          <w:szCs w:val="22"/>
          <w:highlight w:val="yellow"/>
        </w:rPr>
        <w:t xml:space="preserve">№ </w:t>
      </w:r>
      <w:r>
        <w:rPr>
          <w:rFonts w:ascii="Arial" w:hAnsi="Arial" w:cs="Arial"/>
          <w:sz w:val="22"/>
          <w:szCs w:val="22"/>
          <w:highlight w:val="yellow"/>
        </w:rPr>
        <w:t xml:space="preserve">____</w:t>
      </w:r>
      <w:r>
        <w:rPr>
          <w:rFonts w:ascii="Arial" w:hAnsi="Arial" w:cs="Arial"/>
          <w:sz w:val="22"/>
          <w:szCs w:val="22"/>
          <w:highlight w:val="yellow"/>
        </w:rPr>
        <w:t xml:space="preserve">, выдан </w:t>
      </w:r>
      <w:r>
        <w:rPr>
          <w:rFonts w:ascii="Arial" w:hAnsi="Arial" w:cs="Arial"/>
          <w:sz w:val="22"/>
          <w:szCs w:val="22"/>
          <w:highlight w:val="yellow"/>
        </w:rPr>
        <w:t xml:space="preserve">_________</w:t>
      </w:r>
      <w:r>
        <w:rPr>
          <w:rFonts w:ascii="Arial" w:hAnsi="Arial" w:cs="Arial"/>
          <w:sz w:val="22"/>
          <w:szCs w:val="22"/>
          <w:highlight w:val="yellow"/>
        </w:rPr>
        <w:t xml:space="preserve">, код подразделения </w:t>
      </w:r>
      <w:r>
        <w:rPr>
          <w:rFonts w:ascii="Arial" w:hAnsi="Arial" w:cs="Arial"/>
          <w:sz w:val="22"/>
          <w:szCs w:val="22"/>
        </w:rPr>
        <w:t xml:space="preserve">____</w:t>
      </w:r>
      <w:r>
        <w:rPr>
          <w:rFonts w:ascii="Arial" w:hAnsi="Arial" w:cs="Arial"/>
          <w:sz w:val="22"/>
          <w:szCs w:val="22"/>
        </w:rPr>
        <w:t xml:space="preserve">)</w:t>
      </w:r>
      <w:r>
        <w:rPr>
          <w:rFonts w:ascii="Arial" w:hAnsi="Arial" w:cs="Arial"/>
          <w:sz w:val="22"/>
          <w:szCs w:val="22"/>
        </w:rPr>
        <w:t xml:space="preserve">,</w:t>
      </w:r>
      <w:r>
        <w:rPr>
          <w:rFonts w:ascii="Arial" w:hAnsi="Arial" w:cs="Arial"/>
          <w:sz w:val="22"/>
          <w:szCs w:val="22"/>
        </w:rPr>
        <w:t xml:space="preserve"> </w:t>
      </w:r>
      <w:r>
        <w:rPr>
          <w:rFonts w:ascii="Arial" w:hAnsi="Arial" w:cs="Arial"/>
          <w:sz w:val="22"/>
          <w:szCs w:val="22"/>
        </w:rPr>
        <w:t xml:space="preserve">именуем</w:t>
      </w:r>
      <w:r>
        <w:rPr>
          <w:rFonts w:ascii="Arial" w:hAnsi="Arial" w:cs="Arial"/>
          <w:sz w:val="22"/>
          <w:szCs w:val="22"/>
        </w:rPr>
        <w:t xml:space="preserve">ый</w:t>
      </w:r>
      <w:r>
        <w:rPr>
          <w:rFonts w:ascii="Arial" w:hAnsi="Arial" w:cs="Arial"/>
          <w:sz w:val="22"/>
          <w:szCs w:val="22"/>
        </w:rPr>
        <w:t xml:space="preserve"> в дальнейшем «Новый кредитор», действующ</w:t>
      </w:r>
      <w:r>
        <w:rPr>
          <w:rFonts w:ascii="Arial" w:hAnsi="Arial" w:cs="Arial"/>
          <w:sz w:val="22"/>
          <w:szCs w:val="22"/>
        </w:rPr>
        <w:t xml:space="preserve">ий</w:t>
      </w:r>
      <w:r>
        <w:rPr>
          <w:rFonts w:ascii="Arial" w:hAnsi="Arial" w:cs="Arial"/>
          <w:sz w:val="22"/>
          <w:szCs w:val="22"/>
        </w:rPr>
        <w:t xml:space="preserve"> </w:t>
      </w:r>
      <w:r>
        <w:rPr>
          <w:rFonts w:ascii="Arial" w:hAnsi="Arial" w:cs="Arial"/>
          <w:sz w:val="22"/>
          <w:szCs w:val="22"/>
        </w:rPr>
        <w:t xml:space="preserve">за себя лично</w:t>
      </w:r>
      <w:r>
        <w:rPr>
          <w:rFonts w:ascii="Arial" w:hAnsi="Arial" w:cs="Arial"/>
          <w:sz w:val="22"/>
          <w:szCs w:val="22"/>
        </w:rPr>
        <w:t xml:space="preserve">,</w:t>
      </w:r>
      <w:r>
        <w:rPr>
          <w:rFonts w:ascii="Arial" w:hAnsi="Arial" w:cs="Arial"/>
          <w:sz w:val="22"/>
          <w:szCs w:val="22"/>
        </w:rPr>
        <w:t xml:space="preserve"> </w:t>
      </w:r>
      <w:r>
        <w:rPr>
          <w:rFonts w:ascii="Arial" w:hAnsi="Arial" w:cs="Arial"/>
          <w:sz w:val="22"/>
          <w:szCs w:val="22"/>
        </w:rPr>
        <w:t xml:space="preserve">(далее</w:t>
      </w:r>
      <w:r>
        <w:rPr>
          <w:rFonts w:ascii="Arial" w:hAnsi="Arial" w:cs="Arial"/>
          <w:sz w:val="22"/>
          <w:szCs w:val="22"/>
        </w:rPr>
        <w:t xml:space="preserve"> -</w:t>
      </w:r>
      <w:r>
        <w:rPr>
          <w:rFonts w:ascii="Arial" w:hAnsi="Arial" w:cs="Arial"/>
          <w:sz w:val="22"/>
          <w:szCs w:val="22"/>
        </w:rPr>
        <w:t xml:space="preserve"> вместе именуемые «</w:t>
      </w:r>
      <w:r>
        <w:rPr>
          <w:rFonts w:ascii="Arial" w:hAnsi="Arial" w:cs="Arial"/>
          <w:sz w:val="22"/>
          <w:szCs w:val="22"/>
        </w:rPr>
        <w:t xml:space="preserve">Стороны</w:t>
      </w:r>
      <w:r>
        <w:rPr>
          <w:rFonts w:ascii="Arial" w:hAnsi="Arial" w:cs="Arial"/>
          <w:sz w:val="22"/>
          <w:szCs w:val="22"/>
        </w:rPr>
        <w:t xml:space="preserve">»), </w:t>
      </w:r>
      <w:r>
        <w:rPr>
          <w:rFonts w:ascii="Arial" w:hAnsi="Arial" w:cs="Arial"/>
          <w:sz w:val="22"/>
          <w:szCs w:val="22"/>
        </w:rPr>
        <w:t xml:space="preserve">заключили настоящий договор (далее</w:t>
      </w:r>
      <w:r>
        <w:rPr>
          <w:rFonts w:ascii="Arial" w:hAnsi="Arial" w:cs="Arial"/>
          <w:sz w:val="22"/>
          <w:szCs w:val="22"/>
        </w:rPr>
        <w:t xml:space="preserve"> -</w:t>
      </w:r>
      <w:r>
        <w:rPr>
          <w:rFonts w:ascii="Arial" w:hAnsi="Arial" w:cs="Arial"/>
          <w:sz w:val="22"/>
          <w:szCs w:val="22"/>
        </w:rPr>
        <w:t xml:space="preserve"> Договор) о нижеследующем.</w:t>
      </w:r>
      <w:r>
        <w:rPr>
          <w:rFonts w:ascii="Arial" w:hAnsi="Arial" w:cs="Arial"/>
          <w:sz w:val="22"/>
          <w:szCs w:val="22"/>
        </w:rPr>
      </w:r>
    </w:p>
    <w:p>
      <w:pPr>
        <w:pStyle w:val="813"/>
        <w:jc w:val="both"/>
        <w:rPr>
          <w:rFonts w:ascii="Arial" w:hAnsi="Arial" w:cs="Arial"/>
          <w:sz w:val="22"/>
          <w:szCs w:val="22"/>
        </w:rPr>
      </w:pPr>
      <w:r>
        <w:rPr>
          <w:rFonts w:ascii="Arial" w:hAnsi="Arial" w:cs="Arial"/>
          <w:sz w:val="22"/>
          <w:szCs w:val="22"/>
        </w:rPr>
      </w:r>
      <w:r>
        <w:rPr>
          <w:rFonts w:ascii="Arial" w:hAnsi="Arial" w:cs="Arial"/>
          <w:sz w:val="22"/>
          <w:szCs w:val="22"/>
        </w:rPr>
      </w:r>
    </w:p>
    <w:p>
      <w:pPr>
        <w:pStyle w:val="812"/>
        <w:ind w:firstLine="0"/>
        <w:jc w:val="center"/>
        <w:shd w:val="clear" w:color="auto" w:fill="cccccc"/>
        <w:rPr>
          <w:b/>
          <w:bCs/>
          <w:sz w:val="22"/>
          <w:szCs w:val="22"/>
        </w:rPr>
      </w:pPr>
      <w:r>
        <w:rPr>
          <w:b/>
          <w:bCs/>
          <w:sz w:val="22"/>
          <w:szCs w:val="22"/>
        </w:rPr>
        <w:t xml:space="preserve">1. ПРЕДМЕТ ДОГОВОРА</w:t>
      </w:r>
      <w:r>
        <w:rPr>
          <w:b/>
          <w:bCs/>
          <w:sz w:val="22"/>
          <w:szCs w:val="22"/>
        </w:rPr>
      </w:r>
    </w:p>
    <w:p>
      <w:pPr>
        <w:pStyle w:val="813"/>
        <w:rPr>
          <w:rFonts w:ascii="Arial" w:hAnsi="Arial" w:cs="Arial"/>
          <w:sz w:val="22"/>
          <w:szCs w:val="22"/>
        </w:rPr>
      </w:pPr>
      <w:r>
        <w:rPr>
          <w:rFonts w:ascii="Arial" w:hAnsi="Arial" w:cs="Arial"/>
          <w:sz w:val="22"/>
          <w:szCs w:val="22"/>
        </w:rPr>
      </w:r>
      <w:r>
        <w:rPr>
          <w:rFonts w:ascii="Arial" w:hAnsi="Arial" w:cs="Arial"/>
          <w:sz w:val="22"/>
          <w:szCs w:val="22"/>
        </w:rPr>
      </w:r>
    </w:p>
    <w:p>
      <w:pPr>
        <w:pStyle w:val="807"/>
        <w:jc w:val="both"/>
        <w:rPr>
          <w:rFonts w:ascii="Arial" w:hAnsi="Arial" w:cs="Arial"/>
          <w:sz w:val="22"/>
          <w:szCs w:val="22"/>
        </w:rPr>
      </w:pPr>
      <w:r>
        <w:rPr>
          <w:rFonts w:ascii="Arial" w:hAnsi="Arial" w:cs="Arial"/>
          <w:sz w:val="22"/>
          <w:szCs w:val="22"/>
        </w:rPr>
        <w:t xml:space="preserve">1.1. </w:t>
      </w:r>
      <w:r>
        <w:rPr>
          <w:rFonts w:ascii="Arial" w:hAnsi="Arial" w:cs="Arial"/>
          <w:sz w:val="22"/>
          <w:szCs w:val="22"/>
        </w:rPr>
        <w:t xml:space="preserve">В силу настоящего Договора и в соответствии со статьями 382-390 Гражданского к</w:t>
      </w:r>
      <w:r>
        <w:rPr>
          <w:rFonts w:ascii="Arial" w:hAnsi="Arial" w:cs="Arial"/>
          <w:sz w:val="22"/>
          <w:szCs w:val="22"/>
        </w:rPr>
        <w:t xml:space="preserve">о</w:t>
      </w:r>
      <w:r>
        <w:rPr>
          <w:rFonts w:ascii="Arial" w:hAnsi="Arial" w:cs="Arial"/>
          <w:sz w:val="22"/>
          <w:szCs w:val="22"/>
        </w:rPr>
        <w:t xml:space="preserve">декса Российской Федерации Кредитор в полном объеме  передает (уступает), а Новый кредитор принимает в полном объеме права (требования) </w:t>
      </w:r>
      <w:r>
        <w:rPr>
          <w:rFonts w:ascii="Arial" w:hAnsi="Arial" w:cs="Arial"/>
          <w:sz w:val="22"/>
          <w:szCs w:val="22"/>
        </w:rPr>
        <w:t xml:space="preserve">к ООО «Фабрика Фаворит», ИНН </w:t>
      </w:r>
      <w:r>
        <w:rPr>
          <w:rFonts w:ascii="Arial" w:hAnsi="Arial" w:cs="Arial"/>
          <w:sz w:val="22"/>
          <w:szCs w:val="22"/>
        </w:rPr>
        <w:t xml:space="preserve">5407267053</w:t>
      </w:r>
      <w:r>
        <w:rPr>
          <w:rFonts w:ascii="Arial" w:hAnsi="Arial" w:cs="Arial"/>
          <w:sz w:val="22"/>
          <w:szCs w:val="22"/>
        </w:rPr>
        <w:t xml:space="preserve">, ОГРН</w:t>
      </w:r>
      <w:r>
        <w:rPr>
          <w:rFonts w:ascii="Arial" w:hAnsi="Arial" w:cs="Arial"/>
          <w:sz w:val="22"/>
          <w:szCs w:val="22"/>
        </w:rPr>
        <w:t xml:space="preserve"> 1045403206386</w:t>
      </w:r>
      <w:r>
        <w:rPr>
          <w:rFonts w:ascii="Arial" w:hAnsi="Arial" w:cs="Arial"/>
          <w:sz w:val="22"/>
          <w:szCs w:val="22"/>
        </w:rPr>
        <w:t xml:space="preserve"> (далее - «Заемщик»/«Залогодатель»),            ООО «</w:t>
      </w:r>
      <w:r>
        <w:rPr>
          <w:rFonts w:ascii="Arial" w:hAnsi="Arial" w:cs="Arial"/>
          <w:sz w:val="22"/>
          <w:szCs w:val="22"/>
        </w:rPr>
        <w:t xml:space="preserve">Шанс-премьер</w:t>
      </w:r>
      <w:r>
        <w:rPr>
          <w:rFonts w:ascii="Arial" w:hAnsi="Arial" w:cs="Arial"/>
          <w:sz w:val="22"/>
          <w:szCs w:val="22"/>
        </w:rPr>
        <w:t xml:space="preserve">»,  ИНН </w:t>
      </w:r>
      <w:r>
        <w:rPr>
          <w:rFonts w:ascii="Arial" w:hAnsi="Arial" w:cs="Arial"/>
          <w:sz w:val="22"/>
          <w:szCs w:val="22"/>
        </w:rPr>
        <w:t xml:space="preserve">5404220297</w:t>
      </w:r>
      <w:r>
        <w:rPr>
          <w:rFonts w:ascii="Arial" w:hAnsi="Arial" w:cs="Arial"/>
          <w:sz w:val="22"/>
          <w:szCs w:val="22"/>
        </w:rPr>
        <w:t xml:space="preserve"> (далее – «Поручитель»/«Залогодатель»), </w:t>
      </w:r>
      <w:r>
        <w:rPr>
          <w:rFonts w:ascii="Arial" w:hAnsi="Arial" w:cs="Arial"/>
          <w:sz w:val="22"/>
          <w:szCs w:val="22"/>
        </w:rPr>
        <w:t xml:space="preserve">Дегтяреву Борису Анатольевичу, </w:t>
      </w:r>
      <w:r>
        <w:rPr>
          <w:rFonts w:ascii="Arial" w:hAnsi="Arial" w:cs="Arial"/>
          <w:sz w:val="22"/>
          <w:szCs w:val="22"/>
        </w:rPr>
        <w:t xml:space="preserve">ИНН </w:t>
      </w:r>
      <w:r>
        <w:rPr>
          <w:rFonts w:ascii="Arial" w:hAnsi="Arial" w:cs="Arial"/>
          <w:sz w:val="22"/>
          <w:szCs w:val="22"/>
        </w:rPr>
        <w:t xml:space="preserve">540416149225</w:t>
      </w:r>
      <w:r>
        <w:rPr>
          <w:rFonts w:ascii="Arial" w:hAnsi="Arial" w:cs="Arial"/>
          <w:sz w:val="22"/>
          <w:szCs w:val="22"/>
        </w:rPr>
        <w:t xml:space="preserve"> (далее – «Поручитель»), </w:t>
      </w:r>
      <w:r>
        <w:rPr>
          <w:rFonts w:ascii="Arial" w:hAnsi="Arial" w:cs="Arial"/>
          <w:sz w:val="22"/>
          <w:szCs w:val="22"/>
        </w:rPr>
        <w:t xml:space="preserve">Дегтяреву Егору Борисовичу, </w:t>
      </w:r>
      <w:r>
        <w:rPr>
          <w:rFonts w:ascii="Arial" w:hAnsi="Arial" w:cs="Arial"/>
          <w:sz w:val="22"/>
          <w:szCs w:val="22"/>
        </w:rPr>
        <w:t xml:space="preserve">ИНН </w:t>
      </w:r>
      <w:r>
        <w:rPr>
          <w:rFonts w:ascii="Arial" w:hAnsi="Arial" w:cs="Arial"/>
          <w:sz w:val="22"/>
          <w:szCs w:val="22"/>
        </w:rPr>
        <w:t xml:space="preserve">540444719519</w:t>
      </w:r>
      <w:r>
        <w:rPr>
          <w:rFonts w:ascii="Arial" w:hAnsi="Arial" w:cs="Arial"/>
          <w:sz w:val="22"/>
          <w:szCs w:val="22"/>
        </w:rPr>
      </w:r>
      <w:r>
        <w:rPr>
          <w:rFonts w:ascii="Arial" w:hAnsi="Arial" w:cs="Arial"/>
          <w:sz w:val="22"/>
          <w:szCs w:val="22"/>
        </w:rPr>
        <w:t xml:space="preserve"> (далее – «Поручитель»)</w:t>
      </w:r>
      <w:r/>
      <w:r>
        <w:rPr>
          <w:rFonts w:ascii="Arial" w:hAnsi="Arial" w:cs="Arial"/>
          <w:sz w:val="22"/>
          <w:szCs w:val="22"/>
        </w:rPr>
        <w:t xml:space="preserve">, </w:t>
      </w:r>
      <w:r>
        <w:rPr>
          <w:rFonts w:ascii="Arial" w:hAnsi="Arial" w:cs="Arial"/>
          <w:sz w:val="22"/>
          <w:szCs w:val="22"/>
        </w:rPr>
        <w:t xml:space="preserve">Рыбинской Анне Борисовне</w:t>
      </w:r>
      <w:r>
        <w:rPr>
          <w:rFonts w:ascii="Arial" w:hAnsi="Arial" w:cs="Arial"/>
          <w:sz w:val="22"/>
          <w:szCs w:val="22"/>
        </w:rPr>
        <w:t xml:space="preserve">, </w:t>
      </w:r>
      <w:r>
        <w:rPr>
          <w:rFonts w:ascii="Arial" w:hAnsi="Arial" w:cs="Arial"/>
          <w:sz w:val="22"/>
          <w:szCs w:val="22"/>
        </w:rPr>
        <w:t xml:space="preserve">ИНН </w:t>
      </w:r>
      <w:r>
        <w:rPr>
          <w:rFonts w:ascii="Arial" w:hAnsi="Arial" w:cs="Arial"/>
          <w:sz w:val="22"/>
          <w:szCs w:val="22"/>
        </w:rPr>
        <w:t xml:space="preserve">540447218662</w:t>
      </w:r>
      <w:r>
        <w:rPr>
          <w:rFonts w:ascii="Arial" w:hAnsi="Arial" w:cs="Arial"/>
          <w:sz w:val="22"/>
          <w:szCs w:val="22"/>
        </w:rPr>
      </w:r>
      <w:r>
        <w:rPr>
          <w:rFonts w:ascii="Arial" w:hAnsi="Arial" w:cs="Arial"/>
          <w:sz w:val="22"/>
          <w:szCs w:val="22"/>
        </w:rPr>
        <w:t xml:space="preserve"> (далее – «Поручитель»)</w:t>
      </w:r>
      <w:r/>
      <w:r>
        <w:rPr>
          <w:rFonts w:ascii="Arial" w:hAnsi="Arial" w:cs="Arial"/>
          <w:sz w:val="22"/>
          <w:szCs w:val="22"/>
        </w:rPr>
        <w:t xml:space="preserve">,  (далее – все вместе именуемые «Должники»), принадлежащие Кредитору на основании:</w:t>
      </w:r>
      <w:r>
        <w:rPr>
          <w:rFonts w:ascii="Arial" w:hAnsi="Arial" w:cs="Arial"/>
          <w:sz w:val="22"/>
          <w:szCs w:val="22"/>
        </w:rPr>
      </w:r>
      <w:r>
        <w:rPr>
          <w:rFonts w:ascii="Arial" w:hAnsi="Arial" w:cs="Arial"/>
          <w:sz w:val="22"/>
          <w:szCs w:val="22"/>
        </w:rPr>
      </w:r>
    </w:p>
    <w:p>
      <w:pPr>
        <w:pStyle w:val="807"/>
        <w:jc w:val="both"/>
        <w:rPr>
          <w:color w:val="000000"/>
        </w:rPr>
      </w:pPr>
      <w:r>
        <w:rPr>
          <w:color w:val="000000"/>
        </w:rPr>
      </w:r>
      <w:r>
        <w:rPr>
          <w:color w:val="000000"/>
        </w:rPr>
      </w:r>
    </w:p>
    <w:p>
      <w:pPr>
        <w:pStyle w:val="812"/>
        <w:numPr>
          <w:ilvl w:val="2"/>
          <w:numId w:val="28"/>
        </w:numPr>
        <w:ind w:left="0" w:firstLine="708"/>
        <w:jc w:val="both"/>
      </w:pPr>
      <w:r>
        <w:rPr>
          <w:sz w:val="22"/>
          <w:szCs w:val="22"/>
          <w:highlight w:val="none"/>
        </w:rPr>
        <w:t xml:space="preserve">Договор № 232500/0015 об открытии кредитной линии с лимитом задолженности от 15.02.2023, заключенный с ООО «Фабрика Фаворит»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 242500/0078 об открытии кредитной линии с лимитом выдачи от 14.06.2024, заключенный с ООО «Фабрика Фаворит»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 242500/0081 об открытии кредитной линии с лимитом задолженности от 20.06.2024, заключенный с ООО «Фабрика Фаворит»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 242500/0095 об открытии кредитной линии с лимитом задолженности от 18.07.2024, заключенный с ООО «Фабрика Фаворит»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 212500/0045-5 о залоге оборудования от 15.03.2021, заключенный с ООО «Фабрика Фаворит»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 212500/0045-4 о залоге транспортных средств от 15.03.2021, заключенный с ООО «Фабрика Фаворит»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 212500/0045-7.2 об ипотеке (залоге недвижимости) от 15.03.2021, заключенный с ООО «Шанс-Премьер»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 242500/0078-7.2 об ипотеке (залоге недвижимости) от 14.06.2024, заключенный с ООО «Шанс-Премьер»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поручительства юридического лица № 232500/0015-8  от 15.02.2023,  заключенный с ООО «Шанс-Премьер»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поручительства юридического лица № 242500/0078-8  от 14.06.2024, заключенный с ООО «Шанс-Премьер»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поручительства юридического лица № 242500/0081-8  от 20.06.2024, заключенный с ООО «Шанс-Премьер»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поручительства юридического лица № 242500/0095-8 от 18.07.2024, заключенный с ООО «Шанс-Премьер»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поручительства физического лица № 232500/0015-9/1 от 15.02.2023, заключенный с Дегтяревым Борисом Анатольевичем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поручительства физического лица № 242500/0078-9/1 от 14.06.2024, заключенный с Дегтяревым Борисом Анатольевичем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поручительства физического лица № 242500/0081-9/1 от 20.06.2024, заключенный с Дегтяревым Борисом Анатольевичем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поручительства физического лица № 242500/0095-9/1 от 18.07.2024, заключенный с Дегтяревым Борисом Анатольевичем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поручительства физического лица № 232500/0015-9/2 от 15.02.2023, заключенный с Дегтяревым Егором Борисовичем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поручительства физического лица № 242500/0078-9/2 от 14.06.2024, заключенный с Дегтяревым Егором Борисовичем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поручительства физического лица № 242500/0081-9/2 от 20.06.2024, заключенный с Дегтяревым Егором Борисовичем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поручительства физического лица № 242500/0095-9/2 от 18.07.2024, заключенный с Дегтяревым Егором Борисовичем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поручительства физического лица № 232500/0015-9/3 от 15.02.2023, заключенный с Рыбинской Анной Борисовной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поручительства физического лица № 242500/0078-9/3 от 14.06.2024, заключенный с Рыбинской Анной Борисовной (с учетом дополнительных соглашений);</w:t>
      </w:r>
      <w:r>
        <w:rPr>
          <w:sz w:val="22"/>
          <w:szCs w:val="22"/>
          <w:highlight w:val="none"/>
        </w:rPr>
      </w:r>
    </w:p>
    <w:p>
      <w:pPr>
        <w:pStyle w:val="812"/>
        <w:numPr>
          <w:ilvl w:val="2"/>
          <w:numId w:val="28"/>
        </w:numPr>
        <w:ind w:left="0" w:firstLine="708"/>
        <w:jc w:val="both"/>
      </w:pPr>
      <w:r>
        <w:rPr>
          <w:sz w:val="22"/>
          <w:szCs w:val="22"/>
          <w:highlight w:val="none"/>
        </w:rPr>
        <w:t xml:space="preserve">Договор поручительства физического лица № 242500/0081-9/3 от 20.06.2024, заключенный с Рыбинской Анной Борисовной (с учетом дополнительных соглашений);</w:t>
      </w:r>
      <w:r>
        <w:rPr>
          <w:sz w:val="22"/>
          <w:szCs w:val="22"/>
          <w:highlight w:val="none"/>
        </w:rPr>
      </w:r>
    </w:p>
    <w:p>
      <w:pPr>
        <w:pStyle w:val="812"/>
        <w:numPr>
          <w:ilvl w:val="2"/>
          <w:numId w:val="28"/>
        </w:numPr>
        <w:ind w:left="0" w:firstLine="708"/>
        <w:jc w:val="both"/>
        <w:rPr>
          <w:sz w:val="22"/>
          <w:szCs w:val="22"/>
        </w:rPr>
      </w:pPr>
      <w:r>
        <w:rPr>
          <w:sz w:val="22"/>
          <w:szCs w:val="22"/>
          <w:highlight w:val="none"/>
        </w:rPr>
        <w:t xml:space="preserve">Договор поручительства физического лица № 242500/0095-9/3 от 18.07.2024, заключенный с Рыбинской Анной Борисовной (с учетом дополнительных соглашений).</w:t>
      </w:r>
      <w:r>
        <w:rPr>
          <w:sz w:val="22"/>
          <w:szCs w:val="22"/>
          <w:highlight w:val="none"/>
        </w:rPr>
      </w:r>
    </w:p>
    <w:p>
      <w:pPr>
        <w:pStyle w:val="812"/>
        <w:ind w:left="708" w:firstLine="0"/>
        <w:jc w:val="both"/>
        <w:rPr>
          <w:bCs/>
          <w:sz w:val="22"/>
          <w:szCs w:val="22"/>
        </w:rPr>
      </w:pPr>
      <w:r>
        <w:rPr>
          <w:bCs/>
          <w:sz w:val="22"/>
          <w:szCs w:val="22"/>
        </w:rPr>
      </w:r>
      <w:r>
        <w:rPr>
          <w:bCs/>
          <w:sz w:val="22"/>
          <w:szCs w:val="22"/>
        </w:rPr>
      </w:r>
    </w:p>
    <w:p>
      <w:pPr>
        <w:pStyle w:val="812"/>
        <w:numPr>
          <w:ilvl w:val="2"/>
          <w:numId w:val="28"/>
        </w:numPr>
        <w:jc w:val="both"/>
        <w:rPr>
          <w:sz w:val="22"/>
          <w:szCs w:val="22"/>
        </w:rPr>
      </w:pPr>
      <w:r>
        <w:rPr>
          <w:sz w:val="22"/>
          <w:szCs w:val="22"/>
        </w:rPr>
        <w:t xml:space="preserve">Кроме того</w:t>
      </w:r>
      <w:r>
        <w:rPr>
          <w:sz w:val="22"/>
          <w:szCs w:val="22"/>
        </w:rPr>
        <w:t xml:space="preserve">,</w:t>
      </w:r>
      <w:r>
        <w:rPr>
          <w:sz w:val="22"/>
          <w:szCs w:val="22"/>
        </w:rPr>
        <w:t xml:space="preserve"> уступаемые права (требования) подтверждаются: </w:t>
      </w:r>
      <w:r>
        <w:rPr>
          <w:sz w:val="22"/>
          <w:szCs w:val="22"/>
        </w:rPr>
      </w:r>
      <w:r>
        <w:rPr>
          <w:sz w:val="22"/>
          <w:szCs w:val="22"/>
        </w:rPr>
      </w:r>
    </w:p>
    <w:p>
      <w:pPr>
        <w:pStyle w:val="812"/>
        <w:ind w:left="1428" w:firstLine="0"/>
        <w:jc w:val="both"/>
        <w:rPr>
          <w:sz w:val="22"/>
          <w:szCs w:val="22"/>
        </w:rPr>
      </w:pPr>
      <w:r>
        <w:rPr>
          <w:sz w:val="22"/>
          <w:szCs w:val="22"/>
        </w:rPr>
      </w:r>
      <w:r>
        <w:rPr>
          <w:sz w:val="22"/>
          <w:szCs w:val="22"/>
        </w:rPr>
      </w:r>
    </w:p>
    <w:p>
      <w:pPr>
        <w:numPr>
          <w:ilvl w:val="0"/>
          <w:numId w:val="34"/>
        </w:numPr>
        <w:ind w:left="0" w:firstLine="851"/>
        <w:jc w:val="both"/>
        <w:tabs>
          <w:tab w:val="left" w:pos="0" w:leader="none"/>
        </w:tabs>
      </w:pPr>
      <w:r>
        <w:rPr>
          <w:rFonts w:ascii="Arial" w:hAnsi="Arial" w:cs="Arial"/>
          <w:sz w:val="22"/>
          <w:szCs w:val="22"/>
          <w:highlight w:val="none"/>
        </w:rPr>
        <w:t xml:space="preserve">Определением Арбитражного суда Новосибирской области от 10.03.2025 по делу № А45-44202/2024  о введении в отношении Дегтярева Бориса Анатольевича  процедуры банкротства - реструктуризации долгов гражданина, о включении требования Банка в размере 235 422 358 </w:t>
      </w:r>
      <w:r>
        <w:rPr>
          <w:rFonts w:ascii="Arial" w:hAnsi="Arial" w:cs="Arial"/>
          <w:sz w:val="22"/>
          <w:szCs w:val="22"/>
          <w:highlight w:val="none"/>
        </w:rPr>
        <w:t xml:space="preserve">руб. 37 коп. в РТК Дегтярева Б.А.</w:t>
      </w:r>
      <w:r>
        <w:rPr>
          <w:rFonts w:ascii="Arial" w:hAnsi="Arial" w:cs="Arial"/>
          <w:sz w:val="22"/>
          <w:szCs w:val="22"/>
          <w:highlight w:val="none"/>
        </w:rPr>
      </w:r>
    </w:p>
    <w:p>
      <w:pPr>
        <w:numPr>
          <w:ilvl w:val="0"/>
          <w:numId w:val="34"/>
        </w:numPr>
        <w:ind w:left="0" w:firstLine="851"/>
        <w:jc w:val="both"/>
        <w:tabs>
          <w:tab w:val="left" w:pos="0" w:leader="none"/>
        </w:tabs>
      </w:pPr>
      <w:r>
        <w:rPr>
          <w:rFonts w:ascii="Arial" w:hAnsi="Arial" w:cs="Arial"/>
          <w:sz w:val="22"/>
          <w:szCs w:val="22"/>
          <w:highlight w:val="none"/>
        </w:rPr>
        <w:t xml:space="preserve">Решением Арбитражного суда Новосибирской области от 03.03.2025 по делу № А45-44201/2024 о введении в отношении Дегтярева Егора Борисовича  процедуры реализации имущества гражданина, о включении требований Банка в сумме 235 422 358,37 рублей. в РТК Дегтярева </w:t>
      </w:r>
      <w:r>
        <w:rPr>
          <w:rFonts w:ascii="Arial" w:hAnsi="Arial" w:cs="Arial"/>
          <w:sz w:val="22"/>
          <w:szCs w:val="22"/>
          <w:highlight w:val="none"/>
        </w:rPr>
        <w:t xml:space="preserve">Е.Б.</w:t>
      </w:r>
      <w:r>
        <w:rPr>
          <w:rFonts w:ascii="Arial" w:hAnsi="Arial" w:cs="Arial"/>
          <w:sz w:val="22"/>
          <w:szCs w:val="22"/>
          <w:highlight w:val="none"/>
        </w:rPr>
      </w:r>
    </w:p>
    <w:p>
      <w:pPr>
        <w:numPr>
          <w:ilvl w:val="0"/>
          <w:numId w:val="34"/>
        </w:numPr>
        <w:ind w:left="0" w:firstLine="851"/>
        <w:jc w:val="both"/>
        <w:tabs>
          <w:tab w:val="left" w:pos="0" w:leader="none"/>
        </w:tabs>
      </w:pPr>
      <w:r>
        <w:rPr>
          <w:rFonts w:ascii="Arial" w:hAnsi="Arial" w:cs="Arial"/>
          <w:sz w:val="22"/>
          <w:szCs w:val="22"/>
          <w:highlight w:val="none"/>
        </w:rPr>
        <w:t xml:space="preserve">Определением Арбитражного суда Новосибирской области от 28.07.2025 о включении требований АО «Россельхозбанк» в размере 14 035 535 рублей 77 копеек в реестр требований кредиторов должника Дегтярева Егора Борисовича. </w:t>
      </w:r>
      <w:r>
        <w:rPr>
          <w:rFonts w:ascii="Arial" w:hAnsi="Arial" w:cs="Arial"/>
          <w:sz w:val="22"/>
          <w:szCs w:val="22"/>
          <w:highlight w:val="none"/>
        </w:rPr>
      </w:r>
    </w:p>
    <w:p>
      <w:pPr>
        <w:numPr>
          <w:ilvl w:val="0"/>
          <w:numId w:val="34"/>
        </w:numPr>
        <w:ind w:left="0" w:firstLine="851"/>
        <w:jc w:val="both"/>
        <w:tabs>
          <w:tab w:val="left" w:pos="0" w:leader="none"/>
        </w:tabs>
      </w:pPr>
      <w:r>
        <w:rPr>
          <w:rFonts w:ascii="Arial" w:hAnsi="Arial" w:cs="Arial"/>
          <w:sz w:val="22"/>
          <w:szCs w:val="22"/>
          <w:highlight w:val="none"/>
        </w:rPr>
        <w:t xml:space="preserve">Решением Арбитражного суда Новосибирской области от 03.03.2025 по делу № А45-44200/2024 о введении в отношении Рыбинской Анны Борисовны процедуры реализации имущества гражданина, о включении требований Банка в РТК Рыбинской А.Б. в сумме 235 422 358,37 рублей</w:t>
      </w:r>
      <w:r>
        <w:rPr>
          <w:rFonts w:ascii="Arial" w:hAnsi="Arial" w:cs="Arial"/>
          <w:sz w:val="22"/>
          <w:szCs w:val="22"/>
          <w:highlight w:val="none"/>
        </w:rPr>
        <w:t xml:space="preserve">.</w:t>
      </w:r>
      <w:r>
        <w:rPr>
          <w:rFonts w:ascii="Arial" w:hAnsi="Arial" w:cs="Arial"/>
          <w:sz w:val="22"/>
          <w:szCs w:val="22"/>
          <w:highlight w:val="none"/>
        </w:rPr>
      </w:r>
    </w:p>
    <w:p>
      <w:pPr>
        <w:numPr>
          <w:ilvl w:val="0"/>
          <w:numId w:val="34"/>
        </w:numPr>
        <w:ind w:left="0" w:firstLine="851"/>
        <w:jc w:val="both"/>
        <w:tabs>
          <w:tab w:val="left" w:pos="0" w:leader="none"/>
        </w:tabs>
      </w:pPr>
      <w:r>
        <w:rPr>
          <w:rFonts w:ascii="Arial" w:hAnsi="Arial" w:cs="Arial"/>
          <w:sz w:val="22"/>
          <w:szCs w:val="22"/>
          <w:highlight w:val="none"/>
        </w:rPr>
        <w:t xml:space="preserve">Определением Арбитражного суда Новосибирской области от 18.07.2025 о включении требований АО «Россельхозбанк» в размере 14 035 535 рублей 77 копеек в реестр требований кредиторов должника Рыбинской Анны Борисовны.</w:t>
      </w:r>
      <w:r>
        <w:rPr>
          <w:rFonts w:ascii="Arial" w:hAnsi="Arial" w:cs="Arial"/>
          <w:sz w:val="22"/>
          <w:szCs w:val="22"/>
          <w:highlight w:val="none"/>
        </w:rPr>
      </w:r>
    </w:p>
    <w:p>
      <w:pPr>
        <w:numPr>
          <w:ilvl w:val="0"/>
          <w:numId w:val="34"/>
        </w:numPr>
        <w:ind w:left="0" w:firstLine="851"/>
        <w:jc w:val="both"/>
        <w:tabs>
          <w:tab w:val="left" w:pos="0" w:leader="none"/>
        </w:tabs>
      </w:pPr>
      <w:r>
        <w:rPr>
          <w:rFonts w:ascii="Arial" w:hAnsi="Arial" w:cs="Arial"/>
          <w:sz w:val="22"/>
          <w:szCs w:val="22"/>
          <w:highlight w:val="none"/>
        </w:rPr>
        <w:t xml:space="preserve">Определением Арбитражного суда Новосибирской области от 13.03.2025 по делу № А45-44098/2024 о введении в отношении ООО «Шанс-Премьер» процедуры банкротства наблюдение, о включении требований Банка в размере 235 422 358 руб. 37 коп. в РТК ООО «Шанс-Премьер», </w:t>
      </w:r>
      <w:r>
        <w:rPr>
          <w:rFonts w:ascii="Arial" w:hAnsi="Arial" w:cs="Arial"/>
          <w:sz w:val="22"/>
          <w:szCs w:val="22"/>
          <w:highlight w:val="none"/>
        </w:rPr>
        <w:t xml:space="preserve">с отнесением в третью очередь удовлетворения как обеспеченные залогом имущества должника.</w:t>
      </w:r>
      <w:r>
        <w:rPr>
          <w:rFonts w:ascii="Arial" w:hAnsi="Arial" w:cs="Arial"/>
          <w:sz w:val="22"/>
          <w:szCs w:val="22"/>
          <w:highlight w:val="none"/>
        </w:rPr>
      </w:r>
    </w:p>
    <w:p>
      <w:pPr>
        <w:numPr>
          <w:ilvl w:val="0"/>
          <w:numId w:val="34"/>
        </w:numPr>
        <w:ind w:left="0" w:firstLine="851"/>
        <w:jc w:val="both"/>
        <w:tabs>
          <w:tab w:val="left" w:pos="0" w:leader="none"/>
        </w:tabs>
      </w:pPr>
      <w:r>
        <w:rPr>
          <w:rFonts w:ascii="Arial" w:hAnsi="Arial" w:cs="Arial"/>
          <w:sz w:val="22"/>
          <w:szCs w:val="22"/>
          <w:highlight w:val="none"/>
        </w:rPr>
        <w:t xml:space="preserve">Решением Арбитражного суда Новосибирской области от 11.08.2025 по делу № А45-44098/2024 о признании несостоятельным (банкротом) ООО «Шанс-Премьер» и открытии в отношении него конкурсного производства.</w:t>
      </w:r>
      <w:r>
        <w:rPr>
          <w:rFonts w:ascii="Arial" w:hAnsi="Arial" w:cs="Arial"/>
          <w:sz w:val="22"/>
          <w:szCs w:val="22"/>
          <w:highlight w:val="none"/>
        </w:rPr>
      </w:r>
    </w:p>
    <w:p>
      <w:pPr>
        <w:numPr>
          <w:ilvl w:val="0"/>
          <w:numId w:val="34"/>
        </w:numPr>
        <w:ind w:left="0" w:firstLine="851"/>
        <w:jc w:val="both"/>
        <w:tabs>
          <w:tab w:val="left" w:pos="0" w:leader="none"/>
        </w:tabs>
      </w:pPr>
      <w:r>
        <w:rPr>
          <w:rFonts w:ascii="Arial" w:hAnsi="Arial" w:cs="Arial"/>
          <w:sz w:val="22"/>
          <w:szCs w:val="22"/>
          <w:highlight w:val="none"/>
        </w:rPr>
        <w:t xml:space="preserve">Копией платежного поручения № 1 от 04.09.2025 на сумму 25 000 рублей по перечислению денежных средств на депозитный счет Арбитражного суда Новосибирской области для выплаты вознаграждения Финансовому управляющему по делу № А45-44202/2024.</w:t>
      </w:r>
      <w:r>
        <w:rPr>
          <w:rFonts w:ascii="Arial" w:hAnsi="Arial" w:cs="Arial"/>
          <w:sz w:val="22"/>
          <w:szCs w:val="22"/>
          <w:highlight w:val="none"/>
        </w:rPr>
      </w:r>
    </w:p>
    <w:p>
      <w:pPr>
        <w:numPr>
          <w:ilvl w:val="0"/>
          <w:numId w:val="34"/>
        </w:numPr>
        <w:ind w:left="0" w:firstLine="851"/>
        <w:jc w:val="both"/>
        <w:tabs>
          <w:tab w:val="left" w:pos="0" w:leader="none"/>
        </w:tabs>
      </w:pPr>
      <w:r>
        <w:rPr>
          <w:rFonts w:ascii="Arial" w:hAnsi="Arial" w:cs="Arial"/>
          <w:sz w:val="22"/>
          <w:szCs w:val="22"/>
          <w:highlight w:val="none"/>
        </w:rPr>
        <w:t xml:space="preserve">Копией платежного поручения № 970 от 09.12.2024 на сумму 25 000 рублей по перечислению денежных средств на депозитный счет Арбитражного суда Новосибирской области для выплаты вознаграждения Финансовому управляющему по делу № А45-44201/2024.</w:t>
      </w:r>
      <w:r>
        <w:rPr>
          <w:rFonts w:ascii="Arial" w:hAnsi="Arial" w:cs="Arial"/>
          <w:sz w:val="22"/>
          <w:szCs w:val="22"/>
          <w:highlight w:val="none"/>
        </w:rPr>
      </w:r>
    </w:p>
    <w:p>
      <w:pPr>
        <w:numPr>
          <w:ilvl w:val="0"/>
          <w:numId w:val="34"/>
        </w:numPr>
        <w:ind w:left="0" w:firstLine="851"/>
        <w:jc w:val="both"/>
        <w:tabs>
          <w:tab w:val="left" w:pos="0" w:leader="none"/>
        </w:tabs>
      </w:pPr>
      <w:r>
        <w:rPr>
          <w:rFonts w:ascii="Arial" w:hAnsi="Arial" w:cs="Arial"/>
          <w:sz w:val="22"/>
          <w:szCs w:val="22"/>
          <w:highlight w:val="none"/>
        </w:rPr>
        <w:t xml:space="preserve">Копией платежного поручения № 965 от 09.12.2024 на сумму 25 000 рублей по перечислению денежных средств на депозитный счет Арбитражного суда Новосибирской области для выплаты вознаграждения Финансовому управляющему по делу № А45-44200/2024.</w:t>
      </w:r>
      <w:r>
        <w:rPr>
          <w:rFonts w:ascii="Arial" w:hAnsi="Arial" w:cs="Arial"/>
          <w:sz w:val="22"/>
          <w:szCs w:val="22"/>
          <w:highlight w:val="none"/>
        </w:rPr>
      </w:r>
    </w:p>
    <w:p>
      <w:pPr>
        <w:numPr>
          <w:ilvl w:val="0"/>
          <w:numId w:val="34"/>
        </w:numPr>
        <w:ind w:left="0" w:firstLine="851"/>
        <w:jc w:val="both"/>
        <w:tabs>
          <w:tab w:val="left" w:pos="0" w:leader="none"/>
        </w:tabs>
      </w:pPr>
      <w:r>
        <w:rPr>
          <w:rFonts w:ascii="Arial" w:hAnsi="Arial" w:cs="Arial"/>
          <w:sz w:val="22"/>
          <w:szCs w:val="22"/>
          <w:highlight w:val="none"/>
        </w:rPr>
        <w:t xml:space="preserve">Копией платежного поручения № 2 от 16.12.2024 на сумму 926 056 рублей по оплате государственной пошлины за рассмотрение заявления о признании банкротом Дегтярева Е.Б. и включении в РТК в Арбитражный суд Новосибирской области.</w:t>
      </w:r>
      <w:r>
        <w:rPr>
          <w:rFonts w:ascii="Arial" w:hAnsi="Arial" w:cs="Arial"/>
          <w:sz w:val="22"/>
          <w:szCs w:val="22"/>
          <w:highlight w:val="none"/>
        </w:rPr>
      </w:r>
    </w:p>
    <w:p>
      <w:pPr>
        <w:numPr>
          <w:ilvl w:val="0"/>
          <w:numId w:val="34"/>
        </w:numPr>
        <w:ind w:left="0" w:firstLine="851"/>
        <w:jc w:val="both"/>
        <w:tabs>
          <w:tab w:val="left" w:pos="0" w:leader="none"/>
        </w:tabs>
      </w:pPr>
      <w:r>
        <w:rPr>
          <w:rFonts w:ascii="Arial" w:hAnsi="Arial" w:cs="Arial"/>
          <w:sz w:val="22"/>
          <w:szCs w:val="22"/>
          <w:highlight w:val="none"/>
        </w:rPr>
        <w:t xml:space="preserve">Копией платежного поручения № 5 от 16.12.2024 на сумму 926 056 рублей по оплате государственной пошлины за рассмотрение заявления о признании банкротом  ООО "Шанс-Премьер" и включении в РТК в Арбитражный суд Новосибирской области.</w:t>
      </w:r>
      <w:r>
        <w:rPr>
          <w:rFonts w:ascii="Arial" w:hAnsi="Arial" w:cs="Arial"/>
          <w:sz w:val="22"/>
          <w:szCs w:val="22"/>
          <w:highlight w:val="none"/>
        </w:rPr>
      </w:r>
    </w:p>
    <w:p>
      <w:pPr>
        <w:numPr>
          <w:ilvl w:val="0"/>
          <w:numId w:val="34"/>
        </w:numPr>
        <w:ind w:left="0" w:firstLine="851"/>
        <w:jc w:val="both"/>
        <w:tabs>
          <w:tab w:val="left" w:pos="0" w:leader="none"/>
        </w:tabs>
      </w:pPr>
      <w:r>
        <w:rPr>
          <w:rFonts w:ascii="Arial" w:hAnsi="Arial" w:cs="Arial"/>
          <w:sz w:val="22"/>
          <w:szCs w:val="22"/>
          <w:highlight w:val="none"/>
        </w:rPr>
        <w:t xml:space="preserve">Копией платежного поручения № 1 от 16.12.2024 на сумму 926 056 рублей по оплате государственной пошлины за рассмотрение заявления о признании банкротом  ООО "Фабрика Фаворит" и включении в РТК в Арбитражный суд Новосибирской области.</w:t>
      </w:r>
      <w:r>
        <w:rPr>
          <w:rFonts w:ascii="Arial" w:hAnsi="Arial" w:cs="Arial"/>
          <w:sz w:val="22"/>
          <w:szCs w:val="22"/>
          <w:highlight w:val="none"/>
        </w:rPr>
      </w:r>
    </w:p>
    <w:p>
      <w:pPr>
        <w:numPr>
          <w:ilvl w:val="0"/>
          <w:numId w:val="34"/>
        </w:numPr>
        <w:ind w:left="0" w:firstLine="851"/>
        <w:jc w:val="both"/>
        <w:tabs>
          <w:tab w:val="left" w:pos="0" w:leader="none"/>
        </w:tabs>
      </w:pPr>
      <w:r>
        <w:rPr>
          <w:rFonts w:ascii="Arial" w:hAnsi="Arial" w:cs="Arial"/>
          <w:sz w:val="22"/>
          <w:szCs w:val="22"/>
          <w:highlight w:val="none"/>
        </w:rPr>
        <w:t xml:space="preserve">Копией платежного поручения № 3 от 16.12.2024 на сумму 926 056 рублей по оплате государственной пошлины за рассмотрение заявления о признании банкротом  Дегтярева Б.А. и включении в РТК в Арбитражный суд Новосибирской области.</w:t>
      </w:r>
      <w:r>
        <w:rPr>
          <w:rFonts w:ascii="Arial" w:hAnsi="Arial" w:cs="Arial"/>
          <w:sz w:val="22"/>
          <w:szCs w:val="22"/>
          <w:highlight w:val="none"/>
        </w:rPr>
      </w:r>
    </w:p>
    <w:p>
      <w:pPr>
        <w:numPr>
          <w:ilvl w:val="0"/>
          <w:numId w:val="34"/>
        </w:numPr>
        <w:ind w:left="0" w:firstLine="851"/>
        <w:jc w:val="both"/>
        <w:tabs>
          <w:tab w:val="left" w:pos="0" w:leader="none"/>
        </w:tabs>
      </w:pPr>
      <w:r>
        <w:rPr>
          <w:rFonts w:ascii="Arial" w:hAnsi="Arial" w:cs="Arial"/>
          <w:sz w:val="22"/>
          <w:szCs w:val="22"/>
          <w:highlight w:val="none"/>
        </w:rPr>
        <w:t xml:space="preserve">Копией платежного поручения № 7 от 16.12.2024 на сумму 926 056 рублей по оплате государственной пошлины за рассмотрение заявления о признании банкротом  Рыбинской А.Б. и включении в РТК в Арбитражный суд Новосибирской области.</w:t>
      </w:r>
      <w:r>
        <w:rPr>
          <w:rFonts w:ascii="Arial" w:hAnsi="Arial" w:cs="Arial"/>
          <w:sz w:val="22"/>
          <w:szCs w:val="22"/>
          <w:highlight w:val="none"/>
        </w:rPr>
      </w:r>
    </w:p>
    <w:p>
      <w:pPr>
        <w:numPr>
          <w:ilvl w:val="0"/>
          <w:numId w:val="34"/>
        </w:numPr>
        <w:ind w:left="0" w:firstLine="851"/>
        <w:jc w:val="both"/>
        <w:tabs>
          <w:tab w:val="left" w:pos="0" w:leader="none"/>
        </w:tabs>
      </w:pPr>
      <w:r>
        <w:rPr>
          <w:rFonts w:ascii="Arial" w:hAnsi="Arial" w:cs="Arial"/>
          <w:sz w:val="22"/>
          <w:szCs w:val="22"/>
          <w:highlight w:val="none"/>
        </w:rPr>
        <w:t xml:space="preserve">Копией платежного поручения № 2677 от 30.05.2025 на сумму 182 678 рублей по оплате государственной пошлины за рассмотрение заявления о включении в РТК должника Рыбинской А.Б. по делу № А45-44200/2024.</w:t>
      </w:r>
      <w:r>
        <w:rPr>
          <w:rFonts w:ascii="Arial" w:hAnsi="Arial" w:cs="Arial"/>
          <w:sz w:val="22"/>
          <w:szCs w:val="22"/>
          <w:highlight w:val="none"/>
        </w:rPr>
      </w:r>
    </w:p>
    <w:p>
      <w:pPr>
        <w:numPr>
          <w:ilvl w:val="0"/>
          <w:numId w:val="34"/>
        </w:numPr>
        <w:ind w:left="0" w:firstLine="851"/>
        <w:jc w:val="both"/>
        <w:tabs>
          <w:tab w:val="left" w:pos="0" w:leader="none"/>
        </w:tabs>
        <w:rPr>
          <w:rFonts w:ascii="Arial" w:hAnsi="Arial" w:cs="Arial"/>
          <w:sz w:val="22"/>
          <w:szCs w:val="22"/>
        </w:rPr>
      </w:pPr>
      <w:r>
        <w:rPr>
          <w:rFonts w:ascii="Arial" w:hAnsi="Arial" w:cs="Arial"/>
          <w:sz w:val="22"/>
          <w:szCs w:val="22"/>
          <w:highlight w:val="none"/>
        </w:rPr>
        <w:t xml:space="preserve">Копией платежного поручения № 2698 от 30.05.2025 на сумму 182 678 рублей по оплате государственной пошлины за рассмотрение заявления о включении в РТК должника Дегтярева Е.Б. по делу № А45-44201/2024.</w:t>
      </w:r>
      <w:r>
        <w:rPr>
          <w:rFonts w:ascii="Arial" w:hAnsi="Arial" w:cs="Arial"/>
          <w:sz w:val="22"/>
          <w:szCs w:val="22"/>
          <w:highlight w:val="none"/>
        </w:rPr>
      </w:r>
    </w:p>
    <w:p>
      <w:pPr>
        <w:pStyle w:val="812"/>
        <w:jc w:val="both"/>
        <w:rPr>
          <w:sz w:val="22"/>
          <w:szCs w:val="22"/>
        </w:rPr>
      </w:pPr>
      <w:r>
        <w:rPr>
          <w:sz w:val="22"/>
          <w:szCs w:val="22"/>
        </w:rPr>
        <w:t xml:space="preserve">1.1.</w:t>
      </w:r>
      <w:r>
        <w:rPr>
          <w:sz w:val="22"/>
          <w:szCs w:val="22"/>
        </w:rPr>
        <w:t xml:space="preserve">26</w:t>
      </w:r>
      <w:r>
        <w:rPr>
          <w:sz w:val="22"/>
          <w:szCs w:val="22"/>
        </w:rPr>
        <w:t xml:space="preserve">. </w:t>
      </w:r>
      <w:r>
        <w:rPr>
          <w:sz w:val="22"/>
          <w:szCs w:val="22"/>
        </w:rPr>
        <w:t xml:space="preserve">Стороны достигли </w:t>
      </w:r>
      <w:r>
        <w:rPr>
          <w:sz w:val="22"/>
          <w:szCs w:val="22"/>
        </w:rPr>
        <w:t xml:space="preserve">договоренности</w:t>
      </w:r>
      <w:r>
        <w:rPr>
          <w:sz w:val="22"/>
          <w:szCs w:val="22"/>
        </w:rPr>
        <w:t xml:space="preserve">, что права </w:t>
      </w:r>
      <w:r>
        <w:rPr>
          <w:sz w:val="22"/>
          <w:szCs w:val="22"/>
        </w:rPr>
        <w:t xml:space="preserve">(</w:t>
      </w:r>
      <w:r>
        <w:rPr>
          <w:sz w:val="22"/>
          <w:szCs w:val="22"/>
        </w:rPr>
        <w:t xml:space="preserve">требования</w:t>
      </w:r>
      <w:r>
        <w:rPr>
          <w:sz w:val="22"/>
          <w:szCs w:val="22"/>
        </w:rPr>
        <w:t xml:space="preserve">)</w:t>
      </w:r>
      <w:r>
        <w:rPr>
          <w:sz w:val="22"/>
          <w:szCs w:val="22"/>
        </w:rPr>
        <w:t xml:space="preserve"> по</w:t>
      </w:r>
      <w:r>
        <w:rPr>
          <w:sz w:val="22"/>
          <w:szCs w:val="22"/>
        </w:rPr>
        <w:t xml:space="preserve">:</w:t>
      </w:r>
      <w:r>
        <w:rPr>
          <w:sz w:val="22"/>
          <w:szCs w:val="22"/>
        </w:rPr>
      </w:r>
      <w:r>
        <w:rPr>
          <w:sz w:val="22"/>
          <w:szCs w:val="22"/>
        </w:rPr>
      </w:r>
    </w:p>
    <w:p>
      <w:pPr>
        <w:pStyle w:val="807"/>
        <w:numPr>
          <w:ilvl w:val="0"/>
          <w:numId w:val="34"/>
        </w:numPr>
        <w:ind w:left="0" w:firstLine="851"/>
        <w:jc w:val="both"/>
        <w:tabs>
          <w:tab w:val="left" w:pos="0" w:leader="none"/>
        </w:tabs>
        <w:rPr>
          <w:rFonts w:ascii="Arial" w:hAnsi="Arial" w:cs="Arial"/>
          <w:sz w:val="22"/>
          <w:szCs w:val="22"/>
        </w:rPr>
      </w:pPr>
      <w:r>
        <w:rPr>
          <w:rFonts w:ascii="Arial" w:hAnsi="Arial" w:cs="Arial"/>
          <w:sz w:val="22"/>
          <w:szCs w:val="22"/>
        </w:rPr>
        <w:t xml:space="preserve">Договору о предоставлении независимой гарантии № 032023/105 от 03.03.2023, заключенный с АО «Федеральная корпорация по развитию малого и среднего предпринимательства» и </w:t>
      </w:r>
      <w:r>
        <w:rPr>
          <w:rFonts w:ascii="Arial" w:hAnsi="Arial" w:cs="Arial"/>
          <w:sz w:val="22"/>
          <w:szCs w:val="22"/>
        </w:rPr>
      </w:r>
      <w:r>
        <w:rPr>
          <w:rFonts w:ascii="Arial" w:hAnsi="Arial" w:cs="Arial"/>
          <w:sz w:val="22"/>
          <w:szCs w:val="22"/>
        </w:rPr>
        <w:t xml:space="preserve">Независимой гарантии № 032023/105П</w:t>
      </w:r>
      <w:r>
        <w:rPr>
          <w:rFonts w:ascii="Arial" w:hAnsi="Arial" w:cs="Arial"/>
          <w:sz w:val="22"/>
          <w:szCs w:val="22"/>
        </w:rPr>
        <w:t xml:space="preserve"> от 10.03.2023 </w:t>
      </w:r>
      <w:r>
        <w:rPr>
          <w:rFonts w:ascii="Arial" w:hAnsi="Arial" w:cs="Arial"/>
          <w:bCs/>
          <w:sz w:val="22"/>
          <w:szCs w:val="22"/>
        </w:rPr>
        <w:t xml:space="preserve">не передаются.</w:t>
      </w:r>
      <w:r>
        <w:rPr>
          <w:rFonts w:ascii="Arial" w:hAnsi="Arial" w:cs="Arial"/>
          <w:bCs/>
          <w:sz w:val="22"/>
          <w:szCs w:val="22"/>
        </w:rPr>
      </w:r>
      <w:r>
        <w:rPr>
          <w:rFonts w:ascii="Arial" w:hAnsi="Arial" w:cs="Arial"/>
          <w:sz w:val="22"/>
          <w:szCs w:val="22"/>
        </w:rPr>
      </w:r>
    </w:p>
    <w:p>
      <w:pPr>
        <w:pStyle w:val="807"/>
        <w:ind w:firstLine="709"/>
        <w:jc w:val="both"/>
        <w:tabs>
          <w:tab w:val="left" w:pos="8100" w:leader="none"/>
          <w:tab w:val="left" w:pos="9720" w:leader="none"/>
        </w:tabs>
        <w:rPr>
          <w:rFonts w:ascii="Arial" w:hAnsi="Arial" w:cs="Arial"/>
          <w:sz w:val="22"/>
          <w:szCs w:val="22"/>
        </w:rPr>
      </w:pPr>
      <w:r>
        <w:rPr>
          <w:rFonts w:ascii="Arial" w:hAnsi="Arial" w:cs="Arial"/>
          <w:bCs/>
          <w:sz w:val="22"/>
          <w:szCs w:val="22"/>
        </w:rPr>
        <w:t xml:space="preserve">1.2</w:t>
      </w:r>
      <w:r>
        <w:rPr>
          <w:rFonts w:ascii="Arial" w:hAnsi="Arial" w:cs="Arial"/>
          <w:bCs/>
          <w:sz w:val="22"/>
          <w:szCs w:val="22"/>
        </w:rPr>
        <w:t xml:space="preserve">. </w:t>
      </w:r>
      <w:r>
        <w:rPr>
          <w:rFonts w:ascii="Arial" w:hAnsi="Arial" w:cs="Arial"/>
          <w:bCs/>
          <w:sz w:val="22"/>
          <w:szCs w:val="22"/>
        </w:rPr>
        <w:t xml:space="preserve"> </w:t>
      </w:r>
      <w:r>
        <w:rPr>
          <w:rFonts w:ascii="Arial" w:hAnsi="Arial" w:cs="Arial"/>
          <w:sz w:val="22"/>
          <w:szCs w:val="22"/>
        </w:rPr>
        <w:t xml:space="preserve">Общая сумма </w:t>
      </w:r>
      <w:r>
        <w:rPr>
          <w:rFonts w:ascii="Arial" w:hAnsi="Arial" w:cs="Arial"/>
          <w:sz w:val="22"/>
          <w:szCs w:val="22"/>
        </w:rPr>
        <w:t xml:space="preserve">прав (</w:t>
      </w:r>
      <w:r>
        <w:rPr>
          <w:rFonts w:ascii="Arial" w:hAnsi="Arial" w:cs="Arial"/>
          <w:sz w:val="22"/>
          <w:szCs w:val="22"/>
        </w:rPr>
        <w:t xml:space="preserve">требований</w:t>
      </w:r>
      <w:r>
        <w:rPr>
          <w:rFonts w:ascii="Arial" w:hAnsi="Arial" w:cs="Arial"/>
          <w:sz w:val="22"/>
          <w:szCs w:val="22"/>
        </w:rPr>
        <w:t xml:space="preserve">)</w:t>
      </w:r>
      <w:r>
        <w:rPr>
          <w:rFonts w:ascii="Arial" w:hAnsi="Arial" w:cs="Arial"/>
          <w:sz w:val="22"/>
          <w:szCs w:val="22"/>
        </w:rPr>
        <w:t xml:space="preserve"> Кредитора к Должник</w:t>
      </w:r>
      <w:r>
        <w:rPr>
          <w:rFonts w:ascii="Arial" w:hAnsi="Arial" w:cs="Arial"/>
          <w:sz w:val="22"/>
          <w:szCs w:val="22"/>
        </w:rPr>
        <w:t xml:space="preserve">ам</w:t>
      </w:r>
      <w:r>
        <w:rPr>
          <w:rFonts w:ascii="Arial" w:hAnsi="Arial" w:cs="Arial"/>
          <w:sz w:val="22"/>
          <w:szCs w:val="22"/>
        </w:rPr>
        <w:t xml:space="preserve"> на </w:t>
      </w:r>
      <w:r>
        <w:rPr>
          <w:rFonts w:ascii="Arial" w:hAnsi="Arial" w:cs="Arial"/>
          <w:sz w:val="22"/>
          <w:szCs w:val="22"/>
        </w:rPr>
        <w:t xml:space="preserve">дату заключения настоящего Д</w:t>
      </w:r>
      <w:r>
        <w:rPr>
          <w:rFonts w:ascii="Arial" w:hAnsi="Arial" w:cs="Arial"/>
          <w:sz w:val="22"/>
          <w:szCs w:val="22"/>
        </w:rPr>
        <w:t xml:space="preserve">о</w:t>
      </w:r>
      <w:r>
        <w:rPr>
          <w:rFonts w:ascii="Arial" w:hAnsi="Arial" w:cs="Arial"/>
          <w:sz w:val="22"/>
          <w:szCs w:val="22"/>
        </w:rPr>
        <w:t xml:space="preserve">говора составляет</w:t>
      </w:r>
      <w:r>
        <w:rPr>
          <w:rFonts w:ascii="Arial" w:hAnsi="Arial" w:cs="Arial"/>
          <w:sz w:val="22"/>
          <w:szCs w:val="22"/>
        </w:rPr>
        <w:t xml:space="preserve"> </w:t>
      </w:r>
      <w:r>
        <w:rPr>
          <w:rFonts w:ascii="Arial" w:hAnsi="Arial" w:cs="Arial"/>
          <w:sz w:val="22"/>
          <w:szCs w:val="22"/>
        </w:rPr>
        <w:t xml:space="preserve">265 011 001,89</w:t>
      </w:r>
      <w:r>
        <w:rPr>
          <w:rFonts w:ascii="Arial" w:hAnsi="Arial" w:cs="Arial"/>
          <w:sz w:val="22"/>
          <w:szCs w:val="22"/>
        </w:rPr>
        <w:t xml:space="preserve"> </w:t>
      </w:r>
      <w:r>
        <w:rPr>
          <w:rFonts w:ascii="Arial" w:hAnsi="Arial" w:cs="Arial"/>
          <w:sz w:val="22"/>
          <w:szCs w:val="22"/>
        </w:rPr>
        <w:t xml:space="preserve">рубл</w:t>
      </w:r>
      <w:r>
        <w:rPr>
          <w:rFonts w:ascii="Arial" w:hAnsi="Arial" w:cs="Arial"/>
          <w:sz w:val="22"/>
          <w:szCs w:val="22"/>
        </w:rPr>
        <w:t xml:space="preserve">ей</w:t>
      </w:r>
      <w:r>
        <w:rPr>
          <w:rFonts w:ascii="Arial" w:hAnsi="Arial" w:cs="Arial"/>
          <w:sz w:val="22"/>
          <w:szCs w:val="22"/>
        </w:rPr>
        <w:t xml:space="preserve">, в том числе:</w:t>
      </w:r>
      <w:r>
        <w:rPr>
          <w:rFonts w:ascii="Arial" w:hAnsi="Arial" w:cs="Arial"/>
          <w:sz w:val="22"/>
          <w:szCs w:val="22"/>
        </w:rPr>
      </w:r>
    </w:p>
    <w:p>
      <w:pPr>
        <w:pStyle w:val="807"/>
        <w:numPr>
          <w:ilvl w:val="0"/>
          <w:numId w:val="34"/>
        </w:numPr>
        <w:ind w:left="0" w:firstLine="851"/>
        <w:jc w:val="both"/>
        <w:tabs>
          <w:tab w:val="left" w:pos="0" w:leader="none"/>
        </w:tabs>
        <w:rPr>
          <w:rFonts w:ascii="Arial" w:hAnsi="Arial" w:cs="Arial"/>
          <w:sz w:val="22"/>
          <w:szCs w:val="22"/>
        </w:rPr>
      </w:pPr>
      <w:r>
        <w:rPr>
          <w:rFonts w:ascii="Arial" w:hAnsi="Arial" w:cs="Arial"/>
          <w:sz w:val="22"/>
          <w:szCs w:val="22"/>
        </w:rPr>
        <w:t xml:space="preserve">по возврату суммы кредита (основного долга) в размере </w:t>
      </w:r>
      <w:r>
        <w:rPr>
          <w:rFonts w:ascii="Arial" w:hAnsi="Arial" w:cs="Arial"/>
          <w:sz w:val="22"/>
          <w:szCs w:val="22"/>
        </w:rPr>
        <w:t xml:space="preserve">189 270 485,94</w:t>
      </w:r>
      <w:r>
        <w:rPr>
          <w:rFonts w:ascii="Arial" w:hAnsi="Arial" w:cs="Arial"/>
          <w:sz w:val="22"/>
          <w:szCs w:val="22"/>
        </w:rPr>
        <w:t xml:space="preserve"> </w:t>
      </w:r>
      <w:r>
        <w:rPr>
          <w:rFonts w:ascii="Arial" w:hAnsi="Arial" w:cs="Arial"/>
          <w:sz w:val="22"/>
          <w:szCs w:val="22"/>
        </w:rPr>
        <w:t xml:space="preserve">рублей</w:t>
      </w:r>
      <w:r>
        <w:rPr>
          <w:rFonts w:ascii="Arial" w:hAnsi="Arial" w:cs="Arial"/>
          <w:sz w:val="22"/>
          <w:szCs w:val="22"/>
        </w:rPr>
        <w:t xml:space="preserve">;</w:t>
      </w:r>
      <w:r>
        <w:rPr>
          <w:rFonts w:ascii="Arial" w:hAnsi="Arial" w:cs="Arial"/>
          <w:sz w:val="22"/>
          <w:szCs w:val="22"/>
        </w:rPr>
      </w:r>
    </w:p>
    <w:p>
      <w:pPr>
        <w:pStyle w:val="807"/>
        <w:numPr>
          <w:ilvl w:val="0"/>
          <w:numId w:val="34"/>
        </w:numPr>
        <w:ind w:left="0" w:firstLine="851"/>
        <w:jc w:val="both"/>
        <w:tabs>
          <w:tab w:val="left" w:pos="0" w:leader="none"/>
        </w:tabs>
        <w:rPr>
          <w:rFonts w:ascii="Arial" w:hAnsi="Arial" w:cs="Arial"/>
          <w:sz w:val="22"/>
          <w:szCs w:val="22"/>
        </w:rPr>
      </w:pPr>
      <w:r>
        <w:rPr>
          <w:rFonts w:ascii="Arial" w:hAnsi="Arial" w:cs="Arial"/>
          <w:sz w:val="22"/>
          <w:szCs w:val="22"/>
        </w:rPr>
        <w:t xml:space="preserve">по уплате процентов на сумму кредита в размере </w:t>
      </w:r>
      <w:r>
        <w:rPr>
          <w:rFonts w:ascii="Arial" w:hAnsi="Arial" w:cs="Arial"/>
          <w:sz w:val="22"/>
          <w:szCs w:val="22"/>
        </w:rPr>
      </w:r>
      <w:r>
        <w:rPr>
          <w:rFonts w:ascii="Arial" w:hAnsi="Arial" w:cs="Arial"/>
          <w:sz w:val="22"/>
          <w:szCs w:val="22"/>
        </w:rPr>
        <w:t xml:space="preserve">37 900 301,84</w:t>
      </w:r>
      <w:r>
        <w:rPr>
          <w:rFonts w:ascii="Arial" w:hAnsi="Arial" w:cs="Arial"/>
          <w:sz w:val="22"/>
          <w:szCs w:val="22"/>
        </w:rPr>
      </w:r>
      <w:r>
        <w:rPr>
          <w:rFonts w:ascii="Arial" w:hAnsi="Arial" w:cs="Arial"/>
          <w:sz w:val="22"/>
          <w:szCs w:val="22"/>
        </w:rPr>
        <w:t xml:space="preserve"> </w:t>
      </w:r>
      <w:r>
        <w:rPr>
          <w:rFonts w:ascii="Arial" w:hAnsi="Arial" w:cs="Arial"/>
          <w:sz w:val="22"/>
          <w:szCs w:val="22"/>
        </w:rPr>
        <w:t xml:space="preserve">рублей</w:t>
      </w:r>
      <w:r>
        <w:rPr>
          <w:rFonts w:ascii="Arial" w:hAnsi="Arial" w:cs="Arial"/>
          <w:sz w:val="22"/>
          <w:szCs w:val="22"/>
        </w:rPr>
        <w:t xml:space="preserve">;</w:t>
      </w:r>
      <w:r>
        <w:rPr>
          <w:rFonts w:ascii="Arial" w:hAnsi="Arial" w:cs="Arial"/>
          <w:sz w:val="22"/>
          <w:szCs w:val="22"/>
        </w:rPr>
      </w:r>
    </w:p>
    <w:p>
      <w:pPr>
        <w:pStyle w:val="807"/>
        <w:numPr>
          <w:ilvl w:val="0"/>
          <w:numId w:val="34"/>
        </w:numPr>
        <w:ind w:left="0" w:firstLine="851"/>
        <w:jc w:val="both"/>
        <w:tabs>
          <w:tab w:val="left" w:pos="0" w:leader="none"/>
        </w:tabs>
        <w:rPr>
          <w:rFonts w:ascii="Arial" w:hAnsi="Arial" w:cs="Arial"/>
          <w:sz w:val="22"/>
          <w:szCs w:val="22"/>
        </w:rPr>
      </w:pPr>
      <w:r>
        <w:rPr>
          <w:rFonts w:ascii="Arial" w:hAnsi="Arial" w:cs="Arial"/>
          <w:sz w:val="22"/>
          <w:szCs w:val="22"/>
        </w:rPr>
        <w:t xml:space="preserve">по уплате комиссии в размере 0,12 рублей;</w:t>
      </w:r>
      <w:r>
        <w:rPr>
          <w:rFonts w:ascii="Arial" w:hAnsi="Arial" w:cs="Arial"/>
          <w:sz w:val="22"/>
          <w:szCs w:val="22"/>
        </w:rPr>
      </w:r>
    </w:p>
    <w:p>
      <w:pPr>
        <w:pStyle w:val="807"/>
        <w:numPr>
          <w:ilvl w:val="0"/>
          <w:numId w:val="34"/>
        </w:numPr>
        <w:ind w:left="0" w:firstLine="851"/>
        <w:jc w:val="both"/>
        <w:tabs>
          <w:tab w:val="left" w:pos="0" w:leader="none"/>
        </w:tabs>
        <w:rPr>
          <w:rFonts w:ascii="Arial" w:hAnsi="Arial" w:cs="Arial"/>
          <w:sz w:val="22"/>
          <w:szCs w:val="22"/>
        </w:rPr>
      </w:pPr>
      <w:r>
        <w:rPr>
          <w:rFonts w:ascii="Arial" w:hAnsi="Arial" w:cs="Arial"/>
          <w:sz w:val="22"/>
          <w:szCs w:val="22"/>
        </w:rPr>
        <w:t xml:space="preserve">по уплате неустоек (штрафов, пеней) присужденных в размере </w:t>
      </w:r>
      <w:r>
        <w:rPr>
          <w:rFonts w:ascii="Arial" w:hAnsi="Arial" w:cs="Arial"/>
          <w:sz w:val="22"/>
          <w:szCs w:val="22"/>
        </w:rPr>
        <w:t xml:space="preserve">4 166 072,35</w:t>
      </w:r>
      <w:r>
        <w:rPr>
          <w:rFonts w:ascii="Arial" w:hAnsi="Arial" w:cs="Arial"/>
          <w:sz w:val="22"/>
          <w:szCs w:val="22"/>
        </w:rPr>
        <w:t xml:space="preserve"> рублей;</w:t>
      </w:r>
      <w:r>
        <w:rPr>
          <w:rFonts w:ascii="Arial" w:hAnsi="Arial" w:cs="Arial"/>
          <w:sz w:val="22"/>
          <w:szCs w:val="22"/>
        </w:rPr>
      </w:r>
    </w:p>
    <w:p>
      <w:pPr>
        <w:numPr>
          <w:ilvl w:val="0"/>
          <w:numId w:val="34"/>
        </w:numPr>
        <w:ind w:left="0" w:firstLine="851"/>
        <w:jc w:val="both"/>
        <w:tabs>
          <w:tab w:val="left" w:pos="0" w:leader="none"/>
        </w:tabs>
        <w:rPr>
          <w:rFonts w:ascii="Arial" w:hAnsi="Arial" w:cs="Arial"/>
          <w:sz w:val="22"/>
          <w:szCs w:val="22"/>
        </w:rPr>
      </w:pPr>
      <w:r>
        <w:rPr>
          <w:rFonts w:ascii="Arial" w:hAnsi="Arial" w:cs="Arial"/>
          <w:sz w:val="22"/>
          <w:szCs w:val="22"/>
          <w:highlight w:val="none"/>
        </w:rPr>
      </w:r>
      <w:r>
        <w:rPr>
          <w:rFonts w:ascii="Arial" w:hAnsi="Arial" w:cs="Arial"/>
          <w:sz w:val="22"/>
          <w:szCs w:val="22"/>
        </w:rPr>
        <w:t xml:space="preserve">по уплате неустоек (штрафов, пеней) внесистемных в размере </w:t>
      </w:r>
      <w:r>
        <w:rPr>
          <w:rFonts w:ascii="Arial" w:hAnsi="Arial" w:cs="Arial"/>
          <w:sz w:val="22"/>
          <w:szCs w:val="22"/>
        </w:rPr>
        <w:t xml:space="preserve">28 603 505,64</w:t>
      </w:r>
      <w:r>
        <w:rPr>
          <w:rFonts w:ascii="Arial" w:hAnsi="Arial" w:cs="Arial"/>
          <w:sz w:val="22"/>
          <w:szCs w:val="22"/>
        </w:rPr>
        <w:t xml:space="preserve"> рублей;</w:t>
      </w:r>
      <w:r>
        <w:rPr>
          <w:rFonts w:ascii="Arial" w:hAnsi="Arial" w:cs="Arial"/>
          <w:sz w:val="22"/>
          <w:szCs w:val="22"/>
          <w:highlight w:val="none"/>
        </w:rPr>
      </w:r>
      <w:r>
        <w:rPr>
          <w:rFonts w:ascii="Arial" w:hAnsi="Arial" w:cs="Arial"/>
          <w:sz w:val="22"/>
          <w:szCs w:val="22"/>
          <w:highlight w:val="none"/>
        </w:rPr>
      </w:r>
    </w:p>
    <w:p>
      <w:pPr>
        <w:pStyle w:val="807"/>
        <w:numPr>
          <w:ilvl w:val="0"/>
          <w:numId w:val="34"/>
        </w:numPr>
        <w:ind w:left="0" w:firstLine="851"/>
        <w:jc w:val="both"/>
        <w:tabs>
          <w:tab w:val="left" w:pos="0" w:leader="none"/>
        </w:tabs>
        <w:rPr>
          <w:rFonts w:ascii="Arial" w:hAnsi="Arial" w:cs="Arial"/>
          <w:sz w:val="22"/>
          <w:szCs w:val="22"/>
        </w:rPr>
      </w:pPr>
      <w:r>
        <w:rPr>
          <w:rFonts w:ascii="Arial" w:hAnsi="Arial" w:cs="Arial"/>
          <w:sz w:val="22"/>
          <w:szCs w:val="22"/>
        </w:rPr>
        <w:t xml:space="preserve">по уплате госпошлины присужденной в размере </w:t>
      </w:r>
      <w:r>
        <w:rPr>
          <w:rFonts w:ascii="Arial" w:hAnsi="Arial" w:cs="Arial"/>
          <w:sz w:val="22"/>
          <w:szCs w:val="22"/>
        </w:rPr>
        <w:t xml:space="preserve">3 704 224,00</w:t>
      </w:r>
      <w:r>
        <w:rPr>
          <w:rFonts w:ascii="Arial" w:hAnsi="Arial" w:cs="Arial"/>
          <w:sz w:val="22"/>
          <w:szCs w:val="22"/>
        </w:rPr>
      </w:r>
      <w:r>
        <w:rPr>
          <w:rFonts w:ascii="Arial" w:hAnsi="Arial" w:cs="Arial"/>
          <w:sz w:val="22"/>
          <w:szCs w:val="22"/>
        </w:rPr>
        <w:t xml:space="preserve"> рублей;</w:t>
      </w:r>
      <w:r>
        <w:rPr>
          <w:rFonts w:ascii="Arial" w:hAnsi="Arial" w:cs="Arial"/>
          <w:sz w:val="22"/>
          <w:szCs w:val="22"/>
        </w:rPr>
      </w:r>
    </w:p>
    <w:p>
      <w:pPr>
        <w:numPr>
          <w:ilvl w:val="0"/>
          <w:numId w:val="34"/>
        </w:numPr>
        <w:ind w:left="0" w:firstLine="851"/>
        <w:jc w:val="both"/>
        <w:tabs>
          <w:tab w:val="left" w:pos="0" w:leader="none"/>
        </w:tabs>
        <w:rPr>
          <w:rFonts w:ascii="Arial" w:hAnsi="Arial" w:cs="Arial"/>
          <w:sz w:val="22"/>
          <w:szCs w:val="22"/>
        </w:rPr>
      </w:pPr>
      <w:r>
        <w:rPr>
          <w:rFonts w:ascii="Arial" w:hAnsi="Arial" w:cs="Arial"/>
          <w:sz w:val="22"/>
          <w:szCs w:val="22"/>
          <w:highlight w:val="none"/>
        </w:rPr>
      </w:r>
      <w:r>
        <w:rPr>
          <w:rFonts w:ascii="Arial" w:hAnsi="Arial" w:cs="Arial"/>
          <w:sz w:val="22"/>
          <w:szCs w:val="22"/>
        </w:rPr>
        <w:t xml:space="preserve">по уплате госпошлины не присужденной в размере </w:t>
      </w:r>
      <w:r>
        <w:rPr>
          <w:rFonts w:ascii="Arial" w:hAnsi="Arial" w:cs="Arial"/>
          <w:sz w:val="22"/>
          <w:szCs w:val="22"/>
        </w:rPr>
        <w:t xml:space="preserve">1 291 412,00</w:t>
      </w:r>
      <w:r>
        <w:rPr>
          <w:rFonts w:ascii="Arial" w:hAnsi="Arial" w:cs="Arial"/>
          <w:sz w:val="22"/>
          <w:szCs w:val="22"/>
        </w:rPr>
      </w:r>
      <w:r>
        <w:rPr>
          <w:rFonts w:ascii="Arial" w:hAnsi="Arial" w:cs="Arial"/>
          <w:sz w:val="22"/>
          <w:szCs w:val="22"/>
        </w:rPr>
        <w:t xml:space="preserve"> рублей;</w:t>
      </w:r>
      <w:r/>
      <w:r>
        <w:rPr>
          <w:rFonts w:ascii="Arial" w:hAnsi="Arial" w:cs="Arial"/>
          <w:sz w:val="22"/>
          <w:szCs w:val="22"/>
          <w:highlight w:val="none"/>
        </w:rPr>
      </w:r>
      <w:r>
        <w:rPr>
          <w:rFonts w:ascii="Arial" w:hAnsi="Arial" w:cs="Arial"/>
          <w:sz w:val="22"/>
          <w:szCs w:val="22"/>
          <w:highlight w:val="none"/>
        </w:rPr>
      </w:r>
    </w:p>
    <w:p>
      <w:pPr>
        <w:numPr>
          <w:ilvl w:val="0"/>
          <w:numId w:val="34"/>
        </w:numPr>
        <w:ind w:left="0" w:firstLine="851"/>
        <w:jc w:val="both"/>
        <w:tabs>
          <w:tab w:val="left" w:pos="0" w:leader="none"/>
        </w:tabs>
        <w:rPr>
          <w:rFonts w:ascii="Arial" w:hAnsi="Arial" w:cs="Arial"/>
          <w:sz w:val="22"/>
          <w:szCs w:val="22"/>
        </w:rPr>
      </w:pPr>
      <w:r>
        <w:rPr>
          <w:rFonts w:ascii="Arial" w:hAnsi="Arial" w:cs="Arial"/>
          <w:sz w:val="22"/>
          <w:szCs w:val="22"/>
        </w:rPr>
      </w:r>
      <w:r>
        <w:rPr>
          <w:rFonts w:ascii="Arial" w:hAnsi="Arial" w:cs="Arial"/>
          <w:sz w:val="22"/>
          <w:szCs w:val="22"/>
        </w:rPr>
        <w:t xml:space="preserve">по уплате судебных расходов в размере 75 000,00 рублей.</w:t>
      </w:r>
      <w:r>
        <w:rPr>
          <w:rFonts w:ascii="Arial" w:hAnsi="Arial" w:cs="Arial"/>
          <w:sz w:val="22"/>
          <w:szCs w:val="22"/>
        </w:rPr>
      </w:r>
      <w:r/>
    </w:p>
    <w:p>
      <w:pPr>
        <w:ind w:firstLine="709"/>
        <w:jc w:val="both"/>
        <w:widowControl w:val="off"/>
        <w:tabs>
          <w:tab w:val="left" w:pos="900" w:leader="none"/>
        </w:tabs>
        <w:rPr>
          <w:rFonts w:ascii="Arial" w:hAnsi="Arial" w:cs="Arial"/>
          <w:b/>
          <w:bCs/>
          <w:color w:val="000000"/>
          <w:sz w:val="22"/>
          <w:szCs w:val="22"/>
        </w:rPr>
      </w:pPr>
      <w:r>
        <w:rPr>
          <w:rFonts w:ascii="Arial" w:hAnsi="Arial" w:cs="Arial"/>
          <w:b/>
          <w:sz w:val="22"/>
          <w:szCs w:val="22"/>
          <w:highlight w:val="none"/>
        </w:rPr>
      </w:r>
      <w:r>
        <w:rPr>
          <w:rFonts w:ascii="Arial" w:hAnsi="Arial" w:cs="Arial"/>
          <w:b/>
          <w:sz w:val="22"/>
          <w:szCs w:val="22"/>
          <w:highlight w:val="none"/>
        </w:rPr>
      </w:r>
    </w:p>
    <w:p>
      <w:pPr>
        <w:pStyle w:val="807"/>
        <w:ind w:firstLine="709"/>
        <w:jc w:val="both"/>
        <w:widowControl w:val="off"/>
        <w:tabs>
          <w:tab w:val="left" w:pos="900" w:leader="none"/>
        </w:tabs>
        <w:rPr>
          <w:rFonts w:ascii="Arial" w:hAnsi="Arial" w:cs="Arial"/>
          <w:b/>
          <w:bCs/>
          <w:sz w:val="22"/>
          <w:szCs w:val="22"/>
          <w:highlight w:val="none"/>
        </w:rPr>
      </w:pPr>
      <w:r>
        <w:rPr>
          <w:rFonts w:ascii="Arial" w:hAnsi="Arial" w:cs="Arial"/>
          <w:sz w:val="22"/>
          <w:szCs w:val="22"/>
        </w:rPr>
        <w:t xml:space="preserve">1.</w:t>
      </w:r>
      <w:r>
        <w:rPr>
          <w:rFonts w:ascii="Arial" w:hAnsi="Arial" w:cs="Arial"/>
          <w:sz w:val="22"/>
          <w:szCs w:val="22"/>
        </w:rPr>
        <w:t xml:space="preserve">3</w:t>
      </w:r>
      <w:r>
        <w:rPr>
          <w:rFonts w:ascii="Arial" w:hAnsi="Arial" w:cs="Arial"/>
          <w:sz w:val="22"/>
          <w:szCs w:val="22"/>
        </w:rPr>
        <w:t xml:space="preserve">. Уступка прав (требований), осуществляемая по настоящему Д</w:t>
      </w:r>
      <w:r>
        <w:rPr>
          <w:rFonts w:ascii="Arial" w:hAnsi="Arial" w:cs="Arial"/>
          <w:sz w:val="22"/>
          <w:szCs w:val="22"/>
        </w:rPr>
        <w:t xml:space="preserve">оговору, является возмездной, в</w:t>
      </w:r>
      <w:r>
        <w:rPr>
          <w:rFonts w:ascii="Arial" w:hAnsi="Arial" w:cs="Arial"/>
          <w:sz w:val="22"/>
          <w:szCs w:val="22"/>
        </w:rPr>
        <w:t xml:space="preserve">виду чего Новый кредитор обязуется уплатить Кредитору денежные средства в размере </w:t>
      </w:r>
      <w:r>
        <w:rPr>
          <w:rFonts w:ascii="Arial" w:hAnsi="Arial" w:cs="Arial"/>
          <w:b/>
          <w:sz w:val="22"/>
          <w:szCs w:val="22"/>
        </w:rPr>
        <w:t xml:space="preserve">265 011 001,89</w:t>
      </w:r>
      <w:r>
        <w:rPr>
          <w:rFonts w:ascii="Arial" w:hAnsi="Arial" w:cs="Arial"/>
          <w:b/>
          <w:sz w:val="22"/>
          <w:szCs w:val="22"/>
        </w:rPr>
        <w:t xml:space="preserve"> (Двести шестьдесят пять миллионов одиннадцать тысяч один) рубль 89 копеек</w:t>
      </w:r>
      <w:r>
        <w:rPr>
          <w:rFonts w:ascii="Arial" w:hAnsi="Arial" w:cs="Arial"/>
          <w:b/>
          <w:sz w:val="22"/>
          <w:szCs w:val="22"/>
        </w:rPr>
        <w:t xml:space="preserve">.</w:t>
      </w:r>
      <w:r>
        <w:rPr>
          <w:rFonts w:ascii="Arial" w:hAnsi="Arial" w:cs="Arial"/>
          <w:b/>
          <w:color w:val="000000"/>
          <w:sz w:val="22"/>
          <w:szCs w:val="22"/>
        </w:rPr>
      </w:r>
      <w:r>
        <w:rPr>
          <w:rFonts w:ascii="Arial" w:hAnsi="Arial" w:cs="Arial"/>
          <w:b/>
          <w:bCs/>
          <w:sz w:val="22"/>
          <w:szCs w:val="22"/>
          <w:highlight w:val="none"/>
        </w:rPr>
      </w:r>
    </w:p>
    <w:p>
      <w:pPr>
        <w:pStyle w:val="812"/>
        <w:jc w:val="both"/>
        <w:spacing w:after="120"/>
        <w:rPr>
          <w:sz w:val="22"/>
          <w:szCs w:val="22"/>
        </w:rPr>
      </w:pPr>
      <w:r>
        <w:rPr>
          <w:sz w:val="22"/>
          <w:szCs w:val="22"/>
        </w:rPr>
        <w:t xml:space="preserve">1.</w:t>
      </w:r>
      <w:r>
        <w:rPr>
          <w:sz w:val="22"/>
          <w:szCs w:val="22"/>
        </w:rPr>
        <w:t xml:space="preserve">4</w:t>
      </w:r>
      <w:r>
        <w:rPr>
          <w:sz w:val="22"/>
          <w:szCs w:val="22"/>
        </w:rPr>
        <w:t xml:space="preserve">. Сумма, указанная в пункте 1.</w:t>
      </w:r>
      <w:r>
        <w:rPr>
          <w:sz w:val="22"/>
          <w:szCs w:val="22"/>
        </w:rPr>
        <w:t xml:space="preserve">3</w:t>
      </w:r>
      <w:r>
        <w:rPr>
          <w:sz w:val="22"/>
          <w:szCs w:val="22"/>
        </w:rPr>
        <w:t xml:space="preserve"> настоящего Договора, уплачивается Новым кредитором путем перечисления денежных средств на </w:t>
      </w:r>
      <w:r>
        <w:rPr>
          <w:sz w:val="22"/>
          <w:szCs w:val="22"/>
        </w:rPr>
        <w:t xml:space="preserve">расчетный счет </w:t>
      </w:r>
      <w:r>
        <w:rPr>
          <w:sz w:val="22"/>
          <w:szCs w:val="22"/>
        </w:rPr>
        <w:t xml:space="preserve">Кредитора</w:t>
      </w:r>
      <w:r>
        <w:rPr>
          <w:sz w:val="22"/>
          <w:szCs w:val="22"/>
        </w:rPr>
        <w:t xml:space="preserve"> </w:t>
      </w:r>
      <w:r>
        <w:rPr>
          <w:b/>
          <w:sz w:val="22"/>
          <w:szCs w:val="22"/>
        </w:rPr>
        <w:t xml:space="preserve">№</w:t>
      </w:r>
      <w:r>
        <w:rPr>
          <w:b/>
          <w:sz w:val="22"/>
          <w:szCs w:val="22"/>
        </w:rPr>
        <w:t xml:space="preserve"> </w:t>
      </w:r>
      <w:r>
        <w:rPr>
          <w:b/>
          <w:sz w:val="22"/>
          <w:szCs w:val="22"/>
        </w:rPr>
        <w:t xml:space="preserve">47422-810-_</w:t>
      </w:r>
      <w:r>
        <w:rPr>
          <w:b/>
          <w:sz w:val="22"/>
          <w:szCs w:val="22"/>
        </w:rPr>
        <w:t xml:space="preserve">-2500-000</w:t>
      </w:r>
      <w:r>
        <w:rPr>
          <w:b/>
          <w:sz w:val="22"/>
          <w:szCs w:val="22"/>
        </w:rPr>
        <w:t xml:space="preserve">____</w:t>
      </w:r>
      <w:r>
        <w:rPr>
          <w:sz w:val="22"/>
          <w:szCs w:val="22"/>
        </w:rPr>
        <w:t xml:space="preserve">. </w:t>
      </w:r>
      <w:r>
        <w:rPr>
          <w:sz w:val="22"/>
          <w:szCs w:val="22"/>
        </w:rPr>
        <w:t xml:space="preserve">При этом в качестве назначения платежа указывается: «Перечисление денежных средств по Договору </w:t>
      </w:r>
      <w:r>
        <w:rPr>
          <w:sz w:val="22"/>
          <w:szCs w:val="22"/>
        </w:rPr>
        <w:t xml:space="preserve">№</w:t>
      </w:r>
      <w:r>
        <w:rPr>
          <w:sz w:val="22"/>
          <w:szCs w:val="22"/>
        </w:rPr>
        <w:t xml:space="preserve"> </w:t>
      </w:r>
      <w:r>
        <w:rPr>
          <w:sz w:val="22"/>
          <w:szCs w:val="22"/>
          <w:lang w:val="en-US"/>
        </w:rPr>
        <w:t xml:space="preserve">UP</w:t>
      </w:r>
      <w:r>
        <w:rPr>
          <w:sz w:val="22"/>
          <w:szCs w:val="22"/>
        </w:rPr>
        <w:t xml:space="preserve">25</w:t>
      </w:r>
      <w:r>
        <w:rPr>
          <w:sz w:val="22"/>
          <w:szCs w:val="22"/>
        </w:rPr>
        <w:t xml:space="preserve">2500/000</w:t>
      </w:r>
      <w:r>
        <w:rPr>
          <w:sz w:val="22"/>
          <w:szCs w:val="22"/>
        </w:rPr>
        <w:t xml:space="preserve">_</w:t>
      </w:r>
      <w:r>
        <w:rPr>
          <w:sz w:val="22"/>
          <w:szCs w:val="22"/>
        </w:rPr>
        <w:t xml:space="preserve"> уступки прав (требований) от </w:t>
      </w:r>
      <w:r>
        <w:rPr>
          <w:sz w:val="22"/>
          <w:szCs w:val="22"/>
        </w:rPr>
        <w:t xml:space="preserve">__</w:t>
      </w:r>
      <w:r>
        <w:rPr>
          <w:sz w:val="22"/>
          <w:szCs w:val="22"/>
        </w:rPr>
        <w:t xml:space="preserve">.12</w:t>
      </w:r>
      <w:r>
        <w:rPr>
          <w:sz w:val="22"/>
          <w:szCs w:val="22"/>
        </w:rPr>
        <w:t xml:space="preserve">.2025</w:t>
      </w:r>
      <w:r>
        <w:rPr>
          <w:sz w:val="22"/>
          <w:szCs w:val="22"/>
        </w:rPr>
        <w:t xml:space="preserve">».</w:t>
      </w:r>
      <w:r>
        <w:rPr>
          <w:sz w:val="22"/>
          <w:szCs w:val="22"/>
        </w:rPr>
      </w:r>
      <w:r>
        <w:rPr>
          <w:sz w:val="22"/>
          <w:szCs w:val="22"/>
        </w:rPr>
      </w:r>
    </w:p>
    <w:p>
      <w:pPr>
        <w:pStyle w:val="812"/>
        <w:jc w:val="both"/>
        <w:rPr>
          <w:sz w:val="22"/>
          <w:szCs w:val="22"/>
        </w:rPr>
      </w:pPr>
      <w:r>
        <w:rPr>
          <w:sz w:val="22"/>
          <w:szCs w:val="22"/>
        </w:rPr>
        <w:t xml:space="preserve">1.</w:t>
      </w:r>
      <w:r>
        <w:rPr>
          <w:sz w:val="22"/>
          <w:szCs w:val="22"/>
        </w:rPr>
        <w:t xml:space="preserve">5</w:t>
      </w:r>
      <w:r>
        <w:rPr>
          <w:sz w:val="22"/>
          <w:szCs w:val="22"/>
        </w:rPr>
        <w:t xml:space="preserve">. </w:t>
      </w:r>
      <w:r>
        <w:rPr>
          <w:sz w:val="22"/>
          <w:szCs w:val="22"/>
        </w:rPr>
        <w:t xml:space="preserve">Переход прав (требований) считается состоявшимся в день поступления в полном объеме суммы, указанной в пункте 1.</w:t>
      </w:r>
      <w:r>
        <w:rPr>
          <w:sz w:val="22"/>
          <w:szCs w:val="22"/>
        </w:rPr>
        <w:t xml:space="preserve">3</w:t>
      </w:r>
      <w:r>
        <w:rPr>
          <w:sz w:val="22"/>
          <w:szCs w:val="22"/>
        </w:rPr>
        <w:t xml:space="preserve"> настоящего Договора, на </w:t>
      </w:r>
      <w:r>
        <w:rPr>
          <w:sz w:val="22"/>
          <w:szCs w:val="22"/>
        </w:rPr>
        <w:t xml:space="preserve">расчетный счет </w:t>
      </w:r>
      <w:r>
        <w:rPr>
          <w:sz w:val="22"/>
          <w:szCs w:val="22"/>
        </w:rPr>
        <w:t xml:space="preserve">Кредитора</w:t>
      </w:r>
      <w:r>
        <w:rPr>
          <w:sz w:val="22"/>
          <w:szCs w:val="22"/>
        </w:rPr>
        <w:t xml:space="preserve"> № </w:t>
      </w:r>
      <w:r>
        <w:rPr>
          <w:sz w:val="22"/>
          <w:szCs w:val="22"/>
        </w:rPr>
        <w:t xml:space="preserve">47422-810-_-2500-000____.</w:t>
      </w:r>
      <w:r>
        <w:rPr>
          <w:sz w:val="22"/>
          <w:szCs w:val="22"/>
        </w:rPr>
        <w:t xml:space="preserve"> </w:t>
      </w:r>
      <w:r>
        <w:rPr>
          <w:sz w:val="22"/>
          <w:szCs w:val="22"/>
        </w:rPr>
      </w:r>
      <w:r>
        <w:rPr>
          <w:sz w:val="22"/>
          <w:szCs w:val="22"/>
        </w:rPr>
      </w:r>
    </w:p>
    <w:p>
      <w:pPr>
        <w:pStyle w:val="812"/>
        <w:jc w:val="both"/>
        <w:spacing w:after="120"/>
        <w:rPr>
          <w:sz w:val="22"/>
          <w:szCs w:val="22"/>
        </w:rPr>
      </w:pPr>
      <w:r>
        <w:rPr>
          <w:sz w:val="22"/>
          <w:szCs w:val="22"/>
        </w:rPr>
        <w:t xml:space="preserve">1.</w:t>
      </w:r>
      <w:r>
        <w:rPr>
          <w:sz w:val="22"/>
          <w:szCs w:val="22"/>
        </w:rPr>
        <w:t xml:space="preserve">6</w:t>
      </w:r>
      <w:r>
        <w:rPr>
          <w:sz w:val="22"/>
          <w:szCs w:val="22"/>
        </w:rPr>
        <w:t xml:space="preserve">. В случае неисполнения или ненадлежащего исполнения Новым кредитором своей обязанности, предусмотренной пунктом 1.</w:t>
      </w:r>
      <w:r>
        <w:rPr>
          <w:sz w:val="22"/>
          <w:szCs w:val="22"/>
        </w:rPr>
        <w:t xml:space="preserve">3</w:t>
      </w:r>
      <w:r>
        <w:rPr>
          <w:sz w:val="22"/>
          <w:szCs w:val="22"/>
        </w:rPr>
        <w:t xml:space="preserve">. настоящего Договора, Договор считается утратившим свою силу </w:t>
      </w:r>
      <w:r>
        <w:rPr>
          <w:sz w:val="22"/>
          <w:szCs w:val="22"/>
        </w:rPr>
        <w:t xml:space="preserve">на следующий рабочий день после окончания срока, установленного </w:t>
      </w:r>
      <w:r>
        <w:rPr>
          <w:sz w:val="22"/>
          <w:szCs w:val="22"/>
        </w:rPr>
        <w:t xml:space="preserve">пунктом 2.</w:t>
      </w:r>
      <w:r>
        <w:rPr>
          <w:sz w:val="22"/>
          <w:szCs w:val="22"/>
        </w:rPr>
        <w:t xml:space="preserve">1</w:t>
      </w:r>
      <w:r>
        <w:rPr>
          <w:sz w:val="22"/>
          <w:szCs w:val="22"/>
        </w:rPr>
        <w:t xml:space="preserve">.</w:t>
      </w:r>
      <w:r>
        <w:rPr>
          <w:sz w:val="22"/>
          <w:szCs w:val="22"/>
        </w:rPr>
        <w:t xml:space="preserve">2</w:t>
      </w:r>
      <w:r>
        <w:rPr>
          <w:sz w:val="22"/>
          <w:szCs w:val="22"/>
        </w:rPr>
        <w:t xml:space="preserve"> Договора, без составления (подписания) </w:t>
      </w:r>
      <w:r>
        <w:rPr>
          <w:sz w:val="22"/>
          <w:szCs w:val="22"/>
        </w:rPr>
        <w:t xml:space="preserve">сторонами настоящего Договора </w:t>
      </w:r>
      <w:r>
        <w:rPr>
          <w:sz w:val="22"/>
          <w:szCs w:val="22"/>
        </w:rPr>
        <w:t xml:space="preserve">дополнительных документов</w:t>
      </w:r>
      <w:r>
        <w:rPr>
          <w:sz w:val="22"/>
          <w:szCs w:val="22"/>
        </w:rPr>
        <w:t xml:space="preserve">.</w:t>
      </w:r>
      <w:r>
        <w:rPr>
          <w:sz w:val="22"/>
          <w:szCs w:val="22"/>
        </w:rPr>
      </w:r>
      <w:r>
        <w:rPr>
          <w:sz w:val="22"/>
          <w:szCs w:val="22"/>
        </w:rPr>
      </w:r>
    </w:p>
    <w:p>
      <w:pPr>
        <w:pStyle w:val="812"/>
        <w:ind w:firstLine="0"/>
        <w:jc w:val="center"/>
        <w:shd w:val="clear" w:color="auto" w:fill="cccccc"/>
        <w:rPr>
          <w:b/>
          <w:bCs/>
          <w:sz w:val="22"/>
          <w:szCs w:val="22"/>
        </w:rPr>
      </w:pPr>
      <w:r>
        <w:rPr>
          <w:b/>
          <w:bCs/>
          <w:sz w:val="22"/>
          <w:szCs w:val="22"/>
        </w:rPr>
        <w:t xml:space="preserve">2. ОБЯЗАТЕЛЬСТВА СТОРОН</w:t>
      </w:r>
      <w:r>
        <w:rPr>
          <w:b/>
          <w:bCs/>
          <w:sz w:val="22"/>
          <w:szCs w:val="22"/>
        </w:rPr>
      </w:r>
    </w:p>
    <w:p>
      <w:pPr>
        <w:pStyle w:val="813"/>
        <w:jc w:val="both"/>
        <w:rPr>
          <w:rFonts w:ascii="Arial" w:hAnsi="Arial" w:cs="Arial"/>
          <w:sz w:val="22"/>
          <w:szCs w:val="22"/>
        </w:rPr>
      </w:pPr>
      <w:r>
        <w:rPr>
          <w:rFonts w:ascii="Arial" w:hAnsi="Arial" w:cs="Arial"/>
          <w:sz w:val="22"/>
          <w:szCs w:val="22"/>
        </w:rPr>
      </w:r>
      <w:r>
        <w:rPr>
          <w:rFonts w:ascii="Arial" w:hAnsi="Arial" w:cs="Arial"/>
          <w:sz w:val="22"/>
          <w:szCs w:val="22"/>
        </w:rPr>
      </w:r>
    </w:p>
    <w:p>
      <w:pPr>
        <w:pStyle w:val="812"/>
        <w:jc w:val="both"/>
        <w:rPr>
          <w:sz w:val="22"/>
          <w:szCs w:val="22"/>
        </w:rPr>
      </w:pPr>
      <w:r>
        <w:rPr>
          <w:sz w:val="22"/>
          <w:szCs w:val="22"/>
        </w:rPr>
        <w:t xml:space="preserve">2.1. </w:t>
      </w:r>
      <w:r>
        <w:rPr>
          <w:sz w:val="22"/>
          <w:szCs w:val="22"/>
        </w:rPr>
        <w:t xml:space="preserve">Новый кредитор заявляет, что на дату подписания настоящего Договора он получил от Кредитора все необходимые и д</w:t>
      </w:r>
      <w:r>
        <w:rPr>
          <w:sz w:val="22"/>
          <w:szCs w:val="22"/>
        </w:rPr>
        <w:t xml:space="preserve">остаточные сведения об уступаемых правах (требованиях), и соглашается принять права (требования) на существующих условиях. В том числе Новый кредитор ознакомлен с документами, указанными в пункте 1.1 настоящего Договора, а также с документами и сведениями:</w:t>
      </w:r>
      <w:r>
        <w:rPr>
          <w:sz w:val="22"/>
          <w:szCs w:val="22"/>
        </w:rPr>
      </w:r>
    </w:p>
    <w:p>
      <w:pPr>
        <w:pStyle w:val="812"/>
        <w:jc w:val="both"/>
        <w:rPr>
          <w:sz w:val="22"/>
          <w:szCs w:val="22"/>
        </w:rPr>
      </w:pPr>
      <w:r>
        <w:rPr>
          <w:sz w:val="22"/>
          <w:szCs w:val="22"/>
        </w:rPr>
        <w:t xml:space="preserve">- о финансовом и имущественном состоянии Должников;</w:t>
      </w:r>
      <w:r>
        <w:rPr>
          <w:sz w:val="22"/>
          <w:szCs w:val="22"/>
        </w:rPr>
      </w:r>
    </w:p>
    <w:p>
      <w:pPr>
        <w:pStyle w:val="812"/>
        <w:jc w:val="both"/>
        <w:rPr>
          <w:sz w:val="22"/>
          <w:szCs w:val="22"/>
        </w:rPr>
      </w:pPr>
      <w:r>
        <w:rPr>
          <w:sz w:val="22"/>
          <w:szCs w:val="22"/>
        </w:rPr>
        <w:t xml:space="preserve">- о залоге движимого имущества Должников, учтенного в реестре уведомлений о залоге движимого имущества на сайте Федеральной нотариальной палаты </w:t>
      </w:r>
      <w:r>
        <w:rPr>
          <w:i/>
          <w:sz w:val="22"/>
          <w:szCs w:val="22"/>
        </w:rPr>
        <w:t xml:space="preserve">www.reestr-zalogov.ru</w:t>
      </w:r>
      <w:r>
        <w:rPr>
          <w:sz w:val="22"/>
          <w:szCs w:val="22"/>
        </w:rPr>
        <w:t xml:space="preserve">;</w:t>
      </w:r>
      <w:r>
        <w:rPr>
          <w:sz w:val="22"/>
          <w:szCs w:val="22"/>
        </w:rPr>
      </w:r>
    </w:p>
    <w:p>
      <w:pPr>
        <w:pStyle w:val="812"/>
        <w:jc w:val="both"/>
        <w:rPr>
          <w:sz w:val="22"/>
          <w:szCs w:val="22"/>
        </w:rPr>
      </w:pPr>
      <w:r>
        <w:rPr>
          <w:sz w:val="22"/>
          <w:szCs w:val="22"/>
        </w:rPr>
        <w:t xml:space="preserve">- о размере задолженности Должников перед Кредитором;</w:t>
      </w:r>
      <w:r>
        <w:rPr>
          <w:sz w:val="22"/>
          <w:szCs w:val="22"/>
        </w:rPr>
      </w:r>
    </w:p>
    <w:p>
      <w:pPr>
        <w:pStyle w:val="812"/>
        <w:jc w:val="both"/>
        <w:rPr>
          <w:sz w:val="22"/>
          <w:szCs w:val="22"/>
        </w:rPr>
      </w:pPr>
      <w:r>
        <w:rPr>
          <w:sz w:val="22"/>
          <w:szCs w:val="22"/>
        </w:rPr>
        <w:t xml:space="preserve">-</w:t>
      </w:r>
      <w:r>
        <w:rPr>
          <w:sz w:val="22"/>
          <w:szCs w:val="22"/>
        </w:rPr>
        <w:t xml:space="preserve"> </w:t>
      </w:r>
      <w:r>
        <w:rPr>
          <w:sz w:val="22"/>
          <w:szCs w:val="22"/>
        </w:rPr>
        <w:t xml:space="preserve">о мероприятиях, связанных с принудительным взысканием задолженности </w:t>
      </w:r>
      <w:r>
        <w:rPr>
          <w:sz w:val="22"/>
          <w:szCs w:val="22"/>
        </w:rPr>
        <w:t xml:space="preserve">Должников</w:t>
      </w:r>
      <w:r>
        <w:rPr>
          <w:sz w:val="22"/>
          <w:szCs w:val="22"/>
        </w:rPr>
        <w:t xml:space="preserve">, в том числе о судебных мероприятиях и мероприятиях в рамках исполнительного, уг</w:t>
      </w:r>
      <w:r>
        <w:rPr>
          <w:sz w:val="22"/>
          <w:szCs w:val="22"/>
        </w:rPr>
        <w:t xml:space="preserve">о</w:t>
      </w:r>
      <w:r>
        <w:rPr>
          <w:sz w:val="22"/>
          <w:szCs w:val="22"/>
        </w:rPr>
        <w:t xml:space="preserve">ловного производства, а также в рамках дел о банкротстве</w:t>
      </w:r>
      <w:r>
        <w:rPr>
          <w:sz w:val="22"/>
          <w:szCs w:val="22"/>
        </w:rPr>
        <w:t xml:space="preserve">, включая ознакомление с материалами и информацией на сайтах </w:t>
      </w:r>
      <w:r>
        <w:rPr>
          <w:sz w:val="22"/>
          <w:szCs w:val="22"/>
        </w:rPr>
        <w:t xml:space="preserve">Федеральных </w:t>
      </w:r>
      <w:r>
        <w:rPr>
          <w:sz w:val="22"/>
          <w:szCs w:val="22"/>
        </w:rPr>
        <w:t xml:space="preserve">а</w:t>
      </w:r>
      <w:r>
        <w:rPr>
          <w:sz w:val="22"/>
          <w:szCs w:val="22"/>
        </w:rPr>
        <w:t xml:space="preserve">рбитражных судов Российской Федерации (</w:t>
      </w:r>
      <w:r>
        <w:rPr>
          <w:sz w:val="22"/>
          <w:szCs w:val="22"/>
        </w:rPr>
        <w:fldChar w:fldCharType="begin"/>
      </w:r>
      <w:r>
        <w:rPr>
          <w:sz w:val="22"/>
          <w:szCs w:val="22"/>
        </w:rPr>
        <w:instrText xml:space="preserve"> HYPERLINK "http://www.arbitr.ru" </w:instrText>
      </w:r>
      <w:r>
        <w:rPr>
          <w:sz w:val="22"/>
          <w:szCs w:val="22"/>
        </w:rPr>
        <w:fldChar w:fldCharType="separate"/>
      </w:r>
      <w:r>
        <w:rPr>
          <w:sz w:val="22"/>
          <w:szCs w:val="22"/>
        </w:rPr>
        <w:t xml:space="preserve">www.arbitr.ru</w:t>
      </w:r>
      <w:r>
        <w:rPr>
          <w:sz w:val="22"/>
          <w:szCs w:val="22"/>
        </w:rPr>
        <w:fldChar w:fldCharType="end"/>
      </w:r>
      <w:r>
        <w:rPr>
          <w:sz w:val="22"/>
          <w:szCs w:val="22"/>
        </w:rPr>
        <w:t xml:space="preserve">)</w:t>
      </w:r>
      <w:r>
        <w:rPr>
          <w:sz w:val="22"/>
          <w:szCs w:val="22"/>
        </w:rPr>
        <w:t xml:space="preserve">,</w:t>
      </w:r>
      <w:r>
        <w:rPr>
          <w:sz w:val="22"/>
          <w:szCs w:val="22"/>
        </w:rPr>
        <w:t xml:space="preserve"> судов общей юрисдикции</w:t>
      </w:r>
      <w:r>
        <w:rPr>
          <w:sz w:val="22"/>
          <w:szCs w:val="22"/>
        </w:rPr>
        <w:t xml:space="preserve">,</w:t>
      </w:r>
      <w:r>
        <w:rPr>
          <w:sz w:val="22"/>
          <w:szCs w:val="22"/>
        </w:rPr>
        <w:t xml:space="preserve"> Верховного суда Российской Федерации (www.vsrf.ru)</w:t>
      </w:r>
      <w:r>
        <w:rPr>
          <w:sz w:val="22"/>
          <w:szCs w:val="22"/>
        </w:rPr>
        <w:t xml:space="preserve">,</w:t>
      </w:r>
      <w:r>
        <w:rPr>
          <w:sz w:val="22"/>
          <w:szCs w:val="22"/>
        </w:rPr>
        <w:t xml:space="preserve"> Федеральной службы судебных приставов (</w:t>
      </w:r>
      <w:r>
        <w:rPr>
          <w:sz w:val="22"/>
          <w:szCs w:val="22"/>
        </w:rPr>
        <w:t xml:space="preserve">www.</w:t>
      </w:r>
      <w:r>
        <w:rPr>
          <w:sz w:val="22"/>
          <w:szCs w:val="22"/>
        </w:rPr>
        <w:t xml:space="preserve">fssprus.ru)</w:t>
      </w:r>
      <w:r>
        <w:rPr>
          <w:sz w:val="22"/>
          <w:szCs w:val="22"/>
        </w:rPr>
        <w:t xml:space="preserve">, Единого федерального реестра сведений о фактах деятельности юридических лиц</w:t>
      </w:r>
      <w:r>
        <w:rPr>
          <w:sz w:val="22"/>
          <w:szCs w:val="22"/>
        </w:rPr>
        <w:t xml:space="preserve"> </w:t>
      </w:r>
      <w:r>
        <w:rPr>
          <w:sz w:val="22"/>
          <w:szCs w:val="22"/>
        </w:rPr>
        <w:t xml:space="preserve">(</w:t>
      </w:r>
      <w:r>
        <w:rPr>
          <w:sz w:val="22"/>
          <w:szCs w:val="22"/>
        </w:rPr>
        <w:fldChar w:fldCharType="begin"/>
      </w:r>
      <w:r>
        <w:rPr>
          <w:sz w:val="22"/>
          <w:szCs w:val="22"/>
        </w:rPr>
        <w:instrText xml:space="preserve"> HYPERLINK "http://www.fedresurs.ru/" </w:instrText>
      </w:r>
      <w:r>
        <w:rPr>
          <w:sz w:val="22"/>
          <w:szCs w:val="22"/>
        </w:rPr>
        <w:fldChar w:fldCharType="separate"/>
      </w:r>
      <w:r>
        <w:rPr>
          <w:rStyle w:val="838"/>
          <w:color w:val="000000"/>
          <w:sz w:val="22"/>
          <w:szCs w:val="22"/>
        </w:rPr>
        <w:t xml:space="preserve">http://www.fedresurs.ru/</w:t>
      </w:r>
      <w:r>
        <w:rPr>
          <w:sz w:val="22"/>
          <w:szCs w:val="22"/>
        </w:rPr>
        <w:fldChar w:fldCharType="end"/>
      </w:r>
      <w:r>
        <w:rPr>
          <w:sz w:val="22"/>
          <w:szCs w:val="22"/>
        </w:rPr>
        <w:t xml:space="preserve">), в т.ч. Е</w:t>
      </w:r>
      <w:r>
        <w:rPr>
          <w:sz w:val="22"/>
          <w:szCs w:val="22"/>
        </w:rPr>
        <w:t xml:space="preserve">диного </w:t>
      </w:r>
      <w:r>
        <w:rPr>
          <w:sz w:val="22"/>
          <w:szCs w:val="22"/>
        </w:rPr>
        <w:t xml:space="preserve">Ф</w:t>
      </w:r>
      <w:r>
        <w:rPr>
          <w:sz w:val="22"/>
          <w:szCs w:val="22"/>
        </w:rPr>
        <w:t xml:space="preserve">едерального реестра сведений о </w:t>
      </w:r>
      <w:r>
        <w:rPr>
          <w:sz w:val="22"/>
          <w:szCs w:val="22"/>
        </w:rPr>
        <w:t xml:space="preserve">банкротстве</w:t>
      </w:r>
      <w:r>
        <w:rPr>
          <w:sz w:val="22"/>
          <w:szCs w:val="22"/>
        </w:rPr>
        <w:t xml:space="preserve"> (www.bankrot.fedresurs.ru)</w:t>
      </w:r>
      <w:r>
        <w:rPr>
          <w:sz w:val="22"/>
          <w:szCs w:val="22"/>
        </w:rPr>
        <w:t xml:space="preserve">, Федеральной налоговой службы (www.nalog.ru)</w:t>
      </w:r>
      <w:r>
        <w:rPr>
          <w:sz w:val="22"/>
          <w:szCs w:val="22"/>
        </w:rPr>
        <w:t xml:space="preserve">,</w:t>
      </w:r>
      <w:r>
        <w:rPr>
          <w:sz w:val="22"/>
          <w:szCs w:val="22"/>
        </w:rPr>
        <w:t xml:space="preserve"> Издател</w:t>
      </w:r>
      <w:r>
        <w:rPr>
          <w:sz w:val="22"/>
          <w:szCs w:val="22"/>
        </w:rPr>
        <w:t xml:space="preserve">ь</w:t>
      </w:r>
      <w:r>
        <w:rPr>
          <w:sz w:val="22"/>
          <w:szCs w:val="22"/>
        </w:rPr>
        <w:t xml:space="preserve">ского дома «</w:t>
      </w:r>
      <w:r>
        <w:rPr>
          <w:sz w:val="22"/>
          <w:szCs w:val="22"/>
        </w:rPr>
        <w:t xml:space="preserve">Коммерсант» (</w:t>
      </w:r>
      <w:r>
        <w:rPr>
          <w:sz w:val="22"/>
          <w:szCs w:val="22"/>
        </w:rPr>
        <w:t xml:space="preserve">www.kommersant.ru</w:t>
      </w:r>
      <w:r>
        <w:rPr>
          <w:sz w:val="22"/>
          <w:szCs w:val="22"/>
        </w:rPr>
        <w:t xml:space="preserve">), в том числе, но не ограничиваясь:</w:t>
      </w:r>
      <w:r>
        <w:rPr>
          <w:sz w:val="22"/>
          <w:szCs w:val="22"/>
        </w:rPr>
      </w:r>
      <w:r>
        <w:rPr>
          <w:sz w:val="22"/>
          <w:szCs w:val="22"/>
        </w:rPr>
      </w:r>
    </w:p>
    <w:p>
      <w:pPr>
        <w:pStyle w:val="807"/>
        <w:ind w:left="24" w:firstLine="685"/>
        <w:jc w:val="both"/>
        <w:widowControl w:val="off"/>
        <w:tabs>
          <w:tab w:val="left" w:pos="0" w:leader="none"/>
          <w:tab w:val="left" w:pos="34" w:leader="none"/>
          <w:tab w:val="left" w:pos="284" w:leader="none"/>
          <w:tab w:val="left" w:pos="7415" w:leader="none"/>
        </w:tabs>
      </w:pPr>
      <w:r>
        <w:rPr>
          <w:rFonts w:ascii="Arial" w:hAnsi="Arial" w:cs="Arial"/>
          <w:sz w:val="22"/>
          <w:szCs w:val="22"/>
        </w:rPr>
        <w:t xml:space="preserve">- о том, что в отношении заемщика ООО «Фабрика Фаворит» </w:t>
      </w:r>
      <w:r>
        <w:rPr>
          <w:rFonts w:ascii="Arial" w:hAnsi="Arial" w:cs="Arial"/>
          <w:sz w:val="22"/>
          <w:szCs w:val="22"/>
        </w:rPr>
        <w:t xml:space="preserve">19.12.2024 в Арбитражный суд Новосибирской области направлено заявление АО «Российский Сельскохозяйственный банк» о признании несостоятельным (банкротом) ООО «Фабрика Фаворит» в связи с наличием просроченной задолженности в размере 2</w:t>
      </w:r>
      <w:r>
        <w:rPr>
          <w:rFonts w:ascii="Arial" w:hAnsi="Arial" w:cs="Arial"/>
          <w:sz w:val="22"/>
          <w:szCs w:val="22"/>
        </w:rPr>
        <w:t xml:space="preserve">35 422 358,37 рублей. </w:t>
      </w:r>
      <w:r>
        <w:rPr>
          <w:rFonts w:ascii="Arial" w:hAnsi="Arial" w:cs="Arial"/>
          <w:sz w:val="22"/>
          <w:szCs w:val="22"/>
        </w:rPr>
        <w:t xml:space="preserve">11.09.2025 Арбитражным судом Новосибирской области по делу № А45-43989/2024 </w:t>
      </w:r>
      <w:r>
        <w:rPr>
          <w:rFonts w:ascii="Arial" w:hAnsi="Arial" w:cs="Arial"/>
          <w:sz w:val="22"/>
          <w:szCs w:val="22"/>
        </w:rPr>
        <w:t xml:space="preserve">вынесено определение</w:t>
      </w:r>
      <w:r/>
      <w:r>
        <w:rPr>
          <w:rFonts w:ascii="Arial" w:hAnsi="Arial" w:cs="Arial"/>
          <w:sz w:val="22"/>
          <w:szCs w:val="22"/>
        </w:rPr>
        <w:t xml:space="preserve"> об </w:t>
      </w:r>
      <w:r>
        <w:rPr>
          <w:rFonts w:ascii="Arial" w:hAnsi="Arial" w:cs="Arial"/>
          <w:sz w:val="22"/>
          <w:szCs w:val="22"/>
        </w:rPr>
        <w:t xml:space="preserve">отложении судебного заседания на 14.10.2025</w:t>
      </w:r>
      <w:r>
        <w:rPr>
          <w:rFonts w:ascii="Arial" w:hAnsi="Arial" w:cs="Arial"/>
          <w:sz w:val="22"/>
          <w:szCs w:val="22"/>
        </w:rPr>
        <w:t xml:space="preserve"> для рассмотрения </w:t>
      </w:r>
      <w:r>
        <w:rPr>
          <w:rFonts w:ascii="Arial" w:hAnsi="Arial" w:cs="Arial"/>
          <w:sz w:val="22"/>
          <w:szCs w:val="22"/>
        </w:rPr>
        <w:t xml:space="preserve">заявления АО «Российский Сельскохозяйственный </w:t>
      </w:r>
      <w:r>
        <w:rPr>
          <w:rFonts w:ascii="Arial" w:hAnsi="Arial" w:cs="Arial"/>
          <w:sz w:val="22"/>
          <w:szCs w:val="22"/>
        </w:rPr>
        <w:t xml:space="preserve">банк» о признании несостоятельным (банкротом) ООО</w:t>
      </w:r>
      <w:r>
        <w:rPr>
          <w:rFonts w:ascii="Arial" w:hAnsi="Arial" w:cs="Arial"/>
          <w:sz w:val="22"/>
          <w:szCs w:val="22"/>
        </w:rPr>
        <w:t xml:space="preserve"> «Фабрика Фаворит»</w:t>
      </w:r>
      <w:r>
        <w:rPr>
          <w:rFonts w:ascii="Arial" w:hAnsi="Arial" w:cs="Arial"/>
          <w:sz w:val="22"/>
          <w:szCs w:val="22"/>
        </w:rPr>
        <w:t xml:space="preserve">.</w:t>
      </w:r>
      <w:r>
        <w:rPr>
          <w:rFonts w:ascii="Arial" w:hAnsi="Arial" w:cs="Arial"/>
          <w:sz w:val="22"/>
          <w:szCs w:val="22"/>
        </w:rPr>
      </w:r>
      <w:r/>
      <w:r>
        <w:rPr>
          <w:rFonts w:ascii="Arial" w:hAnsi="Arial" w:cs="Arial"/>
          <w:sz w:val="22"/>
          <w:szCs w:val="22"/>
        </w:rPr>
      </w:r>
    </w:p>
    <w:p>
      <w:pPr>
        <w:ind w:left="24" w:firstLine="685"/>
        <w:jc w:val="both"/>
        <w:widowControl w:val="off"/>
        <w:tabs>
          <w:tab w:val="left" w:pos="0" w:leader="none"/>
          <w:tab w:val="left" w:pos="34" w:leader="none"/>
          <w:tab w:val="left" w:pos="284" w:leader="none"/>
          <w:tab w:val="left" w:pos="7415" w:leader="none"/>
        </w:tabs>
        <w:rPr>
          <w:rFonts w:ascii="Arial" w:hAnsi="Arial" w:cs="Arial"/>
          <w:b/>
          <w:bCs/>
          <w:sz w:val="22"/>
          <w:szCs w:val="22"/>
        </w:rPr>
      </w:pPr>
      <w:r>
        <w:rPr>
          <w:rFonts w:ascii="Arial" w:hAnsi="Arial" w:cs="Arial"/>
          <w:b/>
          <w:bCs/>
          <w:sz w:val="22"/>
          <w:szCs w:val="22"/>
          <w:highlight w:val="none"/>
        </w:rPr>
      </w:r>
      <w:r>
        <w:rPr>
          <w:rFonts w:ascii="Arial" w:hAnsi="Arial" w:cs="Arial"/>
          <w:sz w:val="22"/>
          <w:szCs w:val="22"/>
        </w:rPr>
        <w:t xml:space="preserve">- о том, что в отношении поручителя/залогодателя ООО «Шанс-Премьер» 11.08.2025 Арбитражным судом Новосибирской области по делу № А45-44098/2024 </w:t>
      </w:r>
      <w:r>
        <w:rPr>
          <w:rFonts w:ascii="Arial" w:hAnsi="Arial" w:cs="Arial"/>
          <w:sz w:val="22"/>
          <w:szCs w:val="22"/>
        </w:rPr>
        <w:t xml:space="preserve">вынесено решение</w:t>
      </w:r>
      <w:r>
        <w:rPr>
          <w:rFonts w:ascii="Arial" w:hAnsi="Arial" w:cs="Arial"/>
          <w:sz w:val="22"/>
          <w:szCs w:val="22"/>
        </w:rPr>
        <w:t xml:space="preserve"> о введении </w:t>
      </w:r>
      <w:r>
        <w:rPr>
          <w:rFonts w:ascii="Arial" w:hAnsi="Arial" w:cs="Arial"/>
          <w:sz w:val="22"/>
          <w:szCs w:val="22"/>
        </w:rPr>
        <w:t xml:space="preserve">процедуры конкурсного производства до 11.02.2026. </w:t>
      </w:r>
      <w:r>
        <w:rPr>
          <w:rFonts w:ascii="Arial" w:hAnsi="Arial" w:cs="Arial"/>
          <w:color w:val="auto"/>
          <w:sz w:val="22"/>
          <w:szCs w:val="22"/>
        </w:rPr>
        <w:t xml:space="preserve">Определением Арбитражного суда Новосибирской области от 13.03.2025 требования банка в размере </w:t>
      </w:r>
      <w:r>
        <w:rPr>
          <w:rFonts w:ascii="Arial" w:hAnsi="Arial" w:cs="Arial"/>
          <w:color w:val="auto"/>
          <w:sz w:val="22"/>
          <w:szCs w:val="22"/>
        </w:rPr>
        <w:t xml:space="preserve"> 235 422 358,37</w:t>
      </w:r>
      <w:r>
        <w:rPr>
          <w:rFonts w:ascii="Arial" w:hAnsi="Arial" w:cs="Arial"/>
          <w:color w:val="auto"/>
          <w:sz w:val="22"/>
          <w:szCs w:val="22"/>
        </w:rPr>
        <w:t xml:space="preserve"> руб. включены в реестр кредиторов, как обеспеченные залогом имущества должника.</w:t>
      </w:r>
      <w:r>
        <w:rPr>
          <w:rFonts w:ascii="Arial" w:hAnsi="Arial" w:cs="Arial"/>
          <w:b/>
          <w:bCs/>
          <w:sz w:val="22"/>
          <w:szCs w:val="22"/>
        </w:rPr>
      </w:r>
    </w:p>
    <w:p>
      <w:pPr>
        <w:pStyle w:val="807"/>
        <w:ind w:left="24" w:firstLine="685"/>
        <w:jc w:val="both"/>
        <w:widowControl w:val="off"/>
        <w:tabs>
          <w:tab w:val="left" w:pos="0" w:leader="none"/>
          <w:tab w:val="left" w:pos="34" w:leader="none"/>
          <w:tab w:val="left" w:pos="284" w:leader="none"/>
          <w:tab w:val="left" w:pos="7415" w:leader="none"/>
        </w:tabs>
        <w:rPr>
          <w:rFonts w:ascii="Arial" w:hAnsi="Arial" w:cs="Arial"/>
          <w:sz w:val="22"/>
          <w:szCs w:val="22"/>
          <w:highlight w:val="none"/>
        </w:rPr>
      </w:pPr>
      <w:r>
        <w:rPr>
          <w:rFonts w:ascii="Arial" w:hAnsi="Arial" w:cs="Arial"/>
          <w:sz w:val="22"/>
          <w:szCs w:val="22"/>
        </w:rPr>
        <w:t xml:space="preserve">- о том, что в отношении поручителя </w:t>
      </w:r>
      <w:r>
        <w:rPr>
          <w:rFonts w:ascii="Arial" w:hAnsi="Arial" w:cs="Arial"/>
          <w:sz w:val="22"/>
          <w:szCs w:val="22"/>
        </w:rPr>
        <w:t xml:space="preserve">Дегтярева Бориса Анатольевича</w:t>
      </w:r>
      <w:r>
        <w:rPr>
          <w:rFonts w:ascii="Arial" w:hAnsi="Arial" w:cs="Arial"/>
          <w:sz w:val="22"/>
          <w:szCs w:val="22"/>
        </w:rPr>
        <w:t xml:space="preserve"> 08.09.2025 Арбитражным судом Новосибирской области по делу № А45-44202/2024 </w:t>
      </w:r>
      <w:r>
        <w:rPr>
          <w:rFonts w:ascii="Arial" w:hAnsi="Arial" w:cs="Arial"/>
          <w:sz w:val="22"/>
          <w:szCs w:val="22"/>
        </w:rPr>
        <w:t xml:space="preserve">вынесено решение</w:t>
      </w:r>
      <w:r>
        <w:rPr>
          <w:rFonts w:ascii="Arial" w:hAnsi="Arial" w:cs="Arial"/>
          <w:sz w:val="22"/>
          <w:szCs w:val="22"/>
        </w:rPr>
        <w:t xml:space="preserve"> о признании должника несостоятельным (банкротом) и введении </w:t>
      </w:r>
      <w:r>
        <w:rPr>
          <w:rFonts w:ascii="Arial" w:hAnsi="Arial" w:cs="Arial"/>
          <w:sz w:val="22"/>
          <w:szCs w:val="22"/>
        </w:rPr>
        <w:t xml:space="preserve">процедуры</w:t>
      </w:r>
      <w:r>
        <w:rPr>
          <w:rFonts w:ascii="Arial" w:hAnsi="Arial" w:cs="Arial"/>
          <w:sz w:val="22"/>
          <w:szCs w:val="22"/>
        </w:rPr>
        <w:t xml:space="preserve"> </w:t>
      </w:r>
      <w:r>
        <w:rPr>
          <w:rFonts w:ascii="Arial" w:hAnsi="Arial" w:cs="Arial"/>
          <w:color w:val="auto"/>
          <w:sz w:val="22"/>
          <w:szCs w:val="22"/>
        </w:rPr>
        <w:t xml:space="preserve">реализации имущества гражданина до 08.02.2026</w:t>
      </w:r>
      <w:r>
        <w:rPr>
          <w:rFonts w:ascii="Arial" w:hAnsi="Arial" w:cs="Arial"/>
          <w:color w:val="auto"/>
          <w:sz w:val="22"/>
          <w:szCs w:val="22"/>
        </w:rPr>
        <w:t xml:space="preserve">. </w:t>
      </w:r>
      <w:r>
        <w:rPr>
          <w:rFonts w:ascii="Arial" w:hAnsi="Arial" w:cs="Arial"/>
          <w:color w:val="auto"/>
          <w:sz w:val="22"/>
          <w:szCs w:val="22"/>
        </w:rPr>
        <w:t xml:space="preserve">Определением Арбитражного суда Новосибирской области от 10.03.2025 требования банка в размере </w:t>
      </w:r>
      <w:r>
        <w:rPr>
          <w:rFonts w:ascii="Arial" w:hAnsi="Arial" w:cs="Arial"/>
          <w:color w:val="auto"/>
          <w:sz w:val="22"/>
          <w:szCs w:val="22"/>
        </w:rPr>
        <w:t xml:space="preserve">235 422 358,37</w:t>
      </w:r>
      <w:r>
        <w:rPr>
          <w:rFonts w:ascii="Arial" w:hAnsi="Arial" w:cs="Arial"/>
          <w:color w:val="auto"/>
          <w:sz w:val="22"/>
          <w:szCs w:val="22"/>
        </w:rPr>
        <w:t xml:space="preserve"> руб. включены третью очередь реестра требований кредиторов</w:t>
      </w:r>
      <w:r>
        <w:rPr>
          <w:rFonts w:ascii="Arial" w:hAnsi="Arial" w:cs="Arial"/>
          <w:color w:val="auto"/>
          <w:sz w:val="22"/>
          <w:szCs w:val="22"/>
        </w:rPr>
        <w:t xml:space="preserve">.</w:t>
      </w:r>
      <w:r>
        <w:rPr>
          <w:rFonts w:ascii="Arial" w:hAnsi="Arial" w:cs="Arial"/>
          <w:sz w:val="22"/>
          <w:szCs w:val="22"/>
          <w:highlight w:val="none"/>
        </w:rPr>
      </w:r>
    </w:p>
    <w:p>
      <w:pPr>
        <w:ind w:left="24" w:firstLine="685"/>
        <w:jc w:val="both"/>
        <w:widowControl w:val="off"/>
        <w:tabs>
          <w:tab w:val="left" w:pos="0" w:leader="none"/>
          <w:tab w:val="left" w:pos="34" w:leader="none"/>
          <w:tab w:val="left" w:pos="284" w:leader="none"/>
          <w:tab w:val="left" w:pos="7415" w:leader="none"/>
        </w:tabs>
        <w:rPr>
          <w:rFonts w:ascii="Arial" w:hAnsi="Arial" w:cs="Arial"/>
          <w:sz w:val="22"/>
          <w:szCs w:val="22"/>
          <w:highlight w:val="none"/>
        </w:rPr>
      </w:pPr>
      <w:r>
        <w:rPr>
          <w:rFonts w:ascii="Arial" w:hAnsi="Arial" w:cs="Arial"/>
          <w:sz w:val="22"/>
          <w:szCs w:val="22"/>
          <w:highlight w:val="none"/>
        </w:rPr>
      </w:r>
      <w:r>
        <w:rPr>
          <w:rFonts w:ascii="Arial" w:hAnsi="Arial" w:cs="Arial"/>
          <w:sz w:val="22"/>
          <w:szCs w:val="22"/>
        </w:rPr>
        <w:t xml:space="preserve">- о том, что в отношении поручителя </w:t>
      </w:r>
      <w:r>
        <w:rPr>
          <w:rFonts w:ascii="Arial" w:hAnsi="Arial" w:cs="Arial"/>
          <w:sz w:val="22"/>
          <w:szCs w:val="22"/>
        </w:rPr>
        <w:t xml:space="preserve">Дегтярева Егора Борисовича</w:t>
      </w:r>
      <w:r>
        <w:rPr>
          <w:rFonts w:ascii="Arial" w:hAnsi="Arial" w:cs="Arial"/>
          <w:sz w:val="22"/>
          <w:szCs w:val="22"/>
        </w:rPr>
        <w:t xml:space="preserve"> 03.03.2025 Арбитражным судом Новосибирской области по делу № А45-44201/2024 </w:t>
      </w:r>
      <w:r>
        <w:rPr>
          <w:rFonts w:ascii="Arial" w:hAnsi="Arial" w:cs="Arial"/>
          <w:sz w:val="22"/>
          <w:szCs w:val="22"/>
        </w:rPr>
        <w:t xml:space="preserve">вынесено решение</w:t>
      </w:r>
      <w:r>
        <w:rPr>
          <w:rFonts w:ascii="Arial" w:hAnsi="Arial" w:cs="Arial"/>
          <w:sz w:val="22"/>
          <w:szCs w:val="22"/>
        </w:rPr>
        <w:t xml:space="preserve"> о признании должник</w:t>
      </w:r>
      <w:r>
        <w:rPr>
          <w:rFonts w:ascii="Arial" w:hAnsi="Arial" w:cs="Arial"/>
          <w:color w:val="auto"/>
          <w:sz w:val="22"/>
          <w:szCs w:val="22"/>
        </w:rPr>
        <w:t xml:space="preserve">а несостоятельным (банкротом) и введении </w:t>
      </w:r>
      <w:r>
        <w:rPr>
          <w:rFonts w:ascii="Arial" w:hAnsi="Arial" w:cs="Arial"/>
          <w:color w:val="auto"/>
          <w:sz w:val="22"/>
          <w:szCs w:val="22"/>
        </w:rPr>
        <w:t xml:space="preserve">процедуры</w:t>
      </w:r>
      <w:r>
        <w:rPr>
          <w:rFonts w:ascii="Arial" w:hAnsi="Arial" w:cs="Arial"/>
          <w:color w:val="auto"/>
          <w:sz w:val="22"/>
          <w:szCs w:val="22"/>
        </w:rPr>
        <w:t xml:space="preserve"> реализации имущества гражданина</w:t>
      </w:r>
      <w:r>
        <w:rPr>
          <w:rFonts w:ascii="Arial" w:hAnsi="Arial" w:cs="Arial"/>
          <w:color w:val="auto"/>
          <w:sz w:val="22"/>
          <w:szCs w:val="22"/>
        </w:rPr>
        <w:t xml:space="preserve">. </w:t>
      </w:r>
      <w:r>
        <w:rPr>
          <w:rFonts w:ascii="Arial" w:hAnsi="Arial" w:cs="Arial"/>
          <w:color w:val="auto"/>
          <w:sz w:val="22"/>
          <w:szCs w:val="22"/>
        </w:rPr>
        <w:t xml:space="preserve">Определением Арбитражного суда Новосибирской области от 03.03.2025 требования банка в размере </w:t>
      </w:r>
      <w:r>
        <w:rPr>
          <w:rFonts w:ascii="Arial" w:hAnsi="Arial" w:cs="Arial"/>
          <w:color w:val="auto"/>
          <w:sz w:val="22"/>
          <w:szCs w:val="22"/>
        </w:rPr>
        <w:t xml:space="preserve">235 422 358,37</w:t>
      </w:r>
      <w:r>
        <w:rPr>
          <w:rFonts w:ascii="Arial" w:hAnsi="Arial" w:cs="Arial"/>
          <w:color w:val="auto"/>
          <w:sz w:val="22"/>
          <w:szCs w:val="22"/>
        </w:rPr>
        <w:t xml:space="preserve"> руб. включены третью очередь реестра требований кредиторов, </w:t>
      </w:r>
      <w:r>
        <w:rPr>
          <w:rFonts w:ascii="Arial" w:hAnsi="Arial" w:cs="Arial"/>
          <w:color w:val="auto"/>
          <w:sz w:val="22"/>
          <w:szCs w:val="22"/>
        </w:rPr>
        <w:t xml:space="preserve">процедура продле</w:t>
      </w:r>
      <w:r>
        <w:rPr>
          <w:rFonts w:ascii="Arial" w:hAnsi="Arial" w:cs="Arial"/>
          <w:sz w:val="22"/>
          <w:szCs w:val="22"/>
        </w:rPr>
        <w:t xml:space="preserve">на до 03.03.2026</w:t>
      </w:r>
      <w:r>
        <w:rPr>
          <w:rFonts w:ascii="Arial" w:hAnsi="Arial" w:cs="Arial"/>
          <w:sz w:val="22"/>
          <w:szCs w:val="22"/>
        </w:rPr>
        <w:t xml:space="preserve">.</w:t>
      </w:r>
      <w:r>
        <w:rPr>
          <w:rFonts w:ascii="Arial" w:hAnsi="Arial" w:cs="Arial"/>
          <w:sz w:val="22"/>
          <w:szCs w:val="22"/>
          <w:highlight w:val="none"/>
        </w:rPr>
      </w:r>
      <w:r>
        <w:rPr>
          <w:rFonts w:ascii="Arial" w:hAnsi="Arial" w:cs="Arial"/>
          <w:sz w:val="22"/>
          <w:szCs w:val="22"/>
          <w:highlight w:val="none"/>
        </w:rPr>
      </w:r>
    </w:p>
    <w:p>
      <w:pPr>
        <w:ind w:left="24" w:firstLine="685"/>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highlight w:val="none"/>
        </w:rPr>
      </w:r>
      <w:r>
        <w:rPr>
          <w:rFonts w:ascii="Arial" w:hAnsi="Arial" w:cs="Arial"/>
          <w:sz w:val="22"/>
          <w:szCs w:val="22"/>
        </w:rPr>
        <w:t xml:space="preserve">- о том, что в отношении поручителя </w:t>
      </w:r>
      <w:r>
        <w:rPr>
          <w:rFonts w:ascii="Arial" w:hAnsi="Arial" w:cs="Arial"/>
          <w:sz w:val="22"/>
          <w:szCs w:val="22"/>
        </w:rPr>
        <w:t xml:space="preserve">Рыбинской Анны Борисовны</w:t>
      </w:r>
      <w:r>
        <w:rPr>
          <w:rFonts w:ascii="Arial" w:hAnsi="Arial" w:cs="Arial"/>
          <w:sz w:val="22"/>
          <w:szCs w:val="22"/>
        </w:rPr>
        <w:t xml:space="preserve"> 03.03.2025 Арбитражным судом Новосибирской области по делу № А45-44200/2024 </w:t>
      </w:r>
      <w:r>
        <w:rPr>
          <w:rFonts w:ascii="Arial" w:hAnsi="Arial" w:cs="Arial"/>
          <w:sz w:val="22"/>
          <w:szCs w:val="22"/>
        </w:rPr>
        <w:t xml:space="preserve">вынесено решение</w:t>
      </w:r>
      <w:r>
        <w:rPr>
          <w:rFonts w:ascii="Arial" w:hAnsi="Arial" w:cs="Arial"/>
          <w:sz w:val="22"/>
          <w:szCs w:val="22"/>
        </w:rPr>
        <w:t xml:space="preserve"> о признании должник</w:t>
      </w:r>
      <w:r>
        <w:rPr>
          <w:rFonts w:ascii="Arial" w:hAnsi="Arial" w:cs="Arial"/>
          <w:color w:val="auto"/>
          <w:sz w:val="22"/>
          <w:szCs w:val="22"/>
        </w:rPr>
        <w:t xml:space="preserve">а несостоятельным (банкротом) и введении </w:t>
      </w:r>
      <w:r>
        <w:rPr>
          <w:rFonts w:ascii="Arial" w:hAnsi="Arial" w:cs="Arial"/>
          <w:color w:val="auto"/>
          <w:sz w:val="22"/>
          <w:szCs w:val="22"/>
        </w:rPr>
        <w:t xml:space="preserve">процедуры</w:t>
      </w:r>
      <w:r>
        <w:rPr>
          <w:rFonts w:ascii="Arial" w:hAnsi="Arial" w:cs="Arial"/>
          <w:color w:val="auto"/>
          <w:sz w:val="22"/>
          <w:szCs w:val="22"/>
        </w:rPr>
        <w:t xml:space="preserve"> реализации имущества гражданина</w:t>
      </w:r>
      <w:r>
        <w:rPr>
          <w:rFonts w:ascii="Arial" w:hAnsi="Arial" w:cs="Arial"/>
          <w:color w:val="auto"/>
          <w:sz w:val="22"/>
          <w:szCs w:val="22"/>
        </w:rPr>
        <w:t xml:space="preserve">. </w:t>
      </w:r>
      <w:r>
        <w:rPr>
          <w:rFonts w:ascii="Arial" w:hAnsi="Arial" w:cs="Arial"/>
          <w:color w:val="auto"/>
          <w:sz w:val="22"/>
          <w:szCs w:val="22"/>
        </w:rPr>
        <w:t xml:space="preserve">Определением Арбитражного суда Новосибирской области от 03.03.2019 требования банка в размере </w:t>
      </w:r>
      <w:r>
        <w:rPr>
          <w:rFonts w:ascii="Arial" w:hAnsi="Arial" w:cs="Arial"/>
          <w:color w:val="auto"/>
          <w:sz w:val="22"/>
          <w:szCs w:val="22"/>
        </w:rPr>
        <w:t xml:space="preserve">235 422 358,37</w:t>
      </w:r>
      <w:r>
        <w:rPr>
          <w:rFonts w:ascii="Arial" w:hAnsi="Arial" w:cs="Arial"/>
          <w:color w:val="auto"/>
          <w:sz w:val="22"/>
          <w:szCs w:val="22"/>
        </w:rPr>
        <w:t xml:space="preserve"> руб. включены третью очередь реестра требований кредиторов, </w:t>
      </w:r>
      <w:r>
        <w:rPr>
          <w:rFonts w:ascii="Arial" w:hAnsi="Arial" w:cs="Arial"/>
          <w:color w:val="auto"/>
          <w:sz w:val="22"/>
          <w:szCs w:val="22"/>
        </w:rPr>
        <w:t xml:space="preserve">процед</w:t>
      </w:r>
      <w:r>
        <w:rPr>
          <w:rFonts w:ascii="Arial" w:hAnsi="Arial" w:cs="Arial"/>
          <w:sz w:val="22"/>
          <w:szCs w:val="22"/>
        </w:rPr>
        <w:t xml:space="preserve">ура продлена до 09.03.2026</w:t>
      </w:r>
      <w:r>
        <w:rPr>
          <w:rFonts w:ascii="Arial" w:hAnsi="Arial" w:cs="Arial"/>
          <w:sz w:val="22"/>
          <w:szCs w:val="22"/>
        </w:rPr>
        <w:t xml:space="preserve">.</w:t>
      </w:r>
      <w:r>
        <w:rPr>
          <w:rFonts w:ascii="Arial" w:hAnsi="Arial" w:cs="Arial"/>
          <w:sz w:val="22"/>
          <w:szCs w:val="22"/>
          <w:highlight w:val="none"/>
        </w:rPr>
      </w:r>
      <w:r>
        <w:rPr>
          <w:rFonts w:ascii="Arial" w:hAnsi="Arial" w:cs="Arial"/>
          <w:sz w:val="22"/>
          <w:szCs w:val="22"/>
          <w:highlight w:val="none"/>
        </w:rPr>
      </w:r>
    </w:p>
    <w:p>
      <w:pPr>
        <w:pStyle w:val="807"/>
        <w:ind w:left="24" w:firstLine="685"/>
        <w:jc w:val="both"/>
        <w:widowControl w:val="off"/>
        <w:tabs>
          <w:tab w:val="left" w:pos="0" w:leader="none"/>
          <w:tab w:val="left" w:pos="34" w:leader="none"/>
          <w:tab w:val="left" w:pos="284" w:leader="none"/>
          <w:tab w:val="left" w:pos="7415" w:leader="none"/>
        </w:tabs>
      </w:pPr>
      <w:r>
        <w:rPr>
          <w:rFonts w:ascii="Arial" w:hAnsi="Arial" w:cs="Arial"/>
          <w:sz w:val="22"/>
          <w:szCs w:val="22"/>
        </w:rPr>
        <w:t xml:space="preserve">- о том, что в отношении гаранта </w:t>
      </w:r>
      <w:r>
        <w:rPr>
          <w:rFonts w:ascii="Arial" w:hAnsi="Arial" w:cs="Arial"/>
          <w:sz w:val="22"/>
          <w:szCs w:val="22"/>
        </w:rPr>
        <w:t xml:space="preserve">АО «Федеральная корпорация по развитию малого и среднего предпринимательства»</w:t>
      </w:r>
      <w:r>
        <w:rPr>
          <w:rFonts w:ascii="Arial" w:hAnsi="Arial" w:cs="Arial"/>
          <w:sz w:val="22"/>
          <w:szCs w:val="22"/>
        </w:rPr>
        <w:t xml:space="preserve"> 15.05.2025 Арбитражным судом г. Москвы </w:t>
      </w:r>
      <w:r>
        <w:rPr>
          <w:rFonts w:ascii="Arial" w:hAnsi="Arial" w:cs="Arial"/>
          <w:sz w:val="22"/>
          <w:szCs w:val="22"/>
        </w:rPr>
        <w:t xml:space="preserve">по делу № </w:t>
      </w:r>
      <w:r>
        <w:rPr>
          <w:rFonts w:ascii="Arial" w:hAnsi="Arial" w:cs="Arial"/>
          <w:sz w:val="22"/>
          <w:szCs w:val="22"/>
        </w:rPr>
        <w:t xml:space="preserve">А40-45896/25-172-704</w:t>
      </w:r>
      <w:r>
        <w:rPr>
          <w:rFonts w:ascii="Arial" w:hAnsi="Arial" w:cs="Arial"/>
          <w:sz w:val="22"/>
          <w:szCs w:val="22"/>
        </w:rPr>
        <w:t xml:space="preserve"> </w:t>
      </w:r>
      <w:r>
        <w:rPr>
          <w:rFonts w:ascii="Arial" w:hAnsi="Arial" w:cs="Arial"/>
          <w:sz w:val="22"/>
          <w:szCs w:val="22"/>
        </w:rPr>
        <w:t xml:space="preserve">вынесено решение об отказе в</w:t>
      </w:r>
      <w:r>
        <w:rPr>
          <w:rFonts w:ascii="Arial" w:hAnsi="Arial" w:cs="Arial"/>
          <w:sz w:val="22"/>
          <w:szCs w:val="22"/>
        </w:rPr>
        <w:t xml:space="preserve"> удовлетворении исковых требований Банка в связи с </w:t>
      </w:r>
      <w:r>
        <w:rPr>
          <w:rFonts w:ascii="Arial" w:hAnsi="Arial" w:cs="Arial"/>
          <w:sz w:val="22"/>
          <w:szCs w:val="22"/>
        </w:rPr>
        <w:t xml:space="preserve">добровольным исполнением гарантом своего </w:t>
      </w:r>
      <w:r>
        <w:rPr>
          <w:rFonts w:ascii="Arial" w:hAnsi="Arial" w:cs="Arial"/>
          <w:sz w:val="22"/>
          <w:szCs w:val="22"/>
        </w:rPr>
        <w:t xml:space="preserve">обязательства</w:t>
      </w:r>
      <w:r>
        <w:rPr>
          <w:rFonts w:ascii="Arial" w:hAnsi="Arial" w:cs="Arial"/>
          <w:sz w:val="22"/>
          <w:szCs w:val="22"/>
        </w:rPr>
        <w:t xml:space="preserve">.</w:t>
      </w:r>
      <w:r/>
      <w:r>
        <w:rPr>
          <w:rFonts w:ascii="Arial" w:hAnsi="Arial" w:cs="Arial"/>
          <w:sz w:val="22"/>
          <w:szCs w:val="22"/>
        </w:rPr>
      </w:r>
    </w:p>
    <w:p>
      <w:pPr>
        <w:pStyle w:val="807"/>
        <w:ind w:left="24" w:firstLine="685"/>
        <w:jc w:val="both"/>
        <w:widowControl w:val="off"/>
        <w:tabs>
          <w:tab w:val="left" w:pos="0" w:leader="none"/>
          <w:tab w:val="left" w:pos="34" w:leader="none"/>
          <w:tab w:val="left" w:pos="284" w:leader="none"/>
          <w:tab w:val="left" w:pos="7415" w:leader="none"/>
        </w:tabs>
      </w:pPr>
      <w:r>
        <w:rPr>
          <w:rFonts w:ascii="Arial" w:hAnsi="Arial" w:cs="Arial"/>
          <w:sz w:val="22"/>
          <w:szCs w:val="22"/>
        </w:rPr>
        <w:t xml:space="preserve">- о том, что Новый кредитор осведомлен обо всех обособленных спорах в рамках дел о банкротстве, в том числе: обеспечительных мерах, принятых по заявлению Банка и третьих лиц, обо всех оспариваемых и оспоренных сделках, с информацией в отношени</w:t>
      </w:r>
      <w:r>
        <w:rPr>
          <w:rFonts w:ascii="Arial" w:hAnsi="Arial" w:cs="Arial"/>
          <w:sz w:val="22"/>
          <w:szCs w:val="22"/>
        </w:rPr>
        <w:t xml:space="preserve">и всех таких сделок, доступной из всех открытых источников, а также размещенной на сайте ЕФРСБ и сайте арбитражного суда, в том числе, но не ограничиваясь с информацией по следующим банкротным делам: </w:t>
      </w:r>
      <w:r>
        <w:rPr>
          <w:rFonts w:ascii="Arial" w:hAnsi="Arial" w:cs="Arial"/>
          <w:sz w:val="22"/>
          <w:szCs w:val="22"/>
        </w:rPr>
        <w:t xml:space="preserve">ООО «Фабрика Фаворит»</w:t>
      </w:r>
      <w:r>
        <w:rPr>
          <w:rFonts w:ascii="Arial" w:hAnsi="Arial" w:cs="Arial"/>
          <w:sz w:val="22"/>
          <w:szCs w:val="22"/>
        </w:rPr>
        <w:t xml:space="preserve"> (дело №</w:t>
      </w:r>
      <w:r>
        <w:rPr>
          <w:rFonts w:ascii="Arial" w:hAnsi="Arial" w:cs="Arial"/>
          <w:sz w:val="22"/>
          <w:szCs w:val="22"/>
        </w:rPr>
        <w:t xml:space="preserve">А45-43989/2024</w:t>
      </w:r>
      <w:r>
        <w:rPr>
          <w:rFonts w:ascii="Arial" w:hAnsi="Arial" w:cs="Arial"/>
          <w:sz w:val="22"/>
          <w:szCs w:val="22"/>
        </w:rPr>
        <w:t xml:space="preserve">), </w:t>
      </w:r>
      <w:r>
        <w:rPr>
          <w:rFonts w:ascii="Arial" w:hAnsi="Arial" w:cs="Arial"/>
          <w:sz w:val="22"/>
          <w:szCs w:val="22"/>
        </w:rPr>
        <w:t xml:space="preserve">ООО «Шанс-Премьер» (дело №А45-44098/2024), </w:t>
      </w:r>
      <w:r>
        <w:rPr>
          <w:rFonts w:ascii="Arial" w:hAnsi="Arial" w:cs="Arial"/>
          <w:sz w:val="22"/>
          <w:szCs w:val="22"/>
        </w:rPr>
        <w:t xml:space="preserve">Дегтярева Бориса Анатольевича (дело №А45-44202/2024), </w:t>
      </w:r>
      <w:r>
        <w:rPr>
          <w:rFonts w:ascii="Arial" w:hAnsi="Arial" w:cs="Arial"/>
          <w:sz w:val="22"/>
          <w:szCs w:val="22"/>
        </w:rPr>
        <w:t xml:space="preserve">Дегтярева Егора Борисовича (дело №А45-44201/2024), </w:t>
      </w:r>
      <w:r>
        <w:rPr>
          <w:rFonts w:ascii="Arial" w:hAnsi="Arial" w:cs="Arial"/>
          <w:sz w:val="22"/>
          <w:szCs w:val="22"/>
        </w:rPr>
        <w:t xml:space="preserve">Рыбинской Анны Борисовны (дело № А45-44200/2024).</w:t>
      </w:r>
      <w:r>
        <w:rPr>
          <w:rFonts w:ascii="Arial" w:hAnsi="Arial" w:cs="Arial"/>
          <w:sz w:val="22"/>
          <w:szCs w:val="22"/>
        </w:rPr>
      </w:r>
    </w:p>
    <w:p>
      <w:pPr>
        <w:pStyle w:val="807"/>
        <w:ind w:left="24" w:firstLine="685"/>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r>
      <w:r>
        <w:rPr>
          <w:rFonts w:ascii="Arial" w:hAnsi="Arial" w:cs="Arial"/>
          <w:sz w:val="22"/>
          <w:szCs w:val="22"/>
        </w:rPr>
      </w:r>
    </w:p>
    <w:p>
      <w:pPr>
        <w:pStyle w:val="807"/>
        <w:ind w:left="24" w:firstLine="685"/>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 о финансовом и имущественном положении заемщика ООО «</w:t>
      </w:r>
      <w:r>
        <w:rPr>
          <w:rFonts w:ascii="Arial" w:hAnsi="Arial" w:cs="Arial"/>
          <w:sz w:val="22"/>
          <w:szCs w:val="22"/>
        </w:rPr>
        <w:t xml:space="preserve">Фабрика Фаворит</w:t>
      </w:r>
      <w:r/>
      <w:r>
        <w:rPr>
          <w:rFonts w:ascii="Arial" w:hAnsi="Arial" w:cs="Arial"/>
          <w:sz w:val="22"/>
          <w:szCs w:val="22"/>
        </w:rPr>
        <w:t xml:space="preserve">»;</w:t>
      </w:r>
      <w:r>
        <w:rPr>
          <w:rFonts w:ascii="Arial" w:hAnsi="Arial" w:cs="Arial"/>
          <w:sz w:val="22"/>
          <w:szCs w:val="22"/>
        </w:rPr>
      </w:r>
    </w:p>
    <w:p>
      <w:pPr>
        <w:pStyle w:val="807"/>
        <w:ind w:left="24" w:firstLine="685"/>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 о финансовом и имущественном положении </w:t>
      </w:r>
      <w:r>
        <w:rPr>
          <w:rFonts w:ascii="Arial" w:hAnsi="Arial" w:cs="Arial"/>
          <w:sz w:val="22"/>
          <w:szCs w:val="22"/>
        </w:rPr>
        <w:t xml:space="preserve">поручителя/залогодателя            </w:t>
      </w:r>
      <w:r>
        <w:rPr>
          <w:rFonts w:ascii="Arial" w:hAnsi="Arial" w:cs="Arial"/>
          <w:sz w:val="22"/>
          <w:szCs w:val="22"/>
        </w:rPr>
        <w:t xml:space="preserve"> ООО «Шанс-Премьер»</w:t>
      </w:r>
      <w:r>
        <w:rPr>
          <w:rFonts w:ascii="Arial" w:hAnsi="Arial" w:cs="Arial"/>
          <w:sz w:val="22"/>
          <w:szCs w:val="22"/>
        </w:rPr>
        <w:t xml:space="preserve">;</w:t>
      </w:r>
      <w:r>
        <w:rPr>
          <w:rFonts w:ascii="Arial" w:hAnsi="Arial" w:cs="Arial"/>
          <w:sz w:val="22"/>
          <w:szCs w:val="22"/>
        </w:rPr>
      </w:r>
    </w:p>
    <w:p>
      <w:pPr>
        <w:pStyle w:val="807"/>
        <w:ind w:left="24" w:firstLine="685"/>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 о финансовом и имущественном положении </w:t>
      </w:r>
      <w:r>
        <w:rPr>
          <w:rFonts w:ascii="Arial" w:hAnsi="Arial" w:cs="Arial"/>
          <w:sz w:val="22"/>
          <w:szCs w:val="22"/>
        </w:rPr>
        <w:t xml:space="preserve">поручителя </w:t>
      </w:r>
      <w:r>
        <w:rPr>
          <w:rFonts w:ascii="Arial" w:hAnsi="Arial" w:cs="Arial"/>
          <w:sz w:val="22"/>
          <w:szCs w:val="22"/>
        </w:rPr>
        <w:t xml:space="preserve">Дегтярева Бориса Анатольевича</w:t>
      </w:r>
      <w:r>
        <w:rPr>
          <w:rFonts w:ascii="Arial" w:hAnsi="Arial" w:cs="Arial"/>
          <w:sz w:val="22"/>
          <w:szCs w:val="22"/>
        </w:rPr>
      </w:r>
      <w:r>
        <w:rPr>
          <w:rFonts w:ascii="Arial" w:hAnsi="Arial" w:cs="Arial"/>
          <w:sz w:val="22"/>
          <w:szCs w:val="22"/>
        </w:rPr>
        <w:t xml:space="preserve">;</w:t>
      </w:r>
      <w:r>
        <w:rPr>
          <w:rFonts w:ascii="Arial" w:hAnsi="Arial" w:cs="Arial"/>
          <w:sz w:val="22"/>
          <w:szCs w:val="22"/>
        </w:rPr>
      </w:r>
    </w:p>
    <w:p>
      <w:pPr>
        <w:pStyle w:val="807"/>
        <w:ind w:left="24" w:firstLine="685"/>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 о финансовом и имущественном положении </w:t>
      </w:r>
      <w:r>
        <w:rPr>
          <w:rFonts w:ascii="Arial" w:hAnsi="Arial" w:cs="Arial"/>
          <w:sz w:val="22"/>
          <w:szCs w:val="22"/>
        </w:rPr>
        <w:t xml:space="preserve">поручителя </w:t>
      </w:r>
      <w:r>
        <w:rPr>
          <w:rFonts w:ascii="Arial" w:hAnsi="Arial" w:cs="Arial"/>
          <w:sz w:val="22"/>
          <w:szCs w:val="22"/>
        </w:rPr>
        <w:t xml:space="preserve">Дегтярева Егора Борисовича</w:t>
      </w:r>
      <w:r>
        <w:rPr>
          <w:rFonts w:ascii="Arial" w:hAnsi="Arial" w:cs="Arial"/>
          <w:sz w:val="22"/>
          <w:szCs w:val="22"/>
        </w:rPr>
      </w:r>
      <w:r>
        <w:rPr>
          <w:rFonts w:ascii="Arial" w:hAnsi="Arial" w:cs="Arial"/>
          <w:sz w:val="22"/>
          <w:szCs w:val="22"/>
        </w:rPr>
        <w:t xml:space="preserve">;</w:t>
      </w:r>
      <w:r>
        <w:rPr>
          <w:rFonts w:ascii="Arial" w:hAnsi="Arial" w:cs="Arial"/>
          <w:sz w:val="22"/>
          <w:szCs w:val="22"/>
        </w:rPr>
      </w:r>
    </w:p>
    <w:p>
      <w:pPr>
        <w:pStyle w:val="807"/>
        <w:ind w:left="24" w:firstLine="685"/>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 о финансовом и имущественном положении </w:t>
      </w:r>
      <w:r>
        <w:rPr>
          <w:rFonts w:ascii="Arial" w:hAnsi="Arial" w:cs="Arial"/>
          <w:sz w:val="22"/>
          <w:szCs w:val="22"/>
        </w:rPr>
        <w:t xml:space="preserve">поручителя </w:t>
      </w:r>
      <w:r>
        <w:rPr>
          <w:rFonts w:ascii="Arial" w:hAnsi="Arial" w:cs="Arial"/>
          <w:sz w:val="22"/>
          <w:szCs w:val="22"/>
        </w:rPr>
        <w:t xml:space="preserve">Рыбинской Анны Борисовны</w:t>
      </w:r>
      <w:r>
        <w:rPr>
          <w:rFonts w:ascii="Arial" w:hAnsi="Arial" w:cs="Arial"/>
          <w:sz w:val="22"/>
          <w:szCs w:val="22"/>
        </w:rPr>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Style w:val="812"/>
        <w:ind w:firstLine="709"/>
        <w:jc w:val="both"/>
        <w:rPr>
          <w:sz w:val="22"/>
          <w:szCs w:val="22"/>
        </w:rPr>
      </w:pPr>
      <w:r>
        <w:rPr>
          <w:sz w:val="22"/>
          <w:szCs w:val="22"/>
        </w:rPr>
        <w:t xml:space="preserve">Новый кредитор полностью понимает 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r>
        <w:rPr>
          <w:sz w:val="22"/>
          <w:szCs w:val="22"/>
        </w:rPr>
      </w:r>
      <w:r>
        <w:rPr>
          <w:sz w:val="22"/>
          <w:szCs w:val="22"/>
        </w:rPr>
      </w:r>
    </w:p>
    <w:p>
      <w:pPr>
        <w:pStyle w:val="807"/>
        <w:ind w:firstLine="709"/>
        <w:jc w:val="both"/>
        <w:spacing w:after="120"/>
        <w:rPr>
          <w:rFonts w:ascii="Arial" w:hAnsi="Arial" w:cs="Arial"/>
          <w:sz w:val="22"/>
          <w:szCs w:val="22"/>
        </w:rPr>
      </w:pPr>
      <w:r>
        <w:rPr>
          <w:rFonts w:ascii="Arial" w:hAnsi="Arial" w:cs="Arial"/>
          <w:sz w:val="22"/>
          <w:szCs w:val="22"/>
        </w:rPr>
        <w:t xml:space="preserve">2.1.1. </w:t>
      </w:r>
      <w:r>
        <w:rPr>
          <w:rFonts w:ascii="Arial" w:hAnsi="Arial" w:cs="Arial"/>
          <w:sz w:val="22"/>
          <w:szCs w:val="22"/>
        </w:rPr>
        <w:t xml:space="preserve">Новый кредитор подтверждает, что приобретение им прав (требований) полностью отвечает его финансовым и иным интересам, что он осознает и принимает на себя риск возможного прекраще</w:t>
      </w:r>
      <w:r>
        <w:rPr>
          <w:rFonts w:ascii="Arial" w:hAnsi="Arial" w:cs="Arial"/>
          <w:sz w:val="22"/>
          <w:szCs w:val="22"/>
        </w:rPr>
        <w:t xml:space="preserve">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Кредитор не отвечает, а равно </w:t>
      </w:r>
      <w:r>
        <w:rPr>
          <w:rFonts w:ascii="Arial" w:hAnsi="Arial" w:cs="Arial"/>
          <w:sz w:val="22"/>
          <w:szCs w:val="22"/>
        </w:rPr>
        <w:t xml:space="preserve">-</w:t>
      </w:r>
      <w:r>
        <w:rPr>
          <w:rFonts w:ascii="Arial" w:hAnsi="Arial" w:cs="Arial"/>
          <w:sz w:val="22"/>
          <w:szCs w:val="22"/>
        </w:rPr>
        <w:t xml:space="preserve"> по обстоятельствам, которые возникли после передачи прав (требований) по настоящему </w:t>
      </w:r>
      <w:r>
        <w:rPr>
          <w:rFonts w:ascii="Arial" w:hAnsi="Arial" w:cs="Arial"/>
          <w:sz w:val="22"/>
          <w:szCs w:val="22"/>
        </w:rPr>
        <w:t xml:space="preserve">Д</w:t>
      </w:r>
      <w:r>
        <w:rPr>
          <w:rFonts w:ascii="Arial" w:hAnsi="Arial" w:cs="Arial"/>
          <w:sz w:val="22"/>
          <w:szCs w:val="22"/>
        </w:rPr>
        <w:t xml:space="preserve">оговору, не влечет за собой для Нового кредитора обесценивания оставшихся имущественных прав и/или утрату интереса в их облад</w:t>
      </w:r>
      <w:r>
        <w:rPr>
          <w:rFonts w:ascii="Arial" w:hAnsi="Arial" w:cs="Arial"/>
          <w:sz w:val="22"/>
          <w:szCs w:val="22"/>
        </w:rPr>
        <w:t xml:space="preserve">а</w:t>
      </w:r>
      <w:r>
        <w:rPr>
          <w:rFonts w:ascii="Arial" w:hAnsi="Arial" w:cs="Arial"/>
          <w:sz w:val="22"/>
          <w:szCs w:val="22"/>
        </w:rPr>
        <w:t xml:space="preserve">нии.</w:t>
      </w:r>
      <w:r>
        <w:rPr>
          <w:rFonts w:ascii="Arial" w:hAnsi="Arial" w:cs="Arial"/>
          <w:sz w:val="22"/>
          <w:szCs w:val="22"/>
        </w:rPr>
      </w:r>
    </w:p>
    <w:p>
      <w:pPr>
        <w:pStyle w:val="812"/>
        <w:jc w:val="both"/>
        <w:spacing w:after="120"/>
        <w:rPr>
          <w:b/>
          <w:sz w:val="22"/>
          <w:szCs w:val="22"/>
        </w:rPr>
      </w:pPr>
      <w:r>
        <w:rPr>
          <w:sz w:val="22"/>
          <w:szCs w:val="22"/>
        </w:rPr>
        <w:t xml:space="preserve">2.1.</w:t>
      </w:r>
      <w:r>
        <w:rPr>
          <w:sz w:val="22"/>
          <w:szCs w:val="22"/>
        </w:rPr>
        <w:t xml:space="preserve">2</w:t>
      </w:r>
      <w:r>
        <w:rPr>
          <w:sz w:val="22"/>
          <w:szCs w:val="22"/>
        </w:rPr>
        <w:t xml:space="preserve">. </w:t>
      </w:r>
      <w:r>
        <w:rPr>
          <w:sz w:val="22"/>
          <w:szCs w:val="22"/>
        </w:rPr>
        <w:t xml:space="preserve">Новый кредитор обязуется в </w:t>
      </w:r>
      <w:r>
        <w:rPr>
          <w:sz w:val="22"/>
          <w:szCs w:val="22"/>
        </w:rPr>
        <w:t xml:space="preserve">дату</w:t>
      </w:r>
      <w:r>
        <w:rPr>
          <w:sz w:val="22"/>
          <w:szCs w:val="22"/>
        </w:rPr>
        <w:t xml:space="preserve"> заключения </w:t>
      </w:r>
      <w:r>
        <w:rPr>
          <w:sz w:val="22"/>
          <w:szCs w:val="22"/>
        </w:rPr>
        <w:t xml:space="preserve">настоящего </w:t>
      </w:r>
      <w:r>
        <w:rPr>
          <w:sz w:val="22"/>
          <w:szCs w:val="22"/>
        </w:rPr>
        <w:t xml:space="preserve">Договора перечислить в полном объеме сумму, указанную в пункте 1.3</w:t>
      </w:r>
      <w:r>
        <w:rPr>
          <w:sz w:val="22"/>
          <w:szCs w:val="22"/>
        </w:rPr>
        <w:t xml:space="preserve">.</w:t>
      </w:r>
      <w:r>
        <w:rPr>
          <w:sz w:val="22"/>
          <w:szCs w:val="22"/>
        </w:rPr>
        <w:t xml:space="preserve"> настоящего Договора, на расчетны</w:t>
      </w:r>
      <w:r>
        <w:rPr>
          <w:sz w:val="22"/>
          <w:szCs w:val="22"/>
        </w:rPr>
        <w:t xml:space="preserve">й</w:t>
      </w:r>
      <w:r>
        <w:rPr>
          <w:sz w:val="22"/>
          <w:szCs w:val="22"/>
        </w:rPr>
        <w:t xml:space="preserve"> счет Кредитора</w:t>
      </w:r>
      <w:r>
        <w:rPr>
          <w:b/>
          <w:sz w:val="22"/>
          <w:szCs w:val="21"/>
        </w:rPr>
        <w:t xml:space="preserve">, </w:t>
      </w:r>
      <w:r>
        <w:rPr>
          <w:sz w:val="22"/>
          <w:szCs w:val="21"/>
        </w:rPr>
        <w:t xml:space="preserve">в порядке, предусмотренном пунктом 1.4. настоящего Договора.</w:t>
      </w:r>
      <w:r>
        <w:rPr>
          <w:b/>
          <w:sz w:val="22"/>
          <w:szCs w:val="22"/>
        </w:rPr>
      </w:r>
      <w:r>
        <w:rPr>
          <w:b/>
          <w:sz w:val="22"/>
          <w:szCs w:val="22"/>
        </w:rPr>
      </w:r>
    </w:p>
    <w:p>
      <w:pPr>
        <w:pStyle w:val="812"/>
        <w:jc w:val="both"/>
        <w:spacing w:after="120"/>
        <w:rPr>
          <w:sz w:val="22"/>
          <w:szCs w:val="22"/>
        </w:rPr>
      </w:pPr>
      <w:r>
        <w:rPr>
          <w:sz w:val="22"/>
          <w:szCs w:val="22"/>
        </w:rPr>
        <w:t xml:space="preserve">2.1.</w:t>
      </w:r>
      <w:r>
        <w:rPr>
          <w:sz w:val="22"/>
          <w:szCs w:val="22"/>
        </w:rPr>
        <w:t xml:space="preserve">3</w:t>
      </w:r>
      <w:r>
        <w:rPr>
          <w:sz w:val="22"/>
          <w:szCs w:val="22"/>
        </w:rPr>
        <w:t xml:space="preserve">. В течение двух рабочих дней после</w:t>
      </w:r>
      <w:r>
        <w:rPr>
          <w:sz w:val="22"/>
          <w:szCs w:val="22"/>
        </w:rPr>
        <w:t xml:space="preserve"> даты</w:t>
      </w:r>
      <w:r>
        <w:rPr>
          <w:sz w:val="22"/>
          <w:szCs w:val="22"/>
        </w:rPr>
        <w:t xml:space="preserve"> </w:t>
      </w:r>
      <w:r>
        <w:rPr>
          <w:sz w:val="22"/>
          <w:szCs w:val="22"/>
        </w:rPr>
        <w:t xml:space="preserve">подписания акта приема-передачи </w:t>
      </w:r>
      <w:r>
        <w:rPr>
          <w:sz w:val="22"/>
          <w:szCs w:val="22"/>
        </w:rPr>
        <w:t xml:space="preserve">документов, указанного в пункте 2.2 настоящего Договора, </w:t>
      </w:r>
      <w:r>
        <w:rPr>
          <w:sz w:val="22"/>
          <w:szCs w:val="22"/>
        </w:rPr>
        <w:t xml:space="preserve">Новый кредитор обязуется в письменной форме заказным письмом с уведомлением о вручении или п</w:t>
      </w:r>
      <w:r>
        <w:rPr>
          <w:sz w:val="22"/>
          <w:szCs w:val="22"/>
        </w:rPr>
        <w:t xml:space="preserve">од расписку уведомить Должников</w:t>
      </w:r>
      <w:r>
        <w:rPr>
          <w:sz w:val="22"/>
          <w:szCs w:val="22"/>
        </w:rPr>
        <w:t xml:space="preserve"> о </w:t>
      </w:r>
      <w:r>
        <w:rPr>
          <w:sz w:val="22"/>
          <w:szCs w:val="22"/>
        </w:rPr>
        <w:t xml:space="preserve">состоявшемся переходе прав (требований) в соответствии с настоящим </w:t>
      </w:r>
      <w:r>
        <w:rPr>
          <w:sz w:val="22"/>
          <w:szCs w:val="22"/>
        </w:rPr>
        <w:t xml:space="preserve">Договор</w:t>
      </w:r>
      <w:r>
        <w:rPr>
          <w:sz w:val="22"/>
          <w:szCs w:val="22"/>
        </w:rPr>
        <w:t xml:space="preserve">ом</w:t>
      </w:r>
      <w:r>
        <w:rPr>
          <w:sz w:val="22"/>
          <w:szCs w:val="22"/>
        </w:rPr>
        <w:t xml:space="preserve"> и п</w:t>
      </w:r>
      <w:r>
        <w:rPr>
          <w:sz w:val="22"/>
          <w:szCs w:val="22"/>
        </w:rPr>
        <w:t xml:space="preserve">е</w:t>
      </w:r>
      <w:r>
        <w:rPr>
          <w:sz w:val="22"/>
          <w:szCs w:val="22"/>
        </w:rPr>
        <w:t xml:space="preserve">редать Кредитору копию такого уведомления.</w:t>
      </w:r>
      <w:r>
        <w:rPr>
          <w:sz w:val="22"/>
          <w:szCs w:val="22"/>
        </w:rPr>
      </w:r>
    </w:p>
    <w:p>
      <w:pPr>
        <w:pStyle w:val="812"/>
        <w:jc w:val="both"/>
        <w:spacing w:after="120"/>
        <w:rPr>
          <w:sz w:val="22"/>
          <w:szCs w:val="22"/>
        </w:rPr>
      </w:pPr>
      <w:r>
        <w:rPr>
          <w:sz w:val="22"/>
          <w:szCs w:val="22"/>
        </w:rPr>
        <w:t xml:space="preserve">2.1.</w:t>
      </w:r>
      <w:r>
        <w:rPr>
          <w:sz w:val="22"/>
          <w:szCs w:val="22"/>
        </w:rPr>
        <w:t xml:space="preserve">4</w:t>
      </w:r>
      <w:r>
        <w:rPr>
          <w:sz w:val="22"/>
          <w:szCs w:val="22"/>
        </w:rPr>
        <w:t xml:space="preserve">.</w:t>
      </w:r>
      <w:r>
        <w:rPr>
          <w:sz w:val="22"/>
          <w:szCs w:val="22"/>
        </w:rPr>
        <w:t xml:space="preserve"> </w:t>
      </w:r>
      <w:r>
        <w:rPr>
          <w:sz w:val="22"/>
          <w:szCs w:val="22"/>
        </w:rPr>
        <w:t xml:space="preserve">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w:t>
      </w:r>
      <w:r>
        <w:rPr>
          <w:sz w:val="22"/>
          <w:szCs w:val="22"/>
        </w:rPr>
        <w:t xml:space="preserve">м</w:t>
      </w:r>
      <w:r>
        <w:rPr>
          <w:sz w:val="22"/>
          <w:szCs w:val="22"/>
        </w:rPr>
        <w:t xml:space="preserve">ках дела о банкротстве, возлагается на Нового кредитора.</w:t>
      </w:r>
      <w:r>
        <w:rPr>
          <w:sz w:val="22"/>
          <w:szCs w:val="22"/>
        </w:rPr>
        <w:t xml:space="preserve"> </w:t>
      </w:r>
      <w:r>
        <w:rPr>
          <w:sz w:val="22"/>
          <w:szCs w:val="22"/>
        </w:rPr>
        <w:t xml:space="preserve">Новый кредитор обязан самостоятельно обратиться в соответствующий суд с заявлением для оформления процессуального правопреемства в течение 30 календарных дней с </w:t>
      </w:r>
      <w:r>
        <w:rPr>
          <w:sz w:val="22"/>
          <w:szCs w:val="22"/>
        </w:rPr>
        <w:t xml:space="preserve">д</w:t>
      </w:r>
      <w:r>
        <w:rPr>
          <w:sz w:val="22"/>
          <w:szCs w:val="22"/>
        </w:rPr>
        <w:t xml:space="preserve">аты перехода прав (требований)</w:t>
      </w:r>
      <w:r>
        <w:rPr>
          <w:sz w:val="22"/>
          <w:szCs w:val="22"/>
        </w:rPr>
        <w:t xml:space="preserve"> по Договору к Новому кредитору.</w:t>
      </w:r>
      <w:r>
        <w:rPr>
          <w:sz w:val="22"/>
          <w:szCs w:val="22"/>
        </w:rPr>
      </w:r>
      <w:r>
        <w:rPr>
          <w:sz w:val="22"/>
          <w:szCs w:val="22"/>
        </w:rPr>
      </w:r>
    </w:p>
    <w:p>
      <w:pPr>
        <w:pStyle w:val="807"/>
        <w:ind w:firstLine="709"/>
        <w:jc w:val="both"/>
        <w:rPr>
          <w:rFonts w:ascii="Arial" w:hAnsi="Arial" w:cs="Arial"/>
          <w:sz w:val="22"/>
          <w:szCs w:val="22"/>
        </w:rPr>
      </w:pPr>
      <w:r>
        <w:rPr>
          <w:rFonts w:ascii="Arial" w:hAnsi="Arial" w:cs="Arial"/>
          <w:sz w:val="22"/>
          <w:szCs w:val="22"/>
        </w:rPr>
        <w:t xml:space="preserve">2.1.5. </w:t>
      </w:r>
      <w:r>
        <w:rPr>
          <w:rFonts w:ascii="Arial" w:hAnsi="Arial" w:cs="Arial"/>
          <w:sz w:val="22"/>
          <w:szCs w:val="22"/>
        </w:rPr>
        <w:t xml:space="preserve">Новый кредитор с</w:t>
      </w:r>
      <w:r>
        <w:rPr>
          <w:rFonts w:ascii="Arial" w:hAnsi="Arial" w:cs="Arial"/>
          <w:sz w:val="22"/>
          <w:szCs w:val="22"/>
        </w:rPr>
        <w:t xml:space="preserve">огласен принять права (требования) в том виде и того качества, в котором они имеются на дату их перехода к Новому кредит</w:t>
      </w:r>
      <w:r>
        <w:rPr>
          <w:rFonts w:ascii="Arial" w:hAnsi="Arial" w:cs="Arial"/>
          <w:sz w:val="22"/>
          <w:szCs w:val="22"/>
        </w:rPr>
        <w:t xml:space="preserve">ору, а также отсутствие у него </w:t>
      </w:r>
      <w:r>
        <w:rPr>
          <w:rFonts w:ascii="Arial" w:hAnsi="Arial" w:cs="Arial"/>
          <w:sz w:val="22"/>
          <w:szCs w:val="22"/>
        </w:rPr>
        <w:t xml:space="preserve">возражений и претензий к Кредитору в отношении всех недостатков уступаемых прав (требований), в том числе, но не ограничиваясь:</w:t>
      </w:r>
      <w:r>
        <w:rPr>
          <w:rFonts w:ascii="Arial" w:hAnsi="Arial" w:cs="Arial"/>
          <w:sz w:val="22"/>
          <w:szCs w:val="22"/>
        </w:rPr>
      </w:r>
      <w:r>
        <w:rPr>
          <w:rFonts w:ascii="Arial" w:hAnsi="Arial" w:cs="Arial"/>
          <w:sz w:val="22"/>
          <w:szCs w:val="22"/>
        </w:rPr>
      </w:r>
    </w:p>
    <w:p>
      <w:pPr>
        <w:pStyle w:val="812"/>
        <w:jc w:val="both"/>
        <w:rPr>
          <w:sz w:val="22"/>
          <w:szCs w:val="22"/>
        </w:rPr>
      </w:pPr>
      <w:r>
        <w:rPr>
          <w:sz w:val="22"/>
          <w:szCs w:val="22"/>
        </w:rPr>
        <w:t xml:space="preserve">- </w:t>
      </w:r>
      <w:r>
        <w:rPr>
          <w:sz w:val="22"/>
          <w:szCs w:val="22"/>
        </w:rPr>
        <w:t xml:space="preserve">об отказе </w:t>
      </w:r>
      <w:r>
        <w:rPr>
          <w:rFonts w:ascii="Arial" w:hAnsi="Arial" w:cs="Arial"/>
          <w:sz w:val="22"/>
          <w:szCs w:val="22"/>
        </w:rPr>
        <w:t xml:space="preserve">Арбитражным судом г. Москвы </w:t>
      </w:r>
      <w:r>
        <w:rPr>
          <w:rFonts w:ascii="Arial" w:hAnsi="Arial" w:cs="Arial"/>
          <w:sz w:val="22"/>
          <w:szCs w:val="22"/>
        </w:rPr>
        <w:t xml:space="preserve">по делу № </w:t>
      </w:r>
      <w:r>
        <w:rPr>
          <w:rFonts w:ascii="Arial" w:hAnsi="Arial" w:cs="Arial"/>
          <w:sz w:val="22"/>
          <w:szCs w:val="22"/>
        </w:rPr>
        <w:t xml:space="preserve">А40-45896/25-172-704</w:t>
      </w:r>
      <w:r/>
      <w:r>
        <w:rPr>
          <w:sz w:val="22"/>
          <w:szCs w:val="22"/>
        </w:rPr>
        <w:t xml:space="preserve"> в удовлетворении исковых требований АО </w:t>
      </w:r>
      <w:r>
        <w:rPr>
          <w:rFonts w:ascii="Arial" w:hAnsi="Arial" w:cs="Arial"/>
          <w:sz w:val="22"/>
          <w:szCs w:val="22"/>
        </w:rPr>
        <w:t xml:space="preserve">«Российский Сельскохозяйственный банк»</w:t>
      </w:r>
      <w:r>
        <w:rPr>
          <w:sz w:val="22"/>
          <w:szCs w:val="22"/>
        </w:rPr>
        <w:t xml:space="preserve"> во взыскании с </w:t>
      </w:r>
      <w:r>
        <w:rPr>
          <w:rFonts w:ascii="Arial" w:hAnsi="Arial" w:cs="Arial"/>
          <w:sz w:val="22"/>
          <w:szCs w:val="22"/>
        </w:rPr>
        <w:t xml:space="preserve">гаранта </w:t>
      </w:r>
      <w:r>
        <w:rPr>
          <w:rFonts w:ascii="Arial" w:hAnsi="Arial" w:cs="Arial"/>
          <w:sz w:val="22"/>
          <w:szCs w:val="22"/>
        </w:rPr>
        <w:t xml:space="preserve">АО «Федеральная корпорация по развитию малого и среднего предпринимательства»</w:t>
      </w:r>
      <w:r>
        <w:rPr>
          <w:rFonts w:ascii="Arial" w:hAnsi="Arial" w:cs="Arial"/>
          <w:sz w:val="22"/>
          <w:szCs w:val="22"/>
        </w:rPr>
        <w:t xml:space="preserve"> суммы задолженности, </w:t>
      </w:r>
      <w:r>
        <w:rPr>
          <w:rFonts w:ascii="Arial" w:hAnsi="Arial" w:cs="Arial"/>
          <w:sz w:val="22"/>
          <w:szCs w:val="22"/>
        </w:rPr>
        <w:t xml:space="preserve">в связи с </w:t>
      </w:r>
      <w:r>
        <w:rPr>
          <w:rFonts w:ascii="Arial" w:hAnsi="Arial" w:cs="Arial"/>
          <w:sz w:val="22"/>
          <w:szCs w:val="22"/>
        </w:rPr>
        <w:t xml:space="preserve">добровольным исполнением гарантом </w:t>
      </w:r>
      <w:r>
        <w:rPr>
          <w:rFonts w:ascii="Arial" w:hAnsi="Arial" w:cs="Arial"/>
          <w:sz w:val="22"/>
          <w:szCs w:val="22"/>
        </w:rPr>
        <w:t xml:space="preserve">обязательства</w:t>
      </w:r>
      <w:r>
        <w:rPr>
          <w:rFonts w:ascii="Arial" w:hAnsi="Arial" w:cs="Arial"/>
          <w:sz w:val="22"/>
          <w:szCs w:val="22"/>
        </w:rPr>
        <w:t xml:space="preserve">.</w:t>
      </w:r>
      <w:r>
        <w:rPr>
          <w:rFonts w:ascii="Arial" w:hAnsi="Arial" w:cs="Arial"/>
          <w:sz w:val="22"/>
          <w:szCs w:val="22"/>
        </w:rPr>
      </w:r>
      <w:r>
        <w:rPr>
          <w:sz w:val="22"/>
          <w:szCs w:val="22"/>
        </w:rPr>
      </w:r>
    </w:p>
    <w:p>
      <w:pPr>
        <w:pStyle w:val="807"/>
        <w:contextualSpacing/>
        <w:ind w:firstLine="709"/>
        <w:jc w:val="both"/>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2.1.6. Новый кредитор ознакомился с договорами/ судебными актами (основаниями), права (требов</w:t>
      </w:r>
      <w:r>
        <w:rPr>
          <w:rFonts w:ascii="Arial" w:hAnsi="Arial" w:cs="Arial"/>
          <w:sz w:val="22"/>
          <w:szCs w:val="22"/>
        </w:rPr>
        <w:t xml:space="preserve">а</w:t>
      </w:r>
      <w:r>
        <w:rPr>
          <w:rFonts w:ascii="Arial" w:hAnsi="Arial" w:cs="Arial"/>
          <w:sz w:val="22"/>
          <w:szCs w:val="22"/>
        </w:rPr>
        <w:t xml:space="preserve">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w:t>
      </w:r>
      <w:r>
        <w:rPr>
          <w:rFonts w:ascii="Arial" w:hAnsi="Arial" w:cs="Arial"/>
          <w:sz w:val="22"/>
          <w:szCs w:val="22"/>
        </w:rPr>
        <w:t xml:space="preserve">о</w:t>
      </w:r>
      <w:r>
        <w:rPr>
          <w:rFonts w:ascii="Arial" w:hAnsi="Arial" w:cs="Arial"/>
          <w:sz w:val="22"/>
          <w:szCs w:val="22"/>
        </w:rPr>
        <w:t xml:space="preserve">сящихся к передаваемым правам (требованиям). Анализ указанных документов свидетельствует о действительности передаваемых по Договору прав (треб</w:t>
      </w:r>
      <w:r>
        <w:rPr>
          <w:rFonts w:ascii="Arial" w:hAnsi="Arial" w:cs="Arial"/>
          <w:sz w:val="22"/>
          <w:szCs w:val="22"/>
        </w:rPr>
        <w:t xml:space="preserve">о</w:t>
      </w:r>
      <w:r>
        <w:rPr>
          <w:rFonts w:ascii="Arial" w:hAnsi="Arial" w:cs="Arial"/>
          <w:sz w:val="22"/>
          <w:szCs w:val="22"/>
        </w:rPr>
        <w:t xml:space="preserve">ваний);</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2.1.7.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w:t>
      </w:r>
      <w:r>
        <w:rPr>
          <w:rFonts w:ascii="Arial" w:hAnsi="Arial" w:cs="Arial"/>
          <w:sz w:val="22"/>
          <w:szCs w:val="22"/>
        </w:rPr>
        <w:t xml:space="preserve">а</w:t>
      </w:r>
      <w:r>
        <w:rPr>
          <w:rFonts w:ascii="Arial" w:hAnsi="Arial" w:cs="Arial"/>
          <w:sz w:val="22"/>
          <w:szCs w:val="22"/>
        </w:rPr>
        <w:t xml:space="preserve">интересованность в приобретении прав (требований);</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2.1.8. Новый кредитор констатирует, что ему известны и понятны все факты и обстоятельства относительно передаваемых по Договору прав (требований) на дату закл</w:t>
      </w:r>
      <w:r>
        <w:rPr>
          <w:rFonts w:ascii="Arial" w:hAnsi="Arial" w:cs="Arial"/>
          <w:sz w:val="22"/>
          <w:szCs w:val="22"/>
        </w:rPr>
        <w:t xml:space="preserve">ю</w:t>
      </w:r>
      <w:r>
        <w:rPr>
          <w:rFonts w:ascii="Arial" w:hAnsi="Arial" w:cs="Arial"/>
          <w:sz w:val="22"/>
          <w:szCs w:val="22"/>
        </w:rPr>
        <w:t xml:space="preserve">чения Договора;</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2.1.9.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w:t>
      </w:r>
      <w:r>
        <w:rPr>
          <w:rFonts w:ascii="Arial" w:hAnsi="Arial" w:cs="Arial"/>
          <w:sz w:val="22"/>
          <w:szCs w:val="22"/>
        </w:rPr>
        <w:t xml:space="preserve">и</w:t>
      </w:r>
      <w:r>
        <w:rPr>
          <w:rFonts w:ascii="Arial" w:hAnsi="Arial" w:cs="Arial"/>
          <w:sz w:val="22"/>
          <w:szCs w:val="22"/>
        </w:rPr>
        <w:t xml:space="preserve">ях Договора;</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2.1.10. Кредитор не несет ответственности перед Новым кредитором за неде</w:t>
      </w:r>
      <w:r>
        <w:rPr>
          <w:rFonts w:ascii="Arial" w:hAnsi="Arial" w:cs="Arial"/>
          <w:sz w:val="22"/>
          <w:szCs w:val="22"/>
        </w:rPr>
        <w:t xml:space="preserve">й</w:t>
      </w:r>
      <w:r>
        <w:rPr>
          <w:rFonts w:ascii="Arial" w:hAnsi="Arial" w:cs="Arial"/>
          <w:sz w:val="22"/>
          <w:szCs w:val="22"/>
        </w:rPr>
        <w:t xml:space="preserve">ствительность переданных ему прав (требований) при условии, что такая недействител</w:t>
      </w:r>
      <w:r>
        <w:rPr>
          <w:rFonts w:ascii="Arial" w:hAnsi="Arial" w:cs="Arial"/>
          <w:sz w:val="22"/>
          <w:szCs w:val="22"/>
        </w:rPr>
        <w:t xml:space="preserve">ь</w:t>
      </w:r>
      <w:r>
        <w:rPr>
          <w:rFonts w:ascii="Arial" w:hAnsi="Arial" w:cs="Arial"/>
          <w:sz w:val="22"/>
          <w:szCs w:val="22"/>
        </w:rPr>
        <w:t xml:space="preserve">ность вызвана обстоятельствами, о которых Кредитор не знал или не мог знать или о к</w:t>
      </w:r>
      <w:r>
        <w:rPr>
          <w:rFonts w:ascii="Arial" w:hAnsi="Arial" w:cs="Arial"/>
          <w:sz w:val="22"/>
          <w:szCs w:val="22"/>
        </w:rPr>
        <w:t xml:space="preserve">о</w:t>
      </w:r>
      <w:r>
        <w:rPr>
          <w:rFonts w:ascii="Arial" w:hAnsi="Arial" w:cs="Arial"/>
          <w:sz w:val="22"/>
          <w:szCs w:val="22"/>
        </w:rPr>
        <w:t xml:space="preserve">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w:t>
      </w:r>
      <w:r>
        <w:rPr>
          <w:rFonts w:ascii="Arial" w:hAnsi="Arial" w:cs="Arial"/>
          <w:sz w:val="22"/>
          <w:szCs w:val="22"/>
        </w:rPr>
        <w:t xml:space="preserve">а</w:t>
      </w:r>
      <w:r>
        <w:rPr>
          <w:rFonts w:ascii="Arial" w:hAnsi="Arial" w:cs="Arial"/>
          <w:sz w:val="22"/>
          <w:szCs w:val="22"/>
        </w:rPr>
        <w:t xml:space="preserve">тельства, и правам на проценты;</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2.1.11</w:t>
      </w:r>
      <w:r>
        <w:rPr>
          <w:rFonts w:ascii="Arial" w:hAnsi="Arial" w:cs="Arial"/>
          <w:sz w:val="22"/>
          <w:szCs w:val="22"/>
        </w:rPr>
        <w:t xml:space="preserve">. 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w:t>
      </w:r>
      <w:r>
        <w:rPr>
          <w:rFonts w:ascii="Arial" w:hAnsi="Arial" w:cs="Arial"/>
          <w:sz w:val="22"/>
          <w:szCs w:val="22"/>
        </w:rPr>
        <w:t xml:space="preserve">е</w:t>
      </w:r>
      <w:r>
        <w:rPr>
          <w:rFonts w:ascii="Arial" w:hAnsi="Arial" w:cs="Arial"/>
          <w:sz w:val="22"/>
          <w:szCs w:val="22"/>
        </w:rPr>
        <w:t xml:space="preserve">буется);</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2.1.12.</w:t>
      </w:r>
      <w:r>
        <w:rPr>
          <w:rFonts w:ascii="Arial" w:hAnsi="Arial" w:cs="Arial"/>
          <w:sz w:val="22"/>
          <w:szCs w:val="22"/>
        </w:rPr>
        <w:t xml:space="preserve"> </w:t>
      </w:r>
      <w:r>
        <w:rPr>
          <w:rFonts w:ascii="Arial" w:hAnsi="Arial" w:cs="Arial"/>
          <w:sz w:val="22"/>
          <w:szCs w:val="22"/>
        </w:rPr>
        <w:t xml:space="preserve">З</w:t>
      </w:r>
      <w:r>
        <w:rPr>
          <w:rFonts w:ascii="Arial" w:hAnsi="Arial" w:cs="Arial"/>
          <w:sz w:val="22"/>
          <w:szCs w:val="22"/>
        </w:rPr>
        <w:t xml:space="preserve">аключение Договора и его исполнение не связано и не направлено на выплату участнику стоимости доли в имуществе Нового кредитора - юридического л</w:t>
      </w:r>
      <w:r>
        <w:rPr>
          <w:rFonts w:ascii="Arial" w:hAnsi="Arial" w:cs="Arial"/>
          <w:sz w:val="22"/>
          <w:szCs w:val="22"/>
        </w:rPr>
        <w:t xml:space="preserve">и</w:t>
      </w:r>
      <w:r>
        <w:rPr>
          <w:rFonts w:ascii="Arial" w:hAnsi="Arial" w:cs="Arial"/>
          <w:sz w:val="22"/>
          <w:szCs w:val="22"/>
        </w:rPr>
        <w:t xml:space="preserve">ца;</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2.1.13.</w:t>
      </w:r>
      <w:r>
        <w:rPr>
          <w:rFonts w:ascii="Arial" w:hAnsi="Arial" w:cs="Arial"/>
          <w:sz w:val="22"/>
          <w:szCs w:val="22"/>
        </w:rPr>
        <w:t xml:space="preserve"> </w:t>
      </w:r>
      <w:r>
        <w:rPr>
          <w:rFonts w:ascii="Arial" w:hAnsi="Arial" w:cs="Arial"/>
          <w:sz w:val="22"/>
          <w:szCs w:val="22"/>
        </w:rPr>
        <w:t xml:space="preserve">У</w:t>
      </w:r>
      <w:r>
        <w:rPr>
          <w:rFonts w:ascii="Arial" w:hAnsi="Arial" w:cs="Arial"/>
          <w:sz w:val="22"/>
          <w:szCs w:val="22"/>
        </w:rPr>
        <w:t xml:space="preserve">казанные в Договоре недостатки прав (требований), а также те недостатки прав (требований), которые могли быть выявлены Новым кредитором из открытых исто</w:t>
      </w:r>
      <w:r>
        <w:rPr>
          <w:rFonts w:ascii="Arial" w:hAnsi="Arial" w:cs="Arial"/>
          <w:sz w:val="22"/>
          <w:szCs w:val="22"/>
        </w:rPr>
        <w:t xml:space="preserve">ч</w:t>
      </w:r>
      <w:r>
        <w:rPr>
          <w:rFonts w:ascii="Arial" w:hAnsi="Arial" w:cs="Arial"/>
          <w:sz w:val="22"/>
          <w:szCs w:val="22"/>
        </w:rPr>
        <w:t xml:space="preserve">ников, проанализированы Новым кредитором, риск наступления негативных последствий принят Новым кредитором и учтен сторонами при определении Цены Д</w:t>
      </w:r>
      <w:r>
        <w:rPr>
          <w:rFonts w:ascii="Arial" w:hAnsi="Arial" w:cs="Arial"/>
          <w:sz w:val="22"/>
          <w:szCs w:val="22"/>
        </w:rPr>
        <w:t xml:space="preserve">о</w:t>
      </w:r>
      <w:r>
        <w:rPr>
          <w:rFonts w:ascii="Arial" w:hAnsi="Arial" w:cs="Arial"/>
          <w:sz w:val="22"/>
          <w:szCs w:val="22"/>
        </w:rPr>
        <w:t xml:space="preserve">говора;</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2.1.14.</w:t>
      </w:r>
      <w:r>
        <w:rPr>
          <w:rFonts w:ascii="Arial" w:hAnsi="Arial" w:cs="Arial"/>
          <w:sz w:val="22"/>
          <w:szCs w:val="22"/>
        </w:rPr>
        <w:t xml:space="preserve"> </w:t>
      </w:r>
      <w:r>
        <w:rPr>
          <w:rFonts w:ascii="Arial" w:hAnsi="Arial" w:cs="Arial"/>
          <w:sz w:val="22"/>
          <w:szCs w:val="22"/>
        </w:rPr>
        <w:t xml:space="preserve">З</w:t>
      </w:r>
      <w:r>
        <w:rPr>
          <w:rFonts w:ascii="Arial" w:hAnsi="Arial" w:cs="Arial"/>
          <w:sz w:val="22"/>
          <w:szCs w:val="22"/>
        </w:rPr>
        <w:t xml:space="preserve">аключение Договора и его исполнение не причиняет и не может в будущем причинить имущественного вреда ни одному из кредиторов Нового кредитора, о кот</w:t>
      </w:r>
      <w:r>
        <w:rPr>
          <w:rFonts w:ascii="Arial" w:hAnsi="Arial" w:cs="Arial"/>
          <w:sz w:val="22"/>
          <w:szCs w:val="22"/>
        </w:rPr>
        <w:t xml:space="preserve">о</w:t>
      </w:r>
      <w:r>
        <w:rPr>
          <w:rFonts w:ascii="Arial" w:hAnsi="Arial" w:cs="Arial"/>
          <w:sz w:val="22"/>
          <w:szCs w:val="22"/>
        </w:rPr>
        <w:t xml:space="preserve">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w:t>
      </w:r>
      <w:r>
        <w:rPr>
          <w:rFonts w:ascii="Arial" w:hAnsi="Arial" w:cs="Arial"/>
          <w:sz w:val="22"/>
          <w:szCs w:val="22"/>
        </w:rPr>
        <w:t xml:space="preserve">о</w:t>
      </w:r>
      <w:r>
        <w:rPr>
          <w:rFonts w:ascii="Arial" w:hAnsi="Arial" w:cs="Arial"/>
          <w:sz w:val="22"/>
          <w:szCs w:val="22"/>
        </w:rPr>
        <w:t xml:space="preserve">сти его имущества;</w:t>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2.1.15</w:t>
      </w:r>
      <w:r>
        <w:rPr>
          <w:rFonts w:ascii="Arial" w:hAnsi="Arial" w:cs="Arial"/>
          <w:sz w:val="22"/>
          <w:szCs w:val="22"/>
        </w:rPr>
        <w:t xml:space="preserve">. </w:t>
      </w:r>
      <w:r>
        <w:rPr>
          <w:rFonts w:ascii="Arial" w:hAnsi="Arial" w:cs="Arial"/>
          <w:sz w:val="22"/>
          <w:szCs w:val="22"/>
        </w:rPr>
        <w:t xml:space="preserve"> О</w:t>
      </w:r>
      <w:r>
        <w:rPr>
          <w:rFonts w:ascii="Arial" w:hAnsi="Arial" w:cs="Arial"/>
          <w:sz w:val="22"/>
          <w:szCs w:val="22"/>
        </w:rPr>
        <w:t xml:space="preserve">бъем встречных обязательств по Договору и иные его условия не отл</w:t>
      </w:r>
      <w:r>
        <w:rPr>
          <w:rFonts w:ascii="Arial" w:hAnsi="Arial" w:cs="Arial"/>
          <w:sz w:val="22"/>
          <w:szCs w:val="22"/>
        </w:rPr>
        <w:t xml:space="preserve">и</w:t>
      </w:r>
      <w:r>
        <w:rPr>
          <w:rFonts w:ascii="Arial" w:hAnsi="Arial" w:cs="Arial"/>
          <w:sz w:val="22"/>
          <w:szCs w:val="22"/>
        </w:rPr>
        <w:t xml:space="preserve">чаются и не будут отличаться в худшую для Нового кредитора сторону от цены и/ или условий, на которых Новым кредитором в сравнимых обстоятельствах совершаются аналогичные сделки (имеющие ан</w:t>
      </w:r>
      <w:r>
        <w:rPr>
          <w:rFonts w:ascii="Arial" w:hAnsi="Arial" w:cs="Arial"/>
          <w:sz w:val="22"/>
          <w:szCs w:val="22"/>
        </w:rPr>
        <w:t xml:space="preserve">а</w:t>
      </w:r>
      <w:r>
        <w:rPr>
          <w:rFonts w:ascii="Arial" w:hAnsi="Arial" w:cs="Arial"/>
          <w:sz w:val="22"/>
          <w:szCs w:val="22"/>
        </w:rPr>
        <w:t xml:space="preserve">логичный предмет и/ или способ исполнения);</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2.1.16.</w:t>
      </w:r>
      <w:r>
        <w:rPr>
          <w:rFonts w:ascii="Arial" w:hAnsi="Arial" w:cs="Arial"/>
          <w:sz w:val="22"/>
          <w:szCs w:val="22"/>
        </w:rPr>
        <w:t xml:space="preserve">  Новый кредитор несет единоличную ответственность за при</w:t>
      </w:r>
      <w:r>
        <w:rPr>
          <w:rFonts w:ascii="Arial" w:hAnsi="Arial" w:cs="Arial"/>
          <w:sz w:val="22"/>
          <w:szCs w:val="22"/>
        </w:rPr>
        <w:t xml:space="preserve">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w:t>
      </w:r>
      <w:r>
        <w:rPr>
          <w:rFonts w:ascii="Arial" w:hAnsi="Arial" w:cs="Arial"/>
          <w:sz w:val="22"/>
          <w:szCs w:val="22"/>
        </w:rPr>
        <w:t xml:space="preserve">у</w:t>
      </w:r>
      <w:r>
        <w:rPr>
          <w:rFonts w:ascii="Arial" w:hAnsi="Arial" w:cs="Arial"/>
          <w:sz w:val="22"/>
          <w:szCs w:val="22"/>
        </w:rPr>
        <w:t xml:space="preserve">дет полагаться на мнение Кредитора, какие-либо его указания и рекомендации при подпис</w:t>
      </w:r>
      <w:r>
        <w:rPr>
          <w:rFonts w:ascii="Arial" w:hAnsi="Arial" w:cs="Arial"/>
          <w:sz w:val="22"/>
          <w:szCs w:val="22"/>
        </w:rPr>
        <w:t xml:space="preserve">а</w:t>
      </w:r>
      <w:r>
        <w:rPr>
          <w:rFonts w:ascii="Arial" w:hAnsi="Arial" w:cs="Arial"/>
          <w:sz w:val="22"/>
          <w:szCs w:val="22"/>
        </w:rPr>
        <w:t xml:space="preserve">нии Договора, и Новый кредитор не считает Кредитора ответственным за какое-либо мнение, указания или рекомендации в отношении Договора;</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2.1.17</w:t>
      </w:r>
      <w:r>
        <w:rPr>
          <w:rFonts w:ascii="Arial" w:hAnsi="Arial" w:cs="Arial"/>
          <w:sz w:val="22"/>
          <w:szCs w:val="22"/>
        </w:rPr>
        <w:t xml:space="preserve">. </w:t>
      </w:r>
      <w:r>
        <w:rPr>
          <w:rFonts w:ascii="Arial" w:hAnsi="Arial" w:cs="Arial"/>
          <w:sz w:val="22"/>
          <w:szCs w:val="22"/>
        </w:rPr>
        <w:t xml:space="preserve">П</w:t>
      </w:r>
      <w:r>
        <w:rPr>
          <w:rFonts w:ascii="Arial" w:hAnsi="Arial" w:cs="Arial"/>
          <w:sz w:val="22"/>
          <w:szCs w:val="22"/>
        </w:rPr>
        <w:t xml:space="preserve">одписание Договора полностью удовлетворяет финансовым потребностям Нового кр</w:t>
      </w:r>
      <w:r>
        <w:rPr>
          <w:rFonts w:ascii="Arial" w:hAnsi="Arial" w:cs="Arial"/>
          <w:sz w:val="22"/>
          <w:szCs w:val="22"/>
        </w:rPr>
        <w:t xml:space="preserve">е</w:t>
      </w:r>
      <w:r>
        <w:rPr>
          <w:rFonts w:ascii="Arial" w:hAnsi="Arial" w:cs="Arial"/>
          <w:sz w:val="22"/>
          <w:szCs w:val="22"/>
        </w:rPr>
        <w:t xml:space="preserve">дитора, его целям и положению;</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2.1.18.</w:t>
      </w:r>
      <w:r>
        <w:rPr>
          <w:rFonts w:ascii="Arial" w:hAnsi="Arial" w:cs="Arial"/>
          <w:sz w:val="22"/>
          <w:szCs w:val="22"/>
        </w:rPr>
        <w:t xml:space="preserve"> Новый кредитор настоящим подтверждает и признает, что ему известно о том, что Должники не исполняют обязательства перед Кредитором по кредитным догов</w:t>
      </w:r>
      <w:r>
        <w:rPr>
          <w:rFonts w:ascii="Arial" w:hAnsi="Arial" w:cs="Arial"/>
          <w:sz w:val="22"/>
          <w:szCs w:val="22"/>
        </w:rPr>
        <w:t xml:space="preserve">о</w:t>
      </w:r>
      <w:r>
        <w:rPr>
          <w:rFonts w:ascii="Arial" w:hAnsi="Arial" w:cs="Arial"/>
          <w:sz w:val="22"/>
          <w:szCs w:val="22"/>
        </w:rPr>
        <w:t xml:space="preserve">рам и договорам обеспечения, а также то, что у Должников отсутствует имущество, нео</w:t>
      </w:r>
      <w:r>
        <w:rPr>
          <w:rFonts w:ascii="Arial" w:hAnsi="Arial" w:cs="Arial"/>
          <w:sz w:val="22"/>
          <w:szCs w:val="22"/>
        </w:rPr>
        <w:t xml:space="preserve">б</w:t>
      </w:r>
      <w:r>
        <w:rPr>
          <w:rFonts w:ascii="Arial" w:hAnsi="Arial" w:cs="Arial"/>
          <w:sz w:val="22"/>
          <w:szCs w:val="22"/>
        </w:rPr>
        <w:t xml:space="preserve">ходимое для исполнения данных требований</w:t>
      </w:r>
      <w:r>
        <w:rPr>
          <w:rFonts w:ascii="Arial" w:hAnsi="Arial" w:cs="Arial"/>
          <w:sz w:val="22"/>
          <w:szCs w:val="22"/>
        </w:rPr>
        <w:t xml:space="preserve"> в полном объеме</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2.1.19.</w:t>
      </w:r>
      <w:r>
        <w:rPr>
          <w:rFonts w:ascii="Arial" w:hAnsi="Arial" w:cs="Arial"/>
          <w:sz w:val="22"/>
          <w:szCs w:val="22"/>
        </w:rPr>
        <w:t xml:space="preserve"> Новый кредитор заявляет, что изменение в любом виде передаваем</w:t>
      </w:r>
      <w:r>
        <w:rPr>
          <w:rFonts w:ascii="Arial" w:hAnsi="Arial" w:cs="Arial"/>
          <w:sz w:val="22"/>
          <w:szCs w:val="22"/>
        </w:rPr>
        <w:t xml:space="preserve">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w:t>
      </w:r>
      <w:r>
        <w:rPr>
          <w:rFonts w:ascii="Arial" w:hAnsi="Arial" w:cs="Arial"/>
          <w:sz w:val="22"/>
          <w:szCs w:val="22"/>
        </w:rPr>
        <w:t xml:space="preserve">о</w:t>
      </w:r>
      <w:r>
        <w:rPr>
          <w:rFonts w:ascii="Arial" w:hAnsi="Arial" w:cs="Arial"/>
          <w:sz w:val="22"/>
          <w:szCs w:val="22"/>
        </w:rPr>
        <w:t xml:space="preserve">вора);</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2.1.20.</w:t>
      </w:r>
      <w:r>
        <w:rPr>
          <w:rFonts w:ascii="Arial" w:hAnsi="Arial" w:cs="Arial"/>
          <w:sz w:val="22"/>
          <w:szCs w:val="22"/>
        </w:rPr>
        <w:t xml:space="preserve"> </w:t>
      </w:r>
      <w:r>
        <w:rPr>
          <w:rFonts w:ascii="Arial" w:hAnsi="Arial" w:cs="Arial"/>
          <w:sz w:val="22"/>
          <w:szCs w:val="22"/>
        </w:rPr>
        <w:t xml:space="preserve">Д</w:t>
      </w:r>
      <w:r>
        <w:rPr>
          <w:rFonts w:ascii="Arial" w:hAnsi="Arial" w:cs="Arial"/>
          <w:sz w:val="22"/>
          <w:szCs w:val="22"/>
        </w:rPr>
        <w:t xml:space="preserve">окумент</w:t>
      </w:r>
      <w:r>
        <w:rPr>
          <w:rFonts w:ascii="Arial" w:hAnsi="Arial" w:cs="Arial"/>
          <w:sz w:val="22"/>
          <w:szCs w:val="22"/>
        </w:rPr>
        <w:t xml:space="preserve">ы</w:t>
      </w:r>
      <w:r>
        <w:rPr>
          <w:rFonts w:ascii="Arial" w:hAnsi="Arial" w:cs="Arial"/>
          <w:sz w:val="22"/>
          <w:szCs w:val="22"/>
        </w:rPr>
        <w:t xml:space="preserve"> по Договору, подтверждающи</w:t>
      </w:r>
      <w:r>
        <w:rPr>
          <w:rFonts w:ascii="Arial" w:hAnsi="Arial" w:cs="Arial"/>
          <w:sz w:val="22"/>
          <w:szCs w:val="22"/>
        </w:rPr>
        <w:t xml:space="preserve">е</w:t>
      </w:r>
      <w:r>
        <w:rPr>
          <w:rFonts w:ascii="Arial" w:hAnsi="Arial" w:cs="Arial"/>
          <w:sz w:val="22"/>
          <w:szCs w:val="22"/>
        </w:rPr>
        <w:t xml:space="preserve"> исполнение Кредитором полож</w:t>
      </w:r>
      <w:r>
        <w:rPr>
          <w:rFonts w:ascii="Arial" w:hAnsi="Arial" w:cs="Arial"/>
          <w:sz w:val="22"/>
          <w:szCs w:val="22"/>
        </w:rPr>
        <w:t xml:space="preserve">е</w:t>
      </w:r>
      <w:r>
        <w:rPr>
          <w:rFonts w:ascii="Arial" w:hAnsi="Arial" w:cs="Arial"/>
          <w:sz w:val="22"/>
          <w:szCs w:val="22"/>
        </w:rPr>
        <w:t xml:space="preserve">ний в соответствии со ст. 385 Гражданского кодекса Российской Федерации, в части ра</w:t>
      </w:r>
      <w:r>
        <w:rPr>
          <w:rFonts w:ascii="Arial" w:hAnsi="Arial" w:cs="Arial"/>
          <w:sz w:val="22"/>
          <w:szCs w:val="22"/>
        </w:rPr>
        <w:t xml:space="preserve">с</w:t>
      </w:r>
      <w:r>
        <w:rPr>
          <w:rFonts w:ascii="Arial" w:hAnsi="Arial" w:cs="Arial"/>
          <w:sz w:val="22"/>
          <w:szCs w:val="22"/>
        </w:rPr>
        <w:t xml:space="preserve">крытия Новому кредитору всех известных на дату заключения Договора сведений, име</w:t>
      </w:r>
      <w:r>
        <w:rPr>
          <w:rFonts w:ascii="Arial" w:hAnsi="Arial" w:cs="Arial"/>
          <w:sz w:val="22"/>
          <w:szCs w:val="22"/>
        </w:rPr>
        <w:t xml:space="preserve">ю</w:t>
      </w:r>
      <w:r>
        <w:rPr>
          <w:rFonts w:ascii="Arial" w:hAnsi="Arial" w:cs="Arial"/>
          <w:sz w:val="22"/>
          <w:szCs w:val="22"/>
        </w:rPr>
        <w:t xml:space="preserve">щих значение для осуществления Новым кредитором уступаемых прав (требований)</w:t>
      </w:r>
      <w:r>
        <w:rPr>
          <w:rFonts w:ascii="Arial" w:hAnsi="Arial" w:cs="Arial"/>
          <w:sz w:val="22"/>
          <w:szCs w:val="22"/>
        </w:rPr>
        <w:t xml:space="preserve"> осущест</w:t>
      </w:r>
      <w:r>
        <w:rPr>
          <w:rFonts w:ascii="Arial" w:hAnsi="Arial" w:cs="Arial"/>
          <w:sz w:val="22"/>
          <w:szCs w:val="22"/>
        </w:rPr>
        <w:t xml:space="preserve">в</w:t>
      </w:r>
      <w:r>
        <w:rPr>
          <w:rFonts w:ascii="Arial" w:hAnsi="Arial" w:cs="Arial"/>
          <w:sz w:val="22"/>
          <w:szCs w:val="22"/>
        </w:rPr>
        <w:t xml:space="preserve">ляется по акту приема - передачи</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2.1.21</w:t>
      </w:r>
      <w:r>
        <w:rPr>
          <w:rFonts w:ascii="Arial" w:hAnsi="Arial" w:cs="Arial"/>
          <w:sz w:val="22"/>
          <w:szCs w:val="22"/>
        </w:rPr>
        <w:t xml:space="preserve">. </w:t>
      </w:r>
      <w:r>
        <w:rPr>
          <w:rFonts w:ascii="Arial" w:hAnsi="Arial" w:cs="Arial"/>
          <w:sz w:val="22"/>
          <w:szCs w:val="22"/>
        </w:rPr>
        <w:t xml:space="preserve">В</w:t>
      </w:r>
      <w:r>
        <w:rPr>
          <w:rFonts w:ascii="Arial" w:hAnsi="Arial" w:cs="Arial"/>
          <w:sz w:val="22"/>
          <w:szCs w:val="22"/>
        </w:rPr>
        <w:t xml:space="preserve"> случае признания Договора недействительным/ незаключенным Новый кредитор обязуется возвратить Кредитору все полученные права (требования) в совоку</w:t>
      </w:r>
      <w:r>
        <w:rPr>
          <w:rFonts w:ascii="Arial" w:hAnsi="Arial" w:cs="Arial"/>
          <w:sz w:val="22"/>
          <w:szCs w:val="22"/>
        </w:rPr>
        <w:t xml:space="preserve">п</w:t>
      </w:r>
      <w:r>
        <w:rPr>
          <w:rFonts w:ascii="Arial" w:hAnsi="Arial" w:cs="Arial"/>
          <w:sz w:val="22"/>
          <w:szCs w:val="22"/>
        </w:rPr>
        <w:t xml:space="preserve">ности, в таком же объеме и такого же качества, как были переданы в соответствии с Д</w:t>
      </w:r>
      <w:r>
        <w:rPr>
          <w:rFonts w:ascii="Arial" w:hAnsi="Arial" w:cs="Arial"/>
          <w:sz w:val="22"/>
          <w:szCs w:val="22"/>
        </w:rPr>
        <w:t xml:space="preserve">о</w:t>
      </w:r>
      <w:r>
        <w:rPr>
          <w:rFonts w:ascii="Arial" w:hAnsi="Arial" w:cs="Arial"/>
          <w:sz w:val="22"/>
          <w:szCs w:val="22"/>
        </w:rPr>
        <w:t xml:space="preserve">говором (объем прав (требований) не должен уменьшиться, обеспечение не должно быть утр</w:t>
      </w:r>
      <w:r>
        <w:rPr>
          <w:rFonts w:ascii="Arial" w:hAnsi="Arial" w:cs="Arial"/>
          <w:sz w:val="22"/>
          <w:szCs w:val="22"/>
        </w:rPr>
        <w:t xml:space="preserve">а</w:t>
      </w:r>
      <w:r>
        <w:rPr>
          <w:rFonts w:ascii="Arial" w:hAnsi="Arial" w:cs="Arial"/>
          <w:sz w:val="22"/>
          <w:szCs w:val="22"/>
        </w:rPr>
        <w:t xml:space="preserve">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При н</w:t>
      </w:r>
      <w:r>
        <w:rPr>
          <w:rFonts w:ascii="Arial" w:hAnsi="Arial" w:cs="Arial"/>
          <w:sz w:val="22"/>
          <w:szCs w:val="22"/>
        </w:rPr>
        <w:t xml:space="preserve">е</w:t>
      </w:r>
      <w:r>
        <w:rPr>
          <w:rFonts w:ascii="Arial" w:hAnsi="Arial" w:cs="Arial"/>
          <w:sz w:val="22"/>
          <w:szCs w:val="22"/>
        </w:rPr>
        <w:t xml:space="preserve">возможности возврата прав (требований) в полном объеме и того же качества Новый кредитор обязан во</w:t>
      </w:r>
      <w:r>
        <w:rPr>
          <w:rFonts w:ascii="Arial" w:hAnsi="Arial" w:cs="Arial"/>
          <w:sz w:val="22"/>
          <w:szCs w:val="22"/>
        </w:rPr>
        <w:t xml:space="preserve">з</w:t>
      </w:r>
      <w:r>
        <w:rPr>
          <w:rFonts w:ascii="Arial" w:hAnsi="Arial" w:cs="Arial"/>
          <w:sz w:val="22"/>
          <w:szCs w:val="22"/>
        </w:rPr>
        <w:t xml:space="preserve">местить стоимость полученных прав (требований) в размере, равном объему Цены Догов</w:t>
      </w:r>
      <w:r>
        <w:rPr>
          <w:rFonts w:ascii="Arial" w:hAnsi="Arial" w:cs="Arial"/>
          <w:sz w:val="22"/>
          <w:szCs w:val="22"/>
        </w:rPr>
        <w:t xml:space="preserve">о</w:t>
      </w:r>
      <w:r>
        <w:rPr>
          <w:rFonts w:ascii="Arial" w:hAnsi="Arial" w:cs="Arial"/>
          <w:sz w:val="22"/>
          <w:szCs w:val="22"/>
        </w:rPr>
        <w:t xml:space="preserve">ра;</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2.1.22</w:t>
      </w:r>
      <w:r>
        <w:rPr>
          <w:rFonts w:ascii="Arial" w:hAnsi="Arial" w:cs="Arial"/>
          <w:sz w:val="22"/>
          <w:szCs w:val="22"/>
        </w:rPr>
        <w:t xml:space="preserve">.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w:t>
      </w:r>
      <w:r>
        <w:rPr>
          <w:rFonts w:ascii="Arial" w:hAnsi="Arial" w:cs="Arial"/>
          <w:sz w:val="22"/>
          <w:szCs w:val="22"/>
        </w:rPr>
        <w:t xml:space="preserve">о</w:t>
      </w:r>
      <w:r>
        <w:rPr>
          <w:rFonts w:ascii="Arial" w:hAnsi="Arial" w:cs="Arial"/>
          <w:sz w:val="22"/>
          <w:szCs w:val="22"/>
        </w:rPr>
        <w:t xml:space="preserve">сти;</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2.1.23</w:t>
      </w:r>
      <w:r>
        <w:rPr>
          <w:rFonts w:ascii="Arial" w:hAnsi="Arial" w:cs="Arial"/>
          <w:sz w:val="22"/>
          <w:szCs w:val="22"/>
        </w:rPr>
        <w:t xml:space="preserve">. при осуществлении любых расчетов между сторонами по Договору в связи с расторжением Договора либо в связи с признанием Договора недействительным (по</w:t>
      </w:r>
      <w:r>
        <w:rPr>
          <w:rFonts w:ascii="Arial" w:hAnsi="Arial" w:cs="Arial"/>
          <w:sz w:val="22"/>
          <w:szCs w:val="22"/>
        </w:rPr>
        <w:t xml:space="preserve">л</w:t>
      </w:r>
      <w:r>
        <w:rPr>
          <w:rFonts w:ascii="Arial" w:hAnsi="Arial" w:cs="Arial"/>
          <w:sz w:val="22"/>
          <w:szCs w:val="22"/>
        </w:rPr>
        <w:t xml:space="preserve">ностью или частично)/ незаключенным проценты в соответствии со ст. 317.1 Гражданск</w:t>
      </w:r>
      <w:r>
        <w:rPr>
          <w:rFonts w:ascii="Arial" w:hAnsi="Arial" w:cs="Arial"/>
          <w:sz w:val="22"/>
          <w:szCs w:val="22"/>
        </w:rPr>
        <w:t xml:space="preserve">о</w:t>
      </w:r>
      <w:r>
        <w:rPr>
          <w:rFonts w:ascii="Arial" w:hAnsi="Arial" w:cs="Arial"/>
          <w:sz w:val="22"/>
          <w:szCs w:val="22"/>
        </w:rPr>
        <w:t xml:space="preserve">го кодекса Российской Федерации на сумму, подлежащую возврату Кредитором в пользу Нового кред</w:t>
      </w:r>
      <w:r>
        <w:rPr>
          <w:rFonts w:ascii="Arial" w:hAnsi="Arial" w:cs="Arial"/>
          <w:sz w:val="22"/>
          <w:szCs w:val="22"/>
        </w:rPr>
        <w:t xml:space="preserve">и</w:t>
      </w:r>
      <w:r>
        <w:rPr>
          <w:rFonts w:ascii="Arial" w:hAnsi="Arial" w:cs="Arial"/>
          <w:sz w:val="22"/>
          <w:szCs w:val="22"/>
        </w:rPr>
        <w:t xml:space="preserve">тора, начислению не подлежат;</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2.1.2</w:t>
      </w:r>
      <w:r>
        <w:rPr>
          <w:rFonts w:ascii="Arial" w:hAnsi="Arial" w:cs="Arial"/>
          <w:sz w:val="22"/>
          <w:szCs w:val="22"/>
        </w:rPr>
        <w:t xml:space="preserve">4</w:t>
      </w:r>
      <w:r>
        <w:rPr>
          <w:rFonts w:ascii="Arial" w:hAnsi="Arial" w:cs="Arial"/>
          <w:sz w:val="22"/>
          <w:szCs w:val="22"/>
        </w:rPr>
        <w:t xml:space="preserve">.</w:t>
      </w:r>
      <w:r>
        <w:rPr>
          <w:rFonts w:ascii="Arial" w:hAnsi="Arial" w:cs="Arial"/>
          <w:sz w:val="22"/>
          <w:szCs w:val="22"/>
        </w:rPr>
        <w:t xml:space="preserve"> Новый кредитор информирован о том, что договоры, указанные в </w:t>
      </w:r>
      <w:r>
        <w:rPr>
          <w:rFonts w:ascii="Arial" w:hAnsi="Arial" w:cs="Arial"/>
          <w:sz w:val="22"/>
          <w:szCs w:val="22"/>
        </w:rPr>
        <w:t xml:space="preserve">пункт</w:t>
      </w:r>
      <w:r>
        <w:rPr>
          <w:rFonts w:ascii="Arial" w:hAnsi="Arial" w:cs="Arial"/>
          <w:sz w:val="22"/>
          <w:szCs w:val="22"/>
        </w:rPr>
        <w:t xml:space="preserve">е</w:t>
      </w:r>
      <w:r>
        <w:rPr>
          <w:rFonts w:ascii="Arial" w:hAnsi="Arial" w:cs="Arial"/>
          <w:sz w:val="22"/>
          <w:szCs w:val="22"/>
        </w:rPr>
        <w:t xml:space="preserve"> 1.1</w:t>
      </w:r>
      <w:r>
        <w:rPr>
          <w:rFonts w:ascii="Arial" w:hAnsi="Arial" w:cs="Arial"/>
          <w:sz w:val="22"/>
          <w:szCs w:val="22"/>
        </w:rPr>
        <w:t xml:space="preserve">.26. </w:t>
      </w:r>
      <w:r>
        <w:rPr>
          <w:rFonts w:ascii="Arial" w:hAnsi="Arial" w:cs="Arial"/>
          <w:sz w:val="22"/>
          <w:szCs w:val="22"/>
        </w:rPr>
        <w:t xml:space="preserve"> настоящего </w:t>
      </w:r>
      <w:r>
        <w:rPr>
          <w:rFonts w:ascii="Arial" w:hAnsi="Arial" w:cs="Arial"/>
          <w:sz w:val="22"/>
          <w:szCs w:val="22"/>
        </w:rPr>
        <w:t xml:space="preserve">Договора</w:t>
      </w:r>
      <w:r>
        <w:rPr>
          <w:rFonts w:ascii="Arial" w:hAnsi="Arial" w:cs="Arial"/>
          <w:sz w:val="22"/>
          <w:szCs w:val="22"/>
        </w:rPr>
        <w:t xml:space="preserve">, не уступаются и</w:t>
      </w:r>
      <w:r>
        <w:rPr>
          <w:rFonts w:ascii="Arial" w:hAnsi="Arial" w:cs="Arial"/>
          <w:sz w:val="22"/>
          <w:szCs w:val="22"/>
        </w:rPr>
        <w:t xml:space="preserve"> изложенные обстоятельства не влияют на намерение и волеизъявление Нового кредитора на совершение данной сделки на условиях Дог</w:t>
      </w:r>
      <w:r>
        <w:rPr>
          <w:rFonts w:ascii="Arial" w:hAnsi="Arial" w:cs="Arial"/>
          <w:sz w:val="22"/>
          <w:szCs w:val="22"/>
        </w:rPr>
        <w:t xml:space="preserve">о</w:t>
      </w:r>
      <w:r>
        <w:rPr>
          <w:rFonts w:ascii="Arial" w:hAnsi="Arial" w:cs="Arial"/>
          <w:sz w:val="22"/>
          <w:szCs w:val="22"/>
        </w:rPr>
        <w:t xml:space="preserve">вора;</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2.1.2</w:t>
      </w:r>
      <w:r>
        <w:rPr>
          <w:rFonts w:ascii="Arial" w:hAnsi="Arial" w:cs="Arial"/>
          <w:sz w:val="22"/>
          <w:szCs w:val="22"/>
        </w:rPr>
        <w:t xml:space="preserve">5</w:t>
      </w:r>
      <w:r>
        <w:rPr>
          <w:rFonts w:ascii="Arial" w:hAnsi="Arial" w:cs="Arial"/>
          <w:sz w:val="22"/>
          <w:szCs w:val="22"/>
        </w:rPr>
        <w:t xml:space="preserve">. </w:t>
      </w:r>
      <w:r>
        <w:rPr>
          <w:rFonts w:ascii="Arial" w:hAnsi="Arial" w:cs="Arial"/>
          <w:sz w:val="22"/>
          <w:szCs w:val="22"/>
        </w:rPr>
        <w:t xml:space="preserve">П</w:t>
      </w:r>
      <w:r>
        <w:rPr>
          <w:rFonts w:ascii="Arial" w:hAnsi="Arial" w:cs="Arial"/>
          <w:sz w:val="22"/>
          <w:szCs w:val="22"/>
        </w:rPr>
        <w:t xml:space="preserve">ри поступлении денежных средств от Должников после перехода прав (требований) по Договору Кредитор обязан передать Новому кредитору все получе</w:t>
      </w:r>
      <w:r>
        <w:rPr>
          <w:rFonts w:ascii="Arial" w:hAnsi="Arial" w:cs="Arial"/>
          <w:sz w:val="22"/>
          <w:szCs w:val="22"/>
        </w:rPr>
        <w:t xml:space="preserve">н</w:t>
      </w:r>
      <w:r>
        <w:rPr>
          <w:rFonts w:ascii="Arial" w:hAnsi="Arial" w:cs="Arial"/>
          <w:sz w:val="22"/>
          <w:szCs w:val="22"/>
        </w:rPr>
        <w:t xml:space="preserve">ные денежные средства от Должников в счет уступленного;</w:t>
      </w:r>
      <w:r>
        <w:rPr>
          <w:rFonts w:ascii="Arial" w:hAnsi="Arial" w:cs="Arial"/>
          <w:sz w:val="22"/>
          <w:szCs w:val="22"/>
        </w:rPr>
      </w:r>
      <w:r>
        <w:rPr>
          <w:rFonts w:ascii="Arial" w:hAnsi="Arial" w:cs="Arial"/>
          <w:sz w:val="22"/>
          <w:szCs w:val="22"/>
        </w:rPr>
      </w:r>
    </w:p>
    <w:p>
      <w:pPr>
        <w:pStyle w:val="807"/>
        <w:contextualSpacing/>
        <w:ind w:firstLine="709"/>
        <w:jc w:val="both"/>
        <w:widowControl w:val="off"/>
        <w:tabs>
          <w:tab w:val="left" w:pos="0" w:leader="none"/>
          <w:tab w:val="left" w:pos="34" w:leader="none"/>
          <w:tab w:val="left" w:pos="284" w:leader="none"/>
          <w:tab w:val="left" w:pos="7415" w:leader="none"/>
        </w:tabs>
        <w:rPr>
          <w:rFonts w:ascii="Arial" w:hAnsi="Arial" w:cs="Arial"/>
          <w:sz w:val="22"/>
          <w:szCs w:val="22"/>
        </w:rPr>
      </w:pPr>
      <w:r>
        <w:rPr>
          <w:rFonts w:ascii="Arial" w:hAnsi="Arial" w:cs="Arial"/>
          <w:sz w:val="22"/>
          <w:szCs w:val="22"/>
        </w:rPr>
        <w:t xml:space="preserve">2.1.2</w:t>
      </w:r>
      <w:r>
        <w:rPr>
          <w:rFonts w:ascii="Arial" w:hAnsi="Arial" w:cs="Arial"/>
          <w:sz w:val="22"/>
          <w:szCs w:val="22"/>
        </w:rPr>
        <w:t xml:space="preserve">6</w:t>
      </w:r>
      <w:r>
        <w:rPr>
          <w:rFonts w:ascii="Arial" w:hAnsi="Arial" w:cs="Arial"/>
          <w:sz w:val="22"/>
          <w:szCs w:val="22"/>
        </w:rPr>
        <w:t xml:space="preserve">. Новый кредитор соглашается и подтверждает, что недействительность Договора, по любым основаниям, в части уступаемых прав требований к Должникам, не я</w:t>
      </w:r>
      <w:r>
        <w:rPr>
          <w:rFonts w:ascii="Arial" w:hAnsi="Arial" w:cs="Arial"/>
          <w:sz w:val="22"/>
          <w:szCs w:val="22"/>
        </w:rPr>
        <w:t xml:space="preserve">в</w:t>
      </w:r>
      <w:r>
        <w:rPr>
          <w:rFonts w:ascii="Arial" w:hAnsi="Arial" w:cs="Arial"/>
          <w:sz w:val="22"/>
          <w:szCs w:val="22"/>
        </w:rPr>
        <w:t xml:space="preserve">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w:t>
      </w:r>
      <w:r>
        <w:rPr>
          <w:rFonts w:ascii="Arial" w:hAnsi="Arial" w:cs="Arial"/>
          <w:sz w:val="22"/>
          <w:szCs w:val="22"/>
        </w:rPr>
        <w:t xml:space="preserve">л</w:t>
      </w:r>
      <w:r>
        <w:rPr>
          <w:rFonts w:ascii="Arial" w:hAnsi="Arial" w:cs="Arial"/>
          <w:sz w:val="22"/>
          <w:szCs w:val="22"/>
        </w:rPr>
        <w:t xml:space="preserve">ностью или в части.</w:t>
      </w:r>
      <w:r>
        <w:rPr>
          <w:rFonts w:ascii="Arial" w:hAnsi="Arial" w:cs="Arial"/>
          <w:sz w:val="22"/>
          <w:szCs w:val="22"/>
        </w:rPr>
      </w:r>
      <w:r>
        <w:rPr>
          <w:rFonts w:ascii="Arial" w:hAnsi="Arial" w:cs="Arial"/>
          <w:sz w:val="22"/>
          <w:szCs w:val="22"/>
        </w:rPr>
      </w:r>
    </w:p>
    <w:p>
      <w:pPr>
        <w:pStyle w:val="844"/>
        <w:ind w:firstLine="709"/>
        <w:jc w:val="both"/>
        <w:rPr>
          <w:rFonts w:ascii="Arial" w:hAnsi="Arial" w:cs="Arial"/>
          <w:sz w:val="22"/>
          <w:szCs w:val="22"/>
        </w:rPr>
      </w:pPr>
      <w:r>
        <w:rPr>
          <w:rFonts w:ascii="Arial" w:hAnsi="Arial" w:cs="Arial"/>
          <w:sz w:val="22"/>
          <w:szCs w:val="22"/>
        </w:rPr>
        <w:t xml:space="preserve">2.1.27. </w:t>
      </w:r>
      <w:r>
        <w:rPr>
          <w:rFonts w:ascii="Arial" w:hAnsi="Arial" w:cs="Arial"/>
          <w:sz w:val="22"/>
          <w:szCs w:val="22"/>
        </w:rPr>
        <w:t xml:space="preserve">В случае, если на момент заключения Договора Арбитражным судом будет вынесено определение о завершении процедуры конкурсного производства</w:t>
      </w:r>
      <w:r>
        <w:rPr>
          <w:rFonts w:ascii="Arial" w:hAnsi="Arial" w:cs="Arial"/>
          <w:sz w:val="22"/>
          <w:szCs w:val="22"/>
        </w:rPr>
        <w:t xml:space="preserve">/реализации имущества</w:t>
      </w:r>
      <w:r>
        <w:rPr>
          <w:rFonts w:ascii="Arial" w:hAnsi="Arial" w:cs="Arial"/>
          <w:sz w:val="22"/>
          <w:szCs w:val="22"/>
        </w:rPr>
        <w:t xml:space="preserve"> в отношении ООО «Фабрика Фаворит»/ ООО «Шанс-Премьер» / </w:t>
      </w:r>
      <w:r>
        <w:rPr>
          <w:rFonts w:ascii="Arial" w:hAnsi="Arial" w:cs="Arial"/>
          <w:sz w:val="22"/>
          <w:szCs w:val="22"/>
        </w:rPr>
        <w:t xml:space="preserve">Дегтярева Бориса Анатольевича</w:t>
      </w:r>
      <w:r>
        <w:rPr>
          <w:rFonts w:ascii="Arial" w:hAnsi="Arial" w:cs="Arial"/>
          <w:sz w:val="22"/>
          <w:szCs w:val="22"/>
        </w:rPr>
        <w:t xml:space="preserve"> / </w:t>
      </w:r>
      <w:r>
        <w:rPr>
          <w:rFonts w:ascii="Arial" w:hAnsi="Arial" w:cs="Arial"/>
          <w:sz w:val="22"/>
          <w:szCs w:val="22"/>
        </w:rPr>
        <w:t xml:space="preserve">Дегтярева Егора Борисовича </w:t>
      </w:r>
      <w:r>
        <w:rPr>
          <w:rFonts w:ascii="Arial" w:hAnsi="Arial" w:cs="Arial"/>
          <w:sz w:val="22"/>
          <w:szCs w:val="22"/>
        </w:rPr>
        <w:t xml:space="preserve">/ </w:t>
      </w:r>
      <w:r>
        <w:rPr>
          <w:rFonts w:ascii="Arial" w:hAnsi="Arial" w:cs="Arial"/>
          <w:sz w:val="22"/>
          <w:szCs w:val="22"/>
        </w:rPr>
        <w:t xml:space="preserve">Рыбинской Анны Борисовны</w:t>
      </w:r>
      <w:r>
        <w:rPr>
          <w:rFonts w:ascii="Arial" w:hAnsi="Arial" w:cs="Arial"/>
          <w:sz w:val="22"/>
          <w:szCs w:val="22"/>
        </w:rPr>
        <w:t xml:space="preserve">, но при этом в ЕГРЮЛ запись о ликвидации Должника на момент з</w:t>
      </w:r>
      <w:r>
        <w:rPr>
          <w:rFonts w:ascii="Arial" w:hAnsi="Arial" w:cs="Arial"/>
          <w:sz w:val="22"/>
          <w:szCs w:val="22"/>
        </w:rPr>
        <w:t xml:space="preserve">аключения Договора внесена еще не будет, предусмотреть в Договоре следующее положение (раздела «Дополнительные условия» п. 5 настоящего решения): «Новый кредитор заявляет и признает, что осведомлен о вынесении арбитражным судом определения о завершении про</w:t>
      </w:r>
      <w:r>
        <w:rPr>
          <w:rFonts w:ascii="Arial" w:hAnsi="Arial" w:cs="Arial"/>
          <w:sz w:val="22"/>
          <w:szCs w:val="22"/>
        </w:rPr>
        <w:t xml:space="preserve">цедуры конкурсного производства в отношении (определением Арбитражного суда ______ от _______ по делу _____ конкурсное производство в отношении </w:t>
      </w:r>
      <w:r>
        <w:rPr>
          <w:rFonts w:ascii="Arial" w:hAnsi="Arial" w:cs="Arial"/>
          <w:sz w:val="22"/>
          <w:szCs w:val="22"/>
        </w:rPr>
        <w:t xml:space="preserve">ООО «Фабрика Фаворит»/ ООО «Шанс-Премьер» / Дегтярева Бориса Анатольевича / Дегтярева Егора Борисовича / Рыбинской Анны Борисовны</w:t>
      </w:r>
      <w:r>
        <w:rPr>
          <w:rFonts w:ascii="Arial" w:hAnsi="Arial" w:cs="Arial"/>
          <w:sz w:val="22"/>
          <w:szCs w:val="22"/>
        </w:rPr>
      </w:r>
      <w:r>
        <w:rPr>
          <w:rFonts w:ascii="Arial" w:hAnsi="Arial" w:cs="Arial"/>
          <w:sz w:val="22"/>
          <w:szCs w:val="22"/>
        </w:rPr>
        <w:t xml:space="preserve"> завершено) и что данное обстоятельство не влияет на намерение и волеизъявление Нового кредитора на заключение и исполнение Договора на указанных условиях. При этом Новый кредитор соглашается и подтве</w:t>
      </w:r>
      <w:r>
        <w:rPr>
          <w:rFonts w:ascii="Arial" w:hAnsi="Arial" w:cs="Arial"/>
          <w:sz w:val="22"/>
          <w:szCs w:val="22"/>
        </w:rPr>
        <w:t xml:space="preserve">рждает, что недействительность Договора по любым основаниям в части уступаемых прав (требований) к </w:t>
      </w:r>
      <w:r>
        <w:rPr>
          <w:rFonts w:ascii="Arial" w:hAnsi="Arial" w:cs="Arial"/>
          <w:sz w:val="22"/>
          <w:szCs w:val="22"/>
        </w:rPr>
        <w:t xml:space="preserve">ООО «Фабрика Фаворит»/ ООО «Шанс-Премьер» / </w:t>
      </w:r>
      <w:r>
        <w:rPr>
          <w:rFonts w:ascii="Arial" w:hAnsi="Arial" w:cs="Arial"/>
          <w:sz w:val="22"/>
          <w:szCs w:val="22"/>
        </w:rPr>
        <w:t xml:space="preserve">Дегтярева Бориса Анатольевича</w:t>
      </w:r>
      <w:r>
        <w:rPr>
          <w:rFonts w:ascii="Arial" w:hAnsi="Arial" w:cs="Arial"/>
          <w:sz w:val="22"/>
          <w:szCs w:val="22"/>
        </w:rPr>
        <w:t xml:space="preserve"> / </w:t>
      </w:r>
      <w:r>
        <w:rPr>
          <w:rFonts w:ascii="Arial" w:hAnsi="Arial" w:cs="Arial"/>
          <w:sz w:val="22"/>
          <w:szCs w:val="22"/>
        </w:rPr>
        <w:t xml:space="preserve">Дегтярева Егора Борисовича </w:t>
      </w:r>
      <w:r>
        <w:rPr>
          <w:rFonts w:ascii="Arial" w:hAnsi="Arial" w:cs="Arial"/>
          <w:sz w:val="22"/>
          <w:szCs w:val="22"/>
        </w:rPr>
        <w:t xml:space="preserve">/ </w:t>
      </w:r>
      <w:r>
        <w:rPr>
          <w:rFonts w:ascii="Arial" w:hAnsi="Arial" w:cs="Arial"/>
          <w:sz w:val="22"/>
          <w:szCs w:val="22"/>
        </w:rPr>
        <w:t xml:space="preserve">Рыбинской Анны Борисовны</w:t>
      </w:r>
      <w:r/>
      <w:r>
        <w:rPr>
          <w:rFonts w:ascii="Arial" w:hAnsi="Arial" w:cs="Arial"/>
          <w:sz w:val="22"/>
          <w:szCs w:val="22"/>
        </w:rPr>
      </w:r>
      <w:r>
        <w:rPr>
          <w:rFonts w:ascii="Arial" w:hAnsi="Arial" w:cs="Arial"/>
          <w:sz w:val="22"/>
          <w:szCs w:val="22"/>
        </w:rPr>
        <w:t xml:space="preserve">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r>
        <w:rPr>
          <w:rFonts w:ascii="Arial" w:hAnsi="Arial" w:cs="Arial"/>
          <w:sz w:val="22"/>
          <w:szCs w:val="22"/>
        </w:rPr>
      </w:r>
      <w:r>
        <w:rPr>
          <w:rFonts w:ascii="Arial" w:hAnsi="Arial" w:cs="Arial"/>
          <w:sz w:val="22"/>
          <w:szCs w:val="22"/>
        </w:rPr>
      </w:r>
    </w:p>
    <w:p>
      <w:pPr>
        <w:pStyle w:val="844"/>
        <w:ind w:firstLine="709"/>
        <w:jc w:val="both"/>
        <w:rPr>
          <w:rFonts w:ascii="Arial" w:hAnsi="Arial" w:cs="Arial"/>
          <w:sz w:val="22"/>
          <w:szCs w:val="22"/>
        </w:rPr>
      </w:pPr>
      <w:r>
        <w:rPr>
          <w:rFonts w:ascii="Arial" w:hAnsi="Arial" w:cs="Arial"/>
          <w:sz w:val="22"/>
          <w:szCs w:val="22"/>
        </w:rPr>
        <w:t xml:space="preserve">2.1.28. Условие о том, что обязанность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осуществл</w:t>
      </w:r>
      <w:r>
        <w:rPr>
          <w:rFonts w:ascii="Arial" w:hAnsi="Arial" w:cs="Arial"/>
          <w:sz w:val="22"/>
          <w:szCs w:val="22"/>
        </w:rPr>
        <w:t xml:space="preserve">яется Новым кредитором в течение 10 рабочих дней с Даты перехода прав (требований) по Договору к Новому кредитору. Уведомление должно быть направлено в письменной форме ценным письмом с уведомлением о вручении и описью вложения или предъявлены под роспись.</w:t>
      </w:r>
      <w:r>
        <w:rPr>
          <w:rFonts w:ascii="Arial" w:hAnsi="Arial" w:cs="Arial"/>
          <w:sz w:val="22"/>
          <w:szCs w:val="22"/>
        </w:rPr>
      </w:r>
    </w:p>
    <w:p>
      <w:pPr>
        <w:pStyle w:val="844"/>
        <w:ind w:firstLine="709"/>
        <w:jc w:val="both"/>
        <w:rPr>
          <w:rFonts w:ascii="Arial" w:hAnsi="Arial" w:cs="Arial"/>
          <w:sz w:val="22"/>
          <w:szCs w:val="22"/>
        </w:rPr>
      </w:pPr>
      <w:r>
        <w:rPr>
          <w:rFonts w:ascii="Arial" w:hAnsi="Arial" w:cs="Arial"/>
          <w:sz w:val="22"/>
          <w:szCs w:val="22"/>
        </w:rPr>
        <w:t xml:space="preserve">2.1.29. Новый кредитор информирован о том, что договоры, указанные в Приложении 2 к настоящему решению, не уступаются и изложенные обстоятельства не влияют на намерение и волеизъявление Нового кредитора на совершение данной сделки на условиях Договора.</w:t>
      </w:r>
      <w:r>
        <w:rPr>
          <w:rFonts w:ascii="Arial" w:hAnsi="Arial" w:cs="Arial"/>
          <w:sz w:val="22"/>
          <w:szCs w:val="22"/>
        </w:rPr>
      </w:r>
      <w:r>
        <w:rPr>
          <w:rFonts w:ascii="Arial" w:hAnsi="Arial" w:cs="Arial"/>
          <w:sz w:val="22"/>
          <w:szCs w:val="22"/>
        </w:rPr>
      </w:r>
    </w:p>
    <w:p>
      <w:pPr>
        <w:pStyle w:val="812"/>
        <w:jc w:val="both"/>
        <w:rPr>
          <w:sz w:val="22"/>
          <w:szCs w:val="22"/>
        </w:rPr>
      </w:pPr>
      <w:r>
        <w:rPr>
          <w:sz w:val="22"/>
          <w:szCs w:val="22"/>
        </w:rPr>
        <w:t xml:space="preserve">2.</w:t>
      </w:r>
      <w:r>
        <w:rPr>
          <w:sz w:val="22"/>
          <w:szCs w:val="22"/>
        </w:rPr>
        <w:t xml:space="preserve">2</w:t>
      </w:r>
      <w:r>
        <w:rPr>
          <w:sz w:val="22"/>
          <w:szCs w:val="22"/>
        </w:rPr>
        <w:t xml:space="preserve">. Кредитор обязуется после поступления</w:t>
      </w:r>
      <w:r>
        <w:rPr>
          <w:sz w:val="22"/>
          <w:szCs w:val="22"/>
        </w:rPr>
        <w:t xml:space="preserve"> в полном объеме</w:t>
      </w:r>
      <w:r>
        <w:rPr>
          <w:sz w:val="22"/>
          <w:szCs w:val="22"/>
        </w:rPr>
        <w:t xml:space="preserve"> денежных средств</w:t>
      </w:r>
      <w:r>
        <w:rPr>
          <w:sz w:val="22"/>
          <w:szCs w:val="22"/>
        </w:rPr>
        <w:t xml:space="preserve">, </w:t>
      </w:r>
      <w:r>
        <w:rPr>
          <w:sz w:val="22"/>
          <w:szCs w:val="22"/>
        </w:rPr>
        <w:t xml:space="preserve">указанных в п</w:t>
      </w:r>
      <w:r>
        <w:rPr>
          <w:sz w:val="22"/>
          <w:szCs w:val="22"/>
        </w:rPr>
        <w:t xml:space="preserve">ункте</w:t>
      </w:r>
      <w:r>
        <w:rPr>
          <w:sz w:val="22"/>
          <w:szCs w:val="22"/>
        </w:rPr>
        <w:t xml:space="preserve"> 1.3 настоящего </w:t>
      </w:r>
      <w:r>
        <w:rPr>
          <w:sz w:val="22"/>
          <w:szCs w:val="22"/>
        </w:rPr>
        <w:t xml:space="preserve">Д</w:t>
      </w:r>
      <w:r>
        <w:rPr>
          <w:sz w:val="22"/>
          <w:szCs w:val="22"/>
        </w:rPr>
        <w:t xml:space="preserve">оговора, </w:t>
      </w:r>
      <w:r>
        <w:rPr>
          <w:sz w:val="22"/>
          <w:szCs w:val="22"/>
        </w:rPr>
        <w:t xml:space="preserve"> на </w:t>
      </w:r>
      <w:r>
        <w:rPr>
          <w:sz w:val="22"/>
          <w:szCs w:val="22"/>
        </w:rPr>
        <w:t xml:space="preserve">расчетны</w:t>
      </w:r>
      <w:r>
        <w:rPr>
          <w:sz w:val="22"/>
          <w:szCs w:val="22"/>
        </w:rPr>
        <w:t xml:space="preserve">й</w:t>
      </w:r>
      <w:r>
        <w:rPr>
          <w:sz w:val="22"/>
          <w:szCs w:val="22"/>
        </w:rPr>
        <w:t xml:space="preserve"> счет </w:t>
      </w:r>
      <w:r>
        <w:rPr>
          <w:sz w:val="22"/>
          <w:szCs w:val="22"/>
        </w:rPr>
        <w:t xml:space="preserve">Кредитора передать Новому кредитору документы, перечисленные в пункте 1.1 настоящего Договора, удостоверяющие права (требования) по Кредитн</w:t>
      </w:r>
      <w:r>
        <w:rPr>
          <w:sz w:val="22"/>
          <w:szCs w:val="22"/>
        </w:rPr>
        <w:t xml:space="preserve">ым</w:t>
      </w:r>
      <w:r>
        <w:rPr>
          <w:sz w:val="22"/>
          <w:szCs w:val="22"/>
        </w:rPr>
        <w:t xml:space="preserve"> договор</w:t>
      </w:r>
      <w:r>
        <w:rPr>
          <w:sz w:val="22"/>
          <w:szCs w:val="22"/>
        </w:rPr>
        <w:t xml:space="preserve">ам</w:t>
      </w:r>
      <w:r>
        <w:rPr>
          <w:sz w:val="22"/>
          <w:szCs w:val="22"/>
        </w:rPr>
        <w:t xml:space="preserve">/Договору об открытии кредитной линии, а также права (требования) по договорам (соглашениям), заключенным ме</w:t>
      </w:r>
      <w:r>
        <w:rPr>
          <w:sz w:val="22"/>
          <w:szCs w:val="22"/>
        </w:rPr>
        <w:t xml:space="preserve">ж</w:t>
      </w:r>
      <w:r>
        <w:rPr>
          <w:sz w:val="22"/>
          <w:szCs w:val="22"/>
        </w:rPr>
        <w:t xml:space="preserve">ду Кредитором и Должниками в обеспечение исполнения обязательств по Кредитн</w:t>
      </w:r>
      <w:r>
        <w:rPr>
          <w:sz w:val="22"/>
          <w:szCs w:val="22"/>
        </w:rPr>
        <w:t xml:space="preserve">ым</w:t>
      </w:r>
      <w:r>
        <w:rPr>
          <w:sz w:val="22"/>
          <w:szCs w:val="22"/>
        </w:rPr>
        <w:t xml:space="preserve"> договор</w:t>
      </w:r>
      <w:r>
        <w:rPr>
          <w:sz w:val="22"/>
          <w:szCs w:val="22"/>
        </w:rPr>
        <w:t xml:space="preserve">ам</w:t>
      </w:r>
      <w:r>
        <w:rPr>
          <w:sz w:val="22"/>
          <w:szCs w:val="22"/>
        </w:rPr>
        <w:t xml:space="preserve"> / Договору об открытии кредитной линии</w:t>
      </w:r>
      <w:r>
        <w:rPr>
          <w:sz w:val="22"/>
          <w:szCs w:val="22"/>
        </w:rPr>
        <w:t xml:space="preserve">,</w:t>
      </w:r>
      <w:r>
        <w:rPr>
          <w:sz w:val="22"/>
          <w:szCs w:val="22"/>
        </w:rPr>
        <w:t xml:space="preserve"> иные документы, относящиеся к исполнению Должниками своих обязательств по заключенным с Кредитором договорам (соглаш</w:t>
      </w:r>
      <w:r>
        <w:rPr>
          <w:sz w:val="22"/>
          <w:szCs w:val="22"/>
        </w:rPr>
        <w:t xml:space="preserve">е</w:t>
      </w:r>
      <w:r>
        <w:rPr>
          <w:sz w:val="22"/>
          <w:szCs w:val="22"/>
        </w:rPr>
        <w:t xml:space="preserve">ниям), а также </w:t>
      </w:r>
      <w:r>
        <w:rPr>
          <w:sz w:val="22"/>
          <w:szCs w:val="22"/>
        </w:rPr>
        <w:t xml:space="preserve">(</w:t>
      </w:r>
      <w:r>
        <w:rPr>
          <w:sz w:val="22"/>
          <w:szCs w:val="22"/>
        </w:rPr>
        <w:t xml:space="preserve">при наличии</w:t>
      </w:r>
      <w:r>
        <w:rPr>
          <w:sz w:val="22"/>
          <w:szCs w:val="22"/>
        </w:rPr>
        <w:t xml:space="preserve">)</w:t>
      </w:r>
      <w:r>
        <w:rPr>
          <w:sz w:val="22"/>
          <w:szCs w:val="22"/>
        </w:rPr>
        <w:t xml:space="preserve"> </w:t>
      </w:r>
      <w:r>
        <w:rPr>
          <w:sz w:val="22"/>
          <w:szCs w:val="22"/>
        </w:rPr>
        <w:t xml:space="preserve">документы</w:t>
      </w:r>
      <w:r>
        <w:rPr>
          <w:sz w:val="22"/>
          <w:szCs w:val="22"/>
        </w:rPr>
        <w:t xml:space="preserve">,</w:t>
      </w:r>
      <w:r>
        <w:rPr>
          <w:sz w:val="22"/>
          <w:szCs w:val="22"/>
        </w:rPr>
        <w:t xml:space="preserve">  подтверждающие сведения, указанные в пункте 2.1 настоящего Догов</w:t>
      </w:r>
      <w:r>
        <w:rPr>
          <w:sz w:val="22"/>
          <w:szCs w:val="22"/>
        </w:rPr>
        <w:t xml:space="preserve">о</w:t>
      </w:r>
      <w:r>
        <w:rPr>
          <w:sz w:val="22"/>
          <w:szCs w:val="22"/>
        </w:rPr>
        <w:t xml:space="preserve">ра.</w:t>
      </w:r>
      <w:r>
        <w:rPr>
          <w:sz w:val="22"/>
          <w:szCs w:val="22"/>
        </w:rPr>
      </w:r>
    </w:p>
    <w:p>
      <w:pPr>
        <w:pStyle w:val="812"/>
        <w:jc w:val="both"/>
        <w:rPr>
          <w:color w:val="ff0000"/>
          <w:sz w:val="22"/>
          <w:szCs w:val="22"/>
        </w:rPr>
      </w:pPr>
      <w:r>
        <w:rPr>
          <w:sz w:val="22"/>
          <w:szCs w:val="22"/>
        </w:rPr>
        <w:t xml:space="preserve">Указанные документы передаются по акту приема-передачи, подписываемому уполномоченными представителями сторон, в течение </w:t>
      </w:r>
      <w:r>
        <w:rPr>
          <w:sz w:val="22"/>
          <w:szCs w:val="22"/>
        </w:rPr>
        <w:t xml:space="preserve">10 (Десяти) </w:t>
      </w:r>
      <w:r>
        <w:rPr>
          <w:sz w:val="22"/>
          <w:szCs w:val="22"/>
        </w:rPr>
        <w:t xml:space="preserve">рабочих дней после поступления на</w:t>
      </w:r>
      <w:r>
        <w:rPr>
          <w:sz w:val="22"/>
          <w:szCs w:val="22"/>
        </w:rPr>
        <w:t xml:space="preserve"> расчетный счет</w:t>
      </w:r>
      <w:r>
        <w:rPr>
          <w:sz w:val="22"/>
          <w:szCs w:val="22"/>
        </w:rPr>
        <w:t xml:space="preserve"> Кредитора денежных средств в размере, указанном в пункте 1.</w:t>
      </w:r>
      <w:r>
        <w:rPr>
          <w:sz w:val="22"/>
          <w:szCs w:val="22"/>
        </w:rPr>
        <w:t xml:space="preserve">3</w:t>
      </w:r>
      <w:r>
        <w:rPr>
          <w:sz w:val="22"/>
          <w:szCs w:val="22"/>
        </w:rPr>
        <w:t xml:space="preserve"> настоящего Договора.</w:t>
      </w:r>
      <w:r>
        <w:rPr>
          <w:sz w:val="22"/>
          <w:szCs w:val="22"/>
        </w:rPr>
        <w:t xml:space="preserve"> </w:t>
      </w:r>
      <w:r>
        <w:rPr>
          <w:sz w:val="22"/>
          <w:szCs w:val="22"/>
        </w:rPr>
        <w:t xml:space="preserve">Передача документов Кредитором Новому Кредитору состоится по адресу: </w:t>
      </w:r>
      <w:r>
        <w:rPr>
          <w:sz w:val="22"/>
          <w:szCs w:val="22"/>
        </w:rPr>
        <w:t xml:space="preserve">630007, г.  Новосибирск, ул. Фабричная, 13</w:t>
      </w:r>
      <w:r>
        <w:rPr>
          <w:sz w:val="22"/>
          <w:szCs w:val="22"/>
        </w:rPr>
        <w:t xml:space="preserve">, </w:t>
      </w:r>
      <w:r>
        <w:rPr>
          <w:sz w:val="22"/>
          <w:szCs w:val="22"/>
        </w:rPr>
        <w:t xml:space="preserve">либо иным способом, согласованным с Новым кредитором.</w:t>
      </w:r>
      <w:r>
        <w:rPr>
          <w:color w:val="ff0000"/>
          <w:sz w:val="22"/>
          <w:szCs w:val="22"/>
        </w:rPr>
      </w:r>
      <w:r>
        <w:rPr>
          <w:color w:val="ff0000"/>
          <w:sz w:val="22"/>
          <w:szCs w:val="22"/>
        </w:rPr>
      </w:r>
    </w:p>
    <w:p>
      <w:pPr>
        <w:pStyle w:val="812"/>
        <w:jc w:val="both"/>
        <w:spacing w:after="120"/>
        <w:rPr>
          <w:sz w:val="22"/>
          <w:szCs w:val="22"/>
        </w:rPr>
      </w:pPr>
      <w:r>
        <w:rPr>
          <w:sz w:val="22"/>
          <w:szCs w:val="22"/>
        </w:rPr>
        <w:t xml:space="preserve">2.2.</w:t>
      </w:r>
      <w:r>
        <w:rPr>
          <w:sz w:val="22"/>
          <w:szCs w:val="22"/>
        </w:rPr>
        <w:t xml:space="preserve">1.</w:t>
      </w:r>
      <w:r>
        <w:rPr>
          <w:sz w:val="22"/>
          <w:szCs w:val="22"/>
        </w:rPr>
        <w:t xml:space="preserve"> Кредитор обязуется после поступления </w:t>
      </w:r>
      <w:r>
        <w:rPr>
          <w:sz w:val="22"/>
          <w:szCs w:val="22"/>
        </w:rPr>
        <w:t xml:space="preserve">в полном объеме </w:t>
      </w:r>
      <w:r>
        <w:rPr>
          <w:sz w:val="22"/>
          <w:szCs w:val="22"/>
        </w:rPr>
        <w:t xml:space="preserve">денежных средств</w:t>
      </w:r>
      <w:r>
        <w:rPr>
          <w:sz w:val="22"/>
          <w:szCs w:val="22"/>
        </w:rPr>
        <w:t xml:space="preserve">, указанных в п</w:t>
      </w:r>
      <w:r>
        <w:rPr>
          <w:sz w:val="22"/>
          <w:szCs w:val="22"/>
        </w:rPr>
        <w:t xml:space="preserve">ункте</w:t>
      </w:r>
      <w:r>
        <w:rPr>
          <w:sz w:val="22"/>
          <w:szCs w:val="22"/>
        </w:rPr>
        <w:t xml:space="preserve"> 1.3 настоящего </w:t>
      </w:r>
      <w:r>
        <w:rPr>
          <w:sz w:val="22"/>
          <w:szCs w:val="22"/>
        </w:rPr>
        <w:t xml:space="preserve">Д</w:t>
      </w:r>
      <w:r>
        <w:rPr>
          <w:sz w:val="22"/>
          <w:szCs w:val="22"/>
        </w:rPr>
        <w:t xml:space="preserve">оговора,</w:t>
      </w:r>
      <w:r>
        <w:rPr>
          <w:sz w:val="22"/>
          <w:szCs w:val="22"/>
        </w:rPr>
        <w:t xml:space="preserve"> на </w:t>
      </w:r>
      <w:r>
        <w:rPr>
          <w:sz w:val="22"/>
          <w:szCs w:val="22"/>
        </w:rPr>
        <w:t xml:space="preserve">расчетный счет</w:t>
      </w:r>
      <w:r>
        <w:rPr>
          <w:sz w:val="22"/>
          <w:szCs w:val="22"/>
        </w:rPr>
        <w:t xml:space="preserve"> Кредитора оказывать Новому кр</w:t>
      </w:r>
      <w:r>
        <w:rPr>
          <w:sz w:val="22"/>
          <w:szCs w:val="22"/>
        </w:rPr>
        <w:t xml:space="preserve">едитору при необходимости содействие при совершении предусмотренных законодательством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w:t>
      </w:r>
      <w:r>
        <w:rPr>
          <w:sz w:val="22"/>
          <w:szCs w:val="22"/>
        </w:rPr>
        <w:t xml:space="preserve">.</w:t>
      </w:r>
      <w:r>
        <w:rPr>
          <w:sz w:val="22"/>
          <w:szCs w:val="22"/>
        </w:rPr>
      </w:r>
    </w:p>
    <w:p>
      <w:pPr>
        <w:pStyle w:val="812"/>
        <w:ind w:firstLine="0"/>
        <w:jc w:val="center"/>
        <w:shd w:val="clear" w:color="auto" w:fill="cccccc"/>
        <w:rPr>
          <w:b/>
          <w:bCs/>
          <w:sz w:val="22"/>
          <w:szCs w:val="22"/>
        </w:rPr>
      </w:pPr>
      <w:r>
        <w:rPr>
          <w:b/>
          <w:bCs/>
          <w:sz w:val="22"/>
          <w:szCs w:val="22"/>
        </w:rPr>
        <w:t xml:space="preserve">3. ОТВЕТСТВЕННОСТЬ СТОРОН</w:t>
      </w:r>
      <w:r>
        <w:rPr>
          <w:b/>
          <w:bCs/>
          <w:sz w:val="22"/>
          <w:szCs w:val="22"/>
        </w:rPr>
      </w:r>
    </w:p>
    <w:p>
      <w:pPr>
        <w:pStyle w:val="812"/>
        <w:jc w:val="both"/>
        <w:rPr>
          <w:b/>
          <w:bCs/>
          <w:sz w:val="22"/>
          <w:szCs w:val="22"/>
        </w:rPr>
      </w:pPr>
      <w:r>
        <w:rPr>
          <w:b/>
          <w:bCs/>
          <w:sz w:val="22"/>
          <w:szCs w:val="22"/>
        </w:rPr>
      </w:r>
      <w:r>
        <w:rPr>
          <w:b/>
          <w:bCs/>
          <w:sz w:val="22"/>
          <w:szCs w:val="22"/>
        </w:rPr>
      </w:r>
    </w:p>
    <w:p>
      <w:pPr>
        <w:pStyle w:val="812"/>
        <w:jc w:val="both"/>
        <w:rPr>
          <w:sz w:val="22"/>
          <w:szCs w:val="22"/>
        </w:rPr>
      </w:pPr>
      <w:r>
        <w:rPr>
          <w:sz w:val="22"/>
          <w:szCs w:val="22"/>
        </w:rPr>
        <w:t xml:space="preserve">3.1. Кредитор несет ответственность за достоверность передаваемых в соответствии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w:t>
      </w:r>
      <w:r>
        <w:rPr>
          <w:sz w:val="22"/>
          <w:szCs w:val="22"/>
        </w:rPr>
        <w:t xml:space="preserve">а</w:t>
      </w:r>
      <w:r>
        <w:rPr>
          <w:sz w:val="22"/>
          <w:szCs w:val="22"/>
        </w:rPr>
        <w:t xml:space="preserve">ний).</w:t>
      </w:r>
      <w:r>
        <w:rPr>
          <w:sz w:val="22"/>
          <w:szCs w:val="22"/>
        </w:rPr>
      </w:r>
    </w:p>
    <w:p>
      <w:pPr>
        <w:pStyle w:val="807"/>
        <w:ind w:firstLine="709"/>
        <w:jc w:val="both"/>
        <w:widowControl w:val="off"/>
        <w:rPr>
          <w:rFonts w:ascii="Arial" w:hAnsi="Arial" w:cs="Arial"/>
          <w:sz w:val="22"/>
          <w:szCs w:val="22"/>
        </w:rPr>
      </w:pPr>
      <w:r>
        <w:rPr>
          <w:rFonts w:ascii="Arial" w:hAnsi="Arial" w:cs="Arial"/>
          <w:sz w:val="22"/>
          <w:szCs w:val="22"/>
        </w:rPr>
        <w:t xml:space="preserve">3.2. </w:t>
      </w:r>
      <w:r>
        <w:rPr>
          <w:rFonts w:ascii="Arial" w:hAnsi="Arial" w:cs="Arial"/>
          <w:sz w:val="22"/>
          <w:szCs w:val="22"/>
        </w:rPr>
        <w:t xml:space="preserve">Кредитор отвечает перед Новым кредитором за недействительность переданных ему прав (требований), но не отвечает за неисполнение этих требований Должник</w:t>
      </w:r>
      <w:r>
        <w:rPr>
          <w:rFonts w:ascii="Arial" w:hAnsi="Arial" w:cs="Arial"/>
          <w:sz w:val="22"/>
          <w:szCs w:val="22"/>
        </w:rPr>
        <w:t xml:space="preserve">а</w:t>
      </w:r>
      <w:r>
        <w:rPr>
          <w:rFonts w:ascii="Arial" w:hAnsi="Arial" w:cs="Arial"/>
          <w:sz w:val="22"/>
          <w:szCs w:val="22"/>
        </w:rPr>
        <w:t xml:space="preserve">ми.</w:t>
      </w:r>
      <w:r>
        <w:rPr>
          <w:rFonts w:ascii="Arial" w:hAnsi="Arial" w:cs="Arial"/>
          <w:sz w:val="22"/>
          <w:szCs w:val="22"/>
        </w:rPr>
      </w:r>
      <w:r>
        <w:rPr>
          <w:rFonts w:ascii="Arial" w:hAnsi="Arial" w:cs="Arial"/>
          <w:sz w:val="22"/>
          <w:szCs w:val="22"/>
        </w:rPr>
      </w:r>
    </w:p>
    <w:p>
      <w:pPr>
        <w:pStyle w:val="812"/>
        <w:jc w:val="both"/>
        <w:rPr>
          <w:sz w:val="22"/>
          <w:szCs w:val="22"/>
        </w:rPr>
      </w:pPr>
      <w:r>
        <w:rPr>
          <w:sz w:val="22"/>
          <w:szCs w:val="22"/>
        </w:rPr>
        <w:t xml:space="preserve">3.3. Кредитор не несет ответственности за неисполнение или ненадлежащее исполнение Должник</w:t>
      </w:r>
      <w:r>
        <w:rPr>
          <w:sz w:val="22"/>
          <w:szCs w:val="22"/>
        </w:rPr>
        <w:t xml:space="preserve">ами</w:t>
      </w:r>
      <w:r>
        <w:rPr>
          <w:sz w:val="22"/>
          <w:szCs w:val="22"/>
        </w:rPr>
        <w:t xml:space="preserve"> своих обязательств по Кредитн</w:t>
      </w:r>
      <w:r>
        <w:rPr>
          <w:sz w:val="22"/>
          <w:szCs w:val="22"/>
        </w:rPr>
        <w:t xml:space="preserve">ым</w:t>
      </w:r>
      <w:r>
        <w:rPr>
          <w:sz w:val="22"/>
          <w:szCs w:val="22"/>
        </w:rPr>
        <w:t xml:space="preserve"> договор</w:t>
      </w:r>
      <w:r>
        <w:rPr>
          <w:sz w:val="22"/>
          <w:szCs w:val="22"/>
        </w:rPr>
        <w:t xml:space="preserve">ам</w:t>
      </w:r>
      <w:r>
        <w:rPr>
          <w:sz w:val="22"/>
          <w:szCs w:val="22"/>
        </w:rPr>
        <w:t xml:space="preserve"> / Договору об открытии кредитной линии и договорам (соглашениям), заключенным в обеспечение исп</w:t>
      </w:r>
      <w:r>
        <w:rPr>
          <w:sz w:val="22"/>
          <w:szCs w:val="22"/>
        </w:rPr>
        <w:t xml:space="preserve">олнения обязательств по Кредитным</w:t>
      </w:r>
      <w:r>
        <w:rPr>
          <w:sz w:val="22"/>
          <w:szCs w:val="22"/>
        </w:rPr>
        <w:t xml:space="preserve"> договор</w:t>
      </w:r>
      <w:r>
        <w:rPr>
          <w:sz w:val="22"/>
          <w:szCs w:val="22"/>
        </w:rPr>
        <w:t xml:space="preserve">ам</w:t>
      </w:r>
      <w:r>
        <w:rPr>
          <w:sz w:val="22"/>
          <w:szCs w:val="22"/>
        </w:rPr>
        <w:t xml:space="preserve"> / Договору об открытии кредитной линии. </w:t>
      </w:r>
      <w:r>
        <w:rPr>
          <w:sz w:val="22"/>
          <w:szCs w:val="22"/>
        </w:rPr>
      </w:r>
    </w:p>
    <w:p>
      <w:pPr>
        <w:pStyle w:val="807"/>
        <w:ind w:firstLine="709"/>
        <w:jc w:val="both"/>
        <w:rPr>
          <w:rFonts w:ascii="Arial" w:hAnsi="Arial" w:cs="Arial"/>
          <w:sz w:val="22"/>
          <w:szCs w:val="22"/>
        </w:rPr>
      </w:pPr>
      <w:r>
        <w:rPr>
          <w:rFonts w:ascii="Arial" w:hAnsi="Arial" w:cs="Arial"/>
          <w:sz w:val="22"/>
          <w:szCs w:val="22"/>
        </w:rPr>
        <w:t xml:space="preserve">3.4. </w:t>
      </w:r>
      <w:r>
        <w:rPr>
          <w:rFonts w:ascii="Arial" w:hAnsi="Arial" w:cs="Arial"/>
          <w:sz w:val="22"/>
          <w:szCs w:val="22"/>
        </w:rPr>
        <w:t xml:space="preserve">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w:t>
      </w:r>
      <w:r>
        <w:rPr>
          <w:rFonts w:ascii="Arial" w:hAnsi="Arial" w:cs="Arial"/>
          <w:sz w:val="22"/>
          <w:szCs w:val="22"/>
        </w:rPr>
        <w:t xml:space="preserve">е</w:t>
      </w:r>
      <w:r>
        <w:rPr>
          <w:rFonts w:ascii="Arial" w:hAnsi="Arial" w:cs="Arial"/>
          <w:sz w:val="22"/>
          <w:szCs w:val="22"/>
        </w:rPr>
        <w:t xml:space="preserve">ние Кредитора от выплаты каких-либо компенсаций и т.д.).</w:t>
      </w:r>
      <w:r>
        <w:rPr>
          <w:rFonts w:ascii="Arial" w:hAnsi="Arial" w:cs="Arial"/>
          <w:sz w:val="22"/>
          <w:szCs w:val="22"/>
        </w:rPr>
      </w:r>
    </w:p>
    <w:p>
      <w:pPr>
        <w:pStyle w:val="807"/>
        <w:ind w:firstLine="709"/>
        <w:jc w:val="both"/>
        <w:spacing w:after="120"/>
        <w:rPr>
          <w:rFonts w:ascii="Arial" w:hAnsi="Arial" w:cs="Arial"/>
          <w:sz w:val="22"/>
          <w:szCs w:val="22"/>
        </w:rPr>
      </w:pPr>
      <w:r>
        <w:rPr>
          <w:rFonts w:ascii="Arial" w:hAnsi="Arial" w:cs="Arial"/>
          <w:sz w:val="22"/>
          <w:szCs w:val="22"/>
        </w:rPr>
        <w:t xml:space="preserve">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w:t>
      </w:r>
      <w:r>
        <w:rPr>
          <w:rFonts w:ascii="Arial" w:hAnsi="Arial" w:cs="Arial"/>
          <w:sz w:val="22"/>
          <w:szCs w:val="22"/>
        </w:rPr>
        <w:t xml:space="preserve">е</w:t>
      </w:r>
      <w:r>
        <w:rPr>
          <w:rFonts w:ascii="Arial" w:hAnsi="Arial" w:cs="Arial"/>
          <w:sz w:val="22"/>
          <w:szCs w:val="22"/>
        </w:rPr>
        <w:t xml:space="preserve">рации.</w:t>
      </w:r>
      <w:r>
        <w:rPr>
          <w:rFonts w:ascii="Arial" w:hAnsi="Arial" w:cs="Arial"/>
          <w:sz w:val="22"/>
          <w:szCs w:val="22"/>
        </w:rPr>
      </w:r>
    </w:p>
    <w:p>
      <w:pPr>
        <w:pStyle w:val="812"/>
        <w:ind w:firstLine="0"/>
        <w:jc w:val="center"/>
        <w:shd w:val="clear" w:color="auto" w:fill="cccccc"/>
        <w:rPr>
          <w:b/>
          <w:bCs/>
          <w:sz w:val="22"/>
          <w:szCs w:val="22"/>
        </w:rPr>
      </w:pPr>
      <w:r>
        <w:rPr>
          <w:b/>
          <w:bCs/>
          <w:sz w:val="22"/>
          <w:szCs w:val="22"/>
        </w:rPr>
        <w:t xml:space="preserve">4. ФОРС-МАЖОР</w:t>
      </w:r>
      <w:r>
        <w:rPr>
          <w:b/>
          <w:bCs/>
          <w:sz w:val="22"/>
          <w:szCs w:val="22"/>
        </w:rPr>
      </w:r>
    </w:p>
    <w:p>
      <w:pPr>
        <w:pStyle w:val="812"/>
        <w:jc w:val="center"/>
        <w:rPr>
          <w:b/>
          <w:bCs/>
          <w:sz w:val="22"/>
          <w:szCs w:val="22"/>
        </w:rPr>
      </w:pPr>
      <w:r>
        <w:rPr>
          <w:b/>
          <w:bCs/>
          <w:sz w:val="22"/>
          <w:szCs w:val="22"/>
        </w:rPr>
      </w:r>
      <w:r>
        <w:rPr>
          <w:b/>
          <w:bCs/>
          <w:sz w:val="22"/>
          <w:szCs w:val="22"/>
        </w:rPr>
      </w:r>
    </w:p>
    <w:p>
      <w:pPr>
        <w:pStyle w:val="812"/>
        <w:ind w:firstLine="0"/>
        <w:jc w:val="both"/>
        <w:rPr>
          <w:sz w:val="22"/>
          <w:szCs w:val="22"/>
        </w:rPr>
      </w:pPr>
      <w:r>
        <w:rPr>
          <w:b/>
          <w:bCs/>
          <w:sz w:val="22"/>
          <w:szCs w:val="22"/>
        </w:rPr>
        <w:tab/>
      </w:r>
      <w:r>
        <w:rPr>
          <w:sz w:val="22"/>
          <w:szCs w:val="22"/>
        </w:rPr>
        <w:t xml:space="preserve">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w:t>
      </w:r>
      <w:r>
        <w:rPr>
          <w:sz w:val="22"/>
          <w:szCs w:val="22"/>
        </w:rPr>
        <w:t xml:space="preserve">з</w:t>
      </w:r>
      <w:r>
        <w:rPr>
          <w:sz w:val="22"/>
          <w:szCs w:val="22"/>
        </w:rPr>
        <w:t xml:space="preserve">никших после заключения Договора в результате обстоятельств чрезвычайного характера, которые стороны не могли предвидеть и/или предотвратить.</w:t>
      </w:r>
      <w:r>
        <w:rPr>
          <w:sz w:val="22"/>
          <w:szCs w:val="22"/>
        </w:rPr>
      </w:r>
    </w:p>
    <w:p>
      <w:pPr>
        <w:pStyle w:val="812"/>
        <w:ind w:firstLine="0"/>
        <w:jc w:val="both"/>
        <w:rPr>
          <w:sz w:val="22"/>
          <w:szCs w:val="22"/>
        </w:rPr>
      </w:pPr>
      <w:r>
        <w:rPr>
          <w:sz w:val="22"/>
          <w:szCs w:val="22"/>
        </w:rPr>
        <w:tab/>
        <w:t xml:space="preserve">4.2. При наступлении обстоятельств, указанных в пункте 4.1 Договора, каждая сторона должна без промедления известить о них в письменном виде другую сторон</w:t>
      </w:r>
      <w:r>
        <w:rPr>
          <w:sz w:val="22"/>
          <w:szCs w:val="22"/>
        </w:rPr>
        <w:t xml:space="preserve">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w:t>
      </w:r>
      <w:r>
        <w:rPr>
          <w:sz w:val="22"/>
          <w:szCs w:val="22"/>
        </w:rPr>
        <w:t xml:space="preserve">я</w:t>
      </w:r>
      <w:r>
        <w:rPr>
          <w:sz w:val="22"/>
          <w:szCs w:val="22"/>
        </w:rPr>
        <w:t xml:space="preserve">зательств по настоящему Договору.</w:t>
      </w:r>
      <w:r>
        <w:rPr>
          <w:sz w:val="22"/>
          <w:szCs w:val="22"/>
        </w:rPr>
      </w:r>
    </w:p>
    <w:p>
      <w:pPr>
        <w:pStyle w:val="812"/>
        <w:ind w:firstLine="0"/>
        <w:jc w:val="both"/>
        <w:rPr>
          <w:sz w:val="22"/>
          <w:szCs w:val="22"/>
        </w:rPr>
      </w:pPr>
      <w:r>
        <w:rPr>
          <w:sz w:val="22"/>
          <w:szCs w:val="22"/>
        </w:rPr>
        <w:tab/>
        <w:t xml:space="preserve">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w:t>
      </w:r>
      <w:r>
        <w:rPr>
          <w:sz w:val="22"/>
          <w:szCs w:val="22"/>
        </w:rPr>
        <w:t xml:space="preserve">е</w:t>
      </w:r>
      <w:r>
        <w:rPr>
          <w:sz w:val="22"/>
          <w:szCs w:val="22"/>
        </w:rPr>
        <w:t xml:space="preserve">сенные ею убытки.</w:t>
      </w:r>
      <w:r>
        <w:rPr>
          <w:sz w:val="22"/>
          <w:szCs w:val="22"/>
        </w:rPr>
      </w:r>
    </w:p>
    <w:p>
      <w:pPr>
        <w:pStyle w:val="812"/>
        <w:ind w:firstLine="0"/>
        <w:jc w:val="both"/>
        <w:rPr>
          <w:sz w:val="22"/>
          <w:szCs w:val="22"/>
        </w:rPr>
      </w:pPr>
      <w:r>
        <w:rPr>
          <w:sz w:val="22"/>
          <w:szCs w:val="22"/>
        </w:rPr>
        <w:tab/>
        <w:t xml:space="preserve">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w:t>
      </w:r>
      <w:r>
        <w:rPr>
          <w:sz w:val="22"/>
          <w:szCs w:val="22"/>
        </w:rPr>
        <w:t xml:space="preserve">б</w:t>
      </w:r>
      <w:r>
        <w:rPr>
          <w:sz w:val="22"/>
          <w:szCs w:val="22"/>
        </w:rPr>
        <w:t xml:space="preserve">стоятельства и их последствия.</w:t>
      </w:r>
      <w:r>
        <w:rPr>
          <w:sz w:val="22"/>
          <w:szCs w:val="22"/>
        </w:rPr>
      </w:r>
    </w:p>
    <w:p>
      <w:pPr>
        <w:pStyle w:val="812"/>
        <w:ind w:firstLine="0"/>
        <w:jc w:val="both"/>
        <w:rPr>
          <w:sz w:val="22"/>
          <w:szCs w:val="22"/>
        </w:rPr>
      </w:pPr>
      <w:r>
        <w:rPr>
          <w:sz w:val="22"/>
          <w:szCs w:val="22"/>
        </w:rPr>
        <w:tab/>
        <w:t xml:space="preserve">4.5. Если наступившие обстоятельства, указанные в пункте 4.1 настоящего Договора, и их последствия продолжают действовать более </w:t>
      </w:r>
      <w:r>
        <w:rPr>
          <w:sz w:val="22"/>
          <w:szCs w:val="22"/>
        </w:rPr>
        <w:t xml:space="preserve">30 (Тридцати) рабочих дней</w:t>
      </w:r>
      <w:r>
        <w:rPr>
          <w:sz w:val="22"/>
          <w:szCs w:val="22"/>
        </w:rPr>
        <w:t xml:space="preserve">, стороны проводят дополнительные переговоры для выявления приемлемых альтернативных способов исполнения настоящего Дог</w:t>
      </w:r>
      <w:r>
        <w:rPr>
          <w:sz w:val="22"/>
          <w:szCs w:val="22"/>
        </w:rPr>
        <w:t xml:space="preserve">о</w:t>
      </w:r>
      <w:r>
        <w:rPr>
          <w:sz w:val="22"/>
          <w:szCs w:val="22"/>
        </w:rPr>
        <w:t xml:space="preserve">вора.</w:t>
      </w:r>
      <w:r>
        <w:rPr>
          <w:sz w:val="22"/>
          <w:szCs w:val="22"/>
        </w:rPr>
      </w:r>
      <w:r>
        <w:rPr>
          <w:sz w:val="22"/>
          <w:szCs w:val="22"/>
        </w:rPr>
      </w:r>
    </w:p>
    <w:p>
      <w:pPr>
        <w:pStyle w:val="813"/>
        <w:jc w:val="both"/>
        <w:rPr>
          <w:rFonts w:ascii="Arial" w:hAnsi="Arial" w:cs="Arial"/>
          <w:sz w:val="22"/>
          <w:szCs w:val="22"/>
        </w:rPr>
      </w:pPr>
      <w:r>
        <w:rPr>
          <w:rFonts w:ascii="Arial" w:hAnsi="Arial" w:cs="Arial"/>
          <w:sz w:val="22"/>
          <w:szCs w:val="22"/>
        </w:rPr>
      </w:r>
      <w:r>
        <w:rPr>
          <w:rFonts w:ascii="Arial" w:hAnsi="Arial" w:cs="Arial"/>
          <w:sz w:val="22"/>
          <w:szCs w:val="22"/>
        </w:rPr>
      </w:r>
    </w:p>
    <w:p>
      <w:pPr>
        <w:pStyle w:val="812"/>
        <w:ind w:firstLine="0"/>
        <w:jc w:val="center"/>
        <w:shd w:val="clear" w:color="auto" w:fill="cccccc"/>
        <w:rPr>
          <w:b/>
          <w:bCs/>
          <w:sz w:val="22"/>
          <w:szCs w:val="22"/>
        </w:rPr>
      </w:pPr>
      <w:r>
        <w:rPr>
          <w:b/>
          <w:bCs/>
          <w:sz w:val="22"/>
          <w:szCs w:val="22"/>
        </w:rPr>
        <w:t xml:space="preserve">5. РАЗРЕШЕНИЕ СПОРОВ</w:t>
      </w:r>
      <w:r>
        <w:rPr>
          <w:b/>
          <w:bCs/>
          <w:sz w:val="22"/>
          <w:szCs w:val="22"/>
        </w:rPr>
      </w:r>
    </w:p>
    <w:p>
      <w:pPr>
        <w:pStyle w:val="812"/>
        <w:jc w:val="center"/>
        <w:rPr>
          <w:b/>
          <w:bCs/>
          <w:sz w:val="22"/>
          <w:szCs w:val="22"/>
        </w:rPr>
      </w:pPr>
      <w:r>
        <w:rPr>
          <w:b/>
          <w:bCs/>
          <w:sz w:val="22"/>
          <w:szCs w:val="22"/>
        </w:rPr>
      </w:r>
      <w:r>
        <w:rPr>
          <w:b/>
          <w:bCs/>
          <w:sz w:val="22"/>
          <w:szCs w:val="22"/>
        </w:rPr>
      </w:r>
    </w:p>
    <w:p>
      <w:pPr>
        <w:pStyle w:val="818"/>
        <w:ind w:firstLine="720"/>
        <w:widowControl w:val="off"/>
        <w:rPr>
          <w:rFonts w:ascii="Arial" w:hAnsi="Arial" w:cs="Arial"/>
          <w:sz w:val="22"/>
          <w:szCs w:val="22"/>
        </w:rPr>
      </w:pPr>
      <w:r>
        <w:rPr>
          <w:rFonts w:ascii="Arial" w:hAnsi="Arial" w:cs="Arial"/>
          <w:sz w:val="22"/>
          <w:szCs w:val="22"/>
        </w:rPr>
        <w:t xml:space="preserve">5.1. </w:t>
      </w:r>
      <w:r>
        <w:rPr>
          <w:rFonts w:ascii="Arial" w:hAnsi="Arial" w:cs="Arial"/>
          <w:sz w:val="22"/>
          <w:szCs w:val="22"/>
        </w:rPr>
        <w:t xml:space="preserve">Любой спор, возникающий из отношений сторон п</w:t>
      </w:r>
      <w:r>
        <w:rPr>
          <w:rFonts w:ascii="Arial" w:hAnsi="Arial" w:cs="Arial"/>
          <w:sz w:val="22"/>
          <w:szCs w:val="22"/>
        </w:rPr>
        <w:t xml:space="preserve">о настоящему Договору и/или в связи с ним, в том числе любой вопрос в отношении существования, действительности, исполнения или прекращения Договора, при недостижении сторонами согласия по нему в результате переговоров, подлежит передаче на рассмотрение в </w:t>
      </w:r>
      <w:r>
        <w:rPr>
          <w:rFonts w:ascii="Arial" w:hAnsi="Arial" w:cs="Arial"/>
          <w:sz w:val="22"/>
          <w:szCs w:val="22"/>
        </w:rPr>
        <w:t xml:space="preserve">арбитражный суд / </w:t>
      </w:r>
      <w:r>
        <w:rPr>
          <w:rFonts w:ascii="Arial" w:hAnsi="Arial" w:cs="Arial"/>
          <w:sz w:val="22"/>
          <w:szCs w:val="22"/>
        </w:rPr>
        <w:t xml:space="preserve">суд общей юрисдикции</w:t>
      </w:r>
      <w:r>
        <w:rPr>
          <w:rFonts w:ascii="Arial" w:hAnsi="Arial" w:cs="Arial"/>
          <w:sz w:val="22"/>
          <w:szCs w:val="22"/>
        </w:rPr>
        <w:t xml:space="preserve"> </w:t>
      </w:r>
      <w:r>
        <w:rPr>
          <w:rFonts w:ascii="Arial" w:hAnsi="Arial" w:cs="Arial"/>
          <w:sz w:val="22"/>
          <w:szCs w:val="22"/>
        </w:rPr>
        <w:t xml:space="preserve">в соответствии с действующим законодательством.</w:t>
      </w:r>
      <w:r>
        <w:rPr>
          <w:rFonts w:ascii="Arial" w:hAnsi="Arial" w:cs="Arial"/>
          <w:sz w:val="22"/>
          <w:szCs w:val="22"/>
        </w:rPr>
      </w:r>
      <w:r>
        <w:rPr>
          <w:rFonts w:ascii="Arial" w:hAnsi="Arial" w:cs="Arial"/>
          <w:sz w:val="22"/>
          <w:szCs w:val="22"/>
        </w:rPr>
      </w:r>
    </w:p>
    <w:p>
      <w:pPr>
        <w:pStyle w:val="807"/>
        <w:ind w:firstLine="708"/>
        <w:jc w:val="both"/>
        <w:widowControl w:val="off"/>
        <w:rPr>
          <w:rFonts w:ascii="Arial" w:hAnsi="Arial" w:cs="Arial"/>
          <w:sz w:val="22"/>
          <w:szCs w:val="22"/>
        </w:rPr>
      </w:pPr>
      <w:r>
        <w:rPr>
          <w:rFonts w:ascii="Arial" w:hAnsi="Arial" w:cs="Arial"/>
          <w:sz w:val="22"/>
          <w:szCs w:val="22"/>
        </w:rPr>
        <w:t xml:space="preserve">Данный пункт не должен трактоваться как установление сторонами претензионного порядка разрешения споров по настоящему Договору.</w:t>
      </w:r>
      <w:r>
        <w:rPr>
          <w:rFonts w:ascii="Arial" w:hAnsi="Arial" w:cs="Arial"/>
          <w:sz w:val="22"/>
          <w:szCs w:val="22"/>
        </w:rPr>
      </w:r>
      <w:r>
        <w:rPr>
          <w:rFonts w:ascii="Arial" w:hAnsi="Arial" w:cs="Arial"/>
          <w:sz w:val="22"/>
          <w:szCs w:val="22"/>
        </w:rPr>
      </w:r>
    </w:p>
    <w:p>
      <w:pPr>
        <w:pStyle w:val="812"/>
        <w:jc w:val="both"/>
        <w:rPr>
          <w:sz w:val="22"/>
          <w:szCs w:val="22"/>
        </w:rPr>
      </w:pPr>
      <w:r>
        <w:rPr>
          <w:sz w:val="22"/>
          <w:szCs w:val="22"/>
        </w:rPr>
      </w:r>
      <w:r>
        <w:rPr>
          <w:sz w:val="22"/>
          <w:szCs w:val="22"/>
        </w:rPr>
      </w:r>
    </w:p>
    <w:p>
      <w:pPr>
        <w:pStyle w:val="812"/>
        <w:ind w:firstLine="0"/>
        <w:jc w:val="center"/>
        <w:shd w:val="clear" w:color="auto" w:fill="cccccc"/>
        <w:rPr>
          <w:b/>
          <w:bCs/>
          <w:sz w:val="22"/>
          <w:szCs w:val="22"/>
        </w:rPr>
      </w:pPr>
      <w:r>
        <w:rPr>
          <w:b/>
          <w:bCs/>
          <w:sz w:val="22"/>
          <w:szCs w:val="22"/>
        </w:rPr>
        <w:t xml:space="preserve">6. ЗАКЛЮЧИТЕЛЬНЫЕ ПОЛОЖЕНИЯ</w:t>
      </w:r>
      <w:r>
        <w:rPr>
          <w:b/>
          <w:bCs/>
          <w:sz w:val="22"/>
          <w:szCs w:val="22"/>
        </w:rPr>
      </w:r>
    </w:p>
    <w:p>
      <w:pPr>
        <w:pStyle w:val="812"/>
        <w:jc w:val="both"/>
        <w:rPr>
          <w:sz w:val="22"/>
          <w:szCs w:val="22"/>
        </w:rPr>
      </w:pPr>
      <w:r>
        <w:rPr>
          <w:sz w:val="22"/>
          <w:szCs w:val="22"/>
        </w:rPr>
      </w:r>
      <w:r>
        <w:rPr>
          <w:sz w:val="22"/>
          <w:szCs w:val="22"/>
        </w:rPr>
      </w:r>
    </w:p>
    <w:p>
      <w:pPr>
        <w:pStyle w:val="812"/>
        <w:jc w:val="both"/>
        <w:rPr>
          <w:sz w:val="22"/>
          <w:szCs w:val="22"/>
        </w:rPr>
      </w:pPr>
      <w:r>
        <w:rPr>
          <w:sz w:val="22"/>
          <w:szCs w:val="22"/>
        </w:rPr>
        <w:t xml:space="preserve">6.1. </w:t>
      </w:r>
      <w:r>
        <w:rPr>
          <w:sz w:val="22"/>
          <w:szCs w:val="22"/>
        </w:rPr>
        <w:t xml:space="preserve">Договор вступает в силу с момента ег</w:t>
      </w:r>
      <w:r>
        <w:rPr>
          <w:sz w:val="22"/>
          <w:szCs w:val="22"/>
        </w:rPr>
        <w:t xml:space="preserve">о подписания уполномоченными представителями Сторон и действует до полного исполнения Сторонами своих обязательств по нему. При подписании Договор должен быть скреплен оттисками печатей Кредитора и Нового кредитора (при наличии печати у Нового кредитора). </w:t>
      </w:r>
      <w:r>
        <w:rPr>
          <w:sz w:val="22"/>
          <w:szCs w:val="22"/>
        </w:rPr>
      </w:r>
      <w:r>
        <w:rPr>
          <w:sz w:val="22"/>
          <w:szCs w:val="22"/>
        </w:rPr>
      </w:r>
    </w:p>
    <w:p>
      <w:pPr>
        <w:pStyle w:val="812"/>
        <w:jc w:val="both"/>
        <w:rPr>
          <w:sz w:val="22"/>
          <w:szCs w:val="22"/>
        </w:rPr>
      </w:pPr>
      <w:r>
        <w:rPr>
          <w:sz w:val="22"/>
          <w:szCs w:val="22"/>
        </w:rPr>
        <w:t xml:space="preserve">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r>
        <w:rPr>
          <w:sz w:val="22"/>
          <w:szCs w:val="22"/>
        </w:rPr>
      </w:r>
    </w:p>
    <w:p>
      <w:pPr>
        <w:pStyle w:val="812"/>
        <w:jc w:val="both"/>
        <w:rPr>
          <w:sz w:val="22"/>
          <w:szCs w:val="22"/>
        </w:rPr>
      </w:pPr>
      <w:r>
        <w:rPr>
          <w:sz w:val="22"/>
          <w:szCs w:val="22"/>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w:t>
      </w:r>
      <w:r>
        <w:rPr>
          <w:sz w:val="22"/>
          <w:szCs w:val="22"/>
        </w:rPr>
        <w:t xml:space="preserve">направлены</w:t>
      </w:r>
      <w:r>
        <w:rPr>
          <w:sz w:val="22"/>
          <w:szCs w:val="22"/>
        </w:rPr>
        <w:t xml:space="preserve"> заказным письмом с уведомлением о вручении или д</w:t>
      </w:r>
      <w:r>
        <w:rPr>
          <w:sz w:val="22"/>
          <w:szCs w:val="22"/>
        </w:rPr>
        <w:t xml:space="preserve">о</w:t>
      </w:r>
      <w:r>
        <w:rPr>
          <w:sz w:val="22"/>
          <w:szCs w:val="22"/>
        </w:rPr>
        <w:t xml:space="preserve">ставлены по адресам сторон, указанным в статье 7 настоящего Договора, и вручены под расписку уполномоченным должностным лицам</w:t>
      </w:r>
      <w:r>
        <w:rPr>
          <w:sz w:val="22"/>
          <w:szCs w:val="22"/>
        </w:rPr>
        <w:t xml:space="preserve"> или представителям</w:t>
      </w:r>
      <w:r>
        <w:rPr>
          <w:sz w:val="22"/>
          <w:szCs w:val="22"/>
        </w:rPr>
        <w:t xml:space="preserve"> сторон.</w:t>
      </w:r>
      <w:r>
        <w:rPr>
          <w:sz w:val="22"/>
          <w:szCs w:val="22"/>
        </w:rPr>
      </w:r>
    </w:p>
    <w:p>
      <w:pPr>
        <w:pStyle w:val="815"/>
        <w:ind w:left="0" w:firstLine="720"/>
        <w:spacing w:after="0"/>
        <w:widowControl w:val="off"/>
        <w:rPr>
          <w:rFonts w:ascii="Arial" w:hAnsi="Arial" w:cs="Arial"/>
          <w:sz w:val="22"/>
          <w:szCs w:val="22"/>
        </w:rPr>
      </w:pPr>
      <w:r>
        <w:rPr>
          <w:rFonts w:ascii="Arial" w:hAnsi="Arial" w:cs="Arial"/>
          <w:sz w:val="22"/>
          <w:szCs w:val="22"/>
        </w:rPr>
        <w:t xml:space="preserve">6.4. Во всем остальном, что прямо не предусмотрено настоящим Договором, стороны руков</w:t>
      </w:r>
      <w:r>
        <w:rPr>
          <w:rFonts w:ascii="Arial" w:hAnsi="Arial" w:cs="Arial"/>
          <w:sz w:val="22"/>
          <w:szCs w:val="22"/>
        </w:rPr>
        <w:t xml:space="preserve">о</w:t>
      </w:r>
      <w:r>
        <w:rPr>
          <w:rFonts w:ascii="Arial" w:hAnsi="Arial" w:cs="Arial"/>
          <w:sz w:val="22"/>
          <w:szCs w:val="22"/>
        </w:rPr>
        <w:t xml:space="preserve">дствуются действующим законодательством Российской Федерации.</w:t>
      </w:r>
      <w:r>
        <w:rPr>
          <w:rFonts w:ascii="Arial" w:hAnsi="Arial" w:cs="Arial"/>
          <w:sz w:val="22"/>
          <w:szCs w:val="22"/>
        </w:rPr>
      </w:r>
    </w:p>
    <w:p>
      <w:pPr>
        <w:pStyle w:val="807"/>
        <w:numPr>
          <w:ilvl w:val="0"/>
          <w:numId w:val="0"/>
        </w:numPr>
        <w:ind w:firstLine="708"/>
        <w:jc w:val="both"/>
        <w:rPr>
          <w:rFonts w:ascii="Arial" w:hAnsi="Arial" w:cs="Arial"/>
          <w:sz w:val="22"/>
          <w:szCs w:val="22"/>
        </w:rPr>
      </w:pPr>
      <w:r>
        <w:rPr>
          <w:rFonts w:ascii="Arial" w:hAnsi="Arial" w:cs="Arial"/>
          <w:sz w:val="22"/>
          <w:szCs w:val="22"/>
        </w:rPr>
        <w:t xml:space="preserve">6.5.</w:t>
      </w:r>
      <w:r>
        <w:rPr>
          <w:rFonts w:ascii="Arial" w:hAnsi="Arial" w:cs="Arial"/>
          <w:sz w:val="22"/>
          <w:szCs w:val="22"/>
          <w:lang w:val="en-US"/>
        </w:rPr>
        <w:t xml:space="preserve"> </w:t>
      </w:r>
      <w:r>
        <w:rPr>
          <w:rFonts w:ascii="Arial" w:hAnsi="Arial" w:cs="Arial"/>
          <w:sz w:val="22"/>
          <w:szCs w:val="22"/>
        </w:rPr>
        <w:t xml:space="preserve">Договор составлен в </w:t>
      </w:r>
      <w:r>
        <w:rPr>
          <w:rFonts w:ascii="Arial" w:hAnsi="Arial" w:cs="Arial"/>
          <w:sz w:val="22"/>
          <w:szCs w:val="22"/>
        </w:rPr>
        <w:t xml:space="preserve">2</w:t>
      </w:r>
      <w:r>
        <w:rPr>
          <w:rFonts w:ascii="Arial" w:hAnsi="Arial" w:eastAsia="Calibri" w:cs="Arial"/>
          <w:sz w:val="22"/>
          <w:szCs w:val="22"/>
          <w:lang w:eastAsia="en-US"/>
        </w:rPr>
        <w:t xml:space="preserve"> (</w:t>
      </w:r>
      <w:r>
        <w:rPr>
          <w:rFonts w:ascii="Arial" w:hAnsi="Arial" w:eastAsia="Calibri" w:cs="Arial"/>
          <w:sz w:val="22"/>
          <w:szCs w:val="22"/>
          <w:lang w:eastAsia="en-US"/>
        </w:rPr>
        <w:t xml:space="preserve">Двух</w:t>
      </w:r>
      <w:r>
        <w:rPr>
          <w:rFonts w:ascii="Arial" w:hAnsi="Arial" w:eastAsia="Calibri" w:cs="Arial"/>
          <w:sz w:val="22"/>
          <w:szCs w:val="22"/>
          <w:lang w:eastAsia="en-US"/>
        </w:rPr>
        <w:t xml:space="preserve">) </w:t>
      </w:r>
      <w:r>
        <w:rPr>
          <w:rFonts w:ascii="Arial" w:hAnsi="Arial" w:cs="Arial"/>
          <w:sz w:val="22"/>
          <w:szCs w:val="22"/>
        </w:rPr>
        <w:t xml:space="preserve">идентичных экземплярах, имеющих равную юридическую силу, </w:t>
      </w:r>
      <w:r>
        <w:rPr>
          <w:rFonts w:ascii="Arial" w:hAnsi="Arial" w:cs="Arial"/>
          <w:sz w:val="22"/>
          <w:szCs w:val="22"/>
        </w:rPr>
        <w:t xml:space="preserve">1</w:t>
      </w:r>
      <w:r>
        <w:rPr>
          <w:rFonts w:ascii="Arial" w:hAnsi="Arial" w:eastAsia="Calibri" w:cs="Arial"/>
          <w:sz w:val="22"/>
          <w:szCs w:val="22"/>
          <w:lang w:eastAsia="en-US"/>
        </w:rPr>
        <w:t xml:space="preserve"> (</w:t>
      </w:r>
      <w:r>
        <w:rPr>
          <w:rFonts w:ascii="Arial" w:hAnsi="Arial" w:eastAsia="Calibri" w:cs="Arial"/>
          <w:sz w:val="22"/>
          <w:szCs w:val="22"/>
          <w:lang w:eastAsia="en-US"/>
        </w:rPr>
        <w:t xml:space="preserve">Один</w:t>
      </w:r>
      <w:r>
        <w:rPr>
          <w:rFonts w:ascii="Arial" w:hAnsi="Arial" w:eastAsia="Calibri" w:cs="Arial"/>
          <w:sz w:val="22"/>
          <w:szCs w:val="22"/>
          <w:lang w:eastAsia="en-US"/>
        </w:rPr>
        <w:t xml:space="preserve">)</w:t>
      </w:r>
      <w:r>
        <w:rPr>
          <w:rFonts w:ascii="Arial" w:hAnsi="Arial" w:cs="Arial"/>
          <w:sz w:val="22"/>
          <w:szCs w:val="22"/>
          <w:lang w:val="en-US"/>
        </w:rPr>
        <w:t xml:space="preserve"> </w:t>
      </w:r>
      <w:r>
        <w:rPr>
          <w:rFonts w:ascii="Arial" w:hAnsi="Arial" w:cs="Arial"/>
          <w:bCs/>
          <w:iCs/>
          <w:sz w:val="22"/>
          <w:szCs w:val="22"/>
        </w:rPr>
        <w:t xml:space="preserve">–</w:t>
      </w:r>
      <w:r>
        <w:rPr>
          <w:rFonts w:ascii="Arial" w:hAnsi="Arial" w:cs="Arial"/>
          <w:sz w:val="22"/>
          <w:szCs w:val="22"/>
        </w:rPr>
        <w:t xml:space="preserve"> для Кредитора и </w:t>
      </w:r>
      <w:r>
        <w:rPr>
          <w:rFonts w:ascii="Arial" w:hAnsi="Arial" w:cs="Arial"/>
          <w:sz w:val="22"/>
          <w:szCs w:val="22"/>
        </w:rPr>
        <w:t xml:space="preserve">1</w:t>
      </w:r>
      <w:r>
        <w:rPr>
          <w:rFonts w:ascii="Arial" w:hAnsi="Arial" w:eastAsia="Calibri" w:cs="Arial"/>
          <w:sz w:val="22"/>
          <w:szCs w:val="22"/>
          <w:lang w:eastAsia="en-US"/>
        </w:rPr>
        <w:t xml:space="preserve"> (</w:t>
      </w:r>
      <w:r>
        <w:rPr>
          <w:rFonts w:ascii="Arial" w:hAnsi="Arial" w:eastAsia="Calibri" w:cs="Arial"/>
          <w:sz w:val="22"/>
          <w:szCs w:val="22"/>
          <w:lang w:eastAsia="en-US"/>
        </w:rPr>
        <w:t xml:space="preserve">Один</w:t>
      </w:r>
      <w:r>
        <w:rPr>
          <w:rFonts w:ascii="Arial" w:hAnsi="Arial" w:eastAsia="Calibri" w:cs="Arial"/>
          <w:sz w:val="22"/>
          <w:szCs w:val="22"/>
          <w:lang w:eastAsia="en-US"/>
        </w:rPr>
        <w:t xml:space="preserve">)</w:t>
      </w:r>
      <w:r>
        <w:rPr>
          <w:rFonts w:ascii="Arial" w:hAnsi="Arial" w:cs="Arial"/>
          <w:sz w:val="22"/>
          <w:szCs w:val="22"/>
          <w:lang w:val="en-US"/>
        </w:rPr>
        <w:t xml:space="preserve"> </w:t>
      </w:r>
      <w:r>
        <w:rPr>
          <w:rFonts w:ascii="Arial" w:hAnsi="Arial" w:cs="Arial"/>
          <w:bCs/>
          <w:iCs/>
          <w:sz w:val="22"/>
          <w:szCs w:val="22"/>
        </w:rPr>
        <w:t xml:space="preserve">–</w:t>
      </w:r>
      <w:r>
        <w:rPr>
          <w:rFonts w:ascii="Arial" w:hAnsi="Arial" w:cs="Arial"/>
          <w:sz w:val="22"/>
          <w:szCs w:val="22"/>
        </w:rPr>
        <w:t xml:space="preserve"> для Нового кредит</w:t>
      </w:r>
      <w:r>
        <w:rPr>
          <w:rFonts w:ascii="Arial" w:hAnsi="Arial" w:cs="Arial"/>
          <w:sz w:val="22"/>
          <w:szCs w:val="22"/>
        </w:rPr>
        <w:t xml:space="preserve">о</w:t>
      </w:r>
      <w:r>
        <w:rPr>
          <w:rFonts w:ascii="Arial" w:hAnsi="Arial" w:cs="Arial"/>
          <w:sz w:val="22"/>
          <w:szCs w:val="22"/>
        </w:rPr>
        <w:t xml:space="preserve">ра.</w:t>
      </w:r>
      <w:r>
        <w:rPr>
          <w:rFonts w:ascii="Arial" w:hAnsi="Arial" w:cs="Arial"/>
          <w:sz w:val="22"/>
          <w:szCs w:val="22"/>
        </w:rPr>
      </w:r>
    </w:p>
    <w:p>
      <w:pPr>
        <w:pStyle w:val="813"/>
        <w:jc w:val="both"/>
        <w:rPr>
          <w:rFonts w:ascii="Arial" w:hAnsi="Arial" w:cs="Arial"/>
          <w:sz w:val="22"/>
          <w:szCs w:val="22"/>
        </w:rPr>
      </w:pPr>
      <w:r>
        <w:rPr>
          <w:rFonts w:ascii="Arial" w:hAnsi="Arial" w:cs="Arial"/>
          <w:sz w:val="22"/>
          <w:szCs w:val="22"/>
        </w:rPr>
      </w:r>
      <w:r>
        <w:rPr>
          <w:rFonts w:ascii="Arial" w:hAnsi="Arial" w:cs="Arial"/>
          <w:sz w:val="22"/>
          <w:szCs w:val="22"/>
        </w:rPr>
      </w:r>
    </w:p>
    <w:p>
      <w:pPr>
        <w:pStyle w:val="808"/>
        <w:keepNext w:val="0"/>
        <w:shd w:val="clear" w:color="auto" w:fill="cccccc"/>
        <w:widowControl w:val="off"/>
        <w:rPr>
          <w:rFonts w:ascii="Arial" w:hAnsi="Arial" w:cs="Arial"/>
          <w:sz w:val="22"/>
          <w:szCs w:val="22"/>
          <w:u w:val="none"/>
        </w:rPr>
      </w:pPr>
      <w:r>
        <w:rPr>
          <w:rFonts w:ascii="Arial" w:hAnsi="Arial" w:cs="Arial"/>
          <w:sz w:val="22"/>
          <w:szCs w:val="22"/>
          <w:u w:val="none"/>
        </w:rPr>
        <w:t xml:space="preserve">7. ЮРИДИЧЕСКИЕ АДРЕСА, БАНКОВСКИЕ РЕКВИЗИТЫ</w:t>
      </w:r>
      <w:r>
        <w:rPr>
          <w:rFonts w:ascii="Arial" w:hAnsi="Arial" w:cs="Arial"/>
          <w:sz w:val="22"/>
          <w:szCs w:val="22"/>
          <w:u w:val="none"/>
        </w:rPr>
      </w:r>
      <w:r>
        <w:rPr>
          <w:rFonts w:ascii="Arial" w:hAnsi="Arial" w:cs="Arial"/>
          <w:sz w:val="22"/>
          <w:szCs w:val="22"/>
          <w:u w:val="none"/>
        </w:rPr>
      </w:r>
    </w:p>
    <w:p>
      <w:pPr>
        <w:pStyle w:val="808"/>
        <w:keepNext w:val="0"/>
        <w:shd w:val="clear" w:color="auto" w:fill="cccccc"/>
        <w:widowControl w:val="off"/>
        <w:rPr>
          <w:rFonts w:ascii="Arial" w:hAnsi="Arial" w:cs="Arial"/>
          <w:sz w:val="22"/>
          <w:szCs w:val="22"/>
          <w:u w:val="none"/>
        </w:rPr>
      </w:pPr>
      <w:r>
        <w:rPr>
          <w:rFonts w:ascii="Arial" w:hAnsi="Arial" w:cs="Arial"/>
          <w:sz w:val="22"/>
          <w:szCs w:val="22"/>
          <w:u w:val="none"/>
        </w:rPr>
        <w:t xml:space="preserve">И МЕСТО НАХОЖДЕНИЯ СТ</w:t>
      </w:r>
      <w:r>
        <w:rPr>
          <w:rFonts w:ascii="Arial" w:hAnsi="Arial" w:cs="Arial"/>
          <w:sz w:val="22"/>
          <w:szCs w:val="22"/>
          <w:u w:val="none"/>
        </w:rPr>
        <w:t xml:space="preserve">О</w:t>
      </w:r>
      <w:r>
        <w:rPr>
          <w:rFonts w:ascii="Arial" w:hAnsi="Arial" w:cs="Arial"/>
          <w:sz w:val="22"/>
          <w:szCs w:val="22"/>
          <w:u w:val="none"/>
        </w:rPr>
        <w:t xml:space="preserve">РОН. ПОДПИСИ СТОРОН</w:t>
      </w:r>
      <w:r>
        <w:rPr>
          <w:rFonts w:ascii="Arial" w:hAnsi="Arial" w:cs="Arial"/>
          <w:sz w:val="22"/>
          <w:szCs w:val="22"/>
          <w:u w:val="none"/>
        </w:rPr>
      </w:r>
    </w:p>
    <w:tbl>
      <w:tblPr>
        <w:tblW w:w="9271" w:type="dxa"/>
        <w:jc w:val="center"/>
        <w:tblInd w:w="312" w:type="dxa"/>
        <w:tblLayout w:type="fixed"/>
        <w:tblCellMar>
          <w:left w:w="70" w:type="dxa"/>
          <w:top w:w="0" w:type="dxa"/>
          <w:right w:w="70" w:type="dxa"/>
          <w:bottom w:w="0" w:type="dxa"/>
        </w:tblCellMar>
        <w:tblLook w:val="04A0" w:firstRow="1" w:lastRow="0" w:firstColumn="1" w:lastColumn="0" w:noHBand="0" w:noVBand="1"/>
      </w:tblPr>
      <w:tblGrid>
        <w:gridCol w:w="4921"/>
        <w:gridCol w:w="4350"/>
      </w:tblGrid>
      <w:tr>
        <w:tblPrEx/>
        <w:trPr>
          <w:trHeight w:val="3391"/>
        </w:trPr>
        <w:tc>
          <w:tcPr>
            <w:tcBorders>
              <w:top w:val="none" w:color="000000" w:sz="4" w:space="0"/>
              <w:left w:val="none" w:color="000000" w:sz="4" w:space="0"/>
              <w:right w:val="none" w:color="000000" w:sz="4" w:space="0"/>
            </w:tcBorders>
            <w:tcW w:w="4921" w:type="dxa"/>
            <w:vAlign w:val="top"/>
            <w:textDirection w:val="lrTb"/>
            <w:noWrap w:val="false"/>
          </w:tcPr>
          <w:p>
            <w:pPr>
              <w:pStyle w:val="822"/>
              <w:ind w:left="268"/>
              <w:keepNext w:val="0"/>
              <w:widowControl w:val="off"/>
              <w:rPr>
                <w:rFonts w:ascii="Arial" w:hAnsi="Arial" w:cs="Arial"/>
                <w:b/>
                <w:bCs/>
                <w:sz w:val="22"/>
                <w:szCs w:val="22"/>
              </w:rPr>
              <w:outlineLvl w:val="3"/>
            </w:pPr>
            <w:r>
              <w:rPr>
                <w:rFonts w:ascii="Arial" w:hAnsi="Arial" w:cs="Arial"/>
                <w:b/>
                <w:bCs/>
                <w:sz w:val="22"/>
                <w:szCs w:val="22"/>
              </w:rPr>
            </w:r>
            <w:r>
              <w:rPr>
                <w:rFonts w:ascii="Arial" w:hAnsi="Arial" w:cs="Arial"/>
                <w:b/>
                <w:bCs/>
                <w:sz w:val="22"/>
                <w:szCs w:val="22"/>
              </w:rPr>
            </w:r>
          </w:p>
          <w:p>
            <w:pPr>
              <w:pStyle w:val="822"/>
              <w:keepNext w:val="0"/>
              <w:widowControl w:val="off"/>
              <w:rPr>
                <w:rFonts w:ascii="Arial" w:hAnsi="Arial" w:cs="Arial"/>
                <w:b/>
                <w:bCs/>
                <w:sz w:val="22"/>
                <w:szCs w:val="22"/>
              </w:rPr>
              <w:outlineLvl w:val="3"/>
            </w:pPr>
            <w:r>
              <w:rPr>
                <w:rFonts w:ascii="Arial" w:hAnsi="Arial" w:cs="Arial"/>
                <w:b/>
                <w:bCs/>
                <w:sz w:val="22"/>
                <w:szCs w:val="22"/>
              </w:rPr>
              <w:t xml:space="preserve">Кредитор</w:t>
            </w:r>
            <w:r>
              <w:rPr>
                <w:rFonts w:ascii="Arial" w:hAnsi="Arial" w:cs="Arial"/>
                <w:b/>
                <w:bCs/>
                <w:sz w:val="22"/>
                <w:szCs w:val="22"/>
              </w:rPr>
            </w:r>
          </w:p>
          <w:p>
            <w:pPr>
              <w:pStyle w:val="822"/>
              <w:rPr>
                <w:rFonts w:ascii="Arial" w:hAnsi="Arial" w:cs="Arial"/>
                <w:b/>
                <w:bCs/>
                <w:sz w:val="22"/>
                <w:szCs w:val="22"/>
              </w:rPr>
              <w:outlineLvl w:val="3"/>
            </w:pPr>
            <w:r>
              <w:rPr>
                <w:rFonts w:ascii="Arial" w:hAnsi="Arial" w:cs="Arial"/>
                <w:b/>
                <w:bCs/>
                <w:sz w:val="22"/>
                <w:szCs w:val="22"/>
              </w:rPr>
              <w:t xml:space="preserve">АО «Россельхозбанк»</w:t>
            </w:r>
            <w:r>
              <w:rPr>
                <w:rFonts w:ascii="Arial" w:hAnsi="Arial" w:cs="Arial"/>
                <w:b/>
                <w:bCs/>
                <w:sz w:val="22"/>
                <w:szCs w:val="22"/>
              </w:rPr>
            </w:r>
          </w:p>
          <w:p>
            <w:pPr>
              <w:pStyle w:val="822"/>
              <w:jc w:val="left"/>
              <w:rPr>
                <w:rFonts w:ascii="Arial" w:hAnsi="Arial" w:cs="Arial"/>
                <w:bCs/>
                <w:sz w:val="22"/>
                <w:szCs w:val="22"/>
              </w:rPr>
              <w:outlineLvl w:val="3"/>
            </w:pPr>
            <w:r>
              <w:rPr>
                <w:rFonts w:ascii="Arial" w:hAnsi="Arial" w:cs="Arial"/>
                <w:bCs/>
                <w:sz w:val="22"/>
                <w:szCs w:val="22"/>
              </w:rPr>
              <w:t xml:space="preserve">Юридический адрес: </w:t>
            </w:r>
            <w:r>
              <w:rPr>
                <w:rFonts w:ascii="Arial" w:hAnsi="Arial" w:cs="Arial"/>
                <w:bCs/>
                <w:sz w:val="22"/>
                <w:szCs w:val="22"/>
              </w:rPr>
            </w:r>
          </w:p>
          <w:p>
            <w:pPr>
              <w:pStyle w:val="822"/>
              <w:jc w:val="left"/>
              <w:rPr>
                <w:rFonts w:ascii="Arial" w:hAnsi="Arial" w:cs="Arial"/>
                <w:bCs/>
                <w:sz w:val="22"/>
                <w:szCs w:val="22"/>
              </w:rPr>
              <w:outlineLvl w:val="3"/>
            </w:pPr>
            <w:r>
              <w:rPr>
                <w:rFonts w:ascii="Arial" w:hAnsi="Arial" w:cs="Arial"/>
                <w:bCs/>
                <w:sz w:val="22"/>
                <w:szCs w:val="22"/>
              </w:rPr>
              <w:t xml:space="preserve">119034, г. Москва, Гагаринский переулок д. 3</w:t>
            </w:r>
            <w:r>
              <w:rPr>
                <w:rFonts w:ascii="Arial" w:hAnsi="Arial" w:cs="Arial"/>
                <w:bCs/>
                <w:sz w:val="22"/>
                <w:szCs w:val="22"/>
              </w:rPr>
            </w:r>
          </w:p>
          <w:p>
            <w:pPr>
              <w:pStyle w:val="822"/>
              <w:jc w:val="left"/>
              <w:rPr>
                <w:rFonts w:ascii="Arial" w:hAnsi="Arial" w:cs="Arial"/>
                <w:bCs/>
                <w:sz w:val="22"/>
                <w:szCs w:val="22"/>
              </w:rPr>
              <w:outlineLvl w:val="3"/>
            </w:pPr>
            <w:r>
              <w:rPr>
                <w:rFonts w:ascii="Arial" w:hAnsi="Arial" w:cs="Arial"/>
                <w:bCs/>
                <w:sz w:val="22"/>
                <w:szCs w:val="22"/>
              </w:rPr>
              <w:t xml:space="preserve">Новосибирский РФ АО «Россельхозбанк»</w:t>
            </w:r>
            <w:r>
              <w:rPr>
                <w:rFonts w:ascii="Arial" w:hAnsi="Arial" w:cs="Arial"/>
                <w:bCs/>
                <w:sz w:val="22"/>
                <w:szCs w:val="22"/>
              </w:rPr>
            </w:r>
          </w:p>
          <w:p>
            <w:pPr>
              <w:pStyle w:val="822"/>
              <w:jc w:val="left"/>
              <w:keepNext w:val="0"/>
              <w:widowControl w:val="off"/>
              <w:rPr>
                <w:rFonts w:ascii="Arial" w:hAnsi="Arial" w:cs="Arial"/>
                <w:bCs/>
                <w:sz w:val="22"/>
                <w:szCs w:val="22"/>
              </w:rPr>
              <w:outlineLvl w:val="3"/>
            </w:pPr>
            <w:r>
              <w:rPr>
                <w:rFonts w:ascii="Arial" w:hAnsi="Arial" w:cs="Arial"/>
                <w:bCs/>
                <w:sz w:val="22"/>
                <w:szCs w:val="22"/>
              </w:rPr>
              <w:t xml:space="preserve">Почтовый адрес:</w:t>
            </w:r>
            <w:r>
              <w:rPr>
                <w:rFonts w:ascii="Arial" w:hAnsi="Arial" w:cs="Arial"/>
                <w:bCs/>
                <w:sz w:val="22"/>
                <w:szCs w:val="22"/>
              </w:rPr>
            </w:r>
          </w:p>
          <w:p>
            <w:pPr>
              <w:pStyle w:val="822"/>
              <w:jc w:val="left"/>
              <w:keepNext w:val="0"/>
              <w:widowControl w:val="off"/>
              <w:rPr>
                <w:rFonts w:ascii="Arial" w:hAnsi="Arial" w:cs="Arial"/>
                <w:bCs/>
                <w:sz w:val="22"/>
                <w:szCs w:val="22"/>
              </w:rPr>
              <w:outlineLvl w:val="3"/>
            </w:pPr>
            <w:r>
              <w:rPr>
                <w:rFonts w:ascii="Arial" w:hAnsi="Arial" w:cs="Arial"/>
                <w:bCs/>
                <w:sz w:val="22"/>
                <w:szCs w:val="22"/>
              </w:rPr>
              <w:t xml:space="preserve">630007 г. Новосибирск, ул. Фабричная, д. 13</w:t>
            </w:r>
            <w:r>
              <w:rPr>
                <w:rFonts w:ascii="Arial" w:hAnsi="Arial" w:cs="Arial"/>
                <w:bCs/>
                <w:sz w:val="22"/>
                <w:szCs w:val="22"/>
              </w:rPr>
            </w:r>
          </w:p>
          <w:p>
            <w:pPr>
              <w:pStyle w:val="822"/>
              <w:jc w:val="left"/>
              <w:keepNext w:val="0"/>
              <w:widowControl w:val="off"/>
              <w:rPr>
                <w:rFonts w:ascii="Arial" w:hAnsi="Arial" w:cs="Arial"/>
                <w:bCs/>
                <w:sz w:val="22"/>
                <w:szCs w:val="22"/>
              </w:rPr>
              <w:outlineLvl w:val="3"/>
            </w:pPr>
            <w:r>
              <w:rPr>
                <w:rFonts w:ascii="Arial" w:hAnsi="Arial" w:cs="Arial"/>
                <w:bCs/>
                <w:sz w:val="22"/>
                <w:szCs w:val="22"/>
              </w:rPr>
              <w:t xml:space="preserve">ИНН 7725114488 </w:t>
            </w:r>
            <w:r>
              <w:rPr>
                <w:rFonts w:ascii="Arial" w:hAnsi="Arial" w:cs="Arial"/>
                <w:bCs/>
                <w:sz w:val="22"/>
                <w:szCs w:val="22"/>
              </w:rPr>
            </w:r>
          </w:p>
          <w:p>
            <w:pPr>
              <w:pStyle w:val="822"/>
              <w:jc w:val="left"/>
              <w:keepNext w:val="0"/>
              <w:widowControl w:val="off"/>
              <w:rPr>
                <w:rFonts w:ascii="Arial" w:hAnsi="Arial" w:cs="Arial"/>
                <w:bCs/>
                <w:sz w:val="22"/>
                <w:szCs w:val="22"/>
              </w:rPr>
              <w:outlineLvl w:val="3"/>
            </w:pPr>
            <w:r>
              <w:rPr>
                <w:rFonts w:ascii="Arial" w:hAnsi="Arial" w:cs="Arial"/>
                <w:bCs/>
                <w:sz w:val="22"/>
                <w:szCs w:val="22"/>
              </w:rPr>
              <w:t xml:space="preserve">ОГРН 1027700342890</w:t>
            </w:r>
            <w:r>
              <w:rPr>
                <w:rFonts w:ascii="Arial" w:hAnsi="Arial" w:cs="Arial"/>
                <w:bCs/>
                <w:sz w:val="22"/>
                <w:szCs w:val="22"/>
              </w:rPr>
            </w:r>
          </w:p>
          <w:p>
            <w:pPr>
              <w:pStyle w:val="822"/>
              <w:jc w:val="left"/>
              <w:keepNext w:val="0"/>
              <w:widowControl w:val="off"/>
              <w:rPr>
                <w:rFonts w:ascii="Arial" w:hAnsi="Arial" w:cs="Arial"/>
                <w:bCs/>
                <w:sz w:val="22"/>
                <w:szCs w:val="22"/>
              </w:rPr>
              <w:outlineLvl w:val="3"/>
            </w:pPr>
            <w:r>
              <w:rPr>
                <w:rFonts w:ascii="Arial" w:hAnsi="Arial" w:cs="Arial"/>
                <w:bCs/>
                <w:sz w:val="22"/>
                <w:szCs w:val="22"/>
              </w:rPr>
              <w:t xml:space="preserve">БИК 045004784</w:t>
            </w:r>
            <w:r>
              <w:rPr>
                <w:rFonts w:ascii="Arial" w:hAnsi="Arial" w:cs="Arial"/>
                <w:bCs/>
                <w:sz w:val="22"/>
                <w:szCs w:val="22"/>
              </w:rPr>
            </w:r>
          </w:p>
          <w:p>
            <w:pPr>
              <w:pStyle w:val="822"/>
              <w:jc w:val="left"/>
              <w:keepNext w:val="0"/>
              <w:widowControl w:val="off"/>
              <w:rPr>
                <w:rFonts w:ascii="Arial" w:hAnsi="Arial" w:cs="Arial"/>
                <w:bCs/>
                <w:sz w:val="22"/>
                <w:szCs w:val="22"/>
              </w:rPr>
              <w:outlineLvl w:val="3"/>
            </w:pPr>
            <w:r>
              <w:rPr>
                <w:rFonts w:ascii="Arial" w:hAnsi="Arial" w:cs="Arial"/>
                <w:bCs/>
                <w:sz w:val="22"/>
                <w:szCs w:val="22"/>
              </w:rPr>
              <w:t xml:space="preserve">Корр. счет № 30101810700000000784</w:t>
            </w:r>
            <w:r>
              <w:rPr>
                <w:rFonts w:ascii="Arial" w:hAnsi="Arial" w:cs="Arial"/>
                <w:bCs/>
                <w:sz w:val="22"/>
                <w:szCs w:val="22"/>
              </w:rPr>
            </w:r>
          </w:p>
          <w:p>
            <w:pPr>
              <w:pStyle w:val="822"/>
              <w:jc w:val="left"/>
              <w:keepNext w:val="0"/>
              <w:widowControl w:val="off"/>
              <w:rPr>
                <w:rFonts w:ascii="Arial" w:hAnsi="Arial" w:cs="Arial"/>
                <w:bCs/>
                <w:sz w:val="22"/>
                <w:szCs w:val="22"/>
              </w:rPr>
              <w:outlineLvl w:val="3"/>
            </w:pPr>
            <w:r>
              <w:rPr>
                <w:rFonts w:ascii="Arial" w:hAnsi="Arial" w:cs="Arial"/>
                <w:bCs/>
                <w:sz w:val="22"/>
                <w:szCs w:val="22"/>
              </w:rPr>
              <w:t xml:space="preserve">в Сибирском ГУ Банка России г.</w:t>
            </w:r>
            <w:r>
              <w:rPr>
                <w:rFonts w:ascii="Arial" w:hAnsi="Arial" w:cs="Arial"/>
                <w:bCs/>
                <w:sz w:val="22"/>
                <w:szCs w:val="22"/>
              </w:rPr>
              <w:t xml:space="preserve"> </w:t>
            </w:r>
            <w:r>
              <w:rPr>
                <w:rFonts w:ascii="Arial" w:hAnsi="Arial" w:cs="Arial"/>
                <w:bCs/>
                <w:sz w:val="22"/>
                <w:szCs w:val="22"/>
              </w:rPr>
              <w:t xml:space="preserve">Новосибирск</w:t>
            </w:r>
            <w:r>
              <w:rPr>
                <w:rFonts w:ascii="Arial" w:hAnsi="Arial" w:cs="Arial"/>
                <w:bCs/>
                <w:sz w:val="22"/>
                <w:szCs w:val="22"/>
              </w:rPr>
            </w:r>
            <w:r>
              <w:rPr>
                <w:rFonts w:ascii="Arial" w:hAnsi="Arial" w:cs="Arial"/>
                <w:bCs/>
                <w:sz w:val="22"/>
                <w:szCs w:val="22"/>
              </w:rPr>
            </w:r>
          </w:p>
          <w:p>
            <w:pPr>
              <w:pStyle w:val="807"/>
              <w:rPr>
                <w:rFonts w:ascii="Arial" w:hAnsi="Arial" w:cs="Arial"/>
                <w:sz w:val="22"/>
                <w:szCs w:val="22"/>
              </w:rPr>
            </w:pPr>
            <w:r>
              <w:rPr>
                <w:rFonts w:ascii="Arial" w:hAnsi="Arial" w:cs="Arial"/>
                <w:sz w:val="22"/>
                <w:szCs w:val="22"/>
              </w:rPr>
              <w:t xml:space="preserve">Счет для перечисления денежных средств:</w:t>
            </w:r>
            <w:r>
              <w:rPr>
                <w:rFonts w:ascii="Arial" w:hAnsi="Arial" w:cs="Arial"/>
                <w:sz w:val="22"/>
                <w:szCs w:val="22"/>
              </w:rPr>
            </w:r>
          </w:p>
          <w:p>
            <w:pPr>
              <w:pStyle w:val="807"/>
              <w:rPr>
                <w:rFonts w:ascii="Arial" w:hAnsi="Arial" w:cs="Arial"/>
                <w:sz w:val="22"/>
                <w:szCs w:val="22"/>
              </w:rPr>
            </w:pPr>
            <w:r>
              <w:rPr>
                <w:rFonts w:ascii="Arial" w:hAnsi="Arial" w:cs="Arial"/>
                <w:sz w:val="22"/>
                <w:szCs w:val="22"/>
              </w:rPr>
              <w:t xml:space="preserve">№ 47422-810-9-2500-0001550</w:t>
            </w:r>
            <w:r>
              <w:rPr>
                <w:rFonts w:ascii="Arial" w:hAnsi="Arial" w:cs="Arial"/>
                <w:sz w:val="22"/>
                <w:szCs w:val="22"/>
              </w:rPr>
            </w:r>
            <w:r>
              <w:rPr>
                <w:rFonts w:ascii="Arial" w:hAnsi="Arial" w:cs="Arial"/>
                <w:sz w:val="22"/>
                <w:szCs w:val="22"/>
              </w:rPr>
            </w:r>
          </w:p>
          <w:p>
            <w:pPr>
              <w:pStyle w:val="807"/>
              <w:ind w:right="-4537"/>
              <w:jc w:val="center"/>
              <w:rPr>
                <w:rFonts w:ascii="Arial" w:hAnsi="Arial" w:cs="Arial"/>
                <w:sz w:val="22"/>
                <w:szCs w:val="22"/>
              </w:rPr>
            </w:pPr>
            <w:r>
              <w:rPr>
                <w:rFonts w:ascii="Arial" w:hAnsi="Arial" w:cs="Arial"/>
                <w:sz w:val="22"/>
                <w:szCs w:val="22"/>
              </w:rPr>
            </w:r>
            <w:r>
              <w:rPr>
                <w:rFonts w:ascii="Arial" w:hAnsi="Arial" w:cs="Arial"/>
                <w:sz w:val="22"/>
                <w:szCs w:val="22"/>
              </w:rPr>
            </w:r>
          </w:p>
        </w:tc>
        <w:tc>
          <w:tcPr>
            <w:tcBorders>
              <w:top w:val="none" w:color="000000" w:sz="4" w:space="0"/>
              <w:left w:val="none" w:color="000000" w:sz="4" w:space="0"/>
              <w:right w:val="none" w:color="000000" w:sz="4" w:space="0"/>
            </w:tcBorders>
            <w:tcW w:w="4350" w:type="dxa"/>
            <w:vAlign w:val="top"/>
            <w:textDirection w:val="lrTb"/>
            <w:noWrap w:val="false"/>
          </w:tcPr>
          <w:p>
            <w:pPr>
              <w:pStyle w:val="822"/>
              <w:keepNext w:val="0"/>
              <w:widowControl w:val="off"/>
              <w:rPr>
                <w:rFonts w:ascii="Arial" w:hAnsi="Arial" w:cs="Arial"/>
                <w:b/>
                <w:bCs/>
                <w:sz w:val="22"/>
                <w:szCs w:val="22"/>
              </w:rPr>
              <w:outlineLvl w:val="3"/>
            </w:pPr>
            <w:r>
              <w:rPr>
                <w:rFonts w:ascii="Arial" w:hAnsi="Arial" w:cs="Arial"/>
                <w:b/>
                <w:bCs/>
                <w:sz w:val="22"/>
                <w:szCs w:val="22"/>
              </w:rPr>
            </w:r>
            <w:r>
              <w:rPr>
                <w:rFonts w:ascii="Arial" w:hAnsi="Arial" w:cs="Arial"/>
                <w:b/>
                <w:bCs/>
                <w:sz w:val="22"/>
                <w:szCs w:val="22"/>
              </w:rPr>
            </w:r>
          </w:p>
          <w:p>
            <w:pPr>
              <w:pStyle w:val="822"/>
              <w:ind w:left="210"/>
              <w:keepNext w:val="0"/>
              <w:widowControl w:val="off"/>
              <w:rPr>
                <w:rFonts w:ascii="Arial" w:hAnsi="Arial" w:cs="Arial"/>
                <w:b/>
                <w:bCs/>
                <w:sz w:val="22"/>
                <w:szCs w:val="22"/>
              </w:rPr>
              <w:outlineLvl w:val="3"/>
            </w:pPr>
            <w:r>
              <w:rPr>
                <w:rFonts w:ascii="Arial" w:hAnsi="Arial" w:cs="Arial"/>
                <w:b/>
                <w:bCs/>
                <w:sz w:val="22"/>
                <w:szCs w:val="22"/>
              </w:rPr>
              <w:t xml:space="preserve">Новый кредитор</w:t>
            </w:r>
            <w:r>
              <w:rPr>
                <w:rFonts w:ascii="Arial" w:hAnsi="Arial" w:cs="Arial"/>
                <w:b/>
                <w:bCs/>
                <w:sz w:val="22"/>
                <w:szCs w:val="22"/>
              </w:rPr>
            </w:r>
          </w:p>
          <w:p>
            <w:pPr>
              <w:pStyle w:val="807"/>
              <w:rPr>
                <w:rFonts w:ascii="Arial" w:hAnsi="Arial" w:cs="Arial"/>
              </w:rPr>
            </w:pPr>
            <w:r>
              <w:rPr>
                <w:rFonts w:ascii="Arial" w:hAnsi="Arial" w:cs="Arial"/>
              </w:rPr>
            </w:r>
            <w:r>
              <w:rPr>
                <w:rFonts w:ascii="Arial" w:hAnsi="Arial" w:cs="Arial"/>
              </w:rPr>
            </w:r>
          </w:p>
        </w:tc>
      </w:tr>
      <w:tr>
        <w:tblPrEx/>
        <w:trPr>
          <w:cantSplit/>
          <w:trHeight w:val="253"/>
        </w:trPr>
        <w:tc>
          <w:tcPr>
            <w:gridSpan w:val="2"/>
            <w:tcBorders>
              <w:top w:val="none" w:color="000000" w:sz="0" w:space="0"/>
              <w:left w:val="none" w:color="000000" w:sz="0" w:space="0"/>
              <w:bottom w:val="none" w:color="000000" w:sz="0" w:space="0"/>
              <w:right w:val="none" w:color="000000" w:sz="0" w:space="0"/>
            </w:tcBorders>
            <w:tcW w:w="9271" w:type="dxa"/>
            <w:vAlign w:val="top"/>
            <w:textDirection w:val="lrTb"/>
            <w:noWrap w:val="false"/>
          </w:tcPr>
          <w:p>
            <w:pPr>
              <w:pStyle w:val="807"/>
              <w:ind w:left="268"/>
              <w:jc w:val="center"/>
              <w:widowControl w:val="off"/>
              <w:rPr>
                <w:rFonts w:ascii="Arial" w:hAnsi="Arial" w:cs="Arial"/>
                <w:b/>
                <w:sz w:val="22"/>
                <w:szCs w:val="22"/>
              </w:rPr>
            </w:pPr>
            <w:r>
              <w:rPr>
                <w:rFonts w:ascii="Arial" w:hAnsi="Arial" w:cs="Arial"/>
                <w:b/>
                <w:sz w:val="22"/>
                <w:szCs w:val="22"/>
              </w:rPr>
              <w:t xml:space="preserve">ПОДПИСИ СТОРОН:</w:t>
            </w:r>
            <w:r>
              <w:rPr>
                <w:rFonts w:ascii="Arial" w:hAnsi="Arial" w:cs="Arial"/>
                <w:b/>
                <w:sz w:val="22"/>
                <w:szCs w:val="22"/>
              </w:rPr>
            </w:r>
            <w:r>
              <w:rPr>
                <w:rFonts w:ascii="Arial" w:hAnsi="Arial" w:cs="Arial"/>
                <w:b/>
                <w:sz w:val="22"/>
                <w:szCs w:val="22"/>
              </w:rPr>
            </w:r>
          </w:p>
        </w:tc>
      </w:tr>
      <w:tr>
        <w:tblPrEx/>
        <w:trPr>
          <w:cantSplit/>
          <w:trHeight w:val="885"/>
        </w:trPr>
        <w:tc>
          <w:tcPr>
            <w:tcBorders>
              <w:top w:val="none" w:color="000000" w:sz="0" w:space="0"/>
              <w:left w:val="none" w:color="000000" w:sz="0" w:space="0"/>
              <w:bottom w:val="none" w:color="000000" w:sz="0" w:space="0"/>
              <w:right w:val="none" w:color="000000" w:sz="0" w:space="0"/>
            </w:tcBorders>
            <w:tcW w:w="4921" w:type="dxa"/>
            <w:vAlign w:val="top"/>
            <w:textDirection w:val="lrTb"/>
            <w:noWrap w:val="false"/>
          </w:tcPr>
          <w:p>
            <w:pPr>
              <w:pStyle w:val="822"/>
              <w:keepNext w:val="0"/>
              <w:widowControl w:val="off"/>
              <w:rPr>
                <w:rFonts w:ascii="Arial" w:hAnsi="Arial" w:cs="Arial"/>
                <w:b/>
                <w:bCs/>
                <w:sz w:val="22"/>
                <w:szCs w:val="22"/>
              </w:rPr>
              <w:outlineLvl w:val="3"/>
            </w:pPr>
            <w:r>
              <w:rPr>
                <w:rFonts w:ascii="Arial" w:hAnsi="Arial" w:cs="Arial"/>
                <w:b/>
                <w:bCs/>
                <w:sz w:val="22"/>
                <w:szCs w:val="22"/>
              </w:rPr>
              <w:t xml:space="preserve">Кредитор  </w:t>
            </w:r>
            <w:r>
              <w:rPr>
                <w:rFonts w:ascii="Arial" w:hAnsi="Arial" w:cs="Arial"/>
                <w:b/>
                <w:bCs/>
                <w:sz w:val="22"/>
                <w:szCs w:val="22"/>
              </w:rPr>
            </w:r>
          </w:p>
          <w:p>
            <w:pPr>
              <w:pStyle w:val="807"/>
              <w:ind w:left="268"/>
              <w:rPr>
                <w:rFonts w:ascii="Arial" w:hAnsi="Arial" w:cs="Arial"/>
                <w:sz w:val="22"/>
                <w:szCs w:val="22"/>
              </w:rPr>
            </w:pPr>
            <w:r>
              <w:rPr>
                <w:rFonts w:ascii="Arial" w:hAnsi="Arial" w:cs="Arial"/>
                <w:sz w:val="22"/>
                <w:szCs w:val="22"/>
              </w:rPr>
            </w:r>
            <w:r>
              <w:rPr>
                <w:rFonts w:ascii="Arial" w:hAnsi="Arial" w:cs="Arial"/>
                <w:sz w:val="22"/>
                <w:szCs w:val="22"/>
              </w:rPr>
            </w:r>
          </w:p>
          <w:p>
            <w:pPr>
              <w:pStyle w:val="825"/>
              <w:rPr>
                <w:rFonts w:cs="Arial"/>
                <w:b/>
                <w:sz w:val="22"/>
                <w:lang w:val="ru-RU" w:eastAsia="ru-RU"/>
              </w:rPr>
            </w:pPr>
            <w:r>
              <w:rPr>
                <w:rFonts w:cs="Arial"/>
                <w:b/>
                <w:sz w:val="22"/>
                <w:lang w:val="ru-RU" w:eastAsia="ru-RU"/>
              </w:rPr>
              <w:t xml:space="preserve">Директор Новосибирского РФ</w:t>
            </w:r>
            <w:r>
              <w:rPr>
                <w:rFonts w:cs="Arial"/>
                <w:b/>
                <w:sz w:val="22"/>
                <w:lang w:val="ru-RU" w:eastAsia="ru-RU"/>
              </w:rPr>
            </w:r>
            <w:r>
              <w:rPr>
                <w:rFonts w:cs="Arial"/>
                <w:b/>
                <w:sz w:val="22"/>
                <w:lang w:val="ru-RU" w:eastAsia="ru-RU"/>
              </w:rPr>
            </w:r>
          </w:p>
          <w:p>
            <w:pPr>
              <w:pStyle w:val="825"/>
              <w:rPr>
                <w:rFonts w:cs="Arial"/>
                <w:b/>
                <w:sz w:val="22"/>
                <w:lang w:val="ru-RU" w:eastAsia="ru-RU"/>
              </w:rPr>
            </w:pPr>
            <w:r>
              <w:rPr>
                <w:rFonts w:cs="Arial"/>
                <w:b/>
                <w:sz w:val="22"/>
                <w:lang w:val="ru-RU" w:eastAsia="ru-RU"/>
              </w:rPr>
              <w:t xml:space="preserve">АО «Россельхозбанк»</w:t>
            </w:r>
            <w:r>
              <w:rPr>
                <w:rFonts w:cs="Arial"/>
                <w:b/>
                <w:sz w:val="22"/>
                <w:lang w:val="ru-RU" w:eastAsia="ru-RU"/>
              </w:rPr>
            </w:r>
          </w:p>
          <w:p>
            <w:pPr>
              <w:pStyle w:val="825"/>
              <w:rPr>
                <w:rFonts w:cs="Arial"/>
                <w:b/>
                <w:sz w:val="22"/>
                <w:lang w:val="ru-RU"/>
              </w:rPr>
            </w:pPr>
            <w:r>
              <w:rPr>
                <w:rFonts w:cs="Arial"/>
                <w:sz w:val="22"/>
              </w:rPr>
              <w:t xml:space="preserve">_______________________</w:t>
            </w:r>
            <w:r>
              <w:rPr>
                <w:rFonts w:cs="Arial"/>
                <w:b/>
                <w:sz w:val="22"/>
              </w:rPr>
              <w:t xml:space="preserve">С.А. Тишуров</w:t>
            </w:r>
            <w:r>
              <w:rPr>
                <w:rFonts w:cs="Arial"/>
                <w:b/>
                <w:sz w:val="22"/>
                <w:lang w:val="ru-RU"/>
              </w:rPr>
            </w:r>
            <w:r>
              <w:rPr>
                <w:rFonts w:cs="Arial"/>
                <w:b/>
                <w:sz w:val="22"/>
                <w:lang w:val="ru-RU"/>
              </w:rPr>
            </w:r>
          </w:p>
        </w:tc>
        <w:tc>
          <w:tcPr>
            <w:tcBorders>
              <w:top w:val="none" w:color="000000" w:sz="0" w:space="0"/>
              <w:left w:val="none" w:color="000000" w:sz="0" w:space="0"/>
              <w:bottom w:val="none" w:color="000000" w:sz="0" w:space="0"/>
              <w:right w:val="none" w:color="000000" w:sz="0" w:space="0"/>
            </w:tcBorders>
            <w:tcW w:w="4350" w:type="dxa"/>
            <w:vAlign w:val="top"/>
            <w:textDirection w:val="lrTb"/>
            <w:noWrap w:val="false"/>
          </w:tcPr>
          <w:p>
            <w:pPr>
              <w:pStyle w:val="822"/>
              <w:keepNext w:val="0"/>
              <w:widowControl w:val="off"/>
              <w:rPr>
                <w:rFonts w:ascii="Arial" w:hAnsi="Arial" w:cs="Arial"/>
                <w:b/>
                <w:bCs/>
                <w:sz w:val="22"/>
                <w:szCs w:val="22"/>
              </w:rPr>
              <w:outlineLvl w:val="3"/>
            </w:pPr>
            <w:r>
              <w:rPr>
                <w:rFonts w:ascii="Arial" w:hAnsi="Arial" w:cs="Arial"/>
                <w:b/>
                <w:bCs/>
                <w:sz w:val="22"/>
                <w:szCs w:val="22"/>
              </w:rPr>
              <w:t xml:space="preserve">Новый кредитор</w:t>
            </w:r>
            <w:r>
              <w:rPr>
                <w:rFonts w:ascii="Arial" w:hAnsi="Arial" w:cs="Arial"/>
                <w:b/>
                <w:bCs/>
                <w:sz w:val="22"/>
                <w:szCs w:val="22"/>
              </w:rPr>
            </w:r>
          </w:p>
          <w:p>
            <w:pPr>
              <w:pStyle w:val="807"/>
              <w:widowControl w:val="off"/>
              <w:rPr>
                <w:rFonts w:ascii="Arial" w:hAnsi="Arial" w:cs="Arial"/>
                <w:b/>
                <w:sz w:val="22"/>
                <w:szCs w:val="22"/>
              </w:rPr>
            </w:pPr>
            <w:r>
              <w:rPr>
                <w:rFonts w:ascii="Arial" w:hAnsi="Arial" w:cs="Arial"/>
                <w:b/>
                <w:sz w:val="22"/>
                <w:szCs w:val="22"/>
              </w:rPr>
            </w:r>
            <w:r>
              <w:rPr>
                <w:rFonts w:ascii="Arial" w:hAnsi="Arial" w:cs="Arial"/>
                <w:b/>
                <w:sz w:val="22"/>
                <w:szCs w:val="22"/>
              </w:rPr>
            </w:r>
          </w:p>
          <w:p>
            <w:pPr>
              <w:pStyle w:val="807"/>
              <w:widowControl w:val="off"/>
              <w:rPr>
                <w:rFonts w:ascii="Arial" w:hAnsi="Arial" w:cs="Arial"/>
                <w:sz w:val="22"/>
                <w:szCs w:val="22"/>
              </w:rPr>
            </w:pPr>
            <w:r>
              <w:rPr>
                <w:rFonts w:ascii="Arial" w:hAnsi="Arial" w:cs="Arial"/>
                <w:sz w:val="22"/>
                <w:szCs w:val="22"/>
              </w:rPr>
              <w:t xml:space="preserve">_________/________________________</w:t>
            </w:r>
            <w:r>
              <w:rPr>
                <w:rFonts w:ascii="Arial" w:hAnsi="Arial" w:cs="Arial"/>
                <w:sz w:val="22"/>
                <w:szCs w:val="22"/>
              </w:rPr>
            </w:r>
            <w:r>
              <w:rPr>
                <w:rFonts w:ascii="Arial" w:hAnsi="Arial" w:cs="Arial"/>
                <w:sz w:val="22"/>
                <w:szCs w:val="22"/>
              </w:rPr>
            </w:r>
          </w:p>
        </w:tc>
      </w:tr>
    </w:tbl>
    <w:p>
      <w:pPr>
        <w:pStyle w:val="807"/>
        <w:ind w:firstLine="709"/>
        <w:jc w:val="both"/>
        <w:tabs>
          <w:tab w:val="left" w:pos="1134" w:leader="none"/>
        </w:tabs>
        <w:rPr>
          <w:rFonts w:ascii="Arial" w:hAnsi="Arial" w:cs="Arial"/>
          <w:bCs/>
          <w:sz w:val="22"/>
          <w:szCs w:val="22"/>
        </w:rPr>
      </w:pPr>
      <w:r>
        <w:rPr>
          <w:rFonts w:ascii="Arial" w:hAnsi="Arial" w:cs="Arial"/>
          <w:bCs/>
          <w:sz w:val="22"/>
          <w:szCs w:val="22"/>
        </w:rPr>
      </w:r>
      <w:r>
        <w:rPr>
          <w:rFonts w:ascii="Arial" w:hAnsi="Arial" w:cs="Arial"/>
          <w:bCs/>
          <w:sz w:val="22"/>
          <w:szCs w:val="22"/>
        </w:rPr>
      </w:r>
    </w:p>
    <w:p>
      <w:pPr>
        <w:pStyle w:val="807"/>
        <w:ind w:firstLine="709"/>
        <w:jc w:val="both"/>
        <w:tabs>
          <w:tab w:val="left" w:pos="1134" w:leader="none"/>
        </w:tabs>
        <w:rPr>
          <w:rFonts w:ascii="Arial" w:hAnsi="Arial" w:cs="Arial"/>
          <w:bCs/>
          <w:sz w:val="22"/>
          <w:szCs w:val="22"/>
        </w:rPr>
      </w:pPr>
      <w:r>
        <w:rPr>
          <w:rFonts w:ascii="Arial" w:hAnsi="Arial" w:cs="Arial"/>
          <w:bCs/>
          <w:sz w:val="22"/>
          <w:szCs w:val="22"/>
        </w:rPr>
        <w:t xml:space="preserve">Я, ______</w:t>
      </w:r>
      <w:r>
        <w:rPr>
          <w:rFonts w:ascii="Arial" w:hAnsi="Arial" w:cs="Arial"/>
          <w:bCs/>
          <w:sz w:val="22"/>
          <w:szCs w:val="22"/>
        </w:rPr>
        <w:t xml:space="preserve">______________________________________________________________</w:t>
      </w:r>
      <w:r>
        <w:rPr>
          <w:rFonts w:ascii="Arial" w:hAnsi="Arial" w:cs="Arial"/>
          <w:bCs/>
          <w:sz w:val="22"/>
          <w:szCs w:val="22"/>
        </w:rPr>
      </w:r>
    </w:p>
    <w:p>
      <w:pPr>
        <w:pStyle w:val="807"/>
        <w:tabs>
          <w:tab w:val="left" w:pos="1134" w:leader="none"/>
        </w:tabs>
        <w:rPr>
          <w:rFonts w:ascii="Arial" w:hAnsi="Arial" w:cs="Arial"/>
          <w:bCs/>
          <w:sz w:val="22"/>
          <w:szCs w:val="22"/>
          <w:vertAlign w:val="superscript"/>
        </w:rPr>
      </w:pPr>
      <w:r>
        <w:rPr>
          <w:rFonts w:ascii="Arial" w:hAnsi="Arial" w:cs="Arial"/>
          <w:bCs/>
          <w:sz w:val="22"/>
          <w:szCs w:val="22"/>
          <w:vertAlign w:val="superscript"/>
        </w:rPr>
        <w:t xml:space="preserve">                  (должность, Ф.И.О. (полностью) работника Банка, в чьем присутствии подписан документ)</w:t>
      </w:r>
      <w:r>
        <w:rPr>
          <w:rFonts w:ascii="Arial" w:hAnsi="Arial" w:cs="Arial"/>
          <w:bCs/>
          <w:sz w:val="22"/>
          <w:szCs w:val="22"/>
          <w:vertAlign w:val="superscript"/>
        </w:rPr>
      </w:r>
    </w:p>
    <w:p>
      <w:pPr>
        <w:pStyle w:val="807"/>
        <w:jc w:val="both"/>
        <w:tabs>
          <w:tab w:val="left" w:pos="1134" w:leader="none"/>
        </w:tabs>
        <w:rPr>
          <w:rFonts w:ascii="Arial" w:hAnsi="Arial" w:cs="Arial"/>
          <w:bCs/>
          <w:sz w:val="22"/>
          <w:szCs w:val="22"/>
        </w:rPr>
      </w:pPr>
      <w:r>
        <w:rPr>
          <w:rFonts w:ascii="Arial" w:hAnsi="Arial" w:cs="Arial"/>
          <w:bCs/>
          <w:sz w:val="22"/>
          <w:szCs w:val="22"/>
        </w:rPr>
        <w:t xml:space="preserve">удостов</w:t>
      </w:r>
      <w:r>
        <w:rPr>
          <w:rFonts w:ascii="Arial" w:hAnsi="Arial" w:cs="Arial"/>
          <w:bCs/>
          <w:sz w:val="22"/>
          <w:szCs w:val="22"/>
        </w:rPr>
        <w:t xml:space="preserve">е</w:t>
      </w:r>
      <w:r>
        <w:rPr>
          <w:rFonts w:ascii="Arial" w:hAnsi="Arial" w:cs="Arial"/>
          <w:bCs/>
          <w:sz w:val="22"/>
          <w:szCs w:val="22"/>
        </w:rPr>
        <w:t xml:space="preserve">ряю,</w:t>
      </w:r>
      <w:r>
        <w:rPr>
          <w:rFonts w:ascii="Arial" w:hAnsi="Arial" w:cs="Arial"/>
          <w:bCs/>
          <w:sz w:val="22"/>
          <w:szCs w:val="22"/>
        </w:rPr>
        <w:t xml:space="preserve"> </w:t>
      </w:r>
      <w:r>
        <w:rPr>
          <w:rFonts w:ascii="Arial" w:hAnsi="Arial" w:cs="Arial"/>
          <w:bCs/>
          <w:sz w:val="22"/>
          <w:szCs w:val="22"/>
        </w:rPr>
        <w:t xml:space="preserve">что</w:t>
      </w:r>
      <w:r>
        <w:rPr>
          <w:rFonts w:ascii="Arial" w:hAnsi="Arial" w:cs="Arial"/>
          <w:bCs/>
          <w:sz w:val="22"/>
          <w:szCs w:val="22"/>
        </w:rPr>
        <w:t xml:space="preserve"> </w:t>
      </w:r>
      <w:r>
        <w:rPr>
          <w:rFonts w:ascii="Arial" w:hAnsi="Arial" w:cs="Arial"/>
          <w:bCs/>
          <w:sz w:val="22"/>
          <w:szCs w:val="22"/>
        </w:rPr>
        <w:t xml:space="preserve">подпись_______________________</w:t>
      </w:r>
      <w:r>
        <w:rPr>
          <w:rFonts w:ascii="Arial" w:hAnsi="Arial" w:cs="Arial"/>
          <w:bCs/>
          <w:sz w:val="22"/>
          <w:szCs w:val="22"/>
        </w:rPr>
        <w:t xml:space="preserve">______________________________</w:t>
      </w:r>
      <w:r>
        <w:rPr>
          <w:rFonts w:ascii="Arial" w:hAnsi="Arial" w:cs="Arial"/>
          <w:bCs/>
          <w:sz w:val="22"/>
          <w:szCs w:val="22"/>
        </w:rPr>
      </w:r>
      <w:r>
        <w:rPr>
          <w:rFonts w:ascii="Arial" w:hAnsi="Arial" w:cs="Arial"/>
          <w:bCs/>
          <w:sz w:val="22"/>
          <w:szCs w:val="22"/>
        </w:rPr>
      </w:r>
    </w:p>
    <w:p>
      <w:pPr>
        <w:pStyle w:val="807"/>
        <w:ind w:firstLine="1843"/>
        <w:tabs>
          <w:tab w:val="left" w:pos="1134" w:leader="none"/>
        </w:tabs>
        <w:rPr>
          <w:rFonts w:ascii="Arial" w:hAnsi="Arial" w:cs="Arial"/>
          <w:bCs/>
          <w:sz w:val="22"/>
          <w:szCs w:val="22"/>
          <w:vertAlign w:val="superscript"/>
        </w:rPr>
      </w:pPr>
      <w:r>
        <w:rPr>
          <w:rFonts w:ascii="Arial" w:hAnsi="Arial" w:cs="Arial"/>
          <w:bCs/>
          <w:sz w:val="22"/>
          <w:szCs w:val="22"/>
        </w:rPr>
        <w:t xml:space="preserve">                  </w:t>
      </w:r>
      <w:r>
        <w:rPr>
          <w:rFonts w:ascii="Arial" w:hAnsi="Arial" w:cs="Arial"/>
          <w:bCs/>
          <w:sz w:val="22"/>
          <w:szCs w:val="22"/>
          <w:vertAlign w:val="superscript"/>
        </w:rPr>
        <w:t xml:space="preserve">(Ф.И.О. (полностью) лица, подпись которого удостоверяется)</w:t>
      </w:r>
      <w:r>
        <w:rPr>
          <w:rFonts w:ascii="Arial" w:hAnsi="Arial" w:cs="Arial"/>
          <w:bCs/>
          <w:sz w:val="22"/>
          <w:szCs w:val="22"/>
          <w:vertAlign w:val="superscript"/>
        </w:rPr>
      </w:r>
    </w:p>
    <w:p>
      <w:pPr>
        <w:pStyle w:val="813"/>
        <w:rPr>
          <w:rFonts w:ascii="Arial" w:hAnsi="Arial" w:cs="Arial"/>
          <w:b/>
          <w:bCs/>
          <w:sz w:val="22"/>
          <w:szCs w:val="22"/>
        </w:rPr>
      </w:pPr>
      <w:r>
        <w:rPr>
          <w:rFonts w:ascii="Arial" w:hAnsi="Arial" w:cs="Arial"/>
          <w:bCs/>
          <w:sz w:val="22"/>
          <w:szCs w:val="22"/>
        </w:rPr>
        <w:t xml:space="preserve">совершена в моем присутствии, личность подписанта установлена.</w:t>
      </w:r>
      <w:r>
        <w:rPr>
          <w:rFonts w:ascii="Arial" w:hAnsi="Arial" w:cs="Arial"/>
          <w:b/>
          <w:bCs/>
          <w:sz w:val="22"/>
          <w:szCs w:val="22"/>
        </w:rPr>
      </w:r>
      <w:r>
        <w:rPr>
          <w:rFonts w:ascii="Arial" w:hAnsi="Arial" w:cs="Arial"/>
          <w:b/>
          <w:bCs/>
          <w:sz w:val="22"/>
          <w:szCs w:val="22"/>
        </w:rPr>
      </w:r>
    </w:p>
    <w:p>
      <w:pPr>
        <w:pStyle w:val="813"/>
        <w:jc w:val="center"/>
        <w:rPr>
          <w:rFonts w:ascii="Arial" w:hAnsi="Arial" w:cs="Arial"/>
          <w:sz w:val="22"/>
          <w:szCs w:val="22"/>
        </w:rPr>
      </w:pPr>
      <w:r>
        <w:rPr>
          <w:rFonts w:ascii="Arial" w:hAnsi="Arial" w:cs="Arial"/>
          <w:sz w:val="22"/>
          <w:szCs w:val="22"/>
        </w:rPr>
        <w:t xml:space="preserve"> </w:t>
      </w:r>
      <w:r>
        <w:rPr>
          <w:rFonts w:ascii="Arial" w:hAnsi="Arial" w:cs="Arial"/>
          <w:sz w:val="22"/>
          <w:szCs w:val="22"/>
        </w:rPr>
      </w:r>
    </w:p>
    <w:sectPr>
      <w:headerReference w:type="default" r:id="rId9"/>
      <w:footerReference w:type="default" r:id="rId10"/>
      <w:footerReference w:type="even" r:id="rId11"/>
      <w:footerReference w:type="first" r:id="rId12"/>
      <w:footnotePr/>
      <w:endnotePr/>
      <w:type w:val="nextPage"/>
      <w:pgSz w:w="11906" w:h="16838" w:orient="portrait"/>
      <w:pgMar w:top="680" w:right="1134" w:bottom="1134" w:left="1418" w:header="567" w:footer="686"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Wingdings">
    <w:panose1 w:val="05000000000000000000"/>
  </w:font>
  <w:font w:name="Symbol">
    <w:panose1 w:val="05050102010706020507"/>
  </w:font>
  <w:font w:name="Baltica">
    <w:panose1 w:val="02000603000000000000"/>
  </w:font>
  <w:font w:name="Tahoma">
    <w:panose1 w:val="020B0604030504040204"/>
  </w:font>
  <w:font w:name="Peterburg">
    <w:panose1 w:val="02000603000000000000"/>
  </w:font>
  <w:font w:name="Courier New">
    <w:panose1 w:val="020703090202050204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7"/>
      <w:rPr>
        <w:color w:val="000000"/>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350520" cy="208280"/>
                      </a:xfrm>
                      <a:prstGeom prst="rect">
                        <a:avLst/>
                      </a:prstGeom>
                      <a:noFill/>
                      <a:ln w="6350">
                        <a:noFill/>
                      </a:ln>
                    </wps:spPr>
                    <wps:txbx>
                      <w:txbxContent>
                        <w:p>
                          <w:pPr>
                            <w:pStyle w:val="817"/>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9</w:t>
                          </w:r>
                          <w:r>
                            <w:rPr>
                              <w:color w:val="000000"/>
                              <w:sz w:val="16"/>
                              <w:szCs w:val="16"/>
                            </w:rPr>
                            <w:fldChar w:fldCharType="end"/>
                          </w:r>
                          <w:r>
                            <w:rPr>
                              <w:color w:val="000000"/>
                              <w:sz w:val="16"/>
                              <w:szCs w:val="16"/>
                            </w:rPr>
                          </w:r>
                          <w:r>
                            <w:rPr>
                              <w:color w:val="000000"/>
                              <w:sz w:val="16"/>
                              <w:szCs w:val="16"/>
                            </w:rPr>
                          </w:r>
                        </w:p>
                        <w:p>
                          <w:pPr>
                            <w:pStyle w:val="807"/>
                          </w:pPr>
                          <w:r/>
                          <w:r/>
                        </w:p>
                      </w:txbxContent>
                    </wps:txbx>
                    <wps:bodyPr wrap="square" upright="1">
                      <a:spAutoFit/>
                    </wps:bodyPr>
                  </wps:wsp>
                </a:graphicData>
              </a:graphic>
            </wp:anchor>
          </w:drawing>
        </mc:Choice>
        <mc:Fallback>
          <w:pict>
            <v:shape id="shape 0" o:spid="_x0000_s0" o:spt="202" type="#_x0000_t202" style="position:absolute;z-index:524288;o:allowoverlap:true;o:allowincell:true;mso-position-horizontal-relative:page;margin-left:538.60pt;mso-position-horizontal:absolute;mso-position-vertical-relative:page;margin-top:791.65pt;mso-position-vertical:absolute;width:27.60pt;height:16.40pt;mso-wrap-distance-left:9.00pt;mso-wrap-distance-top:0.00pt;mso-wrap-distance-right:9.00pt;mso-wrap-distance-bottom:0.00pt;visibility:visible;" filled="f" stroked="f" strokeweight="0.50pt">
              <v:textbox inset="0,0,0,0">
                <w:txbxContent>
                  <w:p>
                    <w:pPr>
                      <w:pStyle w:val="817"/>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9</w:t>
                    </w:r>
                    <w:r>
                      <w:rPr>
                        <w:color w:val="000000"/>
                        <w:sz w:val="16"/>
                        <w:szCs w:val="16"/>
                      </w:rPr>
                      <w:fldChar w:fldCharType="end"/>
                    </w:r>
                    <w:r>
                      <w:rPr>
                        <w:color w:val="000000"/>
                        <w:sz w:val="16"/>
                        <w:szCs w:val="16"/>
                      </w:rPr>
                    </w:r>
                    <w:r>
                      <w:rPr>
                        <w:color w:val="000000"/>
                        <w:sz w:val="16"/>
                        <w:szCs w:val="16"/>
                      </w:rPr>
                    </w:r>
                  </w:p>
                  <w:p>
                    <w:pPr>
                      <w:pStyle w:val="807"/>
                    </w:pPr>
                    <w:r/>
                    <w:r/>
                  </w:p>
                </w:txbxContent>
              </v:textbox>
            </v:shape>
          </w:pict>
        </mc:Fallback>
      </mc:AlternateContent>
    </w:r>
    <w:r>
      <w:rPr>
        <w:rFonts w:ascii="Arial" w:hAnsi="Arial" w:cs="Arial"/>
        <w:bCs/>
        <w:sz w:val="18"/>
        <w:szCs w:val="18"/>
      </w:rPr>
      <w:t xml:space="preserve">КРЕДИТОР _________________                                                             НОВЫЙ КРЕДИТОР __________________</w:t>
    </w:r>
    <w:r>
      <w:rPr>
        <w:color w:val="000000"/>
        <w:sz w:val="18"/>
        <w:szCs w:val="18"/>
      </w:rPr>
    </w:r>
    <w:r>
      <w:rPr>
        <w:color w:val="000000"/>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7"/>
      <w:rPr>
        <w:rStyle w:val="819"/>
      </w:rPr>
      <w:framePr w:wrap="around" w:vAnchor="text" w:hAnchor="margin" w:xAlign="right" w:y="1"/>
    </w:pPr>
    <w:r>
      <w:rPr>
        <w:rStyle w:val="819"/>
      </w:rPr>
      <w:fldChar w:fldCharType="begin"/>
    </w:r>
    <w:r>
      <w:rPr>
        <w:rStyle w:val="819"/>
      </w:rPr>
      <w:instrText xml:space="preserve">PAGE  </w:instrText>
    </w:r>
    <w:r>
      <w:rPr>
        <w:rStyle w:val="819"/>
      </w:rPr>
      <w:fldChar w:fldCharType="end"/>
    </w:r>
    <w:r>
      <w:rPr>
        <w:rStyle w:val="819"/>
      </w:rPr>
    </w:r>
    <w:r>
      <w:rPr>
        <w:rStyle w:val="819"/>
      </w:rPr>
    </w:r>
  </w:p>
  <w:p>
    <w:pPr>
      <w:pStyle w:val="817"/>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7"/>
      <w:ind w:right="360"/>
      <w:jc w:val="both"/>
      <w:rPr>
        <w:b/>
        <w:bCs/>
        <w:sz w:val="18"/>
        <w:szCs w:val="18"/>
        <w:lang w:val="en-US"/>
      </w:rPr>
    </w:pPr>
    <w:r>
      <w:rPr>
        <w:rFonts w:ascii="Arial" w:hAnsi="Arial" w:cs="Arial"/>
        <w:bCs/>
        <w:sz w:val="18"/>
        <w:szCs w:val="18"/>
      </w:rPr>
      <w:t xml:space="preserve">КРЕДИТОР _______________</w:t>
    </w:r>
    <w:r>
      <w:rPr>
        <w:rFonts w:ascii="Arial" w:hAnsi="Arial" w:cs="Arial"/>
        <w:bCs/>
        <w:sz w:val="18"/>
        <w:szCs w:val="18"/>
      </w:rPr>
      <w:t xml:space="preserve">                                </w:t>
    </w:r>
    <w:r>
      <w:rPr>
        <w:rFonts w:ascii="Arial" w:hAnsi="Arial" w:cs="Arial"/>
        <w:bCs/>
        <w:sz w:val="18"/>
        <w:szCs w:val="18"/>
      </w:rPr>
      <w:t xml:space="preserve">                   </w:t>
    </w:r>
    <w:r>
      <w:rPr>
        <w:rFonts w:ascii="Arial" w:hAnsi="Arial" w:cs="Arial"/>
        <w:bCs/>
        <w:sz w:val="18"/>
        <w:szCs w:val="18"/>
      </w:rPr>
      <w:t xml:space="preserve">      НОВЫЙ КРЕДИТОР __________________</w:t>
    </w:r>
    <w:r>
      <w:rPr>
        <w:b/>
        <w:bCs/>
        <w:sz w:val="18"/>
        <w:szCs w:val="18"/>
        <w:lang w:val="en-US"/>
      </w:rPr>
    </w:r>
    <w:r>
      <w:rPr>
        <w:b/>
        <w:bCs/>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498" w:type="dxa"/>
      <w:tblInd w:w="675" w:type="dxa"/>
      <w:tblLayout w:type="fixed"/>
      <w:tblCellMar>
        <w:left w:w="108" w:type="dxa"/>
        <w:top w:w="0" w:type="dxa"/>
        <w:right w:w="108" w:type="dxa"/>
        <w:bottom w:w="0" w:type="dxa"/>
      </w:tblCellMar>
      <w:tblLook w:val="04A0" w:firstRow="1" w:lastRow="0" w:firstColumn="1" w:lastColumn="0" w:noHBand="0" w:noVBand="1"/>
    </w:tblPr>
    <w:tblGrid>
      <w:gridCol w:w="7797"/>
      <w:gridCol w:w="1701"/>
    </w:tblGrid>
    <w:tr>
      <w:tblPrEx/>
      <w:trPr/>
      <w:tc>
        <w:tcPr>
          <w:tcBorders>
            <w:top w:val="none" w:color="000000" w:sz="0" w:space="0"/>
            <w:left w:val="none" w:color="000000" w:sz="0" w:space="0"/>
            <w:bottom w:val="none" w:color="000000" w:sz="0" w:space="0"/>
            <w:right w:val="none" w:color="000000" w:sz="0" w:space="0"/>
          </w:tcBorders>
          <w:tcW w:w="7797" w:type="dxa"/>
          <w:vAlign w:val="top"/>
          <w:textDirection w:val="lrTb"/>
          <w:noWrap w:val="false"/>
        </w:tcPr>
        <w:p>
          <w:pPr>
            <w:pStyle w:val="807"/>
            <w:jc w:val="center"/>
            <w:rPr>
              <w:sz w:val="16"/>
              <w:szCs w:val="16"/>
            </w:rPr>
          </w:pPr>
          <w:r>
            <w:rPr>
              <w:sz w:val="16"/>
              <w:szCs w:val="16"/>
            </w:rPr>
            <w:t xml:space="preserve">Договор </w:t>
          </w:r>
          <w:r>
            <w:rPr>
              <w:sz w:val="16"/>
              <w:szCs w:val="16"/>
            </w:rPr>
            <w:t xml:space="preserve">уступки прав (требований)</w:t>
          </w:r>
          <w:r>
            <w:rPr>
              <w:sz w:val="16"/>
              <w:szCs w:val="16"/>
            </w:rPr>
            <w:t xml:space="preserve"> №</w:t>
          </w:r>
          <w:r>
            <w:rPr>
              <w:sz w:val="16"/>
              <w:szCs w:val="16"/>
            </w:rPr>
            <w:t xml:space="preserve"> 25</w:t>
          </w:r>
          <w:r>
            <w:rPr>
              <w:sz w:val="16"/>
              <w:szCs w:val="16"/>
            </w:rPr>
            <w:t xml:space="preserve">2500/000</w:t>
          </w:r>
          <w:r>
            <w:rPr>
              <w:sz w:val="16"/>
              <w:szCs w:val="16"/>
              <w:highlight w:val="yellow"/>
            </w:rPr>
            <w:t xml:space="preserve">_</w:t>
          </w:r>
          <w:r>
            <w:rPr>
              <w:sz w:val="16"/>
              <w:szCs w:val="16"/>
            </w:rPr>
            <w:t xml:space="preserve"> </w:t>
          </w:r>
          <w:r>
            <w:rPr>
              <w:sz w:val="16"/>
              <w:szCs w:val="16"/>
            </w:rPr>
            <w:t xml:space="preserve"> от </w:t>
          </w:r>
          <w:r>
            <w:rPr>
              <w:sz w:val="16"/>
              <w:szCs w:val="16"/>
              <w:highlight w:val="yellow"/>
            </w:rPr>
            <w:t xml:space="preserve">«</w:t>
          </w:r>
          <w:r>
            <w:rPr>
              <w:sz w:val="16"/>
              <w:szCs w:val="16"/>
              <w:highlight w:val="yellow"/>
            </w:rPr>
            <w:t xml:space="preserve">   </w:t>
          </w:r>
          <w:r>
            <w:rPr>
              <w:sz w:val="16"/>
              <w:szCs w:val="16"/>
              <w:highlight w:val="yellow"/>
            </w:rPr>
            <w:t xml:space="preserve">»</w:t>
          </w:r>
          <w:r>
            <w:rPr>
              <w:sz w:val="16"/>
              <w:szCs w:val="16"/>
            </w:rPr>
            <w:t xml:space="preserve"> </w:t>
          </w:r>
          <w:r>
            <w:rPr>
              <w:sz w:val="16"/>
              <w:szCs w:val="16"/>
            </w:rPr>
            <w:t xml:space="preserve">декабря</w:t>
          </w:r>
          <w:r>
            <w:rPr>
              <w:sz w:val="16"/>
              <w:szCs w:val="16"/>
            </w:rPr>
            <w:t xml:space="preserve"> 20</w:t>
          </w:r>
          <w:r>
            <w:rPr>
              <w:sz w:val="16"/>
              <w:szCs w:val="16"/>
            </w:rPr>
            <w:t xml:space="preserve">25</w:t>
          </w:r>
          <w:r>
            <w:rPr>
              <w:sz w:val="16"/>
              <w:szCs w:val="16"/>
            </w:rPr>
            <w:t xml:space="preserve"> г.</w:t>
          </w:r>
          <w:r>
            <w:rPr>
              <w:sz w:val="16"/>
              <w:szCs w:val="16"/>
            </w:rPr>
          </w:r>
        </w:p>
      </w:tc>
      <w:tc>
        <w:tcPr>
          <w:tcBorders>
            <w:top w:val="none" w:color="000000" w:sz="0" w:space="0"/>
            <w:left w:val="none" w:color="000000" w:sz="0" w:space="0"/>
            <w:bottom w:val="none" w:color="000000" w:sz="0" w:space="0"/>
            <w:right w:val="none" w:color="000000" w:sz="0" w:space="0"/>
          </w:tcBorders>
          <w:tcW w:w="1701" w:type="dxa"/>
          <w:vAlign w:val="top"/>
          <w:textDirection w:val="lrTb"/>
          <w:noWrap w:val="false"/>
        </w:tcPr>
        <w:p>
          <w:pPr>
            <w:pStyle w:val="807"/>
            <w:jc w:val="right"/>
            <w:rPr>
              <w:sz w:val="16"/>
              <w:szCs w:val="16"/>
            </w:rPr>
          </w:pPr>
          <w:r>
            <w:rPr>
              <w:sz w:val="16"/>
              <w:szCs w:val="16"/>
            </w:rPr>
          </w:r>
          <w:r>
            <w:rPr>
              <w:sz w:val="16"/>
              <w:szCs w:val="16"/>
            </w:rPr>
          </w:r>
        </w:p>
      </w:tc>
    </w:tr>
  </w:tbl>
  <w:p>
    <w:pPr>
      <w:pStyle w:val="807"/>
      <w:rPr>
        <w:sz w:val="10"/>
        <w:szCs w:val="10"/>
      </w:rPr>
    </w:pPr>
    <w:r>
      <w:rPr>
        <w:sz w:val="10"/>
        <w:szCs w:val="10"/>
      </w:rPr>
    </w:r>
    <w:r>
      <w:rPr>
        <w:sz w:val="10"/>
        <w:szCs w:val="1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
    <w:multiLevelType w:val="hybridMultilevel"/>
    <w:lvl w:ilvl="0">
      <w:start w:val="4"/>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
    <w:multiLevelType w:val="hybridMultilevel"/>
    <w:lvl w:ilvl="0">
      <w:start w:val="1"/>
      <w:numFmt w:val="decimal"/>
      <w:isLgl w:val="false"/>
      <w:suff w:val="tab"/>
      <w:lvlText w:val="%1."/>
      <w:lvlJc w:val="left"/>
      <w:pPr>
        <w:ind w:left="360" w:hanging="360"/>
        <w:tabs>
          <w:tab w:val="num" w:pos="360" w:leader="none"/>
        </w:tabs>
      </w:pPr>
    </w:lvl>
    <w:lvl w:ilvl="1">
      <w:start w:val="4"/>
      <w:numFmt w:val="decimal"/>
      <w:isLgl w:val="false"/>
      <w:suff w:val="tab"/>
      <w:lvlText w:val="%1.%2."/>
      <w:lvlJc w:val="left"/>
      <w:pPr>
        <w:ind w:left="1452" w:hanging="720"/>
        <w:tabs>
          <w:tab w:val="num" w:pos="1452" w:leader="none"/>
        </w:tabs>
      </w:pPr>
    </w:lvl>
    <w:lvl w:ilvl="2">
      <w:start w:val="1"/>
      <w:numFmt w:val="decimal"/>
      <w:isLgl w:val="false"/>
      <w:suff w:val="tab"/>
      <w:lvlText w:val="%1.%2.%3."/>
      <w:lvlJc w:val="left"/>
      <w:pPr>
        <w:ind w:left="2184" w:hanging="720"/>
        <w:tabs>
          <w:tab w:val="num" w:pos="2184" w:leader="none"/>
        </w:tabs>
      </w:pPr>
    </w:lvl>
    <w:lvl w:ilvl="3">
      <w:start w:val="1"/>
      <w:numFmt w:val="decimal"/>
      <w:isLgl w:val="false"/>
      <w:suff w:val="tab"/>
      <w:lvlText w:val="%1.%2.%3.%4."/>
      <w:lvlJc w:val="left"/>
      <w:pPr>
        <w:ind w:left="3276" w:hanging="1080"/>
        <w:tabs>
          <w:tab w:val="num" w:pos="3276" w:leader="none"/>
        </w:tabs>
      </w:pPr>
    </w:lvl>
    <w:lvl w:ilvl="4">
      <w:start w:val="1"/>
      <w:numFmt w:val="decimal"/>
      <w:isLgl w:val="false"/>
      <w:suff w:val="tab"/>
      <w:lvlText w:val="%1.%2.%3.%4.%5."/>
      <w:lvlJc w:val="left"/>
      <w:pPr>
        <w:ind w:left="4008" w:hanging="1080"/>
        <w:tabs>
          <w:tab w:val="num" w:pos="4008" w:leader="none"/>
        </w:tabs>
      </w:pPr>
    </w:lvl>
    <w:lvl w:ilvl="5">
      <w:start w:val="1"/>
      <w:numFmt w:val="decimal"/>
      <w:isLgl w:val="false"/>
      <w:suff w:val="tab"/>
      <w:lvlText w:val="%1.%2.%3.%4.%5.%6."/>
      <w:lvlJc w:val="left"/>
      <w:pPr>
        <w:ind w:left="5100" w:hanging="1440"/>
        <w:tabs>
          <w:tab w:val="num" w:pos="5100" w:leader="none"/>
        </w:tabs>
      </w:pPr>
    </w:lvl>
    <w:lvl w:ilvl="6">
      <w:start w:val="1"/>
      <w:numFmt w:val="decimal"/>
      <w:isLgl w:val="false"/>
      <w:suff w:val="tab"/>
      <w:lvlText w:val="%1.%2.%3.%4.%5.%6.%7."/>
      <w:lvlJc w:val="left"/>
      <w:pPr>
        <w:ind w:left="5832" w:hanging="1440"/>
        <w:tabs>
          <w:tab w:val="num" w:pos="5832" w:leader="none"/>
        </w:tabs>
      </w:pPr>
    </w:lvl>
    <w:lvl w:ilvl="7">
      <w:start w:val="1"/>
      <w:numFmt w:val="decimal"/>
      <w:isLgl w:val="false"/>
      <w:suff w:val="tab"/>
      <w:lvlText w:val="%1.%2.%3.%4.%5.%6.%7.%8."/>
      <w:lvlJc w:val="left"/>
      <w:pPr>
        <w:ind w:left="6924" w:hanging="1800"/>
        <w:tabs>
          <w:tab w:val="num" w:pos="6924" w:leader="none"/>
        </w:tabs>
      </w:pPr>
    </w:lvl>
    <w:lvl w:ilvl="8">
      <w:start w:val="1"/>
      <w:numFmt w:val="decimal"/>
      <w:isLgl w:val="false"/>
      <w:suff w:val="tab"/>
      <w:lvlText w:val="%1.%2.%3.%4.%5.%6.%7.%8.%9."/>
      <w:lvlJc w:val="left"/>
      <w:pPr>
        <w:ind w:left="7656" w:hanging="1800"/>
        <w:tabs>
          <w:tab w:val="num" w:pos="7656" w:leader="none"/>
        </w:tabs>
      </w:pPr>
    </w:lvl>
  </w:abstractNum>
  <w:abstractNum w:abstractNumId="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27"/>
      <w:numFmt w:val="bullet"/>
      <w:isLgl w:val="false"/>
      <w:suff w:val="tab"/>
      <w:lvlText w:val="-"/>
      <w:lvlJc w:val="left"/>
      <w:pPr>
        <w:ind w:left="540" w:hanging="540"/>
      </w:pPr>
      <w:rPr>
        <w:rFonts w:ascii="Times New Roman" w:hAnsi="Times New Roman" w:eastAsia="Times New Roman" w:cs="Times New Roman"/>
      </w:rPr>
    </w:lvl>
    <w:lvl w:ilvl="1">
      <w:start w:val="1"/>
      <w:numFmt w:val="decimal"/>
      <w:isLgl w:val="false"/>
      <w:suff w:val="tab"/>
      <w:lvlText w:val="%1.%2."/>
      <w:lvlJc w:val="left"/>
      <w:pPr>
        <w:ind w:left="1074" w:hanging="72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2142" w:hanging="108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3210" w:hanging="144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4278" w:hanging="1800"/>
      </w:pPr>
    </w:lvl>
    <w:lvl w:ilvl="8">
      <w:start w:val="1"/>
      <w:numFmt w:val="decimal"/>
      <w:isLgl w:val="false"/>
      <w:suff w:val="tab"/>
      <w:lvlText w:val="%1.%2.%3.%4.%5.%6.%7.%8.%9."/>
      <w:lvlJc w:val="left"/>
      <w:pPr>
        <w:ind w:left="4632" w:hanging="1800"/>
      </w:pPr>
    </w:lvl>
  </w:abstractNum>
  <w:abstractNum w:abstractNumId="6">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8">
    <w:multiLevelType w:val="hybridMultilevel"/>
    <w:lvl w:ilvl="0">
      <w:start w:val="1"/>
      <w:numFmt w:val="bullet"/>
      <w:isLgl w:val="false"/>
      <w:suff w:val="tab"/>
      <w:lvlText w:val=""/>
      <w:lvlJc w:val="left"/>
      <w:pPr>
        <w:ind w:left="3621" w:hanging="360"/>
      </w:pPr>
      <w:rPr>
        <w:rFonts w:ascii="Symbol" w:hAnsi="Symbol"/>
      </w:rPr>
    </w:lvl>
    <w:lvl w:ilvl="1">
      <w:start w:val="1"/>
      <w:numFmt w:val="bullet"/>
      <w:isLgl w:val="false"/>
      <w:suff w:val="tab"/>
      <w:lvlText w:val="o"/>
      <w:lvlJc w:val="left"/>
      <w:pPr>
        <w:ind w:left="1980" w:hanging="360"/>
      </w:pPr>
      <w:rPr>
        <w:rFonts w:ascii="Courier New" w:hAnsi="Courier New" w:cs="Courier New"/>
      </w:rPr>
    </w:lvl>
    <w:lvl w:ilvl="2">
      <w:start w:val="1"/>
      <w:numFmt w:val="bullet"/>
      <w:isLgl w:val="false"/>
      <w:suff w:val="tab"/>
      <w:lvlText w:val=""/>
      <w:lvlJc w:val="left"/>
      <w:pPr>
        <w:ind w:left="2700" w:hanging="360"/>
      </w:pPr>
      <w:rPr>
        <w:rFonts w:ascii="Wingdings" w:hAnsi="Wingdings"/>
      </w:rPr>
    </w:lvl>
    <w:lvl w:ilvl="3">
      <w:start w:val="1"/>
      <w:numFmt w:val="bullet"/>
      <w:isLgl w:val="false"/>
      <w:suff w:val="tab"/>
      <w:lvlText w:val=""/>
      <w:lvlJc w:val="left"/>
      <w:pPr>
        <w:ind w:left="3420" w:hanging="360"/>
      </w:pPr>
      <w:rPr>
        <w:rFonts w:ascii="Symbol" w:hAnsi="Symbol"/>
      </w:rPr>
    </w:lvl>
    <w:lvl w:ilvl="4">
      <w:start w:val="1"/>
      <w:numFmt w:val="bullet"/>
      <w:isLgl w:val="false"/>
      <w:suff w:val="tab"/>
      <w:lvlText w:val="o"/>
      <w:lvlJc w:val="left"/>
      <w:pPr>
        <w:ind w:left="4140" w:hanging="360"/>
      </w:pPr>
      <w:rPr>
        <w:rFonts w:ascii="Courier New" w:hAnsi="Courier New" w:cs="Courier New"/>
      </w:rPr>
    </w:lvl>
    <w:lvl w:ilvl="5">
      <w:start w:val="1"/>
      <w:numFmt w:val="bullet"/>
      <w:isLgl w:val="false"/>
      <w:suff w:val="tab"/>
      <w:lvlText w:val=""/>
      <w:lvlJc w:val="left"/>
      <w:pPr>
        <w:ind w:left="4860" w:hanging="360"/>
      </w:pPr>
      <w:rPr>
        <w:rFonts w:ascii="Wingdings" w:hAnsi="Wingdings"/>
      </w:rPr>
    </w:lvl>
    <w:lvl w:ilvl="6">
      <w:start w:val="1"/>
      <w:numFmt w:val="bullet"/>
      <w:isLgl w:val="false"/>
      <w:suff w:val="tab"/>
      <w:lvlText w:val=""/>
      <w:lvlJc w:val="left"/>
      <w:pPr>
        <w:ind w:left="5580" w:hanging="360"/>
      </w:pPr>
      <w:rPr>
        <w:rFonts w:ascii="Symbol" w:hAnsi="Symbol"/>
      </w:rPr>
    </w:lvl>
    <w:lvl w:ilvl="7">
      <w:start w:val="1"/>
      <w:numFmt w:val="bullet"/>
      <w:isLgl w:val="false"/>
      <w:suff w:val="tab"/>
      <w:lvlText w:val="o"/>
      <w:lvlJc w:val="left"/>
      <w:pPr>
        <w:ind w:left="6300" w:hanging="360"/>
      </w:pPr>
      <w:rPr>
        <w:rFonts w:ascii="Courier New" w:hAnsi="Courier New" w:cs="Courier New"/>
      </w:rPr>
    </w:lvl>
    <w:lvl w:ilvl="8">
      <w:start w:val="1"/>
      <w:numFmt w:val="bullet"/>
      <w:isLgl w:val="false"/>
      <w:suff w:val="tab"/>
      <w:lvlText w:val=""/>
      <w:lvlJc w:val="left"/>
      <w:pPr>
        <w:ind w:left="7020" w:hanging="360"/>
      </w:pPr>
      <w:rPr>
        <w:rFonts w:ascii="Wingdings" w:hAnsi="Wingdings"/>
      </w:rPr>
    </w:lvl>
  </w:abstractNum>
  <w:abstractNum w:abstractNumId="9">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10">
    <w:multiLevelType w:val="hybridMultilevel"/>
    <w:lvl w:ilvl="0">
      <w:start w:val="3"/>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1">
    <w:multiLevelType w:val="hybridMultilevel"/>
    <w:lvl w:ilvl="0">
      <w:start w:val="1"/>
      <w:numFmt w:val="decimal"/>
      <w:isLgl w:val="false"/>
      <w:suff w:val="tab"/>
      <w:lvlText w:val="%1)"/>
      <w:lvlJc w:val="left"/>
      <w:pPr>
        <w:ind w:left="928"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2">
    <w:multiLevelType w:val="hybridMultilevel"/>
    <w:lvl w:ilvl="0">
      <w:start w:val="1"/>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260" w:hanging="720"/>
        <w:tabs>
          <w:tab w:val="num" w:pos="1260" w:leader="none"/>
        </w:tabs>
      </w:pPr>
    </w:lvl>
    <w:lvl w:ilvl="2">
      <w:start w:val="1"/>
      <w:numFmt w:val="decimal"/>
      <w:isLgl w:val="false"/>
      <w:suff w:val="tab"/>
      <w:lvlText w:val="%1.%2.%3."/>
      <w:lvlJc w:val="left"/>
      <w:pPr>
        <w:ind w:left="1800" w:hanging="720"/>
        <w:tabs>
          <w:tab w:val="num" w:pos="1800" w:leader="none"/>
        </w:tabs>
      </w:pPr>
    </w:lvl>
    <w:lvl w:ilvl="3">
      <w:start w:val="1"/>
      <w:numFmt w:val="decimal"/>
      <w:isLgl w:val="false"/>
      <w:suff w:val="tab"/>
      <w:lvlText w:val="%1.%2.%3.%4."/>
      <w:lvlJc w:val="left"/>
      <w:pPr>
        <w:ind w:left="2700" w:hanging="1080"/>
        <w:tabs>
          <w:tab w:val="num" w:pos="270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4140" w:hanging="1440"/>
        <w:tabs>
          <w:tab w:val="num" w:pos="4140" w:leader="none"/>
        </w:tabs>
      </w:pPr>
    </w:lvl>
    <w:lvl w:ilvl="6">
      <w:start w:val="1"/>
      <w:numFmt w:val="decimal"/>
      <w:isLgl w:val="false"/>
      <w:suff w:val="tab"/>
      <w:lvlText w:val="%1.%2.%3.%4.%5.%6.%7."/>
      <w:lvlJc w:val="left"/>
      <w:pPr>
        <w:ind w:left="4680" w:hanging="1440"/>
        <w:tabs>
          <w:tab w:val="num" w:pos="4680" w:leader="none"/>
        </w:tabs>
      </w:pPr>
    </w:lvl>
    <w:lvl w:ilvl="7">
      <w:start w:val="1"/>
      <w:numFmt w:val="decimal"/>
      <w:isLgl w:val="false"/>
      <w:suff w:val="tab"/>
      <w:lvlText w:val="%1.%2.%3.%4.%5.%6.%7.%8."/>
      <w:lvlJc w:val="left"/>
      <w:pPr>
        <w:ind w:left="5580" w:hanging="1800"/>
        <w:tabs>
          <w:tab w:val="num" w:pos="5580" w:leader="none"/>
        </w:tabs>
      </w:pPr>
    </w:lvl>
    <w:lvl w:ilvl="8">
      <w:start w:val="1"/>
      <w:numFmt w:val="decimal"/>
      <w:isLgl w:val="false"/>
      <w:suff w:val="tab"/>
      <w:lvlText w:val="%1.%2.%3.%4.%5.%6.%7.%8.%9."/>
      <w:lvlJc w:val="left"/>
      <w:pPr>
        <w:ind w:left="6120" w:hanging="1800"/>
        <w:tabs>
          <w:tab w:val="num" w:pos="6120" w:leader="none"/>
        </w:tabs>
      </w:pPr>
    </w:lvl>
  </w:abstractNum>
  <w:abstractNum w:abstractNumId="13">
    <w:multiLevelType w:val="hybridMultilevel"/>
    <w:lvl w:ilvl="0">
      <w:start w:val="2"/>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6">
    <w:multiLevelType w:val="hybridMultilevel"/>
    <w:lvl w:ilvl="0">
      <w:start w:val="1"/>
      <w:numFmt w:val="decimal"/>
      <w:isLgl w:val="false"/>
      <w:suff w:val="tab"/>
      <w:lvlText w:val="%1"/>
      <w:lvlJc w:val="left"/>
      <w:pPr>
        <w:ind w:left="480" w:hanging="480"/>
      </w:pPr>
    </w:lvl>
    <w:lvl w:ilvl="1">
      <w:start w:val="2"/>
      <w:numFmt w:val="decimal"/>
      <w:isLgl w:val="false"/>
      <w:suff w:val="tab"/>
      <w:lvlText w:val="%1.%2"/>
      <w:lvlJc w:val="left"/>
      <w:pPr>
        <w:ind w:left="480" w:hanging="48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7">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8">
    <w:multiLevelType w:val="hybridMultilevel"/>
    <w:lvl w:ilvl="0">
      <w:start w:val="1"/>
      <w:numFmt w:val="decimal"/>
      <w:isLgl w:val="false"/>
      <w:suff w:val="tab"/>
      <w:lvlText w:val="%1."/>
      <w:lvlJc w:val="left"/>
      <w:pPr>
        <w:ind w:left="720" w:hanging="360"/>
      </w:pPr>
      <w:rPr>
        <w:sz w:val="24"/>
        <w:szCs w:val="24"/>
      </w:rPr>
    </w:lvl>
    <w:lvl w:ilvl="1">
      <w:start w:val="1"/>
      <w:numFmt w:val="decimal"/>
      <w:isLgl w:val="false"/>
      <w:suff w:val="tab"/>
      <w:lvlText w:val="%1.%2."/>
      <w:lvlJc w:val="left"/>
      <w:pPr>
        <w:ind w:left="1260" w:hanging="720"/>
      </w:pPr>
    </w:lvl>
    <w:lvl w:ilvl="2">
      <w:start w:val="14"/>
      <w:numFmt w:val="decimal"/>
      <w:isLgl w:val="false"/>
      <w:suff w:val="tab"/>
      <w:lvlText w:val="%1.%2.%3."/>
      <w:lvlJc w:val="left"/>
      <w:pPr>
        <w:ind w:left="1440" w:hanging="720"/>
      </w:pPr>
    </w:lvl>
    <w:lvl w:ilvl="3">
      <w:start w:val="1"/>
      <w:numFmt w:val="decimal"/>
      <w:isLgl w:val="false"/>
      <w:suff w:val="tab"/>
      <w:lvlText w:val="%1.%2.%3.%4."/>
      <w:lvlJc w:val="left"/>
      <w:pPr>
        <w:ind w:left="1980" w:hanging="1080"/>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700" w:hanging="1440"/>
      </w:pPr>
    </w:lvl>
    <w:lvl w:ilvl="6">
      <w:start w:val="1"/>
      <w:numFmt w:val="decimal"/>
      <w:isLgl w:val="false"/>
      <w:suff w:val="tab"/>
      <w:lvlText w:val="%1.%2.%3.%4.%5.%6.%7."/>
      <w:lvlJc w:val="left"/>
      <w:pPr>
        <w:ind w:left="2880" w:hanging="1440"/>
      </w:pPr>
    </w:lvl>
    <w:lvl w:ilvl="7">
      <w:start w:val="1"/>
      <w:numFmt w:val="decimal"/>
      <w:isLgl w:val="false"/>
      <w:suff w:val="tab"/>
      <w:lvlText w:val="%1.%2.%3.%4.%5.%6.%7.%8."/>
      <w:lvlJc w:val="left"/>
      <w:pPr>
        <w:ind w:left="3420" w:hanging="1800"/>
      </w:pPr>
    </w:lvl>
    <w:lvl w:ilvl="8">
      <w:start w:val="1"/>
      <w:numFmt w:val="decimal"/>
      <w:isLgl w:val="false"/>
      <w:suff w:val="tab"/>
      <w:lvlText w:val="%1.%2.%3.%4.%5.%6.%7.%8.%9."/>
      <w:lvlJc w:val="left"/>
      <w:pPr>
        <w:ind w:left="3600" w:hanging="1800"/>
      </w:pPr>
    </w:lvl>
  </w:abstractNum>
  <w:abstractNum w:abstractNumId="19">
    <w:multiLevelType w:val="hybridMultilevel"/>
    <w:lvl w:ilvl="0">
      <w:start w:val="1"/>
      <w:numFmt w:val="decimal"/>
      <w:isLgl w:val="false"/>
      <w:suff w:val="tab"/>
      <w:lvlText w:val="%1."/>
      <w:lvlJc w:val="left"/>
      <w:pPr>
        <w:ind w:left="540" w:hanging="540"/>
      </w:pPr>
    </w:lvl>
    <w:lvl w:ilvl="1">
      <w:start w:val="1"/>
      <w:numFmt w:val="decimal"/>
      <w:isLgl w:val="false"/>
      <w:suff w:val="tab"/>
      <w:lvlText w:val="%1.%2."/>
      <w:lvlJc w:val="left"/>
      <w:pPr>
        <w:ind w:left="1074" w:hanging="72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2142" w:hanging="108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3210" w:hanging="144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4278" w:hanging="1800"/>
      </w:pPr>
    </w:lvl>
    <w:lvl w:ilvl="8">
      <w:start w:val="1"/>
      <w:numFmt w:val="decimal"/>
      <w:isLgl w:val="false"/>
      <w:suff w:val="tab"/>
      <w:lvlText w:val="%1.%2.%3.%4.%5.%6.%7.%8.%9."/>
      <w:lvlJc w:val="left"/>
      <w:pPr>
        <w:ind w:left="4632" w:hanging="1800"/>
      </w:pPr>
    </w:lvl>
  </w:abstractNum>
  <w:abstractNum w:abstractNumId="20">
    <w:multiLevelType w:val="hybridMultilevel"/>
    <w:lvl w:ilvl="0">
      <w:start w:val="1"/>
      <w:numFmt w:val="decimal"/>
      <w:isLgl w:val="false"/>
      <w:suff w:val="tab"/>
      <w:lvlText w:val="%1."/>
      <w:lvlJc w:val="left"/>
      <w:pPr>
        <w:ind w:left="928" w:hanging="360"/>
      </w:pPr>
    </w:lvl>
    <w:lvl w:ilvl="1">
      <w:start w:val="1"/>
      <w:numFmt w:val="lowerLetter"/>
      <w:isLgl w:val="false"/>
      <w:suff w:val="tab"/>
      <w:lvlText w:val="%2."/>
      <w:lvlJc w:val="left"/>
      <w:pPr>
        <w:ind w:left="1648" w:hanging="360"/>
      </w:pPr>
    </w:lvl>
    <w:lvl w:ilvl="2">
      <w:start w:val="1"/>
      <w:numFmt w:val="lowerRoman"/>
      <w:isLgl w:val="false"/>
      <w:suff w:val="tab"/>
      <w:lvlText w:val="%3."/>
      <w:lvlJc w:val="right"/>
      <w:pPr>
        <w:ind w:left="2368" w:hanging="180"/>
      </w:pPr>
    </w:lvl>
    <w:lvl w:ilvl="3">
      <w:start w:val="1"/>
      <w:numFmt w:val="decimal"/>
      <w:isLgl w:val="false"/>
      <w:suff w:val="tab"/>
      <w:lvlText w:val="%4."/>
      <w:lvlJc w:val="left"/>
      <w:pPr>
        <w:ind w:left="3088" w:hanging="360"/>
      </w:pPr>
    </w:lvl>
    <w:lvl w:ilvl="4">
      <w:start w:val="1"/>
      <w:numFmt w:val="lowerLetter"/>
      <w:isLgl w:val="false"/>
      <w:suff w:val="tab"/>
      <w:lvlText w:val="%5."/>
      <w:lvlJc w:val="left"/>
      <w:pPr>
        <w:ind w:left="3808" w:hanging="360"/>
      </w:pPr>
    </w:lvl>
    <w:lvl w:ilvl="5">
      <w:start w:val="1"/>
      <w:numFmt w:val="lowerRoman"/>
      <w:isLgl w:val="false"/>
      <w:suff w:val="tab"/>
      <w:lvlText w:val="%6."/>
      <w:lvlJc w:val="right"/>
      <w:pPr>
        <w:ind w:left="4528" w:hanging="180"/>
      </w:pPr>
    </w:lvl>
    <w:lvl w:ilvl="6">
      <w:start w:val="1"/>
      <w:numFmt w:val="decimal"/>
      <w:isLgl w:val="false"/>
      <w:suff w:val="tab"/>
      <w:lvlText w:val="%7."/>
      <w:lvlJc w:val="left"/>
      <w:pPr>
        <w:ind w:left="5248" w:hanging="360"/>
      </w:pPr>
    </w:lvl>
    <w:lvl w:ilvl="7">
      <w:start w:val="1"/>
      <w:numFmt w:val="lowerLetter"/>
      <w:isLgl w:val="false"/>
      <w:suff w:val="tab"/>
      <w:lvlText w:val="%8."/>
      <w:lvlJc w:val="left"/>
      <w:pPr>
        <w:ind w:left="5968" w:hanging="360"/>
      </w:pPr>
    </w:lvl>
    <w:lvl w:ilvl="8">
      <w:start w:val="1"/>
      <w:numFmt w:val="lowerRoman"/>
      <w:isLgl w:val="false"/>
      <w:suff w:val="tab"/>
      <w:lvlText w:val="%9."/>
      <w:lvlJc w:val="right"/>
      <w:pPr>
        <w:ind w:left="6688" w:hanging="180"/>
      </w:pPr>
    </w:lvl>
  </w:abstractNum>
  <w:abstractNum w:abstractNumId="2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2">
    <w:multiLevelType w:val="hybridMultilevel"/>
    <w:lvl w:ilvl="0">
      <w:start w:val="2"/>
      <w:numFmt w:val="decimal"/>
      <w:isLgl w:val="false"/>
      <w:suff w:val="tab"/>
      <w:lvlText w:val="%1."/>
      <w:lvlJc w:val="left"/>
      <w:pPr>
        <w:ind w:left="1200" w:hanging="1200"/>
        <w:tabs>
          <w:tab w:val="num" w:pos="1200" w:leader="none"/>
        </w:tabs>
      </w:pPr>
    </w:lvl>
    <w:lvl w:ilvl="1">
      <w:start w:val="2"/>
      <w:numFmt w:val="decimal"/>
      <w:isLgl w:val="false"/>
      <w:suff w:val="tab"/>
      <w:lvlText w:val="%1.%2."/>
      <w:lvlJc w:val="left"/>
      <w:pPr>
        <w:ind w:left="1470" w:hanging="1200"/>
        <w:tabs>
          <w:tab w:val="num" w:pos="1470" w:leader="none"/>
        </w:tabs>
      </w:pPr>
    </w:lvl>
    <w:lvl w:ilvl="2">
      <w:start w:val="1"/>
      <w:numFmt w:val="decimal"/>
      <w:isLgl w:val="false"/>
      <w:suff w:val="tab"/>
      <w:lvlText w:val="%1.%2.%3."/>
      <w:lvlJc w:val="left"/>
      <w:pPr>
        <w:ind w:left="1740" w:hanging="1200"/>
        <w:tabs>
          <w:tab w:val="num" w:pos="1740" w:leader="none"/>
        </w:tabs>
      </w:pPr>
    </w:lvl>
    <w:lvl w:ilvl="3">
      <w:start w:val="1"/>
      <w:numFmt w:val="decimal"/>
      <w:isLgl w:val="false"/>
      <w:suff w:val="tab"/>
      <w:lvlText w:val="%1.%2.%3.%4."/>
      <w:lvlJc w:val="left"/>
      <w:pPr>
        <w:ind w:left="2010" w:hanging="1200"/>
        <w:tabs>
          <w:tab w:val="num" w:pos="2010" w:leader="none"/>
        </w:tabs>
      </w:pPr>
    </w:lvl>
    <w:lvl w:ilvl="4">
      <w:start w:val="1"/>
      <w:numFmt w:val="decimal"/>
      <w:isLgl w:val="false"/>
      <w:suff w:val="tab"/>
      <w:lvlText w:val="%1.%2.%3.%4.%5."/>
      <w:lvlJc w:val="left"/>
      <w:pPr>
        <w:ind w:left="2280" w:hanging="1200"/>
        <w:tabs>
          <w:tab w:val="num" w:pos="2280" w:leader="none"/>
        </w:tabs>
      </w:pPr>
    </w:lvl>
    <w:lvl w:ilvl="5">
      <w:start w:val="1"/>
      <w:numFmt w:val="decimal"/>
      <w:isLgl w:val="false"/>
      <w:suff w:val="tab"/>
      <w:lvlText w:val="%1.%2.%3.%4.%5.%6."/>
      <w:lvlJc w:val="left"/>
      <w:pPr>
        <w:ind w:left="2550" w:hanging="1200"/>
        <w:tabs>
          <w:tab w:val="num" w:pos="2550" w:leader="none"/>
        </w:tabs>
      </w:pPr>
    </w:lvl>
    <w:lvl w:ilvl="6">
      <w:start w:val="1"/>
      <w:numFmt w:val="decimal"/>
      <w:isLgl w:val="false"/>
      <w:suff w:val="tab"/>
      <w:lvlText w:val="%1.%2.%3.%4.%5.%6.%7."/>
      <w:lvlJc w:val="left"/>
      <w:pPr>
        <w:ind w:left="2820" w:hanging="1200"/>
        <w:tabs>
          <w:tab w:val="num" w:pos="2820" w:leader="none"/>
        </w:tabs>
      </w:pPr>
    </w:lvl>
    <w:lvl w:ilvl="7">
      <w:start w:val="1"/>
      <w:numFmt w:val="decimal"/>
      <w:isLgl w:val="false"/>
      <w:suff w:val="tab"/>
      <w:lvlText w:val="%1.%2.%3.%4.%5.%6.%7.%8."/>
      <w:lvlJc w:val="left"/>
      <w:pPr>
        <w:ind w:left="3330" w:hanging="1440"/>
        <w:tabs>
          <w:tab w:val="num" w:pos="3330" w:leader="none"/>
        </w:tabs>
      </w:pPr>
    </w:lvl>
    <w:lvl w:ilvl="8">
      <w:start w:val="1"/>
      <w:numFmt w:val="decimal"/>
      <w:isLgl w:val="false"/>
      <w:suff w:val="tab"/>
      <w:lvlText w:val="%1.%2.%3.%4.%5.%6.%7.%8.%9."/>
      <w:lvlJc w:val="left"/>
      <w:pPr>
        <w:ind w:left="3600" w:hanging="1440"/>
        <w:tabs>
          <w:tab w:val="num" w:pos="3600" w:leader="none"/>
        </w:tabs>
      </w:pPr>
    </w:lvl>
  </w:abstractNum>
  <w:abstractNum w:abstractNumId="23">
    <w:multiLevelType w:val="hybridMultilevel"/>
    <w:lvl w:ilvl="0">
      <w:start w:val="1"/>
      <w:numFmt w:val="decimal"/>
      <w:isLgl w:val="false"/>
      <w:suff w:val="tab"/>
      <w:lvlText w:val="%1."/>
      <w:lvlJc w:val="left"/>
      <w:pPr>
        <w:ind w:left="960" w:hanging="960"/>
        <w:tabs>
          <w:tab w:val="num" w:pos="960" w:leader="none"/>
        </w:tabs>
      </w:pPr>
    </w:lvl>
    <w:lvl w:ilvl="1">
      <w:start w:val="1"/>
      <w:numFmt w:val="decimal"/>
      <w:isLgl w:val="false"/>
      <w:suff w:val="tab"/>
      <w:lvlText w:val="%1.%2."/>
      <w:lvlJc w:val="left"/>
      <w:pPr>
        <w:ind w:left="1500" w:hanging="960"/>
        <w:tabs>
          <w:tab w:val="num" w:pos="1500" w:leader="none"/>
        </w:tabs>
      </w:pPr>
    </w:lvl>
    <w:lvl w:ilvl="2">
      <w:start w:val="1"/>
      <w:numFmt w:val="decimal"/>
      <w:isLgl w:val="false"/>
      <w:suff w:val="tab"/>
      <w:lvlText w:val="%1.%2.%3."/>
      <w:lvlJc w:val="left"/>
      <w:pPr>
        <w:ind w:left="2040" w:hanging="960"/>
        <w:tabs>
          <w:tab w:val="num" w:pos="2040" w:leader="none"/>
        </w:tabs>
      </w:pPr>
    </w:lvl>
    <w:lvl w:ilvl="3">
      <w:start w:val="1"/>
      <w:numFmt w:val="decimal"/>
      <w:isLgl w:val="false"/>
      <w:suff w:val="tab"/>
      <w:lvlText w:val="%1.%2.%3.%4."/>
      <w:lvlJc w:val="left"/>
      <w:pPr>
        <w:ind w:left="2580" w:hanging="960"/>
        <w:tabs>
          <w:tab w:val="num" w:pos="258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3780" w:hanging="1080"/>
        <w:tabs>
          <w:tab w:val="num" w:pos="3780" w:leader="none"/>
        </w:tabs>
      </w:pPr>
    </w:lvl>
    <w:lvl w:ilvl="6">
      <w:start w:val="1"/>
      <w:numFmt w:val="decimal"/>
      <w:isLgl w:val="false"/>
      <w:suff w:val="tab"/>
      <w:lvlText w:val="%1.%2.%3.%4.%5.%6.%7."/>
      <w:lvlJc w:val="left"/>
      <w:pPr>
        <w:ind w:left="4320" w:hanging="1080"/>
        <w:tabs>
          <w:tab w:val="num" w:pos="4320" w:leader="none"/>
        </w:tabs>
      </w:pPr>
    </w:lvl>
    <w:lvl w:ilvl="7">
      <w:start w:val="1"/>
      <w:numFmt w:val="decimal"/>
      <w:isLgl w:val="false"/>
      <w:suff w:val="tab"/>
      <w:lvlText w:val="%1.%2.%3.%4.%5.%6.%7.%8."/>
      <w:lvlJc w:val="left"/>
      <w:pPr>
        <w:ind w:left="5220" w:hanging="1440"/>
        <w:tabs>
          <w:tab w:val="num" w:pos="5220" w:leader="none"/>
        </w:tabs>
      </w:pPr>
    </w:lvl>
    <w:lvl w:ilvl="8">
      <w:start w:val="1"/>
      <w:numFmt w:val="decimal"/>
      <w:isLgl w:val="false"/>
      <w:suff w:val="tab"/>
      <w:lvlText w:val="%1.%2.%3.%4.%5.%6.%7.%8.%9."/>
      <w:lvlJc w:val="left"/>
      <w:pPr>
        <w:ind w:left="5760" w:hanging="1440"/>
        <w:tabs>
          <w:tab w:val="num" w:pos="5760" w:leader="none"/>
        </w:tabs>
      </w:pPr>
    </w:lvl>
  </w:abstractNum>
  <w:abstractNum w:abstractNumId="24">
    <w:multiLevelType w:val="hybridMultilevel"/>
    <w:lvl w:ilvl="0">
      <w:start w:val="1"/>
      <w:numFmt w:val="bullet"/>
      <w:isLgl w:val="false"/>
      <w:suff w:val="tab"/>
      <w:lvlText w:val=""/>
      <w:lvlJc w:val="left"/>
      <w:pPr>
        <w:ind w:left="540" w:hanging="540"/>
      </w:pPr>
      <w:rPr>
        <w:rFonts w:ascii="Symbol" w:hAnsi="Symbol"/>
      </w:rPr>
    </w:lvl>
    <w:lvl w:ilvl="1">
      <w:start w:val="1"/>
      <w:numFmt w:val="decimal"/>
      <w:isLgl w:val="false"/>
      <w:suff w:val="tab"/>
      <w:lvlText w:val="%1.%2."/>
      <w:lvlJc w:val="left"/>
      <w:pPr>
        <w:ind w:left="1074" w:hanging="72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2142" w:hanging="108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3210" w:hanging="144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4278" w:hanging="1800"/>
      </w:pPr>
    </w:lvl>
    <w:lvl w:ilvl="8">
      <w:start w:val="1"/>
      <w:numFmt w:val="decimal"/>
      <w:isLgl w:val="false"/>
      <w:suff w:val="tab"/>
      <w:lvlText w:val="%1.%2.%3.%4.%5.%6.%7.%8.%9."/>
      <w:lvlJc w:val="left"/>
      <w:pPr>
        <w:ind w:left="4632" w:hanging="1800"/>
      </w:pPr>
    </w:lvl>
  </w:abstractNum>
  <w:abstractNum w:abstractNumId="25">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6">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
      <w:lvlJc w:val="left"/>
      <w:pPr>
        <w:ind w:left="1440" w:hanging="360"/>
      </w:pPr>
      <w:rPr>
        <w:rFonts w:ascii="Symbol" w:hAnsi="Symbol"/>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8">
    <w:multiLevelType w:val="hybridMultilevel"/>
    <w:lvl w:ilvl="0">
      <w:start w:val="1"/>
      <w:numFmt w:val="decimal"/>
      <w:isLgl w:val="false"/>
      <w:suff w:val="tab"/>
      <w:lvlText w:val="%1."/>
      <w:lvlJc w:val="left"/>
      <w:pPr>
        <w:ind w:left="928"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0">
    <w:multiLevelType w:val="hybridMultilevel"/>
    <w:lvl w:ilvl="0">
      <w:start w:val="1"/>
      <w:numFmt w:val="bullet"/>
      <w:isLgl w:val="false"/>
      <w:suff w:val="tab"/>
      <w:lvlText w:val=""/>
      <w:lvlJc w:val="left"/>
      <w:pPr>
        <w:tabs>
          <w:tab w:val="num" w:pos="36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1">
    <w:multiLevelType w:val="hybridMultilevel"/>
    <w:lvl w:ilvl="0">
      <w:start w:val="1"/>
      <w:numFmt w:val="decimal"/>
      <w:isLgl w:val="false"/>
      <w:suff w:val="tab"/>
      <w:lvlText w:val="%1."/>
      <w:lvlJc w:val="left"/>
      <w:pPr>
        <w:ind w:left="928"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928" w:hanging="360"/>
      </w:pPr>
      <w:rPr>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928" w:hanging="360"/>
      </w:pPr>
      <w:rPr>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27"/>
      <w:numFmt w:val="bullet"/>
      <w:isLgl w:val="false"/>
      <w:suff w:val="tab"/>
      <w:lvlText w:val="-"/>
      <w:lvlJc w:val="left"/>
      <w:pPr>
        <w:ind w:left="540" w:hanging="540"/>
      </w:pPr>
      <w:rPr>
        <w:rFonts w:ascii="Times New Roman" w:hAnsi="Times New Roman" w:eastAsia="Times New Roman" w:cs="Times New Roman"/>
      </w:rPr>
    </w:lvl>
    <w:lvl w:ilvl="1">
      <w:start w:val="1"/>
      <w:numFmt w:val="decimal"/>
      <w:isLgl w:val="false"/>
      <w:suff w:val="tab"/>
      <w:lvlText w:val="%1.%2."/>
      <w:lvlJc w:val="left"/>
      <w:pPr>
        <w:ind w:left="1074" w:hanging="72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2142" w:hanging="108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3210" w:hanging="144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4278" w:hanging="1800"/>
      </w:pPr>
    </w:lvl>
    <w:lvl w:ilvl="8">
      <w:start w:val="1"/>
      <w:numFmt w:val="decimal"/>
      <w:isLgl w:val="false"/>
      <w:suff w:val="tab"/>
      <w:lvlText w:val="%1.%2.%3.%4.%5.%6.%7.%8.%9."/>
      <w:lvlJc w:val="left"/>
      <w:pPr>
        <w:ind w:left="4632" w:hanging="1800"/>
      </w:pPr>
    </w:lvl>
  </w:abstractNum>
  <w:abstractNum w:abstractNumId="38">
    <w:multiLevelType w:val="hybridMultilevel"/>
    <w:lvl w:ilvl="0">
      <w:start w:val="27"/>
      <w:numFmt w:val="bullet"/>
      <w:isLgl w:val="false"/>
      <w:suff w:val="tab"/>
      <w:lvlText w:val="-"/>
      <w:lvlJc w:val="left"/>
      <w:pPr>
        <w:ind w:left="540" w:hanging="540"/>
      </w:pPr>
      <w:rPr>
        <w:rFonts w:ascii="Times New Roman" w:hAnsi="Times New Roman" w:eastAsia="Times New Roman" w:cs="Times New Roman"/>
      </w:rPr>
    </w:lvl>
    <w:lvl w:ilvl="1">
      <w:start w:val="1"/>
      <w:numFmt w:val="decimal"/>
      <w:isLgl w:val="false"/>
      <w:suff w:val="tab"/>
      <w:lvlText w:val="%1.%2."/>
      <w:lvlJc w:val="left"/>
      <w:pPr>
        <w:ind w:left="1074" w:hanging="72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2142" w:hanging="108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3210" w:hanging="144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4278" w:hanging="1800"/>
      </w:pPr>
    </w:lvl>
    <w:lvl w:ilvl="8">
      <w:start w:val="1"/>
      <w:numFmt w:val="decimal"/>
      <w:isLgl w:val="false"/>
      <w:suff w:val="tab"/>
      <w:lvlText w:val="%1.%2.%3.%4.%5.%6.%7.%8.%9."/>
      <w:lvlJc w:val="left"/>
      <w:pPr>
        <w:ind w:left="4632" w:hanging="1800"/>
      </w:pPr>
    </w:lvl>
  </w:abstractNum>
  <w:num w:numId="1">
    <w:abstractNumId w:val="33"/>
  </w:num>
  <w:num w:numId="2">
    <w:abstractNumId w:val="9"/>
  </w:num>
  <w:num w:numId="3">
    <w:abstractNumId w:val="23"/>
  </w:num>
  <w:num w:numId="4">
    <w:abstractNumId w:val="22"/>
  </w:num>
  <w:num w:numId="5">
    <w:abstractNumId w:val="4"/>
  </w:num>
  <w:num w:numId="6">
    <w:abstractNumId w:val="27"/>
  </w:num>
  <w:num w:numId="7">
    <w:abstractNumId w:val="7"/>
  </w:num>
  <w:num w:numId="8">
    <w:abstractNumId w:val="12"/>
  </w:num>
  <w:num w:numId="9">
    <w:abstractNumId w:val="17"/>
  </w:num>
  <w:num w:numId="10">
    <w:abstractNumId w:val="3"/>
  </w:num>
  <w:num w:numId="11">
    <w:abstractNumId w:val="25"/>
  </w:num>
  <w:num w:numId="12">
    <w:abstractNumId w:val="1"/>
  </w:num>
  <w:num w:numId="13">
    <w:abstractNumId w:val="13"/>
  </w:num>
  <w:num w:numId="14">
    <w:abstractNumId w:val="10"/>
  </w:num>
  <w:num w:numId="15">
    <w:abstractNumId w:val="2"/>
  </w:num>
  <w:num w:numId="16">
    <w:abstractNumId w:val="30"/>
  </w:num>
  <w:num w:numId="17">
    <w:abstractNumId w:val="34"/>
  </w:num>
  <w:num w:numId="18">
    <w:abstractNumId w:val="14"/>
  </w:num>
  <w:num w:numId="19">
    <w:abstractNumId w:val="6"/>
  </w:num>
  <w:num w:numId="20">
    <w:abstractNumId w:val="15"/>
  </w:num>
  <w:num w:numId="21">
    <w:abstractNumId w:val="32"/>
  </w:num>
  <w:num w:numId="22">
    <w:abstractNumId w:val="29"/>
  </w:num>
  <w:num w:numId="23">
    <w:abstractNumId w:val="11"/>
  </w:num>
  <w:num w:numId="24">
    <w:abstractNumId w:val="0"/>
  </w:num>
  <w:num w:numId="25">
    <w:abstractNumId w:val="26"/>
  </w:num>
  <w:num w:numId="26">
    <w:abstractNumId w:val="21"/>
  </w:num>
  <w:num w:numId="27">
    <w:abstractNumId w:val="16"/>
  </w:num>
  <w:num w:numId="28">
    <w:abstractNumId w:val="19"/>
  </w:num>
  <w:num w:numId="29">
    <w:abstractNumId w:val="18"/>
  </w:num>
  <w:num w:numId="30">
    <w:abstractNumId w:val="8"/>
  </w:num>
  <w:num w:numId="31">
    <w:abstractNumId w:val="20"/>
  </w:num>
  <w:num w:numId="32">
    <w:abstractNumId w:val="28"/>
  </w:num>
  <w:num w:numId="33">
    <w:abstractNumId w:val="24"/>
  </w:num>
  <w:num w:numId="34">
    <w:abstractNumId w:val="5"/>
  </w:num>
  <w:num w:numId="35">
    <w:abstractNumId w:val="31"/>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07"/>
    <w:next w:val="80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07"/>
    <w:next w:val="80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07"/>
    <w:next w:val="80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07"/>
    <w:next w:val="80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07"/>
    <w:next w:val="80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07"/>
    <w:next w:val="80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07"/>
    <w:next w:val="80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07"/>
    <w:next w:val="80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07"/>
    <w:next w:val="80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0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807"/>
    <w:next w:val="80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807"/>
    <w:next w:val="80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07"/>
    <w:next w:val="807"/>
    <w:link w:val="39"/>
    <w:uiPriority w:val="29"/>
    <w:qFormat/>
    <w:pPr>
      <w:ind w:left="720" w:right="720"/>
    </w:pPr>
    <w:rPr>
      <w:i/>
    </w:rPr>
  </w:style>
  <w:style w:type="character" w:styleId="39">
    <w:name w:val="Quote Char"/>
    <w:link w:val="38"/>
    <w:uiPriority w:val="29"/>
    <w:rPr>
      <w:i/>
    </w:rPr>
  </w:style>
  <w:style w:type="paragraph" w:styleId="40">
    <w:name w:val="Intense Quote"/>
    <w:basedOn w:val="807"/>
    <w:next w:val="80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80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80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807"/>
    <w:next w:val="80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0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0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07"/>
    <w:next w:val="807"/>
    <w:uiPriority w:val="39"/>
    <w:unhideWhenUsed/>
    <w:pPr>
      <w:ind w:left="0" w:right="0" w:firstLine="0"/>
      <w:spacing w:after="57"/>
    </w:pPr>
  </w:style>
  <w:style w:type="paragraph" w:styleId="182">
    <w:name w:val="toc 2"/>
    <w:basedOn w:val="807"/>
    <w:next w:val="807"/>
    <w:uiPriority w:val="39"/>
    <w:unhideWhenUsed/>
    <w:pPr>
      <w:ind w:left="283" w:right="0" w:firstLine="0"/>
      <w:spacing w:after="57"/>
    </w:pPr>
  </w:style>
  <w:style w:type="paragraph" w:styleId="183">
    <w:name w:val="toc 3"/>
    <w:basedOn w:val="807"/>
    <w:next w:val="807"/>
    <w:uiPriority w:val="39"/>
    <w:unhideWhenUsed/>
    <w:pPr>
      <w:ind w:left="567" w:right="0" w:firstLine="0"/>
      <w:spacing w:after="57"/>
    </w:pPr>
  </w:style>
  <w:style w:type="paragraph" w:styleId="184">
    <w:name w:val="toc 4"/>
    <w:basedOn w:val="807"/>
    <w:next w:val="807"/>
    <w:uiPriority w:val="39"/>
    <w:unhideWhenUsed/>
    <w:pPr>
      <w:ind w:left="850" w:right="0" w:firstLine="0"/>
      <w:spacing w:after="57"/>
    </w:pPr>
  </w:style>
  <w:style w:type="paragraph" w:styleId="185">
    <w:name w:val="toc 5"/>
    <w:basedOn w:val="807"/>
    <w:next w:val="807"/>
    <w:uiPriority w:val="39"/>
    <w:unhideWhenUsed/>
    <w:pPr>
      <w:ind w:left="1134" w:right="0" w:firstLine="0"/>
      <w:spacing w:after="57"/>
    </w:pPr>
  </w:style>
  <w:style w:type="paragraph" w:styleId="186">
    <w:name w:val="toc 6"/>
    <w:basedOn w:val="807"/>
    <w:next w:val="807"/>
    <w:uiPriority w:val="39"/>
    <w:unhideWhenUsed/>
    <w:pPr>
      <w:ind w:left="1417" w:right="0" w:firstLine="0"/>
      <w:spacing w:after="57"/>
    </w:pPr>
  </w:style>
  <w:style w:type="paragraph" w:styleId="187">
    <w:name w:val="toc 7"/>
    <w:basedOn w:val="807"/>
    <w:next w:val="807"/>
    <w:uiPriority w:val="39"/>
    <w:unhideWhenUsed/>
    <w:pPr>
      <w:ind w:left="1701" w:right="0" w:firstLine="0"/>
      <w:spacing w:after="57"/>
    </w:pPr>
  </w:style>
  <w:style w:type="paragraph" w:styleId="188">
    <w:name w:val="toc 8"/>
    <w:basedOn w:val="807"/>
    <w:next w:val="807"/>
    <w:uiPriority w:val="39"/>
    <w:unhideWhenUsed/>
    <w:pPr>
      <w:ind w:left="1984" w:right="0" w:firstLine="0"/>
      <w:spacing w:after="57"/>
    </w:pPr>
  </w:style>
  <w:style w:type="paragraph" w:styleId="189">
    <w:name w:val="toc 9"/>
    <w:basedOn w:val="807"/>
    <w:next w:val="807"/>
    <w:uiPriority w:val="39"/>
    <w:unhideWhenUsed/>
    <w:pPr>
      <w:ind w:left="2268" w:right="0" w:firstLine="0"/>
      <w:spacing w:after="57"/>
    </w:pPr>
  </w:style>
  <w:style w:type="paragraph" w:styleId="190">
    <w:name w:val="TOC Heading"/>
    <w:uiPriority w:val="39"/>
    <w:unhideWhenUsed/>
  </w:style>
  <w:style w:type="paragraph" w:styleId="191">
    <w:name w:val="table of figures"/>
    <w:basedOn w:val="807"/>
    <w:next w:val="807"/>
    <w:uiPriority w:val="99"/>
    <w:unhideWhenUsed/>
    <w:pPr>
      <w:spacing w:after="0" w:afterAutospacing="0"/>
    </w:pPr>
  </w:style>
  <w:style w:type="paragraph" w:styleId="807" w:default="1">
    <w:name w:val="Normal"/>
    <w:next w:val="807"/>
    <w:link w:val="807"/>
    <w:qFormat/>
    <w:rPr>
      <w:sz w:val="24"/>
      <w:szCs w:val="24"/>
      <w:lang w:val="ru-RU" w:eastAsia="ru-RU" w:bidi="ar-SA"/>
    </w:rPr>
  </w:style>
  <w:style w:type="paragraph" w:styleId="808">
    <w:name w:val="Заголовок 5"/>
    <w:basedOn w:val="807"/>
    <w:next w:val="807"/>
    <w:link w:val="807"/>
    <w:qFormat/>
    <w:pPr>
      <w:jc w:val="center"/>
      <w:keepNext/>
      <w:outlineLvl w:val="4"/>
    </w:pPr>
    <w:rPr>
      <w:b/>
      <w:bCs/>
      <w:sz w:val="28"/>
      <w:szCs w:val="28"/>
      <w:u w:val="single"/>
    </w:rPr>
  </w:style>
  <w:style w:type="character" w:styleId="809">
    <w:name w:val="Основной шрифт абзаца"/>
    <w:next w:val="809"/>
    <w:link w:val="807"/>
    <w:semiHidden/>
  </w:style>
  <w:style w:type="table" w:styleId="810">
    <w:name w:val="Обычная таблица"/>
    <w:next w:val="810"/>
    <w:link w:val="807"/>
    <w:uiPriority w:val="99"/>
    <w:semiHidden/>
    <w:unhideWhenUsed/>
    <w:tblPr/>
  </w:style>
  <w:style w:type="numbering" w:styleId="811">
    <w:name w:val="Нет списка"/>
    <w:next w:val="811"/>
    <w:link w:val="807"/>
    <w:uiPriority w:val="99"/>
    <w:semiHidden/>
    <w:unhideWhenUsed/>
  </w:style>
  <w:style w:type="paragraph" w:styleId="812">
    <w:name w:val="ConsNormal"/>
    <w:next w:val="812"/>
    <w:link w:val="807"/>
    <w:pPr>
      <w:ind w:firstLine="720"/>
      <w:widowControl w:val="off"/>
    </w:pPr>
    <w:rPr>
      <w:rFonts w:ascii="Arial" w:hAnsi="Arial" w:cs="Arial"/>
      <w:lang w:val="ru-RU" w:eastAsia="ru-RU" w:bidi="ar-SA"/>
    </w:rPr>
  </w:style>
  <w:style w:type="paragraph" w:styleId="813">
    <w:name w:val="ConsNonformat"/>
    <w:next w:val="813"/>
    <w:link w:val="807"/>
    <w:pPr>
      <w:widowControl w:val="off"/>
    </w:pPr>
    <w:rPr>
      <w:rFonts w:ascii="Courier New" w:hAnsi="Courier New" w:cs="Courier New"/>
      <w:lang w:val="ru-RU" w:eastAsia="ru-RU" w:bidi="ar-SA"/>
    </w:rPr>
  </w:style>
  <w:style w:type="paragraph" w:styleId="814">
    <w:name w:val="ConsTitle"/>
    <w:next w:val="814"/>
    <w:link w:val="807"/>
    <w:pPr>
      <w:widowControl w:val="off"/>
    </w:pPr>
    <w:rPr>
      <w:rFonts w:ascii="Arial" w:hAnsi="Arial" w:cs="Arial"/>
      <w:b/>
      <w:bCs/>
      <w:sz w:val="16"/>
      <w:szCs w:val="16"/>
      <w:lang w:val="ru-RU" w:eastAsia="ru-RU" w:bidi="ar-SA"/>
    </w:rPr>
  </w:style>
  <w:style w:type="paragraph" w:styleId="815">
    <w:name w:val="Основной текст с отступом"/>
    <w:basedOn w:val="807"/>
    <w:next w:val="815"/>
    <w:link w:val="807"/>
    <w:semiHidden/>
    <w:pPr>
      <w:ind w:left="283"/>
      <w:jc w:val="both"/>
      <w:spacing w:after="120"/>
    </w:pPr>
  </w:style>
  <w:style w:type="paragraph" w:styleId="816">
    <w:name w:val="Верхний колонтитул,ВерхКолонтитул,Верхний колонтитул Знак1,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Linie, Знак3"/>
    <w:basedOn w:val="807"/>
    <w:next w:val="816"/>
    <w:link w:val="839"/>
    <w:pPr>
      <w:tabs>
        <w:tab w:val="center" w:pos="4677" w:leader="none"/>
        <w:tab w:val="right" w:pos="9355" w:leader="none"/>
      </w:tabs>
    </w:pPr>
    <w:rPr>
      <w:lang w:val="en-US" w:eastAsia="en-US"/>
    </w:rPr>
  </w:style>
  <w:style w:type="paragraph" w:styleId="817">
    <w:name w:val="Нижний колонтитул"/>
    <w:basedOn w:val="807"/>
    <w:next w:val="817"/>
    <w:link w:val="841"/>
    <w:uiPriority w:val="99"/>
    <w:pPr>
      <w:tabs>
        <w:tab w:val="center" w:pos="4677" w:leader="none"/>
        <w:tab w:val="right" w:pos="9355" w:leader="none"/>
      </w:tabs>
    </w:pPr>
  </w:style>
  <w:style w:type="paragraph" w:styleId="818">
    <w:name w:val="Noeeu1"/>
    <w:basedOn w:val="807"/>
    <w:next w:val="818"/>
    <w:link w:val="807"/>
    <w:pPr>
      <w:ind w:firstLine="709"/>
      <w:jc w:val="both"/>
    </w:pPr>
    <w:rPr>
      <w:rFonts w:ascii="Peterburg" w:hAnsi="Peterburg"/>
    </w:rPr>
  </w:style>
  <w:style w:type="character" w:styleId="819">
    <w:name w:val="Номер страницы"/>
    <w:basedOn w:val="809"/>
    <w:next w:val="819"/>
    <w:link w:val="807"/>
    <w:semiHidden/>
  </w:style>
  <w:style w:type="paragraph" w:styleId="820">
    <w:name w:val="Основной текст"/>
    <w:basedOn w:val="807"/>
    <w:next w:val="820"/>
    <w:link w:val="807"/>
    <w:semiHidden/>
    <w:pPr>
      <w:jc w:val="center"/>
      <w:spacing w:before="160"/>
    </w:pPr>
    <w:rPr>
      <w:rFonts w:ascii="Baltica" w:hAnsi="Baltica"/>
      <w:b/>
      <w:bCs/>
      <w:u w:val="single"/>
    </w:rPr>
  </w:style>
  <w:style w:type="paragraph" w:styleId="821">
    <w:name w:val="Основной текст с отступом 2"/>
    <w:basedOn w:val="807"/>
    <w:next w:val="821"/>
    <w:link w:val="807"/>
    <w:semiHidden/>
    <w:pPr>
      <w:ind w:firstLine="720"/>
      <w:jc w:val="both"/>
      <w:widowControl w:val="off"/>
    </w:pPr>
    <w:rPr>
      <w:rFonts w:ascii="Arial" w:hAnsi="Arial" w:cs="Arial"/>
      <w:sz w:val="22"/>
    </w:rPr>
  </w:style>
  <w:style w:type="paragraph" w:styleId="822">
    <w:name w:val="заголовок 4"/>
    <w:basedOn w:val="807"/>
    <w:next w:val="807"/>
    <w:link w:val="807"/>
    <w:pPr>
      <w:jc w:val="both"/>
      <w:keepNext/>
    </w:pPr>
    <w:rPr>
      <w:sz w:val="28"/>
      <w:szCs w:val="28"/>
    </w:rPr>
  </w:style>
  <w:style w:type="paragraph" w:styleId="823">
    <w:name w:val="Основной текст с отступом 3"/>
    <w:basedOn w:val="807"/>
    <w:next w:val="823"/>
    <w:link w:val="807"/>
    <w:semiHidden/>
    <w:pPr>
      <w:ind w:firstLine="720"/>
      <w:jc w:val="both"/>
    </w:pPr>
    <w:rPr>
      <w:rFonts w:ascii="Arial" w:hAnsi="Arial" w:cs="Arial"/>
      <w:sz w:val="22"/>
      <w:szCs w:val="22"/>
    </w:rPr>
  </w:style>
  <w:style w:type="paragraph" w:styleId="824">
    <w:name w:val="Стиль5"/>
    <w:next w:val="824"/>
    <w:link w:val="807"/>
    <w:pPr>
      <w:widowControl w:val="off"/>
    </w:pPr>
    <w:rPr>
      <w:rFonts w:ascii="Arial" w:hAnsi="Arial" w:cs="Arial"/>
      <w:spacing w:val="-1"/>
      <w:position w:val="-1"/>
      <w:lang w:val="en-US" w:eastAsia="ru-RU" w:bidi="ar-SA"/>
    </w:rPr>
  </w:style>
  <w:style w:type="paragraph" w:styleId="825">
    <w:name w:val="Основной текст 2"/>
    <w:basedOn w:val="807"/>
    <w:next w:val="825"/>
    <w:link w:val="836"/>
    <w:semiHidden/>
    <w:rPr>
      <w:rFonts w:ascii="Arial" w:hAnsi="Arial"/>
      <w:sz w:val="16"/>
      <w:szCs w:val="22"/>
      <w:lang w:val="en-US" w:eastAsia="en-US"/>
    </w:rPr>
  </w:style>
  <w:style w:type="character" w:styleId="826">
    <w:name w:val="Знак примечания"/>
    <w:next w:val="826"/>
    <w:link w:val="807"/>
    <w:uiPriority w:val="99"/>
    <w:semiHidden/>
    <w:unhideWhenUsed/>
    <w:rPr>
      <w:sz w:val="16"/>
      <w:szCs w:val="16"/>
    </w:rPr>
  </w:style>
  <w:style w:type="paragraph" w:styleId="827">
    <w:name w:val="Текст примечания"/>
    <w:basedOn w:val="807"/>
    <w:next w:val="827"/>
    <w:link w:val="828"/>
    <w:uiPriority w:val="99"/>
    <w:semiHidden/>
    <w:unhideWhenUsed/>
    <w:rPr>
      <w:sz w:val="20"/>
      <w:szCs w:val="20"/>
    </w:rPr>
  </w:style>
  <w:style w:type="character" w:styleId="828">
    <w:name w:val="Текст примечания Знак"/>
    <w:basedOn w:val="809"/>
    <w:next w:val="828"/>
    <w:link w:val="827"/>
    <w:uiPriority w:val="99"/>
    <w:semiHidden/>
  </w:style>
  <w:style w:type="paragraph" w:styleId="829">
    <w:name w:val="Текст выноски"/>
    <w:basedOn w:val="807"/>
    <w:next w:val="829"/>
    <w:link w:val="830"/>
    <w:uiPriority w:val="99"/>
    <w:semiHidden/>
    <w:unhideWhenUsed/>
    <w:rPr>
      <w:rFonts w:ascii="Tahoma" w:hAnsi="Tahoma"/>
      <w:sz w:val="16"/>
      <w:szCs w:val="16"/>
      <w:lang w:val="en-US" w:eastAsia="en-US"/>
    </w:rPr>
  </w:style>
  <w:style w:type="character" w:styleId="830">
    <w:name w:val="Текст выноски Знак"/>
    <w:next w:val="830"/>
    <w:link w:val="829"/>
    <w:uiPriority w:val="99"/>
    <w:semiHidden/>
    <w:rPr>
      <w:rFonts w:ascii="Tahoma" w:hAnsi="Tahoma" w:cs="Tahoma"/>
      <w:sz w:val="16"/>
      <w:szCs w:val="16"/>
    </w:rPr>
  </w:style>
  <w:style w:type="paragraph" w:styleId="831">
    <w:name w:val="Тема примечания"/>
    <w:basedOn w:val="827"/>
    <w:next w:val="827"/>
    <w:link w:val="832"/>
    <w:uiPriority w:val="99"/>
    <w:semiHidden/>
    <w:unhideWhenUsed/>
    <w:rPr>
      <w:b/>
      <w:bCs/>
      <w:lang w:val="en-US" w:eastAsia="en-US"/>
    </w:rPr>
  </w:style>
  <w:style w:type="character" w:styleId="832">
    <w:name w:val="Тема примечания Знак"/>
    <w:next w:val="832"/>
    <w:link w:val="831"/>
    <w:uiPriority w:val="99"/>
    <w:semiHidden/>
    <w:rPr>
      <w:b/>
      <w:bCs/>
    </w:rPr>
  </w:style>
  <w:style w:type="paragraph" w:styleId="83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807"/>
    <w:next w:val="833"/>
    <w:link w:val="834"/>
    <w:unhideWhenUsed/>
    <w:qFormat/>
    <w:rPr>
      <w:sz w:val="20"/>
      <w:szCs w:val="20"/>
    </w:rPr>
  </w:style>
  <w:style w:type="character" w:styleId="83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809"/>
    <w:next w:val="834"/>
    <w:link w:val="833"/>
    <w:qFormat/>
  </w:style>
  <w:style w:type="character" w:styleId="835">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f"/>
    <w:next w:val="835"/>
    <w:link w:val="807"/>
    <w:unhideWhenUsed/>
    <w:qFormat/>
    <w:rPr>
      <w:vertAlign w:val="superscript"/>
    </w:rPr>
  </w:style>
  <w:style w:type="character" w:styleId="836">
    <w:name w:val="Основной текст 2 Знак"/>
    <w:next w:val="836"/>
    <w:link w:val="825"/>
    <w:semiHidden/>
    <w:rPr>
      <w:rFonts w:ascii="Arial" w:hAnsi="Arial" w:cs="Arial"/>
      <w:sz w:val="16"/>
      <w:szCs w:val="22"/>
    </w:rPr>
  </w:style>
  <w:style w:type="table" w:styleId="837">
    <w:name w:val="Сетка таблицы"/>
    <w:basedOn w:val="810"/>
    <w:next w:val="837"/>
    <w:link w:val="807"/>
    <w:uiPriority w:val="59"/>
    <w:tblPr/>
  </w:style>
  <w:style w:type="character" w:styleId="838">
    <w:name w:val="Гиперссылка"/>
    <w:next w:val="838"/>
    <w:link w:val="807"/>
    <w:uiPriority w:val="99"/>
    <w:unhideWhenUsed/>
    <w:rPr>
      <w:color w:val="0000ff"/>
      <w:u w:val="single"/>
    </w:rPr>
  </w:style>
  <w:style w:type="character" w:styleId="839">
    <w:name w:val="Верхний колонтитул Знак"/>
    <w:next w:val="839"/>
    <w:link w:val="816"/>
    <w:uiPriority w:val="99"/>
    <w:rPr>
      <w:sz w:val="24"/>
      <w:szCs w:val="24"/>
    </w:rPr>
  </w:style>
  <w:style w:type="paragraph" w:styleId="840">
    <w:name w:val="Рецензия"/>
    <w:next w:val="840"/>
    <w:link w:val="807"/>
    <w:hidden/>
    <w:uiPriority w:val="99"/>
    <w:semiHidden/>
    <w:rPr>
      <w:sz w:val="24"/>
      <w:szCs w:val="24"/>
      <w:lang w:val="ru-RU" w:eastAsia="ru-RU" w:bidi="ar-SA"/>
    </w:rPr>
  </w:style>
  <w:style w:type="character" w:styleId="841">
    <w:name w:val="Нижний колонтитул Знак"/>
    <w:next w:val="841"/>
    <w:link w:val="817"/>
    <w:uiPriority w:val="99"/>
    <w:rPr>
      <w:sz w:val="24"/>
      <w:szCs w:val="24"/>
    </w:rPr>
  </w:style>
  <w:style w:type="character" w:styleId="842">
    <w:name w:val="Верхний колонтитул Знак2,ВерхКолонтитул Знак1,Верхний колонтитул Знак1 Знак1,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Linie Знак"/>
    <w:next w:val="842"/>
    <w:link w:val="807"/>
    <w:rPr>
      <w:lang w:val="ru-RU" w:eastAsia="ru-RU" w:bidi="ar-SA"/>
    </w:rPr>
  </w:style>
  <w:style w:type="paragraph" w:styleId="843">
    <w:name w:val="Абзац списка"/>
    <w:basedOn w:val="807"/>
    <w:next w:val="843"/>
    <w:link w:val="807"/>
    <w:uiPriority w:val="34"/>
    <w:qFormat/>
    <w:pPr>
      <w:ind w:left="708"/>
    </w:pPr>
  </w:style>
  <w:style w:type="paragraph" w:styleId="844">
    <w:name w:val="Без интервала"/>
    <w:next w:val="844"/>
    <w:link w:val="845"/>
    <w:uiPriority w:val="1"/>
    <w:qFormat/>
    <w:rPr>
      <w:sz w:val="24"/>
      <w:szCs w:val="24"/>
      <w:lang w:val="ru-RU" w:eastAsia="ru-RU" w:bidi="ar-SA"/>
    </w:rPr>
  </w:style>
  <w:style w:type="character" w:styleId="845">
    <w:name w:val="Без интервала Знак"/>
    <w:next w:val="845"/>
    <w:link w:val="844"/>
    <w:uiPriority w:val="1"/>
    <w:rPr>
      <w:sz w:val="24"/>
      <w:szCs w:val="24"/>
    </w:rPr>
  </w:style>
  <w:style w:type="character" w:styleId="2658" w:default="1">
    <w:name w:val="Default Paragraph Font"/>
    <w:uiPriority w:val="1"/>
    <w:semiHidden/>
    <w:unhideWhenUsed/>
  </w:style>
  <w:style w:type="numbering" w:styleId="2659" w:default="1">
    <w:name w:val="No List"/>
    <w:uiPriority w:val="99"/>
    <w:semiHidden/>
    <w:unhideWhenUsed/>
  </w:style>
  <w:style w:type="table" w:styleId="266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ARFRSHB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creator>1</dc:creator>
  <cp:revision>16</cp:revision>
  <dcterms:created xsi:type="dcterms:W3CDTF">2023-07-06T10:32:00Z</dcterms:created>
  <dcterms:modified xsi:type="dcterms:W3CDTF">2025-10-10T06:52:06Z</dcterms:modified>
  <cp:version>1048576</cp:version>
</cp:coreProperties>
</file>