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109"/>
        <w:jc w:val="center"/>
        <w:rPr>
          <w:rFonts w:ascii="Tinos" w:hAnsi="Tinos" w:cs="Tinos"/>
          <w:sz w:val="24"/>
          <w:szCs w:val="24"/>
          <w:highlight w:val="white"/>
        </w:rPr>
      </w:pPr>
      <w:r>
        <w:rPr>
          <w:rFonts w:ascii="Tinos" w:hAnsi="Tinos" w:eastAsia="Tinos" w:cs="Tinos"/>
          <w:sz w:val="24"/>
          <w:szCs w:val="24"/>
          <w:highlight w:val="white"/>
        </w:rPr>
        <w:t xml:space="preserve">ПРОЕКТ ДОГОВОРА №___</w:t>
      </w:r>
      <w:r>
        <w:rPr>
          <w:rFonts w:ascii="Tinos" w:hAnsi="Tinos" w:cs="Tinos"/>
          <w:sz w:val="24"/>
          <w:szCs w:val="24"/>
          <w:highlight w:val="white"/>
        </w:rPr>
      </w:r>
      <w:r>
        <w:rPr>
          <w:rFonts w:ascii="Tinos" w:hAnsi="Tinos" w:cs="Tinos"/>
          <w:sz w:val="24"/>
          <w:szCs w:val="24"/>
          <w:highlight w:val="white"/>
        </w:rPr>
      </w:r>
    </w:p>
    <w:p>
      <w:pPr>
        <w:pStyle w:val="1107"/>
        <w:ind w:firstLine="0"/>
        <w:jc w:val="center"/>
        <w:rPr>
          <w:rFonts w:ascii="Tinos" w:hAnsi="Tinos" w:cs="Tinos"/>
          <w:b/>
          <w:bCs/>
          <w:sz w:val="24"/>
          <w:szCs w:val="24"/>
          <w:highlight w:val="white"/>
        </w:rPr>
      </w:pPr>
      <w:r>
        <w:rPr>
          <w:rFonts w:ascii="Tinos" w:hAnsi="Tinos" w:eastAsia="Tinos" w:cs="Tinos"/>
          <w:b/>
          <w:bCs/>
          <w:sz w:val="24"/>
          <w:szCs w:val="24"/>
          <w:highlight w:val="white"/>
        </w:rPr>
        <w:t xml:space="preserve">уступки прав (требований)</w:t>
      </w:r>
      <w:r>
        <w:rPr>
          <w:rFonts w:ascii="Tinos" w:hAnsi="Tinos" w:cs="Tinos"/>
          <w:b/>
          <w:bCs/>
          <w:sz w:val="24"/>
          <w:szCs w:val="24"/>
          <w:highlight w:val="white"/>
        </w:rPr>
      </w:r>
      <w:r>
        <w:rPr>
          <w:rFonts w:ascii="Tinos" w:hAnsi="Tinos" w:cs="Tinos"/>
          <w:b/>
          <w:bCs/>
          <w:sz w:val="24"/>
          <w:szCs w:val="24"/>
          <w:highlight w:val="white"/>
        </w:rPr>
      </w:r>
    </w:p>
    <w:p>
      <w:pPr>
        <w:pStyle w:val="1108"/>
        <w:jc w:val="center"/>
        <w:rPr>
          <w:rFonts w:ascii="Tinos" w:hAnsi="Tinos" w:cs="Tinos"/>
          <w:sz w:val="24"/>
          <w:szCs w:val="24"/>
          <w:highlight w:val="white"/>
        </w:rPr>
      </w:pPr>
      <w:r>
        <w:rPr>
          <w:rFonts w:ascii="Tinos" w:hAnsi="Tinos" w:eastAsia="Tinos" w:cs="Tinos"/>
          <w:sz w:val="24"/>
          <w:szCs w:val="24"/>
          <w:highlight w:val="white"/>
        </w:rPr>
      </w:r>
      <w:r>
        <w:rPr>
          <w:rFonts w:ascii="Tinos" w:hAnsi="Tinos" w:cs="Tinos"/>
          <w:sz w:val="24"/>
          <w:szCs w:val="24"/>
          <w:highlight w:val="white"/>
        </w:rPr>
      </w:r>
      <w:r>
        <w:rPr>
          <w:rFonts w:ascii="Tinos" w:hAnsi="Tinos" w:cs="Tinos"/>
          <w:sz w:val="24"/>
          <w:szCs w:val="24"/>
          <w:highlight w:val="white"/>
        </w:rPr>
      </w:r>
    </w:p>
    <w:p>
      <w:pPr>
        <w:pStyle w:val="1108"/>
        <w:jc w:val="both"/>
        <w:rPr>
          <w:rFonts w:ascii="Tinos" w:hAnsi="Tinos" w:cs="Tinos"/>
          <w:sz w:val="24"/>
          <w:szCs w:val="24"/>
          <w:highlight w:val="white"/>
        </w:rPr>
      </w:pPr>
      <w:r>
        <w:rPr>
          <w:rFonts w:ascii="Tinos" w:hAnsi="Tinos" w:eastAsia="Tinos" w:cs="Tinos"/>
          <w:sz w:val="24"/>
          <w:szCs w:val="24"/>
          <w:highlight w:val="white"/>
        </w:rPr>
        <w:t xml:space="preserve">г. _________________</w:t>
        <w:tab/>
        <w:tab/>
        <w:tab/>
        <w:tab/>
        <w:tab/>
        <w:t xml:space="preserve">«____»</w:t>
      </w:r>
      <w:r>
        <w:rPr>
          <w:rFonts w:ascii="Tinos" w:hAnsi="Tinos" w:eastAsia="Tinos" w:cs="Tinos"/>
          <w:sz w:val="24"/>
          <w:szCs w:val="24"/>
          <w:highlight w:val="white"/>
        </w:rPr>
        <w:t xml:space="preserve"> </w:t>
      </w:r>
      <w:r>
        <w:rPr>
          <w:rFonts w:ascii="Tinos" w:hAnsi="Tinos" w:eastAsia="Tinos" w:cs="Tinos"/>
          <w:sz w:val="24"/>
          <w:szCs w:val="24"/>
          <w:highlight w:val="white"/>
        </w:rPr>
        <w:t xml:space="preserve">_________________ </w:t>
      </w:r>
      <w:r>
        <w:rPr>
          <w:rFonts w:ascii="Tinos" w:hAnsi="Tinos" w:eastAsia="Tinos" w:cs="Tinos"/>
          <w:sz w:val="24"/>
          <w:szCs w:val="24"/>
          <w:highlight w:val="white"/>
        </w:rPr>
        <w:t xml:space="preserve">20</w:t>
      </w:r>
      <w:r>
        <w:rPr>
          <w:rFonts w:ascii="Tinos" w:hAnsi="Tinos" w:eastAsia="Tinos" w:cs="Tinos"/>
          <w:sz w:val="24"/>
          <w:szCs w:val="24"/>
          <w:highlight w:val="white"/>
        </w:rPr>
        <w:t xml:space="preserve">__ г.</w:t>
      </w:r>
      <w:r>
        <w:rPr>
          <w:rFonts w:ascii="Tinos" w:hAnsi="Tinos" w:cs="Tinos"/>
          <w:sz w:val="24"/>
          <w:szCs w:val="24"/>
          <w:highlight w:val="white"/>
        </w:rPr>
      </w:r>
      <w:r>
        <w:rPr>
          <w:rFonts w:ascii="Tinos" w:hAnsi="Tinos" w:cs="Tinos"/>
          <w:sz w:val="24"/>
          <w:szCs w:val="24"/>
          <w:highlight w:val="white"/>
        </w:rPr>
      </w:r>
    </w:p>
    <w:p>
      <w:pPr>
        <w:pStyle w:val="1108"/>
        <w:jc w:val="center"/>
        <w:spacing w:after="0" w:afterAutospacing="0"/>
        <w:rPr>
          <w:rFonts w:ascii="Tinos" w:hAnsi="Tinos" w:cs="Tinos"/>
          <w:sz w:val="24"/>
          <w:szCs w:val="24"/>
          <w:highlight w:val="yellow"/>
        </w:rPr>
      </w:pPr>
      <w:r>
        <w:rPr>
          <w:rFonts w:ascii="Tinos" w:hAnsi="Tinos" w:eastAsia="Tinos" w:cs="Tinos"/>
          <w:sz w:val="24"/>
          <w:szCs w:val="24"/>
          <w:highlight w:val="yellow"/>
        </w:rPr>
      </w:r>
      <w:r>
        <w:rPr>
          <w:rFonts w:ascii="Tinos" w:hAnsi="Tinos" w:cs="Tinos"/>
          <w:sz w:val="24"/>
          <w:szCs w:val="24"/>
          <w:highlight w:val="yellow"/>
        </w:rPr>
      </w:r>
      <w:r>
        <w:rPr>
          <w:rFonts w:ascii="Tinos" w:hAnsi="Tinos" w:cs="Tinos"/>
          <w:sz w:val="24"/>
          <w:szCs w:val="24"/>
          <w:highlight w:val="yellow"/>
        </w:rPr>
      </w:r>
    </w:p>
    <w:p>
      <w:pPr>
        <w:pStyle w:val="1108"/>
        <w:ind w:firstLine="708"/>
        <w:jc w:val="both"/>
        <w:spacing w:after="0" w:afterAutospacing="0" w:line="276" w:lineRule="auto"/>
        <w:rPr>
          <w:rFonts w:ascii="Tinos" w:hAnsi="Tinos" w:cs="Tinos"/>
          <w:sz w:val="24"/>
          <w:szCs w:val="24"/>
        </w:rPr>
      </w:pPr>
      <w:r>
        <w:rPr>
          <w:rFonts w:ascii="Tinos" w:hAnsi="Tinos" w:eastAsia="Tinos" w:cs="Tinos"/>
          <w:sz w:val="24"/>
          <w:szCs w:val="24"/>
        </w:rPr>
        <w:t xml:space="preserve">А</w:t>
      </w:r>
      <w:r>
        <w:rPr>
          <w:rFonts w:ascii="Tinos" w:hAnsi="Tinos" w:eastAsia="Tinos" w:cs="Tinos"/>
          <w:sz w:val="24"/>
          <w:szCs w:val="24"/>
        </w:rPr>
        <w:t xml:space="preserve">кционерное общество «Российский Сельскохозяйственный банк», именуемое в дальнейшем «Кредитор», в лице ______________________________________</w:t>
      </w:r>
      <w:r>
        <w:rPr>
          <w:rFonts w:ascii="Tinos" w:hAnsi="Tinos" w:eastAsia="Tinos" w:cs="Tinos"/>
          <w:sz w:val="24"/>
          <w:szCs w:val="24"/>
        </w:rPr>
        <w:t xml:space="preserve">_</w:t>
      </w:r>
      <w:r>
        <w:rPr>
          <w:rFonts w:ascii="Tinos" w:hAnsi="Tinos" w:eastAsia="Tinos" w:cs="Tinos"/>
          <w:sz w:val="24"/>
          <w:szCs w:val="24"/>
        </w:rPr>
        <w:t xml:space="preserve">___________</w:t>
      </w:r>
      <w:r>
        <w:rPr>
          <w:rFonts w:ascii="Tinos" w:hAnsi="Tinos" w:cs="Tinos"/>
          <w:sz w:val="24"/>
          <w:szCs w:val="24"/>
        </w:rPr>
      </w:r>
      <w:r>
        <w:rPr>
          <w:rFonts w:ascii="Tinos" w:hAnsi="Tinos" w:cs="Tinos"/>
          <w:sz w:val="24"/>
          <w:szCs w:val="24"/>
        </w:rPr>
      </w:r>
    </w:p>
    <w:p>
      <w:pPr>
        <w:pStyle w:val="1108"/>
        <w:ind w:firstLine="4395"/>
        <w:spacing w:after="0" w:afterAutospacing="0" w:line="276" w:lineRule="auto"/>
        <w:rPr>
          <w:rFonts w:ascii="Tinos" w:hAnsi="Tinos" w:cs="Tinos"/>
          <w:i/>
          <w:sz w:val="24"/>
          <w:szCs w:val="24"/>
        </w:rPr>
      </w:pPr>
      <w:r>
        <w:rPr>
          <w:rFonts w:ascii="Tinos" w:hAnsi="Tinos" w:eastAsia="Tinos" w:cs="Tinos"/>
          <w:i/>
          <w:sz w:val="24"/>
          <w:szCs w:val="24"/>
        </w:rPr>
        <w:t xml:space="preserve">должность, наименование филиала (доп</w:t>
      </w:r>
      <w:r>
        <w:rPr>
          <w:rFonts w:ascii="Tinos" w:hAnsi="Tinos" w:eastAsia="Tinos" w:cs="Tinos"/>
          <w:i/>
          <w:sz w:val="24"/>
          <w:szCs w:val="24"/>
        </w:rPr>
        <w:t xml:space="preserve">. о</w:t>
      </w:r>
      <w:r>
        <w:rPr>
          <w:rFonts w:ascii="Tinos" w:hAnsi="Tinos" w:eastAsia="Tinos" w:cs="Tinos"/>
          <w:i/>
          <w:sz w:val="24"/>
          <w:szCs w:val="24"/>
        </w:rPr>
        <w:t xml:space="preserve">фиса)</w:t>
      </w:r>
      <w:r>
        <w:rPr>
          <w:rFonts w:ascii="Tinos" w:hAnsi="Tinos" w:cs="Tinos"/>
          <w:i/>
          <w:sz w:val="24"/>
          <w:szCs w:val="24"/>
        </w:rPr>
      </w:r>
      <w:r>
        <w:rPr>
          <w:rFonts w:ascii="Tinos" w:hAnsi="Tinos" w:cs="Tinos"/>
          <w:i/>
          <w:sz w:val="24"/>
          <w:szCs w:val="24"/>
        </w:rPr>
      </w:r>
    </w:p>
    <w:p>
      <w:pPr>
        <w:pStyle w:val="1108"/>
        <w:spacing w:after="0" w:afterAutospacing="0" w:line="276" w:lineRule="auto"/>
        <w:rPr>
          <w:rFonts w:ascii="Tinos" w:hAnsi="Tinos" w:cs="Tinos"/>
          <w:sz w:val="24"/>
          <w:szCs w:val="24"/>
        </w:rPr>
      </w:pPr>
      <w:r>
        <w:rPr>
          <w:rFonts w:ascii="Tinos" w:hAnsi="Tinos" w:eastAsia="Tinos" w:cs="Tinos"/>
          <w:sz w:val="24"/>
          <w:szCs w:val="24"/>
        </w:rPr>
        <w:t xml:space="preserve">______________________________________________________________________________,</w:t>
      </w:r>
      <w:r>
        <w:rPr>
          <w:rFonts w:ascii="Tinos" w:hAnsi="Tinos" w:cs="Tinos"/>
          <w:sz w:val="24"/>
          <w:szCs w:val="24"/>
        </w:rPr>
      </w:r>
      <w:r>
        <w:rPr>
          <w:rFonts w:ascii="Tinos" w:hAnsi="Tinos" w:cs="Tinos"/>
          <w:sz w:val="24"/>
          <w:szCs w:val="24"/>
        </w:rPr>
      </w:r>
    </w:p>
    <w:p>
      <w:pPr>
        <w:pStyle w:val="1108"/>
        <w:jc w:val="center"/>
        <w:spacing w:after="0" w:afterAutospacing="0" w:line="276" w:lineRule="auto"/>
        <w:rPr>
          <w:rFonts w:ascii="Tinos" w:hAnsi="Tinos" w:cs="Tinos"/>
          <w:i/>
          <w:sz w:val="24"/>
          <w:szCs w:val="24"/>
        </w:rPr>
      </w:pPr>
      <w:r>
        <w:rPr>
          <w:rFonts w:ascii="Tinos" w:hAnsi="Tinos" w:eastAsia="Tinos" w:cs="Tinos"/>
          <w:i/>
          <w:sz w:val="24"/>
          <w:szCs w:val="24"/>
        </w:rPr>
        <w:t xml:space="preserve">Ф.И.О. уполномоченного лица, в т.ч. директора фили</w:t>
      </w:r>
      <w:r>
        <w:rPr>
          <w:rFonts w:ascii="Tinos" w:hAnsi="Tinos" w:eastAsia="Tinos" w:cs="Tinos"/>
          <w:i/>
          <w:sz w:val="24"/>
          <w:szCs w:val="24"/>
        </w:rPr>
        <w:t xml:space="preserve">ала (управляющего доп. офисом)</w:t>
      </w:r>
      <w:r>
        <w:rPr>
          <w:rFonts w:ascii="Tinos" w:hAnsi="Tinos" w:cs="Tinos"/>
          <w:i/>
          <w:sz w:val="24"/>
          <w:szCs w:val="24"/>
        </w:rPr>
      </w:r>
      <w:r>
        <w:rPr>
          <w:rFonts w:ascii="Tinos" w:hAnsi="Tinos" w:cs="Tinos"/>
          <w:i/>
          <w:sz w:val="24"/>
          <w:szCs w:val="24"/>
        </w:rPr>
      </w:r>
    </w:p>
    <w:p>
      <w:pPr>
        <w:pStyle w:val="1108"/>
        <w:jc w:val="both"/>
        <w:spacing w:after="0" w:afterAutospacing="0" w:line="276" w:lineRule="auto"/>
        <w:rPr>
          <w:rFonts w:ascii="Tinos" w:hAnsi="Tinos" w:cs="Tinos"/>
          <w:sz w:val="24"/>
          <w:szCs w:val="24"/>
        </w:rPr>
      </w:pPr>
      <w:r>
        <w:rPr>
          <w:rFonts w:ascii="Tinos" w:hAnsi="Tinos" w:eastAsia="Tinos" w:cs="Tinos"/>
          <w:sz w:val="24"/>
          <w:szCs w:val="24"/>
        </w:rPr>
        <w:t xml:space="preserve">действующего на основании Устава </w:t>
      </w:r>
      <w:r>
        <w:rPr>
          <w:rFonts w:ascii="Tinos" w:hAnsi="Tinos" w:eastAsia="Tinos" w:cs="Tinos"/>
          <w:sz w:val="24"/>
          <w:szCs w:val="24"/>
        </w:rPr>
        <w:t xml:space="preserve">АО</w:t>
      </w:r>
      <w:r>
        <w:rPr>
          <w:rFonts w:ascii="Tinos" w:hAnsi="Tinos" w:eastAsia="Tinos" w:cs="Tinos"/>
          <w:sz w:val="24"/>
          <w:szCs w:val="24"/>
        </w:rPr>
        <w:t xml:space="preserve"> </w:t>
      </w:r>
      <w:r>
        <w:rPr>
          <w:rFonts w:ascii="Tinos" w:hAnsi="Tinos" w:eastAsia="Tinos" w:cs="Tinos"/>
          <w:sz w:val="24"/>
          <w:szCs w:val="24"/>
        </w:rPr>
        <w:t xml:space="preserve">«Россельхозбанк», Положения о ___________________________ РФ </w:t>
      </w:r>
      <w:r>
        <w:rPr>
          <w:rFonts w:ascii="Tinos" w:hAnsi="Tinos" w:eastAsia="Tinos" w:cs="Tinos"/>
          <w:sz w:val="24"/>
          <w:szCs w:val="24"/>
        </w:rPr>
        <w:t xml:space="preserve">АО</w:t>
      </w:r>
      <w:r>
        <w:rPr>
          <w:rFonts w:ascii="Tinos" w:hAnsi="Tinos" w:eastAsia="Tinos" w:cs="Tinos"/>
          <w:sz w:val="24"/>
          <w:szCs w:val="24"/>
        </w:rPr>
        <w:t xml:space="preserve"> </w:t>
      </w:r>
      <w:r>
        <w:rPr>
          <w:rFonts w:ascii="Tinos" w:hAnsi="Tinos" w:eastAsia="Tinos" w:cs="Tinos"/>
          <w:sz w:val="24"/>
          <w:szCs w:val="24"/>
        </w:rPr>
        <w:t xml:space="preserve">«Россельхозбанк» и доверенности №___ от «___»</w:t>
      </w:r>
      <w:r>
        <w:rPr>
          <w:rFonts w:ascii="Tinos" w:hAnsi="Tinos" w:eastAsia="Tinos" w:cs="Tinos"/>
          <w:sz w:val="24"/>
          <w:szCs w:val="24"/>
        </w:rPr>
        <w:t xml:space="preserve"> </w:t>
      </w:r>
      <w:r>
        <w:rPr>
          <w:rFonts w:ascii="Tinos" w:hAnsi="Tinos" w:eastAsia="Tinos" w:cs="Tinos"/>
          <w:sz w:val="24"/>
          <w:szCs w:val="24"/>
        </w:rPr>
        <w:t xml:space="preserve">___________ 20__</w:t>
      </w:r>
      <w:r>
        <w:rPr>
          <w:rFonts w:ascii="Tinos" w:hAnsi="Tinos" w:eastAsia="Tinos" w:cs="Tinos"/>
          <w:sz w:val="24"/>
          <w:szCs w:val="24"/>
        </w:rPr>
        <w:t xml:space="preserve"> </w:t>
      </w:r>
      <w:r>
        <w:rPr>
          <w:rFonts w:ascii="Tinos" w:hAnsi="Tinos" w:eastAsia="Tinos" w:cs="Tinos"/>
          <w:sz w:val="24"/>
          <w:szCs w:val="24"/>
        </w:rPr>
        <w:t xml:space="preserve">г.,</w:t>
      </w:r>
      <w:r>
        <w:rPr>
          <w:rFonts w:ascii="Tinos" w:hAnsi="Tinos" w:cs="Tinos"/>
          <w:sz w:val="24"/>
          <w:szCs w:val="24"/>
        </w:rPr>
      </w:r>
      <w:r>
        <w:rPr>
          <w:rFonts w:ascii="Tinos" w:hAnsi="Tinos" w:cs="Tinos"/>
          <w:sz w:val="24"/>
          <w:szCs w:val="24"/>
        </w:rPr>
      </w:r>
    </w:p>
    <w:p>
      <w:pPr>
        <w:pStyle w:val="1108"/>
        <w:ind w:firstLine="708"/>
        <w:jc w:val="both"/>
        <w:spacing w:after="0" w:afterAutospacing="0" w:line="276" w:lineRule="auto"/>
        <w:rPr>
          <w:rFonts w:ascii="Tinos" w:hAnsi="Tinos" w:cs="Tinos"/>
          <w:sz w:val="24"/>
          <w:szCs w:val="24"/>
        </w:rPr>
      </w:pPr>
      <w:r>
        <w:rPr>
          <w:rFonts w:ascii="Tinos" w:hAnsi="Tinos" w:eastAsia="Tinos" w:cs="Tinos"/>
          <w:sz w:val="24"/>
          <w:szCs w:val="24"/>
        </w:rPr>
        <w:t xml:space="preserve">и ______________________________________________________________________</w:t>
      </w:r>
      <w:r>
        <w:rPr>
          <w:rFonts w:ascii="Tinos" w:hAnsi="Tinos" w:eastAsia="Tinos" w:cs="Tinos"/>
          <w:sz w:val="24"/>
          <w:szCs w:val="24"/>
        </w:rPr>
        <w:t xml:space="preserve">,</w:t>
      </w:r>
      <w:r>
        <w:rPr>
          <w:rFonts w:ascii="Tinos" w:hAnsi="Tinos" w:cs="Tinos"/>
          <w:sz w:val="24"/>
          <w:szCs w:val="24"/>
        </w:rPr>
      </w:r>
      <w:r>
        <w:rPr>
          <w:rFonts w:ascii="Tinos" w:hAnsi="Tinos" w:cs="Tinos"/>
          <w:sz w:val="24"/>
          <w:szCs w:val="24"/>
        </w:rPr>
      </w:r>
    </w:p>
    <w:p>
      <w:pPr>
        <w:pStyle w:val="1108"/>
        <w:jc w:val="both"/>
        <w:spacing w:after="0" w:afterAutospacing="0" w:line="276" w:lineRule="auto"/>
        <w:rPr>
          <w:rFonts w:ascii="Tinos" w:hAnsi="Tinos" w:cs="Tinos"/>
          <w:sz w:val="24"/>
          <w:szCs w:val="24"/>
        </w:rPr>
      </w:pPr>
      <w:r>
        <w:rPr>
          <w:rFonts w:ascii="Tinos" w:hAnsi="Tinos" w:eastAsia="Tinos" w:cs="Tinos"/>
          <w:sz w:val="24"/>
          <w:szCs w:val="24"/>
        </w:rPr>
        <w:t xml:space="preserve">именуемое в дальнейшем «Новый кредитор», в лице ________________________________,</w:t>
      </w:r>
      <w:r>
        <w:rPr>
          <w:rFonts w:ascii="Tinos" w:hAnsi="Tinos" w:cs="Tinos"/>
          <w:sz w:val="24"/>
          <w:szCs w:val="24"/>
        </w:rPr>
      </w:r>
      <w:r>
        <w:rPr>
          <w:rFonts w:ascii="Tinos" w:hAnsi="Tinos" w:cs="Tinos"/>
          <w:sz w:val="24"/>
          <w:szCs w:val="24"/>
        </w:rPr>
      </w:r>
    </w:p>
    <w:p>
      <w:pPr>
        <w:pStyle w:val="1108"/>
        <w:ind w:firstLine="6237"/>
        <w:spacing w:after="0" w:afterAutospacing="0" w:line="276" w:lineRule="auto"/>
        <w:rPr>
          <w:rFonts w:ascii="Tinos" w:hAnsi="Tinos" w:cs="Tinos"/>
          <w:i/>
          <w:sz w:val="24"/>
          <w:szCs w:val="24"/>
        </w:rPr>
      </w:pPr>
      <w:r>
        <w:rPr>
          <w:rFonts w:ascii="Tinos" w:hAnsi="Tinos" w:eastAsia="Tinos" w:cs="Tinos"/>
          <w:i/>
          <w:sz w:val="24"/>
          <w:szCs w:val="24"/>
        </w:rPr>
        <w:t xml:space="preserve">должность, Ф.И.О. полностью</w:t>
      </w:r>
      <w:r>
        <w:rPr>
          <w:rFonts w:ascii="Tinos" w:hAnsi="Tinos" w:cs="Tinos"/>
          <w:i/>
          <w:sz w:val="24"/>
          <w:szCs w:val="24"/>
        </w:rPr>
      </w:r>
      <w:r>
        <w:rPr>
          <w:rFonts w:ascii="Tinos" w:hAnsi="Tinos" w:cs="Tinos"/>
          <w:i/>
          <w:sz w:val="24"/>
          <w:szCs w:val="24"/>
        </w:rPr>
      </w:r>
    </w:p>
    <w:p>
      <w:pPr>
        <w:pStyle w:val="1108"/>
        <w:jc w:val="both"/>
        <w:spacing w:after="0" w:afterAutospacing="0" w:line="276" w:lineRule="auto"/>
        <w:rPr>
          <w:rFonts w:ascii="Tinos" w:hAnsi="Tinos" w:cs="Tinos"/>
          <w:sz w:val="24"/>
          <w:szCs w:val="24"/>
        </w:rPr>
      </w:pPr>
      <w:r>
        <w:rPr>
          <w:rFonts w:ascii="Tinos" w:hAnsi="Tinos" w:eastAsia="Tinos" w:cs="Tinos"/>
          <w:sz w:val="24"/>
          <w:szCs w:val="24"/>
        </w:rPr>
        <w:t xml:space="preserve"> действующего на основании _____________________________________________________,</w:t>
      </w:r>
      <w:r>
        <w:rPr>
          <w:rFonts w:ascii="Tinos" w:hAnsi="Tinos" w:cs="Tinos"/>
          <w:sz w:val="24"/>
          <w:szCs w:val="24"/>
        </w:rPr>
      </w:r>
      <w:r>
        <w:rPr>
          <w:rFonts w:ascii="Tinos" w:hAnsi="Tinos" w:cs="Tinos"/>
          <w:sz w:val="24"/>
          <w:szCs w:val="24"/>
        </w:rPr>
      </w:r>
    </w:p>
    <w:p>
      <w:pPr>
        <w:pStyle w:val="1108"/>
        <w:ind w:firstLine="3969"/>
        <w:jc w:val="both"/>
        <w:spacing w:after="0" w:afterAutospacing="0" w:line="276" w:lineRule="auto"/>
        <w:rPr>
          <w:rFonts w:ascii="Tinos" w:hAnsi="Tinos" w:cs="Tinos"/>
          <w:i/>
          <w:sz w:val="24"/>
          <w:szCs w:val="24"/>
        </w:rPr>
      </w:pPr>
      <w:r>
        <w:rPr>
          <w:rFonts w:ascii="Tinos" w:hAnsi="Tinos" w:eastAsia="Tinos" w:cs="Tinos"/>
          <w:i/>
          <w:sz w:val="24"/>
          <w:szCs w:val="24"/>
        </w:rPr>
        <w:t xml:space="preserve">документ(-ы), подтверждающие полномочия лица </w:t>
      </w:r>
      <w:r>
        <w:rPr>
          <w:rFonts w:ascii="Tinos" w:hAnsi="Tinos" w:cs="Tinos"/>
          <w:i/>
          <w:sz w:val="24"/>
          <w:szCs w:val="24"/>
        </w:rPr>
      </w:r>
      <w:r>
        <w:rPr>
          <w:rFonts w:ascii="Tinos" w:hAnsi="Tinos" w:cs="Tinos"/>
          <w:i/>
          <w:sz w:val="24"/>
          <w:szCs w:val="24"/>
        </w:rPr>
      </w:r>
    </w:p>
    <w:p>
      <w:pPr>
        <w:pStyle w:val="1108"/>
        <w:jc w:val="both"/>
        <w:spacing w:after="0" w:afterAutospacing="0" w:line="276" w:lineRule="auto"/>
        <w:rPr>
          <w:rFonts w:ascii="Tinos" w:hAnsi="Tinos" w:cs="Tinos"/>
          <w:sz w:val="24"/>
          <w:szCs w:val="24"/>
        </w:rPr>
      </w:pPr>
      <w:r>
        <w:rPr>
          <w:rFonts w:ascii="Tinos" w:hAnsi="Tinos" w:eastAsia="Tinos" w:cs="Tinos"/>
          <w:sz w:val="24"/>
          <w:szCs w:val="24"/>
        </w:rPr>
        <w:t xml:space="preserve">(далее</w:t>
      </w:r>
      <w:r>
        <w:rPr>
          <w:rFonts w:ascii="Tinos" w:hAnsi="Tinos" w:eastAsia="Tinos" w:cs="Tinos"/>
          <w:sz w:val="24"/>
          <w:szCs w:val="24"/>
        </w:rPr>
        <w:t xml:space="preserve"> -</w:t>
      </w:r>
      <w:r>
        <w:rPr>
          <w:rFonts w:ascii="Tinos" w:hAnsi="Tinos" w:eastAsia="Tinos" w:cs="Tinos"/>
          <w:sz w:val="24"/>
          <w:szCs w:val="24"/>
        </w:rPr>
        <w:t xml:space="preserve"> вместе именуемые «</w:t>
      </w:r>
      <w:r>
        <w:rPr>
          <w:rFonts w:ascii="Tinos" w:hAnsi="Tinos" w:eastAsia="Tinos" w:cs="Tinos"/>
          <w:sz w:val="24"/>
          <w:szCs w:val="24"/>
          <w:lang w:val="en-US"/>
        </w:rPr>
        <w:t xml:space="preserve">C</w:t>
      </w:r>
      <w:r>
        <w:rPr>
          <w:rFonts w:ascii="Tinos" w:hAnsi="Tinos" w:eastAsia="Tinos" w:cs="Tinos"/>
          <w:sz w:val="24"/>
          <w:szCs w:val="24"/>
        </w:rPr>
        <w:t xml:space="preserve">тороны»), </w:t>
      </w:r>
      <w:r>
        <w:rPr>
          <w:rFonts w:ascii="Tinos" w:hAnsi="Tinos" w:eastAsia="Tinos" w:cs="Tinos"/>
          <w:sz w:val="24"/>
          <w:szCs w:val="24"/>
        </w:rPr>
        <w:t xml:space="preserve">заключили настоящий договор</w:t>
      </w:r>
      <w:r>
        <w:rPr>
          <w:rFonts w:ascii="Tinos" w:hAnsi="Tinos" w:eastAsia="Tinos" w:cs="Tinos"/>
          <w:sz w:val="24"/>
          <w:szCs w:val="24"/>
        </w:rPr>
        <w:t xml:space="preserve"> </w:t>
      </w:r>
      <w:r>
        <w:rPr>
          <w:rFonts w:ascii="Tinos" w:hAnsi="Tinos" w:eastAsia="Tinos" w:cs="Tinos"/>
          <w:sz w:val="24"/>
          <w:szCs w:val="24"/>
        </w:rPr>
        <w:t xml:space="preserve"> (далее</w:t>
      </w:r>
      <w:r>
        <w:rPr>
          <w:rFonts w:ascii="Tinos" w:hAnsi="Tinos" w:eastAsia="Tinos" w:cs="Tinos"/>
          <w:sz w:val="24"/>
          <w:szCs w:val="24"/>
        </w:rPr>
        <w:t xml:space="preserve"> -</w:t>
      </w:r>
      <w:r>
        <w:rPr>
          <w:rFonts w:ascii="Tinos" w:hAnsi="Tinos" w:eastAsia="Tinos" w:cs="Tinos"/>
          <w:sz w:val="24"/>
          <w:szCs w:val="24"/>
        </w:rPr>
        <w:t xml:space="preserve"> Договор) о н</w:t>
      </w:r>
      <w:r>
        <w:rPr>
          <w:rFonts w:ascii="Tinos" w:hAnsi="Tinos" w:eastAsia="Tinos" w:cs="Tinos"/>
          <w:sz w:val="24"/>
          <w:szCs w:val="24"/>
        </w:rPr>
        <w:t xml:space="preserve">и</w:t>
      </w:r>
      <w:r>
        <w:rPr>
          <w:rFonts w:ascii="Tinos" w:hAnsi="Tinos" w:eastAsia="Tinos" w:cs="Tinos"/>
          <w:sz w:val="24"/>
          <w:szCs w:val="24"/>
        </w:rPr>
        <w:t xml:space="preserve">жеследующем.</w:t>
      </w:r>
      <w:r>
        <w:rPr>
          <w:rFonts w:ascii="Tinos" w:hAnsi="Tinos" w:cs="Tinos"/>
          <w:sz w:val="24"/>
          <w:szCs w:val="24"/>
        </w:rPr>
      </w:r>
      <w:r>
        <w:rPr>
          <w:rFonts w:ascii="Tinos" w:hAnsi="Tinos" w:cs="Tinos"/>
          <w:sz w:val="24"/>
          <w:szCs w:val="24"/>
        </w:rPr>
      </w:r>
    </w:p>
    <w:p>
      <w:pPr>
        <w:pStyle w:val="1107"/>
        <w:ind w:firstLine="0"/>
        <w:jc w:val="center"/>
        <w:spacing w:after="0" w:afterAutospacing="0" w:line="276" w:lineRule="auto"/>
        <w:shd w:val="clear" w:color="auto" w:fill="cccccc"/>
        <w:rPr>
          <w:rFonts w:ascii="Tinos" w:hAnsi="Tinos" w:cs="Tinos"/>
          <w:b/>
          <w:bCs/>
          <w:sz w:val="24"/>
          <w:szCs w:val="24"/>
        </w:rPr>
      </w:pPr>
      <w:r>
        <w:rPr>
          <w:rFonts w:ascii="Tinos" w:hAnsi="Tinos" w:eastAsia="Tinos" w:cs="Tinos"/>
          <w:b/>
          <w:bCs/>
          <w:sz w:val="24"/>
          <w:szCs w:val="24"/>
        </w:rPr>
        <w:t xml:space="preserve">1. ПРЕДМЕТ ДОГОВОРА</w:t>
      </w:r>
      <w:r>
        <w:rPr>
          <w:rFonts w:ascii="Tinos" w:hAnsi="Tinos" w:cs="Tinos"/>
          <w:b/>
          <w:bCs/>
          <w:sz w:val="24"/>
          <w:szCs w:val="24"/>
        </w:rPr>
      </w:r>
      <w:r>
        <w:rPr>
          <w:rFonts w:ascii="Tinos" w:hAnsi="Tinos" w:cs="Tinos"/>
          <w:b/>
          <w:bCs/>
          <w:sz w:val="24"/>
          <w:szCs w:val="24"/>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1.1. В силу настоящего Договора и в соответствии со статьями 382-390 Гра</w:t>
      </w:r>
      <w:r>
        <w:rPr>
          <w:rFonts w:ascii="Tinos" w:hAnsi="Tinos" w:eastAsia="Tinos" w:cs="Tinos"/>
          <w:sz w:val="24"/>
          <w:szCs w:val="24"/>
        </w:rPr>
        <w:t xml:space="preserve">ж</w:t>
      </w:r>
      <w:r>
        <w:rPr>
          <w:rFonts w:ascii="Tinos" w:hAnsi="Tinos" w:eastAsia="Tinos" w:cs="Tinos"/>
          <w:sz w:val="24"/>
          <w:szCs w:val="24"/>
        </w:rPr>
        <w:t xml:space="preserve">данского кодекса Российской Федерации Кредитор</w:t>
      </w:r>
      <w:r>
        <w:rPr>
          <w:rFonts w:ascii="Tinos" w:hAnsi="Tinos" w:eastAsia="Tinos" w:cs="Tinos"/>
          <w:sz w:val="24"/>
          <w:szCs w:val="24"/>
        </w:rPr>
        <w:t xml:space="preserve"> в полном объеме </w:t>
      </w:r>
      <w:r>
        <w:rPr>
          <w:rFonts w:ascii="Tinos" w:hAnsi="Tinos" w:eastAsia="Tinos" w:cs="Tinos"/>
          <w:sz w:val="24"/>
          <w:szCs w:val="24"/>
        </w:rPr>
        <w:t xml:space="preserve"> передает (уступает), а Новый кредитор принимает в полном объеме права (требования) к </w:t>
      </w:r>
      <w:r>
        <w:rPr>
          <w:rFonts w:ascii="Tinos" w:hAnsi="Tinos" w:eastAsia="Tinos" w:cs="Tinos"/>
          <w:sz w:val="24"/>
          <w:szCs w:val="24"/>
        </w:rPr>
        <w:t xml:space="preserve">Индивидуальному предпринимателю главы крестьянского фермерского хозяйства (ИП ГКФХ)</w:t>
      </w:r>
      <w:r>
        <w:rPr>
          <w:rFonts w:ascii="Tinos" w:hAnsi="Tinos" w:eastAsia="Tinos" w:cs="Tinos"/>
          <w:sz w:val="24"/>
          <w:szCs w:val="24"/>
        </w:rPr>
        <w:t xml:space="preserve"> Поликарпову Сергею Владимировичу</w:t>
      </w:r>
      <w:r>
        <w:rPr>
          <w:rFonts w:ascii="Tinos" w:hAnsi="Tinos" w:eastAsia="Tinos" w:cs="Tinos"/>
          <w:i/>
          <w:sz w:val="24"/>
          <w:szCs w:val="24"/>
        </w:rPr>
        <w:t xml:space="preserve"> </w:t>
      </w:r>
      <w:r>
        <w:rPr>
          <w:rFonts w:ascii="Tinos" w:hAnsi="Tinos" w:eastAsia="Tinos" w:cs="Tinos"/>
          <w:sz w:val="24"/>
          <w:szCs w:val="24"/>
        </w:rPr>
        <w:t xml:space="preserve">(далее</w:t>
      </w:r>
      <w:r>
        <w:rPr>
          <w:rFonts w:ascii="Tinos" w:hAnsi="Tinos" w:eastAsia="Tinos" w:cs="Tinos"/>
          <w:sz w:val="24"/>
          <w:szCs w:val="24"/>
        </w:rPr>
        <w:t xml:space="preserve"> -</w:t>
      </w:r>
      <w:r>
        <w:rPr>
          <w:rFonts w:ascii="Tinos" w:hAnsi="Tinos" w:eastAsia="Tinos" w:cs="Tinos"/>
          <w:sz w:val="24"/>
          <w:szCs w:val="24"/>
        </w:rPr>
        <w:t xml:space="preserve"> </w:t>
      </w:r>
      <w:r>
        <w:rPr>
          <w:rFonts w:ascii="Tinos" w:hAnsi="Tinos" w:eastAsia="Tinos" w:cs="Tinos"/>
          <w:sz w:val="24"/>
          <w:szCs w:val="24"/>
        </w:rPr>
        <w:t xml:space="preserve">«Заемщик»/</w:t>
      </w:r>
      <w:r>
        <w:rPr>
          <w:rFonts w:ascii="Tinos" w:hAnsi="Tinos" w:eastAsia="Tinos" w:cs="Tinos"/>
          <w:sz w:val="24"/>
          <w:szCs w:val="24"/>
        </w:rPr>
        <w:t xml:space="preserve">«</w:t>
      </w:r>
      <w:r>
        <w:rPr>
          <w:rFonts w:ascii="Tinos" w:hAnsi="Tinos" w:eastAsia="Tinos" w:cs="Tinos"/>
          <w:sz w:val="24"/>
          <w:szCs w:val="24"/>
        </w:rPr>
        <w:t xml:space="preserve">Залогодатель</w:t>
      </w:r>
      <w:r>
        <w:rPr>
          <w:rFonts w:ascii="Tinos" w:hAnsi="Tinos" w:eastAsia="Tinos" w:cs="Tinos"/>
          <w:sz w:val="24"/>
          <w:szCs w:val="24"/>
        </w:rPr>
        <w:t xml:space="preserve">»/</w:t>
      </w:r>
      <w:r>
        <w:rPr>
          <w:rFonts w:ascii="Tinos" w:hAnsi="Tinos" w:eastAsia="Tinos" w:cs="Tinos"/>
          <w:sz w:val="24"/>
          <w:szCs w:val="24"/>
        </w:rPr>
        <w:t xml:space="preserve">«</w:t>
      </w:r>
      <w:r>
        <w:rPr>
          <w:rFonts w:ascii="Tinos" w:hAnsi="Tinos" w:eastAsia="Tinos" w:cs="Tinos"/>
          <w:sz w:val="24"/>
          <w:szCs w:val="24"/>
        </w:rPr>
        <w:t xml:space="preserve">Должник</w:t>
      </w:r>
      <w:r>
        <w:rPr>
          <w:rFonts w:ascii="Tinos" w:hAnsi="Tinos" w:eastAsia="Tinos" w:cs="Tinos"/>
          <w:sz w:val="24"/>
          <w:szCs w:val="24"/>
        </w:rPr>
        <w:t xml:space="preserve">»</w:t>
      </w:r>
      <w:r>
        <w:rPr>
          <w:rFonts w:ascii="Tinos" w:hAnsi="Tinos" w:eastAsia="Tinos" w:cs="Tinos"/>
          <w:sz w:val="24"/>
          <w:szCs w:val="24"/>
        </w:rPr>
        <w:t xml:space="preserve">)</w:t>
      </w:r>
      <w:r>
        <w:rPr>
          <w:rFonts w:ascii="Tinos" w:hAnsi="Tinos" w:eastAsia="Tinos" w:cs="Tinos"/>
          <w:sz w:val="24"/>
          <w:szCs w:val="24"/>
        </w:rPr>
        <w:t xml:space="preserve">, принадлежащие Кредитору на о</w:t>
      </w:r>
      <w:r>
        <w:rPr>
          <w:rFonts w:ascii="Tinos" w:hAnsi="Tinos" w:eastAsia="Tinos" w:cs="Tinos"/>
          <w:sz w:val="24"/>
          <w:szCs w:val="24"/>
        </w:rPr>
        <w:t xml:space="preserve">с</w:t>
      </w:r>
      <w:r>
        <w:rPr>
          <w:rFonts w:ascii="Tinos" w:hAnsi="Tinos" w:eastAsia="Tinos" w:cs="Tinos"/>
          <w:sz w:val="24"/>
          <w:szCs w:val="24"/>
        </w:rPr>
        <w:t xml:space="preserve">новании:</w:t>
      </w:r>
      <w:r>
        <w:rPr>
          <w:rFonts w:ascii="Tinos" w:hAnsi="Tinos" w:cs="Tinos"/>
          <w:sz w:val="24"/>
          <w:szCs w:val="24"/>
        </w:rPr>
      </w:r>
      <w:r>
        <w:rPr>
          <w:rFonts w:ascii="Tinos" w:hAnsi="Tinos" w:cs="Tinos"/>
          <w:sz w:val="24"/>
          <w:szCs w:val="24"/>
        </w:rPr>
      </w:r>
    </w:p>
    <w:p>
      <w:pPr>
        <w:pStyle w:val="1107"/>
        <w:ind w:firstLine="708"/>
        <w:jc w:val="both"/>
        <w:spacing w:after="0" w:afterAutospacing="0" w:line="276" w:lineRule="auto"/>
        <w:rPr>
          <w:rFonts w:ascii="Tinos" w:hAnsi="Tinos" w:eastAsia="Tinos" w:cs="Tinos"/>
          <w:sz w:val="24"/>
          <w:szCs w:val="24"/>
          <w:highlight w:val="none"/>
        </w:rPr>
      </w:pPr>
      <w:r>
        <w:rPr>
          <w:rFonts w:ascii="Tinos" w:hAnsi="Tinos" w:eastAsia="Tinos" w:cs="Tinos"/>
          <w:sz w:val="24"/>
          <w:szCs w:val="24"/>
        </w:rPr>
        <w:t xml:space="preserve">1) Кредитного договора</w:t>
      </w:r>
      <w:r>
        <w:rPr>
          <w:rFonts w:ascii="Tinos" w:hAnsi="Tinos" w:eastAsia="Tinos" w:cs="Tinos"/>
          <w:sz w:val="24"/>
          <w:szCs w:val="24"/>
        </w:rPr>
        <w:t xml:space="preserve"> №110517/0052</w:t>
      </w:r>
      <w:r>
        <w:rPr>
          <w:rFonts w:ascii="Tinos" w:hAnsi="Tinos" w:eastAsia="Tinos" w:cs="Tinos"/>
          <w:sz w:val="24"/>
          <w:szCs w:val="24"/>
        </w:rPr>
        <w:t xml:space="preserve"> </w:t>
      </w:r>
      <w:r>
        <w:rPr>
          <w:rFonts w:ascii="Tinos" w:hAnsi="Tinos" w:eastAsia="Tinos" w:cs="Tinos"/>
          <w:sz w:val="24"/>
          <w:szCs w:val="24"/>
        </w:rPr>
        <w:t xml:space="preserve">от «06» сентября</w:t>
      </w:r>
      <w:r>
        <w:rPr>
          <w:rFonts w:ascii="Tinos" w:hAnsi="Tinos" w:eastAsia="Tinos" w:cs="Tinos"/>
          <w:sz w:val="24"/>
          <w:szCs w:val="24"/>
        </w:rPr>
        <w:t xml:space="preserve"> </w:t>
      </w:r>
      <w:r>
        <w:rPr>
          <w:rFonts w:ascii="Tinos" w:hAnsi="Tinos" w:eastAsia="Tinos" w:cs="Tinos"/>
          <w:sz w:val="24"/>
          <w:szCs w:val="24"/>
        </w:rPr>
        <w:t xml:space="preserve">2011</w:t>
      </w:r>
      <w:r>
        <w:rPr>
          <w:rFonts w:ascii="Tinos" w:hAnsi="Tinos" w:eastAsia="Tinos" w:cs="Tinos"/>
          <w:sz w:val="24"/>
          <w:szCs w:val="24"/>
        </w:rPr>
        <w:t xml:space="preserve"> </w:t>
      </w:r>
      <w:r>
        <w:rPr>
          <w:rFonts w:ascii="Tinos" w:hAnsi="Tinos" w:eastAsia="Tinos" w:cs="Tinos"/>
          <w:sz w:val="24"/>
          <w:szCs w:val="24"/>
        </w:rPr>
        <w:t xml:space="preserve">г.</w:t>
      </w:r>
      <w:r>
        <w:rPr>
          <w:rFonts w:ascii="Tinos" w:hAnsi="Tinos" w:eastAsia="Tinos" w:cs="Tinos"/>
          <w:sz w:val="24"/>
          <w:szCs w:val="24"/>
        </w:rPr>
        <w:t xml:space="preserve">, заключенного с</w:t>
      </w:r>
      <w:r>
        <w:rPr>
          <w:rFonts w:ascii="Tinos" w:hAnsi="Tinos" w:eastAsia="Tinos" w:cs="Tinos"/>
          <w:sz w:val="24"/>
          <w:szCs w:val="24"/>
        </w:rPr>
        <w:t xml:space="preserve"> </w:t>
      </w:r>
      <w:r>
        <w:rPr>
          <w:rFonts w:ascii="Tinos" w:hAnsi="Tinos" w:eastAsia="Tinos" w:cs="Tinos"/>
          <w:sz w:val="24"/>
          <w:szCs w:val="24"/>
        </w:rPr>
        <w:t xml:space="preserve">ИП ГКФХ Поликарповым Сергеем Владимировичем </w:t>
      </w:r>
      <w:r>
        <w:rPr>
          <w:rFonts w:ascii="Tinos" w:hAnsi="Tinos" w:eastAsia="Tinos" w:cs="Tinos"/>
          <w:i w:val="0"/>
          <w:iCs w:val="0"/>
          <w:sz w:val="24"/>
          <w:szCs w:val="24"/>
        </w:rPr>
        <w:t xml:space="preserve">в редакции дополнительных соглашений</w:t>
      </w:r>
      <w:r>
        <w:rPr>
          <w:rFonts w:ascii="Tinos" w:hAnsi="Tinos" w:eastAsia="Tinos" w:cs="Tinos"/>
          <w:sz w:val="24"/>
          <w:szCs w:val="24"/>
        </w:rPr>
        <w:t xml:space="preserve">;</w:t>
      </w:r>
      <w:r>
        <w:rPr>
          <w:rFonts w:ascii="Tinos" w:hAnsi="Tinos" w:eastAsia="Tinos" w:cs="Tinos"/>
          <w:sz w:val="24"/>
          <w:szCs w:val="24"/>
          <w:highlight w:val="none"/>
        </w:rPr>
      </w:r>
      <w:r>
        <w:rPr>
          <w:rFonts w:ascii="Tinos" w:hAnsi="Tinos" w:eastAsia="Tinos" w:cs="Tinos"/>
          <w:sz w:val="24"/>
          <w:szCs w:val="24"/>
          <w:highlight w:val="none"/>
        </w:rPr>
      </w:r>
    </w:p>
    <w:p>
      <w:pPr>
        <w:pStyle w:val="1107"/>
        <w:ind w:firstLine="708"/>
        <w:jc w:val="both"/>
        <w:spacing w:after="0" w:afterAutospacing="0" w:line="276" w:lineRule="auto"/>
        <w:rPr>
          <w:rFonts w:ascii="Tinos" w:hAnsi="Tinos" w:eastAsia="Tinos" w:cs="Tinos"/>
          <w:sz w:val="24"/>
          <w:szCs w:val="24"/>
          <w:highlight w:val="none"/>
        </w:rPr>
      </w:pPr>
      <w:r>
        <w:rPr>
          <w:rFonts w:ascii="Tinos" w:hAnsi="Tinos" w:eastAsia="Tinos" w:cs="Tinos"/>
          <w:sz w:val="24"/>
          <w:szCs w:val="24"/>
          <w:highlight w:val="none"/>
        </w:rPr>
        <w:t xml:space="preserve">2)</w:t>
      </w:r>
      <w:r>
        <w:rPr>
          <w:rFonts w:ascii="Tinos" w:hAnsi="Tinos" w:eastAsia="Tinos" w:cs="Tinos"/>
          <w:sz w:val="24"/>
          <w:szCs w:val="24"/>
        </w:rPr>
        <w:t xml:space="preserve"> Кредитного договора</w:t>
      </w:r>
      <w:r>
        <w:rPr>
          <w:rFonts w:ascii="Tinos" w:hAnsi="Tinos" w:eastAsia="Tinos" w:cs="Tinos"/>
          <w:sz w:val="24"/>
          <w:szCs w:val="24"/>
        </w:rPr>
        <w:t xml:space="preserve"> №120517/0028</w:t>
      </w:r>
      <w:r>
        <w:rPr>
          <w:rFonts w:ascii="Tinos" w:hAnsi="Tinos" w:eastAsia="Tinos" w:cs="Tinos"/>
          <w:sz w:val="24"/>
          <w:szCs w:val="24"/>
        </w:rPr>
        <w:t xml:space="preserve"> </w:t>
      </w:r>
      <w:r>
        <w:rPr>
          <w:rFonts w:ascii="Tinos" w:hAnsi="Tinos" w:eastAsia="Tinos" w:cs="Tinos"/>
          <w:sz w:val="24"/>
          <w:szCs w:val="24"/>
        </w:rPr>
        <w:t xml:space="preserve">от «04» мая</w:t>
      </w:r>
      <w:r>
        <w:rPr>
          <w:rFonts w:ascii="Tinos" w:hAnsi="Tinos" w:eastAsia="Tinos" w:cs="Tinos"/>
          <w:sz w:val="24"/>
          <w:szCs w:val="24"/>
        </w:rPr>
        <w:t xml:space="preserve"> </w:t>
      </w:r>
      <w:r>
        <w:rPr>
          <w:rFonts w:ascii="Tinos" w:hAnsi="Tinos" w:eastAsia="Tinos" w:cs="Tinos"/>
          <w:sz w:val="24"/>
          <w:szCs w:val="24"/>
        </w:rPr>
        <w:t xml:space="preserve">2012</w:t>
      </w:r>
      <w:r>
        <w:rPr>
          <w:rFonts w:ascii="Tinos" w:hAnsi="Tinos" w:eastAsia="Tinos" w:cs="Tinos"/>
          <w:sz w:val="24"/>
          <w:szCs w:val="24"/>
        </w:rPr>
        <w:t xml:space="preserve"> </w:t>
      </w:r>
      <w:r>
        <w:rPr>
          <w:rFonts w:ascii="Tinos" w:hAnsi="Tinos" w:eastAsia="Tinos" w:cs="Tinos"/>
          <w:sz w:val="24"/>
          <w:szCs w:val="24"/>
        </w:rPr>
        <w:t xml:space="preserve">г.</w:t>
      </w:r>
      <w:r>
        <w:rPr>
          <w:rFonts w:ascii="Tinos" w:hAnsi="Tinos" w:eastAsia="Tinos" w:cs="Tinos"/>
          <w:sz w:val="24"/>
          <w:szCs w:val="24"/>
        </w:rPr>
        <w:t xml:space="preserve">, заключенного с</w:t>
      </w:r>
      <w:r>
        <w:rPr>
          <w:rFonts w:ascii="Tinos" w:hAnsi="Tinos" w:eastAsia="Tinos" w:cs="Tinos"/>
          <w:sz w:val="24"/>
          <w:szCs w:val="24"/>
        </w:rPr>
        <w:t xml:space="preserve"> </w:t>
      </w:r>
      <w:r>
        <w:rPr>
          <w:rFonts w:ascii="Tinos" w:hAnsi="Tinos" w:eastAsia="Tinos" w:cs="Tinos"/>
          <w:sz w:val="24"/>
          <w:szCs w:val="24"/>
        </w:rPr>
        <w:t xml:space="preserve">ИП ГКФХ Поликарповым Сергеем Владимировичем </w:t>
      </w:r>
      <w:r>
        <w:rPr>
          <w:rFonts w:ascii="Tinos" w:hAnsi="Tinos" w:eastAsia="Tinos" w:cs="Tinos"/>
          <w:i w:val="0"/>
          <w:iCs w:val="0"/>
          <w:sz w:val="24"/>
          <w:szCs w:val="24"/>
        </w:rPr>
        <w:t xml:space="preserve">в редакции дополнительных соглашений</w:t>
      </w:r>
      <w:r>
        <w:rPr>
          <w:rFonts w:ascii="Tinos" w:hAnsi="Tinos" w:eastAsia="Tinos" w:cs="Tinos"/>
          <w:sz w:val="24"/>
          <w:szCs w:val="24"/>
        </w:rPr>
        <w:t xml:space="preserve">;</w:t>
      </w:r>
      <w:r>
        <w:rPr>
          <w:rFonts w:ascii="Tinos" w:hAnsi="Tinos" w:eastAsia="Tinos" w:cs="Tinos"/>
          <w:sz w:val="24"/>
          <w:szCs w:val="24"/>
          <w:highlight w:val="none"/>
        </w:rPr>
      </w:r>
      <w:r>
        <w:rPr>
          <w:rFonts w:ascii="Tinos" w:hAnsi="Tinos" w:eastAsia="Tinos" w:cs="Tinos"/>
          <w:sz w:val="24"/>
          <w:szCs w:val="24"/>
          <w:highlight w:val="none"/>
        </w:rPr>
      </w:r>
    </w:p>
    <w:p>
      <w:pPr>
        <w:pStyle w:val="1107"/>
        <w:ind w:firstLine="708"/>
        <w:jc w:val="both"/>
        <w:spacing w:after="0" w:afterAutospacing="0" w:line="276" w:lineRule="auto"/>
        <w:rPr>
          <w:rFonts w:ascii="Tinos" w:hAnsi="Tinos" w:eastAsia="Tinos" w:cs="Tinos"/>
          <w:sz w:val="24"/>
          <w:szCs w:val="24"/>
          <w:highlight w:val="none"/>
        </w:rPr>
      </w:pPr>
      <w:r>
        <w:rPr>
          <w:rFonts w:ascii="Tinos" w:hAnsi="Tinos" w:eastAsia="Tinos" w:cs="Tinos"/>
          <w:sz w:val="24"/>
          <w:szCs w:val="24"/>
          <w:highlight w:val="none"/>
        </w:rPr>
        <w:t xml:space="preserve"> </w:t>
      </w:r>
      <w:r>
        <w:rPr>
          <w:rFonts w:ascii="Tinos" w:hAnsi="Tinos" w:eastAsia="Tinos" w:cs="Tinos"/>
          <w:sz w:val="24"/>
          <w:szCs w:val="24"/>
          <w:highlight w:val="none"/>
        </w:rPr>
        <w:t xml:space="preserve">3)</w:t>
      </w:r>
      <w:r>
        <w:rPr>
          <w:rFonts w:ascii="Tinos" w:hAnsi="Tinos" w:eastAsia="Tinos" w:cs="Tinos"/>
          <w:sz w:val="24"/>
          <w:szCs w:val="24"/>
        </w:rPr>
        <w:t xml:space="preserve"> Кредитного договора</w:t>
      </w:r>
      <w:r>
        <w:rPr>
          <w:rFonts w:ascii="Tinos" w:hAnsi="Tinos" w:eastAsia="Tinos" w:cs="Tinos"/>
          <w:sz w:val="24"/>
          <w:szCs w:val="24"/>
        </w:rPr>
        <w:t xml:space="preserve"> №130517/0031</w:t>
      </w:r>
      <w:r>
        <w:rPr>
          <w:rFonts w:ascii="Tinos" w:hAnsi="Tinos" w:eastAsia="Tinos" w:cs="Tinos"/>
          <w:sz w:val="24"/>
          <w:szCs w:val="24"/>
        </w:rPr>
        <w:t xml:space="preserve"> </w:t>
      </w:r>
      <w:r>
        <w:rPr>
          <w:rFonts w:ascii="Tinos" w:hAnsi="Tinos" w:eastAsia="Tinos" w:cs="Tinos"/>
          <w:sz w:val="24"/>
          <w:szCs w:val="24"/>
        </w:rPr>
        <w:t xml:space="preserve">от «26» апреля</w:t>
      </w:r>
      <w:r>
        <w:rPr>
          <w:rFonts w:ascii="Tinos" w:hAnsi="Tinos" w:eastAsia="Tinos" w:cs="Tinos"/>
          <w:sz w:val="24"/>
          <w:szCs w:val="24"/>
        </w:rPr>
        <w:t xml:space="preserve"> </w:t>
      </w:r>
      <w:r>
        <w:rPr>
          <w:rFonts w:ascii="Tinos" w:hAnsi="Tinos" w:eastAsia="Tinos" w:cs="Tinos"/>
          <w:sz w:val="24"/>
          <w:szCs w:val="24"/>
        </w:rPr>
        <w:t xml:space="preserve">2013</w:t>
      </w:r>
      <w:r>
        <w:rPr>
          <w:rFonts w:ascii="Tinos" w:hAnsi="Tinos" w:eastAsia="Tinos" w:cs="Tinos"/>
          <w:sz w:val="24"/>
          <w:szCs w:val="24"/>
        </w:rPr>
        <w:t xml:space="preserve"> </w:t>
      </w:r>
      <w:r>
        <w:rPr>
          <w:rFonts w:ascii="Tinos" w:hAnsi="Tinos" w:eastAsia="Tinos" w:cs="Tinos"/>
          <w:sz w:val="24"/>
          <w:szCs w:val="24"/>
        </w:rPr>
        <w:t xml:space="preserve">г.</w:t>
      </w:r>
      <w:r>
        <w:rPr>
          <w:rFonts w:ascii="Tinos" w:hAnsi="Tinos" w:eastAsia="Tinos" w:cs="Tinos"/>
          <w:sz w:val="24"/>
          <w:szCs w:val="24"/>
        </w:rPr>
        <w:t xml:space="preserve">, заключенного с</w:t>
      </w:r>
      <w:r>
        <w:rPr>
          <w:rFonts w:ascii="Tinos" w:hAnsi="Tinos" w:eastAsia="Tinos" w:cs="Tinos"/>
          <w:sz w:val="24"/>
          <w:szCs w:val="24"/>
        </w:rPr>
        <w:t xml:space="preserve"> </w:t>
      </w:r>
      <w:r>
        <w:rPr>
          <w:rFonts w:ascii="Tinos" w:hAnsi="Tinos" w:eastAsia="Tinos" w:cs="Tinos"/>
          <w:sz w:val="24"/>
          <w:szCs w:val="24"/>
        </w:rPr>
        <w:t xml:space="preserve">ИП ГКФХ Поликарповым Сергеем Владимировичем </w:t>
      </w:r>
      <w:r>
        <w:rPr>
          <w:rFonts w:ascii="Tinos" w:hAnsi="Tinos" w:eastAsia="Tinos" w:cs="Tinos"/>
          <w:i w:val="0"/>
          <w:iCs w:val="0"/>
          <w:sz w:val="24"/>
          <w:szCs w:val="24"/>
        </w:rPr>
        <w:t xml:space="preserve">в редакции дополнительных соглашений</w:t>
      </w:r>
      <w:r>
        <w:rPr>
          <w:rFonts w:ascii="Tinos" w:hAnsi="Tinos" w:eastAsia="Tinos" w:cs="Tinos"/>
          <w:sz w:val="24"/>
          <w:szCs w:val="24"/>
        </w:rPr>
        <w:t xml:space="preserve">;</w:t>
      </w:r>
      <w:r>
        <w:rPr>
          <w:rFonts w:ascii="Tinos" w:hAnsi="Tinos" w:eastAsia="Tinos" w:cs="Tinos"/>
          <w:sz w:val="24"/>
          <w:szCs w:val="24"/>
          <w:highlight w:val="none"/>
        </w:rPr>
      </w:r>
      <w:r>
        <w:rPr>
          <w:rFonts w:ascii="Tinos" w:hAnsi="Tinos" w:eastAsia="Tinos" w:cs="Tinos"/>
          <w:sz w:val="24"/>
          <w:szCs w:val="24"/>
          <w:highlight w:val="none"/>
        </w:rPr>
      </w:r>
    </w:p>
    <w:p>
      <w:pPr>
        <w:pStyle w:val="1107"/>
        <w:ind w:firstLine="708"/>
        <w:jc w:val="both"/>
        <w:spacing w:after="0" w:afterAutospacing="0" w:line="276" w:lineRule="auto"/>
        <w:rPr>
          <w:highlight w:val="none"/>
        </w:rPr>
      </w:pPr>
      <w:r>
        <w:rPr>
          <w:rFonts w:ascii="Tinos" w:hAnsi="Tinos" w:eastAsia="Tinos" w:cs="Tinos"/>
          <w:sz w:val="24"/>
          <w:szCs w:val="24"/>
          <w:highlight w:val="none"/>
        </w:rPr>
      </w:r>
      <w:r>
        <w:t xml:space="preserve">4) </w:t>
      </w:r>
      <w:r>
        <w:rPr>
          <w:rFonts w:ascii="Tinos" w:hAnsi="Tinos" w:eastAsia="Tinos" w:cs="Tinos"/>
          <w:sz w:val="24"/>
          <w:szCs w:val="24"/>
        </w:rPr>
        <w:t xml:space="preserve">Кредитного договора</w:t>
      </w:r>
      <w:r>
        <w:rPr>
          <w:rFonts w:ascii="Tinos" w:hAnsi="Tinos" w:eastAsia="Tinos" w:cs="Tinos"/>
          <w:sz w:val="24"/>
          <w:szCs w:val="24"/>
        </w:rPr>
        <w:t xml:space="preserve"> №130517/0037</w:t>
      </w:r>
      <w:r>
        <w:rPr>
          <w:rFonts w:ascii="Tinos" w:hAnsi="Tinos" w:eastAsia="Tinos" w:cs="Tinos"/>
          <w:sz w:val="24"/>
          <w:szCs w:val="24"/>
        </w:rPr>
        <w:t xml:space="preserve"> </w:t>
      </w:r>
      <w:r>
        <w:rPr>
          <w:rFonts w:ascii="Tinos" w:hAnsi="Tinos" w:eastAsia="Tinos" w:cs="Tinos"/>
          <w:sz w:val="24"/>
          <w:szCs w:val="24"/>
        </w:rPr>
        <w:t xml:space="preserve">от «31» мая</w:t>
      </w:r>
      <w:r>
        <w:rPr>
          <w:rFonts w:ascii="Tinos" w:hAnsi="Tinos" w:eastAsia="Tinos" w:cs="Tinos"/>
          <w:sz w:val="24"/>
          <w:szCs w:val="24"/>
        </w:rPr>
        <w:t xml:space="preserve"> </w:t>
      </w:r>
      <w:r>
        <w:rPr>
          <w:rFonts w:ascii="Tinos" w:hAnsi="Tinos" w:eastAsia="Tinos" w:cs="Tinos"/>
          <w:sz w:val="24"/>
          <w:szCs w:val="24"/>
        </w:rPr>
        <w:t xml:space="preserve">2013</w:t>
      </w:r>
      <w:r>
        <w:rPr>
          <w:rFonts w:ascii="Tinos" w:hAnsi="Tinos" w:eastAsia="Tinos" w:cs="Tinos"/>
          <w:sz w:val="24"/>
          <w:szCs w:val="24"/>
        </w:rPr>
        <w:t xml:space="preserve"> </w:t>
      </w:r>
      <w:r>
        <w:rPr>
          <w:rFonts w:ascii="Tinos" w:hAnsi="Tinos" w:eastAsia="Tinos" w:cs="Tinos"/>
          <w:sz w:val="24"/>
          <w:szCs w:val="24"/>
        </w:rPr>
        <w:t xml:space="preserve">г.</w:t>
      </w:r>
      <w:r>
        <w:rPr>
          <w:rFonts w:ascii="Tinos" w:hAnsi="Tinos" w:eastAsia="Tinos" w:cs="Tinos"/>
          <w:sz w:val="24"/>
          <w:szCs w:val="24"/>
        </w:rPr>
        <w:t xml:space="preserve">, заключенного с</w:t>
      </w:r>
      <w:r>
        <w:rPr>
          <w:rFonts w:ascii="Tinos" w:hAnsi="Tinos" w:eastAsia="Tinos" w:cs="Tinos"/>
          <w:sz w:val="24"/>
          <w:szCs w:val="24"/>
        </w:rPr>
        <w:t xml:space="preserve"> </w:t>
      </w:r>
      <w:r>
        <w:rPr>
          <w:rFonts w:ascii="Tinos" w:hAnsi="Tinos" w:eastAsia="Tinos" w:cs="Tinos"/>
          <w:sz w:val="24"/>
          <w:szCs w:val="24"/>
        </w:rPr>
        <w:t xml:space="preserve">ИП ГКФХ Поликарповым Сергеем Владимировичем </w:t>
      </w:r>
      <w:r>
        <w:rPr>
          <w:rFonts w:ascii="Tinos" w:hAnsi="Tinos" w:eastAsia="Tinos" w:cs="Tinos"/>
          <w:i w:val="0"/>
          <w:iCs w:val="0"/>
          <w:sz w:val="24"/>
          <w:szCs w:val="24"/>
        </w:rPr>
        <w:t xml:space="preserve">в редакции дополнительных соглашений</w:t>
      </w:r>
      <w:r>
        <w:rPr>
          <w:rFonts w:ascii="Tinos" w:hAnsi="Tinos" w:eastAsia="Tinos" w:cs="Tinos"/>
          <w:sz w:val="24"/>
          <w:szCs w:val="24"/>
        </w:rPr>
        <w:t xml:space="preserve">;</w:t>
      </w:r>
      <w:r>
        <w:rPr>
          <w:highlight w:val="none"/>
        </w:rPr>
      </w:r>
      <w:r>
        <w:rPr>
          <w:highlight w:val="none"/>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5) Договора о залоге транспортных средств №110517/0052-4 от «06»</w:t>
      </w:r>
      <w:r>
        <w:rPr>
          <w:rFonts w:ascii="Tinos" w:hAnsi="Tinos" w:eastAsia="Tinos" w:cs="Tinos"/>
          <w:sz w:val="24"/>
          <w:szCs w:val="24"/>
        </w:rPr>
        <w:t xml:space="preserve"> сентября</w:t>
      </w:r>
      <w:r>
        <w:rPr>
          <w:rFonts w:ascii="Tinos" w:hAnsi="Tinos" w:eastAsia="Tinos" w:cs="Tinos"/>
          <w:sz w:val="24"/>
          <w:szCs w:val="24"/>
        </w:rPr>
        <w:t xml:space="preserve"> 2011 г., </w:t>
      </w:r>
      <w:r>
        <w:rPr>
          <w:rFonts w:ascii="Tinos" w:hAnsi="Tinos" w:eastAsia="Tinos" w:cs="Tinos"/>
          <w:sz w:val="24"/>
          <w:szCs w:val="24"/>
        </w:rPr>
        <w:t xml:space="preserve"> заключенного с </w:t>
      </w:r>
      <w:r>
        <w:rPr>
          <w:rFonts w:ascii="Tinos" w:hAnsi="Tinos" w:eastAsia="Tinos" w:cs="Tinos"/>
          <w:sz w:val="24"/>
          <w:szCs w:val="24"/>
        </w:rPr>
        <w:t xml:space="preserve">ИП ГКФХ Поликарповым Сергеем Владимировичем</w:t>
      </w:r>
      <w:r>
        <w:rPr>
          <w:rFonts w:ascii="Tinos" w:hAnsi="Tinos" w:eastAsia="Tinos" w:cs="Tinos"/>
          <w:sz w:val="24"/>
          <w:szCs w:val="24"/>
        </w:rPr>
        <w:t xml:space="preserve"> </w:t>
      </w:r>
      <w:r>
        <w:rPr>
          <w:rFonts w:ascii="Tinos" w:hAnsi="Tinos" w:eastAsia="Tinos" w:cs="Tinos"/>
          <w:i w:val="0"/>
          <w:iCs w:val="0"/>
          <w:sz w:val="24"/>
          <w:szCs w:val="24"/>
        </w:rPr>
        <w:t xml:space="preserve">в редакции дополнительных соглашений</w:t>
      </w:r>
      <w:r>
        <w:rPr>
          <w:rFonts w:ascii="Tinos" w:hAnsi="Tinos" w:eastAsia="Tinos" w:cs="Tinos"/>
          <w:i w:val="0"/>
          <w:iCs w:val="0"/>
          <w:sz w:val="24"/>
          <w:szCs w:val="24"/>
        </w:rPr>
        <w:t xml:space="preserve">;</w:t>
      </w:r>
      <w:r>
        <w:rPr>
          <w:rFonts w:ascii="Tinos" w:hAnsi="Tinos" w:cs="Tinos"/>
          <w:sz w:val="24"/>
          <w:szCs w:val="24"/>
        </w:rPr>
      </w:r>
      <w:r>
        <w:rPr>
          <w:rFonts w:ascii="Tinos" w:hAnsi="Tinos" w:cs="Tinos"/>
          <w:sz w:val="24"/>
          <w:szCs w:val="24"/>
        </w:rPr>
      </w:r>
    </w:p>
    <w:p>
      <w:pPr>
        <w:pStyle w:val="1107"/>
        <w:ind w:firstLine="708"/>
        <w:jc w:val="both"/>
        <w:spacing w:after="0" w:afterAutospacing="0" w:line="276" w:lineRule="auto"/>
        <w:rPr>
          <w:highlight w:val="none"/>
        </w:rPr>
      </w:pPr>
      <w:r>
        <w:rPr>
          <w:highlight w:val="none"/>
        </w:rPr>
      </w:r>
      <w:r>
        <w:rPr>
          <w:rFonts w:ascii="Tinos" w:hAnsi="Tinos" w:eastAsia="Tinos" w:cs="Tinos"/>
          <w:sz w:val="24"/>
          <w:szCs w:val="24"/>
        </w:rPr>
        <w:t xml:space="preserve">6) Договора о залоге оборудования №130517/0031-5 от «26»</w:t>
      </w:r>
      <w:r>
        <w:rPr>
          <w:rFonts w:ascii="Tinos" w:hAnsi="Tinos" w:eastAsia="Tinos" w:cs="Tinos"/>
          <w:sz w:val="24"/>
          <w:szCs w:val="24"/>
        </w:rPr>
        <w:t xml:space="preserve"> апреля</w:t>
      </w:r>
      <w:r>
        <w:rPr>
          <w:rFonts w:ascii="Tinos" w:hAnsi="Tinos" w:eastAsia="Tinos" w:cs="Tinos"/>
          <w:sz w:val="24"/>
          <w:szCs w:val="24"/>
        </w:rPr>
        <w:t xml:space="preserve"> 2013 г., </w:t>
      </w:r>
      <w:r>
        <w:rPr>
          <w:rFonts w:ascii="Tinos" w:hAnsi="Tinos" w:eastAsia="Tinos" w:cs="Tinos"/>
          <w:sz w:val="24"/>
          <w:szCs w:val="24"/>
        </w:rPr>
        <w:t xml:space="preserve"> заключенного с </w:t>
      </w:r>
      <w:r>
        <w:rPr>
          <w:rFonts w:ascii="Tinos" w:hAnsi="Tinos" w:eastAsia="Tinos" w:cs="Tinos"/>
          <w:sz w:val="24"/>
          <w:szCs w:val="24"/>
        </w:rPr>
        <w:t xml:space="preserve">ИП ГКФХ Поликарповым Сергеем Владимировичем</w:t>
      </w:r>
      <w:r>
        <w:rPr>
          <w:rFonts w:ascii="Tinos" w:hAnsi="Tinos" w:eastAsia="Tinos" w:cs="Tinos"/>
          <w:sz w:val="24"/>
          <w:szCs w:val="24"/>
        </w:rPr>
        <w:t xml:space="preserve"> </w:t>
      </w:r>
      <w:r>
        <w:rPr>
          <w:rFonts w:ascii="Tinos" w:hAnsi="Tinos" w:eastAsia="Tinos" w:cs="Tinos"/>
          <w:i w:val="0"/>
          <w:iCs w:val="0"/>
          <w:sz w:val="24"/>
          <w:szCs w:val="24"/>
        </w:rPr>
        <w:t xml:space="preserve">в редакции дополнительных соглашений</w:t>
      </w:r>
      <w:r>
        <w:rPr>
          <w:rFonts w:ascii="Tinos" w:hAnsi="Tinos" w:eastAsia="Tinos" w:cs="Tinos"/>
          <w:i w:val="0"/>
          <w:iCs w:val="0"/>
          <w:sz w:val="24"/>
          <w:szCs w:val="24"/>
        </w:rPr>
        <w:t xml:space="preserve">;</w:t>
      </w:r>
      <w:r>
        <w:rPr>
          <w:highlight w:val="none"/>
        </w:rPr>
      </w:r>
      <w:r>
        <w:rPr>
          <w:highlight w:val="none"/>
        </w:rPr>
      </w:r>
    </w:p>
    <w:p>
      <w:pPr>
        <w:pStyle w:val="1107"/>
        <w:ind w:firstLine="708"/>
        <w:jc w:val="both"/>
        <w:spacing w:after="0" w:afterAutospacing="0" w:line="276" w:lineRule="auto"/>
        <w:rPr>
          <w:highlight w:val="none"/>
        </w:rPr>
      </w:pPr>
      <w:r>
        <w:rPr>
          <w:highlight w:val="none"/>
        </w:rPr>
      </w:r>
      <w:r>
        <w:rPr>
          <w:rFonts w:ascii="Tinos" w:hAnsi="Tinos" w:eastAsia="Tinos" w:cs="Tinos"/>
          <w:sz w:val="24"/>
          <w:szCs w:val="24"/>
        </w:rPr>
        <w:t xml:space="preserve">7) Договора о залоге оборудования №130517/0037-5 от «31» мая</w:t>
      </w:r>
      <w:r>
        <w:rPr>
          <w:rFonts w:ascii="Tinos" w:hAnsi="Tinos" w:eastAsia="Tinos" w:cs="Tinos"/>
          <w:sz w:val="24"/>
          <w:szCs w:val="24"/>
        </w:rPr>
        <w:t xml:space="preserve"> 2013 г., </w:t>
      </w:r>
      <w:r>
        <w:rPr>
          <w:rFonts w:ascii="Tinos" w:hAnsi="Tinos" w:eastAsia="Tinos" w:cs="Tinos"/>
          <w:sz w:val="24"/>
          <w:szCs w:val="24"/>
        </w:rPr>
        <w:t xml:space="preserve"> заключенного с </w:t>
      </w:r>
      <w:r>
        <w:rPr>
          <w:rFonts w:ascii="Tinos" w:hAnsi="Tinos" w:eastAsia="Tinos" w:cs="Tinos"/>
          <w:sz w:val="24"/>
          <w:szCs w:val="24"/>
        </w:rPr>
        <w:t xml:space="preserve">ИП ГКФХ Поликарповым Сергеем Владимировичем</w:t>
      </w:r>
      <w:r>
        <w:rPr>
          <w:rFonts w:ascii="Tinos" w:hAnsi="Tinos" w:eastAsia="Tinos" w:cs="Tinos"/>
          <w:sz w:val="24"/>
          <w:szCs w:val="24"/>
        </w:rPr>
        <w:t xml:space="preserve"> </w:t>
      </w:r>
      <w:r>
        <w:rPr>
          <w:rFonts w:ascii="Tinos" w:hAnsi="Tinos" w:eastAsia="Tinos" w:cs="Tinos"/>
          <w:i w:val="0"/>
          <w:iCs w:val="0"/>
          <w:sz w:val="24"/>
          <w:szCs w:val="24"/>
        </w:rPr>
        <w:t xml:space="preserve">в редакции дополнительных соглашений</w:t>
      </w:r>
      <w:r>
        <w:rPr>
          <w:rFonts w:ascii="Tinos" w:hAnsi="Tinos" w:eastAsia="Tinos" w:cs="Tinos"/>
          <w:i w:val="0"/>
          <w:iCs w:val="0"/>
          <w:sz w:val="24"/>
          <w:szCs w:val="24"/>
        </w:rPr>
        <w:t xml:space="preserve">.</w:t>
      </w:r>
      <w:r>
        <w:rPr>
          <w:highlight w:val="none"/>
        </w:rPr>
      </w:r>
      <w:r>
        <w:rPr>
          <w:highlight w:val="none"/>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Кроме того уступаемые права (требования) подтверждаются</w:t>
      </w:r>
      <w:r>
        <w:rPr>
          <w:rFonts w:ascii="Tinos" w:hAnsi="Tinos" w:eastAsia="Tinos" w:cs="Tinos"/>
          <w:sz w:val="24"/>
          <w:szCs w:val="24"/>
        </w:rPr>
        <w:t xml:space="preserve">: </w:t>
      </w:r>
      <w:r>
        <w:rPr>
          <w:rFonts w:ascii="Tinos" w:hAnsi="Tinos" w:cs="Tinos"/>
          <w:sz w:val="24"/>
          <w:szCs w:val="24"/>
        </w:rPr>
      </w:r>
      <w:r>
        <w:rPr>
          <w:rFonts w:ascii="Tinos" w:hAnsi="Tinos" w:cs="Tinos"/>
          <w:sz w:val="24"/>
          <w:szCs w:val="24"/>
        </w:rPr>
      </w:r>
    </w:p>
    <w:p>
      <w:pPr>
        <w:pStyle w:val="1107"/>
        <w:jc w:val="both"/>
        <w:spacing w:after="0" w:afterAutospacing="0" w:line="276" w:lineRule="auto"/>
        <w:rPr>
          <w:rFonts w:ascii="Tinos" w:hAnsi="Tinos" w:eastAsia="Tinos" w:cs="Tinos"/>
          <w:sz w:val="24"/>
          <w:szCs w:val="24"/>
          <w:highlight w:val="none"/>
        </w:rPr>
      </w:pPr>
      <w:r>
        <w:rPr>
          <w:rFonts w:ascii="Tinos" w:hAnsi="Tinos" w:eastAsia="Tinos" w:cs="Tinos"/>
          <w:sz w:val="24"/>
          <w:szCs w:val="24"/>
        </w:rPr>
        <w:t xml:space="preserve">- определением</w:t>
      </w:r>
      <w:r>
        <w:rPr>
          <w:rFonts w:ascii="Tinos" w:hAnsi="Tinos" w:eastAsia="Tinos" w:cs="Tinos"/>
          <w:sz w:val="24"/>
          <w:szCs w:val="24"/>
        </w:rPr>
        <w:t xml:space="preserve"> </w:t>
      </w:r>
      <w:r>
        <w:rPr>
          <w:rFonts w:ascii="Tinos" w:hAnsi="Tinos" w:eastAsia="Tinos" w:cs="Tinos"/>
          <w:sz w:val="24"/>
          <w:szCs w:val="24"/>
        </w:rPr>
        <w:t xml:space="preserve">Арбитражного суда Оренбургской области</w:t>
      </w:r>
      <w:r>
        <w:rPr>
          <w:rFonts w:ascii="Tinos" w:hAnsi="Tinos" w:eastAsia="Tinos" w:cs="Tinos"/>
          <w:sz w:val="24"/>
          <w:szCs w:val="24"/>
        </w:rPr>
        <w:t xml:space="preserve"> </w:t>
      </w:r>
      <w:r>
        <w:rPr>
          <w:rFonts w:ascii="Tinos" w:hAnsi="Tinos" w:eastAsia="Tinos" w:cs="Tinos"/>
          <w:sz w:val="24"/>
          <w:szCs w:val="24"/>
        </w:rPr>
        <w:t xml:space="preserve">от «15</w:t>
      </w:r>
      <w:r>
        <w:rPr>
          <w:rFonts w:ascii="Tinos" w:hAnsi="Tinos" w:eastAsia="Tinos" w:cs="Tinos"/>
          <w:sz w:val="24"/>
          <w:szCs w:val="24"/>
        </w:rPr>
        <w:t xml:space="preserve">»</w:t>
      </w:r>
      <w:r>
        <w:rPr>
          <w:rFonts w:ascii="Tinos" w:hAnsi="Tinos" w:eastAsia="Tinos" w:cs="Tinos"/>
          <w:sz w:val="24"/>
          <w:szCs w:val="24"/>
        </w:rPr>
        <w:t xml:space="preserve"> февраля</w:t>
      </w:r>
      <w:r>
        <w:rPr>
          <w:rFonts w:ascii="Tinos" w:hAnsi="Tinos" w:eastAsia="Tinos" w:cs="Tinos"/>
          <w:sz w:val="24"/>
          <w:szCs w:val="24"/>
        </w:rPr>
        <w:t xml:space="preserve"> 2021</w:t>
      </w:r>
      <w:r>
        <w:rPr>
          <w:rFonts w:ascii="Tinos" w:hAnsi="Tinos" w:eastAsia="Tinos" w:cs="Tinos"/>
          <w:sz w:val="24"/>
          <w:szCs w:val="24"/>
        </w:rPr>
        <w:t xml:space="preserve"> </w:t>
      </w:r>
      <w:r>
        <w:rPr>
          <w:rFonts w:ascii="Tinos" w:hAnsi="Tinos" w:eastAsia="Tinos" w:cs="Tinos"/>
          <w:sz w:val="24"/>
          <w:szCs w:val="24"/>
        </w:rPr>
        <w:t xml:space="preserve">г. </w:t>
      </w:r>
      <w:r>
        <w:rPr>
          <w:rFonts w:ascii="Tinos" w:hAnsi="Tinos" w:eastAsia="Tinos" w:cs="Tinos"/>
          <w:sz w:val="24"/>
          <w:szCs w:val="24"/>
        </w:rPr>
        <w:t xml:space="preserve">по делу № А47-17437/2020 </w:t>
      </w:r>
      <w:r>
        <w:rPr>
          <w:rFonts w:ascii="Tinos" w:hAnsi="Tinos" w:eastAsia="Tinos" w:cs="Tinos"/>
          <w:sz w:val="24"/>
          <w:szCs w:val="24"/>
        </w:rPr>
        <w:t xml:space="preserve">о введение в отношении ИП ГКФХ Поликарпова </w:t>
      </w:r>
      <w:r>
        <w:rPr>
          <w:rFonts w:ascii="Tinos" w:hAnsi="Tinos" w:eastAsia="Tinos" w:cs="Tinos"/>
          <w:sz w:val="24"/>
          <w:szCs w:val="24"/>
        </w:rPr>
        <w:t xml:space="preserve">Сергея Владимировича</w:t>
      </w:r>
      <w:r>
        <w:rPr>
          <w:rFonts w:ascii="Tinos" w:hAnsi="Tinos" w:eastAsia="Tinos" w:cs="Tinos"/>
          <w:sz w:val="24"/>
          <w:szCs w:val="24"/>
        </w:rPr>
        <w:t xml:space="preserve"> процедуры наблюдения, о включении требований </w:t>
      </w:r>
      <w:r>
        <w:rPr>
          <w:rFonts w:ascii="Tinos" w:hAnsi="Tinos" w:eastAsia="Tinos" w:cs="Tinos"/>
          <w:sz w:val="24"/>
          <w:szCs w:val="24"/>
        </w:rPr>
        <w:t xml:space="preserve">Кредитора</w:t>
      </w:r>
      <w:r>
        <w:rPr>
          <w:rFonts w:ascii="Tinos" w:hAnsi="Tinos" w:eastAsia="Tinos" w:cs="Tinos"/>
          <w:sz w:val="24"/>
          <w:szCs w:val="24"/>
        </w:rPr>
        <w:t xml:space="preserve"> в третью очередь реестра требований кредиторов ИП ГКФХ Поликарпова </w:t>
      </w:r>
      <w:r>
        <w:rPr>
          <w:rFonts w:ascii="Tinos" w:hAnsi="Tinos" w:eastAsia="Tinos" w:cs="Tinos"/>
          <w:sz w:val="24"/>
          <w:szCs w:val="24"/>
        </w:rPr>
        <w:t xml:space="preserve">Сергея Владимировича</w:t>
      </w:r>
      <w:r>
        <w:rPr>
          <w:rFonts w:ascii="Tinos" w:hAnsi="Tinos" w:eastAsia="Tinos" w:cs="Tinos"/>
          <w:sz w:val="24"/>
          <w:szCs w:val="24"/>
        </w:rPr>
        <w:t xml:space="preserve">  в размере  5 714 349 (Пять миллионов семьсот четырнадцать тысяч триста сорок девять) рублей 10 копеек;</w:t>
      </w:r>
      <w:r>
        <w:rPr>
          <w:rFonts w:ascii="Tinos" w:hAnsi="Tinos" w:eastAsia="Tinos" w:cs="Tinos"/>
          <w:sz w:val="24"/>
          <w:szCs w:val="24"/>
          <w:highlight w:val="none"/>
        </w:rPr>
      </w:r>
      <w:r>
        <w:rPr>
          <w:rFonts w:ascii="Tinos" w:hAnsi="Tinos" w:eastAsia="Tinos" w:cs="Tinos"/>
          <w:sz w:val="24"/>
          <w:szCs w:val="24"/>
          <w:highlight w:val="none"/>
        </w:rPr>
      </w:r>
    </w:p>
    <w:p>
      <w:pPr>
        <w:pStyle w:val="1107"/>
        <w:jc w:val="both"/>
        <w:spacing w:after="0" w:afterAutospacing="0" w:line="276" w:lineRule="auto"/>
        <w:rPr>
          <w:rFonts w:ascii="Tinos" w:hAnsi="Tinos" w:eastAsia="Tinos" w:cs="Tinos"/>
          <w:sz w:val="24"/>
          <w:szCs w:val="24"/>
          <w:highlight w:val="none"/>
        </w:rPr>
      </w:pPr>
      <w:r>
        <w:rPr>
          <w:rFonts w:ascii="Tinos" w:hAnsi="Tinos" w:eastAsia="Tinos" w:cs="Tinos"/>
          <w:sz w:val="24"/>
          <w:szCs w:val="24"/>
        </w:rPr>
        <w:t xml:space="preserve">- определением</w:t>
      </w:r>
      <w:r>
        <w:rPr>
          <w:rFonts w:ascii="Tinos" w:hAnsi="Tinos" w:eastAsia="Tinos" w:cs="Tinos"/>
          <w:sz w:val="24"/>
          <w:szCs w:val="24"/>
        </w:rPr>
        <w:t xml:space="preserve"> </w:t>
      </w:r>
      <w:r>
        <w:rPr>
          <w:rFonts w:ascii="Tinos" w:hAnsi="Tinos" w:eastAsia="Tinos" w:cs="Tinos"/>
          <w:sz w:val="24"/>
          <w:szCs w:val="24"/>
        </w:rPr>
        <w:t xml:space="preserve">Арбитражного суда Оренбургской области</w:t>
      </w:r>
      <w:r>
        <w:rPr>
          <w:rFonts w:ascii="Tinos" w:hAnsi="Tinos" w:eastAsia="Tinos" w:cs="Tinos"/>
          <w:sz w:val="24"/>
          <w:szCs w:val="24"/>
        </w:rPr>
        <w:t xml:space="preserve"> </w:t>
      </w:r>
      <w:r>
        <w:rPr>
          <w:rFonts w:ascii="Tinos" w:hAnsi="Tinos" w:eastAsia="Tinos" w:cs="Tinos"/>
          <w:sz w:val="24"/>
          <w:szCs w:val="24"/>
        </w:rPr>
        <w:t xml:space="preserve">от «29</w:t>
      </w:r>
      <w:r>
        <w:rPr>
          <w:rFonts w:ascii="Tinos" w:hAnsi="Tinos" w:eastAsia="Tinos" w:cs="Tinos"/>
          <w:sz w:val="24"/>
          <w:szCs w:val="24"/>
        </w:rPr>
        <w:t xml:space="preserve">»</w:t>
      </w:r>
      <w:r>
        <w:rPr>
          <w:rFonts w:ascii="Tinos" w:hAnsi="Tinos" w:eastAsia="Tinos" w:cs="Tinos"/>
          <w:sz w:val="24"/>
          <w:szCs w:val="24"/>
        </w:rPr>
        <w:t xml:space="preserve"> апреля</w:t>
      </w:r>
      <w:r>
        <w:rPr>
          <w:rFonts w:ascii="Tinos" w:hAnsi="Tinos" w:eastAsia="Tinos" w:cs="Tinos"/>
          <w:sz w:val="24"/>
          <w:szCs w:val="24"/>
        </w:rPr>
        <w:t xml:space="preserve"> 2021</w:t>
      </w:r>
      <w:r>
        <w:rPr>
          <w:rFonts w:ascii="Tinos" w:hAnsi="Tinos" w:eastAsia="Tinos" w:cs="Tinos"/>
          <w:sz w:val="24"/>
          <w:szCs w:val="24"/>
        </w:rPr>
        <w:t xml:space="preserve"> </w:t>
      </w:r>
      <w:r>
        <w:rPr>
          <w:rFonts w:ascii="Tinos" w:hAnsi="Tinos" w:eastAsia="Tinos" w:cs="Tinos"/>
          <w:sz w:val="24"/>
          <w:szCs w:val="24"/>
        </w:rPr>
        <w:t xml:space="preserve">г. </w:t>
      </w:r>
      <w:r>
        <w:rPr>
          <w:rFonts w:ascii="Tinos" w:hAnsi="Tinos" w:eastAsia="Tinos" w:cs="Tinos"/>
          <w:sz w:val="24"/>
          <w:szCs w:val="24"/>
        </w:rPr>
        <w:t xml:space="preserve">по делу № А47-17437/2020 </w:t>
      </w:r>
      <w:r>
        <w:rPr>
          <w:rFonts w:ascii="Tinos" w:hAnsi="Tinos" w:eastAsia="Tinos" w:cs="Tinos"/>
          <w:sz w:val="24"/>
          <w:szCs w:val="24"/>
        </w:rPr>
        <w:t xml:space="preserve">о </w:t>
      </w:r>
      <w:r>
        <w:rPr>
          <w:rFonts w:ascii="Tinos" w:hAnsi="Tinos" w:eastAsia="Tinos" w:cs="Tinos"/>
          <w:sz w:val="24"/>
          <w:szCs w:val="24"/>
        </w:rPr>
        <w:t xml:space="preserve">включении требований </w:t>
      </w:r>
      <w:r>
        <w:rPr>
          <w:rFonts w:ascii="Tinos" w:hAnsi="Tinos" w:eastAsia="Tinos" w:cs="Tinos"/>
          <w:sz w:val="24"/>
          <w:szCs w:val="24"/>
        </w:rPr>
        <w:t xml:space="preserve">Кредитора</w:t>
      </w:r>
      <w:r>
        <w:rPr>
          <w:rFonts w:ascii="Tinos" w:hAnsi="Tinos" w:eastAsia="Tinos" w:cs="Tinos"/>
          <w:sz w:val="24"/>
          <w:szCs w:val="24"/>
        </w:rPr>
        <w:t xml:space="preserve"> в третью очередь реестра требований кредиторов ИП ГКФХ Поликарпова </w:t>
      </w:r>
      <w:r>
        <w:rPr>
          <w:rFonts w:ascii="Tinos" w:hAnsi="Tinos" w:eastAsia="Tinos" w:cs="Tinos"/>
          <w:sz w:val="24"/>
          <w:szCs w:val="24"/>
        </w:rPr>
        <w:t xml:space="preserve">Сергея Владимировича</w:t>
      </w:r>
      <w:r>
        <w:rPr>
          <w:rFonts w:ascii="Tinos" w:hAnsi="Tinos" w:eastAsia="Tinos" w:cs="Tinos"/>
          <w:sz w:val="24"/>
          <w:szCs w:val="24"/>
        </w:rPr>
        <w:t xml:space="preserve">  в размере  258 549 (Двести пятьдесят восемь тысяч пятьсот сорок девять) рублей 09 копеек.</w:t>
      </w:r>
      <w:r>
        <w:rPr>
          <w:rFonts w:ascii="Tinos" w:hAnsi="Tinos" w:eastAsia="Tinos" w:cs="Tinos"/>
          <w:sz w:val="24"/>
          <w:szCs w:val="24"/>
          <w:highlight w:val="none"/>
        </w:rPr>
      </w:r>
      <w:r>
        <w:rPr>
          <w:rFonts w:ascii="Tinos" w:hAnsi="Tinos" w:eastAsia="Tinos" w:cs="Tinos"/>
          <w:sz w:val="24"/>
          <w:szCs w:val="24"/>
          <w:highlight w:val="none"/>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Согласие Должник</w:t>
      </w:r>
      <w:r>
        <w:rPr>
          <w:rFonts w:ascii="Tinos" w:hAnsi="Tinos" w:eastAsia="Tinos" w:cs="Tinos"/>
          <w:sz w:val="24"/>
          <w:szCs w:val="24"/>
        </w:rPr>
        <w:t xml:space="preserve">ов</w:t>
      </w:r>
      <w:r>
        <w:rPr>
          <w:rFonts w:ascii="Tinos" w:hAnsi="Tinos" w:eastAsia="Tinos" w:cs="Tinos"/>
          <w:sz w:val="24"/>
          <w:szCs w:val="24"/>
        </w:rPr>
        <w:t xml:space="preserve"> на уступку указанных прав (требований) Кредитором Новому кредитору не требуется.</w:t>
      </w:r>
      <w:r>
        <w:rPr>
          <w:rFonts w:ascii="Tinos" w:hAnsi="Tinos" w:cs="Tinos"/>
          <w:sz w:val="24"/>
          <w:szCs w:val="24"/>
        </w:rPr>
      </w:r>
      <w:r>
        <w:rPr>
          <w:rFonts w:ascii="Tinos" w:hAnsi="Tinos" w:cs="Tinos"/>
          <w:sz w:val="24"/>
          <w:szCs w:val="24"/>
        </w:rPr>
      </w:r>
    </w:p>
    <w:p>
      <w:pPr>
        <w:pStyle w:val="1107"/>
        <w:jc w:val="both"/>
        <w:spacing w:after="0" w:afterAutospacing="0" w:line="276" w:lineRule="auto"/>
        <w:rPr>
          <w:rFonts w:ascii="Tinos" w:hAnsi="Tinos" w:eastAsia="Tinos" w:cs="Tinos"/>
          <w:sz w:val="24"/>
          <w:szCs w:val="24"/>
        </w:rPr>
      </w:pPr>
      <w:r>
        <w:rPr>
          <w:rFonts w:ascii="Tinos" w:hAnsi="Tinos" w:eastAsia="Tinos" w:cs="Tinos"/>
          <w:sz w:val="24"/>
          <w:szCs w:val="24"/>
        </w:rPr>
        <w:t xml:space="preserve">Стороны достигли </w:t>
      </w:r>
      <w:r>
        <w:rPr>
          <w:rFonts w:ascii="Tinos" w:hAnsi="Tinos" w:eastAsia="Tinos" w:cs="Tinos"/>
          <w:sz w:val="24"/>
          <w:szCs w:val="24"/>
        </w:rPr>
        <w:t xml:space="preserve">договоренности</w:t>
      </w:r>
      <w:r>
        <w:rPr>
          <w:rFonts w:ascii="Tinos" w:hAnsi="Tinos" w:eastAsia="Tinos" w:cs="Tinos"/>
          <w:sz w:val="24"/>
          <w:szCs w:val="24"/>
        </w:rPr>
        <w:t xml:space="preserve">, что права </w:t>
      </w:r>
      <w:r>
        <w:rPr>
          <w:rFonts w:ascii="Tinos" w:hAnsi="Tinos" w:eastAsia="Tinos" w:cs="Tinos"/>
          <w:sz w:val="24"/>
          <w:szCs w:val="24"/>
        </w:rPr>
        <w:t xml:space="preserve">(</w:t>
      </w:r>
      <w:r>
        <w:rPr>
          <w:rFonts w:ascii="Tinos" w:hAnsi="Tinos" w:eastAsia="Tinos" w:cs="Tinos"/>
          <w:sz w:val="24"/>
          <w:szCs w:val="24"/>
        </w:rPr>
        <w:t xml:space="preserve">требования</w:t>
      </w:r>
      <w:r>
        <w:rPr>
          <w:rFonts w:ascii="Tinos" w:hAnsi="Tinos" w:eastAsia="Tinos" w:cs="Tinos"/>
          <w:sz w:val="24"/>
          <w:szCs w:val="24"/>
        </w:rPr>
        <w:t xml:space="preserve">)</w:t>
      </w:r>
      <w:r>
        <w:rPr>
          <w:rFonts w:ascii="Tinos" w:hAnsi="Tinos" w:eastAsia="Tinos" w:cs="Tinos"/>
          <w:sz w:val="24"/>
          <w:szCs w:val="24"/>
        </w:rPr>
        <w:t xml:space="preserve"> по</w:t>
      </w:r>
      <w:r>
        <w:rPr>
          <w:rFonts w:ascii="Tinos" w:hAnsi="Tinos" w:eastAsia="Tinos" w:cs="Tinos"/>
          <w:sz w:val="24"/>
          <w:szCs w:val="24"/>
        </w:rPr>
      </w:r>
      <w:r>
        <w:rPr>
          <w:rFonts w:ascii="Tinos" w:hAnsi="Tinos" w:eastAsia="Tinos" w:cs="Tinos"/>
          <w:sz w:val="24"/>
          <w:szCs w:val="24"/>
        </w:rPr>
      </w:r>
    </w:p>
    <w:p>
      <w:pPr>
        <w:pStyle w:val="942"/>
        <w:numPr>
          <w:ilvl w:val="0"/>
          <w:numId w:val="21"/>
        </w:numPr>
        <w:ind w:left="0" w:right="0" w:firstLine="720"/>
        <w:jc w:val="both"/>
        <w:spacing w:before="0" w:beforeAutospacing="0" w:after="0" w:afterAutospacing="0" w:line="276" w:lineRule="auto"/>
        <w:tabs>
          <w:tab w:val="left" w:pos="992" w:leader="none"/>
          <w:tab w:val="left" w:pos="1276" w:leader="none"/>
        </w:tabs>
        <w:rPr>
          <w:rFonts w:ascii="Tinos" w:hAnsi="Tinos" w:cs="Tinos"/>
          <w:highlight w:val="none"/>
        </w:rPr>
        <w:suppressLineNumbers w:val="0"/>
      </w:pPr>
      <w:r>
        <w:rPr>
          <w:rFonts w:ascii="Tinos" w:hAnsi="Tinos" w:cs="Tinos"/>
          <w:highlight w:val="none"/>
        </w:rPr>
      </w:r>
      <w:r>
        <w:rPr>
          <w:rFonts w:ascii="Tinos" w:hAnsi="Tinos" w:eastAsia="Tinos" w:cs="Tinos"/>
          <w:sz w:val="24"/>
          <w:szCs w:val="24"/>
          <w:highlight w:val="none"/>
        </w:rPr>
        <w:t xml:space="preserve">Договору поручительства физического лица № 130517/0037-9 от «31» мая 2013 г., заключенного с Поликарповой </w:t>
      </w:r>
      <w:r>
        <w:rPr>
          <w:rFonts w:ascii="Tinos" w:hAnsi="Tinos" w:eastAsia="Tinos" w:cs="Tinos"/>
          <w:sz w:val="24"/>
          <w:szCs w:val="24"/>
          <w:highlight w:val="none"/>
        </w:rPr>
        <w:t xml:space="preserve"> Любовью Петровной</w:t>
      </w:r>
      <w:r>
        <w:rPr>
          <w:rFonts w:ascii="Tinos" w:hAnsi="Tinos" w:eastAsia="Tinos" w:cs="Tinos"/>
          <w:sz w:val="24"/>
          <w:szCs w:val="24"/>
          <w:highlight w:val="none"/>
        </w:rPr>
        <w:t xml:space="preserve"> в редакции дополнительных соглашений;</w:t>
      </w:r>
      <w:r>
        <w:rPr>
          <w:rFonts w:ascii="Tinos" w:hAnsi="Tinos" w:cs="Tinos"/>
          <w:highlight w:val="none"/>
        </w:rPr>
      </w:r>
      <w:r>
        <w:rPr>
          <w:rFonts w:ascii="Tinos" w:hAnsi="Tinos" w:cs="Tinos"/>
          <w:highlight w:val="none"/>
        </w:rPr>
      </w:r>
    </w:p>
    <w:p>
      <w:pPr>
        <w:pStyle w:val="942"/>
        <w:numPr>
          <w:ilvl w:val="0"/>
          <w:numId w:val="21"/>
        </w:numPr>
        <w:ind w:left="0" w:right="0" w:firstLine="720"/>
        <w:jc w:val="both"/>
        <w:spacing w:before="0" w:beforeAutospacing="0" w:after="0" w:afterAutospacing="0" w:line="276" w:lineRule="auto"/>
        <w:tabs>
          <w:tab w:val="left" w:pos="992" w:leader="none"/>
          <w:tab w:val="left" w:pos="1276" w:leader="none"/>
        </w:tabs>
        <w:rPr>
          <w:rFonts w:ascii="Tinos" w:hAnsi="Tinos" w:cs="Tinos"/>
          <w:highlight w:val="none"/>
        </w:rPr>
        <w:suppressLineNumbers w:val="0"/>
      </w:pPr>
      <w:r>
        <w:rPr>
          <w:rFonts w:ascii="Tinos" w:hAnsi="Tinos" w:cs="Tinos"/>
          <w:highlight w:val="none"/>
        </w:rPr>
      </w:r>
      <w:r>
        <w:rPr>
          <w:rFonts w:ascii="Tinos" w:hAnsi="Tinos" w:cs="Tinos"/>
          <w:highlight w:val="none"/>
        </w:rPr>
        <w:t xml:space="preserve">Договору о залоге транспортных средств №120517/0028-4 от «04» мая 2012 г.,  заключенного с ИП ГКФХ Поликарповым Сергеем Владимировичем в редакции дополнительных соглашений;</w:t>
      </w:r>
      <w:r>
        <w:rPr>
          <w:rFonts w:ascii="Tinos" w:hAnsi="Tinos" w:cs="Tinos"/>
          <w:highlight w:val="none"/>
        </w:rPr>
      </w:r>
      <w:r>
        <w:rPr>
          <w:rFonts w:ascii="Tinos" w:hAnsi="Tinos" w:cs="Tinos"/>
          <w:highlight w:val="none"/>
        </w:rPr>
      </w:r>
    </w:p>
    <w:p>
      <w:pPr>
        <w:pStyle w:val="942"/>
        <w:numPr>
          <w:ilvl w:val="0"/>
          <w:numId w:val="22"/>
        </w:numPr>
        <w:ind w:left="0" w:right="0" w:firstLine="720"/>
        <w:jc w:val="both"/>
        <w:spacing w:before="0" w:beforeAutospacing="0" w:after="0" w:afterAutospacing="0" w:line="276" w:lineRule="auto"/>
        <w:tabs>
          <w:tab w:val="left" w:pos="992" w:leader="none"/>
          <w:tab w:val="left" w:pos="1276" w:leader="none"/>
        </w:tabs>
        <w:rPr>
          <w:rFonts w:ascii="Tinos" w:hAnsi="Tinos" w:cs="Tinos"/>
          <w:highlight w:val="none"/>
        </w:rPr>
        <w:suppressLineNumbers w:val="0"/>
      </w:pPr>
      <w:r>
        <w:rPr>
          <w:rFonts w:ascii="Tinos" w:hAnsi="Tinos" w:cs="Tinos"/>
          <w:highlight w:val="none"/>
        </w:rPr>
      </w:r>
      <w:r>
        <w:rPr>
          <w:rFonts w:ascii="Tinos" w:hAnsi="Tinos" w:cs="Tinos"/>
          <w:highlight w:val="none"/>
        </w:rPr>
        <w:t xml:space="preserve">Договору о залоге транспортных средств №130517/0031-4 от «26» апреля 2013 г.,  заключенного с ИП ГКФХ Поликарповым Сергеем Владимировичем в редакции дополнительных соглашений</w:t>
      </w:r>
      <w:r>
        <w:rPr>
          <w:rFonts w:ascii="Tinos" w:hAnsi="Tinos" w:cs="Tinos"/>
          <w:highlight w:val="none"/>
        </w:rPr>
      </w:r>
      <w:r>
        <w:rPr>
          <w:rFonts w:ascii="Tinos" w:hAnsi="Tinos" w:cs="Tinos"/>
          <w:highlight w:val="none"/>
        </w:rPr>
      </w:r>
    </w:p>
    <w:p>
      <w:pPr>
        <w:pStyle w:val="1107"/>
        <w:jc w:val="both"/>
        <w:spacing w:after="0" w:afterAutospacing="0" w:line="276" w:lineRule="auto"/>
        <w:rPr>
          <w:rFonts w:ascii="Tinos" w:hAnsi="Tinos" w:eastAsia="Tinos" w:cs="Tinos"/>
          <w:sz w:val="24"/>
          <w:szCs w:val="24"/>
          <w:highlight w:val="none"/>
        </w:rPr>
      </w:pPr>
      <w:r>
        <w:rPr>
          <w:rFonts w:ascii="Tinos" w:hAnsi="Tinos" w:eastAsia="Tinos" w:cs="Tinos"/>
          <w:sz w:val="24"/>
          <w:szCs w:val="24"/>
        </w:rPr>
        <w:t xml:space="preserve">в рамках настоящего </w:t>
      </w:r>
      <w:r>
        <w:rPr>
          <w:rFonts w:ascii="Tinos" w:hAnsi="Tinos" w:eastAsia="Tinos" w:cs="Tinos"/>
          <w:sz w:val="24"/>
          <w:szCs w:val="24"/>
        </w:rPr>
        <w:t xml:space="preserve">Д</w:t>
      </w:r>
      <w:r>
        <w:rPr>
          <w:rFonts w:ascii="Tinos" w:hAnsi="Tinos" w:eastAsia="Tinos" w:cs="Tinos"/>
          <w:sz w:val="24"/>
          <w:szCs w:val="24"/>
        </w:rPr>
        <w:t xml:space="preserve">оговора не перед</w:t>
      </w:r>
      <w:r>
        <w:rPr>
          <w:rFonts w:ascii="Tinos" w:hAnsi="Tinos" w:eastAsia="Tinos" w:cs="Tinos"/>
          <w:sz w:val="24"/>
          <w:szCs w:val="24"/>
        </w:rPr>
        <w:t xml:space="preserve">а</w:t>
      </w:r>
      <w:r>
        <w:rPr>
          <w:rFonts w:ascii="Tinos" w:hAnsi="Tinos" w:eastAsia="Tinos" w:cs="Tinos"/>
          <w:sz w:val="24"/>
          <w:szCs w:val="24"/>
        </w:rPr>
        <w:t xml:space="preserve">ются</w:t>
      </w:r>
      <w:r>
        <w:rPr>
          <w:rFonts w:ascii="Tinos" w:hAnsi="Tinos" w:eastAsia="Tinos" w:cs="Tinos"/>
          <w:sz w:val="24"/>
          <w:szCs w:val="24"/>
        </w:rPr>
        <w:t xml:space="preserve">.</w:t>
      </w:r>
      <w:r>
        <w:rPr>
          <w:rFonts w:ascii="Tinos" w:hAnsi="Tinos" w:eastAsia="Tinos" w:cs="Tinos"/>
          <w:sz w:val="24"/>
          <w:szCs w:val="24"/>
          <w:highlight w:val="none"/>
        </w:rPr>
      </w:r>
      <w:r>
        <w:rPr>
          <w:rFonts w:ascii="Tinos" w:hAnsi="Tinos" w:eastAsia="Tinos" w:cs="Tinos"/>
          <w:sz w:val="24"/>
          <w:szCs w:val="24"/>
          <w:highlight w:val="none"/>
        </w:rPr>
      </w:r>
    </w:p>
    <w:p>
      <w:pPr>
        <w:pStyle w:val="1116"/>
        <w:spacing w:after="0" w:afterAutospacing="0" w:line="276" w:lineRule="auto"/>
        <w:rPr>
          <w:rFonts w:ascii="Tinos" w:hAnsi="Tinos" w:cs="Tinos"/>
          <w:i/>
          <w:sz w:val="24"/>
          <w:szCs w:val="24"/>
        </w:rPr>
      </w:pPr>
      <w:r>
        <w:rPr>
          <w:rFonts w:ascii="Tinos" w:hAnsi="Tinos" w:eastAsia="Tinos" w:cs="Tinos"/>
          <w:i w:val="0"/>
          <w:iCs w:val="0"/>
          <w:sz w:val="24"/>
          <w:szCs w:val="24"/>
        </w:rPr>
        <w:t xml:space="preserve">1.2. </w:t>
      </w:r>
      <w:r>
        <w:rPr>
          <w:rFonts w:ascii="Tinos" w:hAnsi="Tinos" w:eastAsia="Tinos" w:cs="Tinos"/>
          <w:sz w:val="24"/>
          <w:szCs w:val="24"/>
        </w:rPr>
        <w:t xml:space="preserve">Общая сумма </w:t>
      </w:r>
      <w:r>
        <w:rPr>
          <w:rFonts w:ascii="Tinos" w:hAnsi="Tinos" w:eastAsia="Tinos" w:cs="Tinos"/>
          <w:sz w:val="24"/>
          <w:szCs w:val="24"/>
        </w:rPr>
        <w:t xml:space="preserve">прав (</w:t>
      </w:r>
      <w:r>
        <w:rPr>
          <w:rFonts w:ascii="Tinos" w:hAnsi="Tinos" w:eastAsia="Tinos" w:cs="Tinos"/>
          <w:sz w:val="24"/>
          <w:szCs w:val="24"/>
        </w:rPr>
        <w:t xml:space="preserve">требований</w:t>
      </w:r>
      <w:r>
        <w:rPr>
          <w:rFonts w:ascii="Tinos" w:hAnsi="Tinos" w:eastAsia="Tinos" w:cs="Tinos"/>
          <w:sz w:val="24"/>
          <w:szCs w:val="24"/>
        </w:rPr>
        <w:t xml:space="preserve">)</w:t>
      </w:r>
      <w:r>
        <w:rPr>
          <w:rFonts w:ascii="Tinos" w:hAnsi="Tinos" w:eastAsia="Tinos" w:cs="Tinos"/>
          <w:sz w:val="24"/>
          <w:szCs w:val="24"/>
        </w:rPr>
        <w:t xml:space="preserve"> Кредитора к Должнику на момент </w:t>
      </w:r>
      <w:r>
        <w:rPr>
          <w:rFonts w:ascii="Tinos" w:hAnsi="Tinos" w:eastAsia="Tinos" w:cs="Tinos"/>
          <w:sz w:val="24"/>
          <w:szCs w:val="24"/>
        </w:rPr>
        <w:t xml:space="preserve">их </w:t>
      </w:r>
      <w:r>
        <w:rPr>
          <w:rFonts w:ascii="Tinos" w:hAnsi="Tinos" w:eastAsia="Tinos" w:cs="Tinos"/>
          <w:sz w:val="24"/>
          <w:szCs w:val="24"/>
        </w:rPr>
        <w:t xml:space="preserve">перехода, определенн</w:t>
      </w:r>
      <w:r>
        <w:rPr>
          <w:rFonts w:ascii="Tinos" w:hAnsi="Tinos" w:eastAsia="Tinos" w:cs="Tinos"/>
          <w:sz w:val="24"/>
          <w:szCs w:val="24"/>
        </w:rPr>
        <w:t xml:space="preserve">ого</w:t>
      </w:r>
      <w:r>
        <w:rPr>
          <w:rFonts w:ascii="Tinos" w:hAnsi="Tinos" w:eastAsia="Tinos" w:cs="Tinos"/>
          <w:sz w:val="24"/>
          <w:szCs w:val="24"/>
        </w:rPr>
        <w:t xml:space="preserve"> в соответствии с пунктом 1.</w:t>
      </w:r>
      <w:r>
        <w:rPr>
          <w:rFonts w:ascii="Tinos" w:hAnsi="Tinos" w:eastAsia="Tinos" w:cs="Tinos"/>
          <w:sz w:val="24"/>
          <w:szCs w:val="24"/>
        </w:rPr>
        <w:t xml:space="preserve">5</w:t>
      </w:r>
      <w:r>
        <w:rPr>
          <w:rFonts w:ascii="Tinos" w:hAnsi="Tinos" w:eastAsia="Tinos" w:cs="Tinos"/>
          <w:sz w:val="24"/>
          <w:szCs w:val="24"/>
        </w:rPr>
        <w:t xml:space="preserve"> настоящего Договора, составляет 5 018 987 (Пять миллионов восемнадцать тысяч девятьсот восемьдесят семь) рублей 07 копеек</w:t>
      </w:r>
      <w:r>
        <w:rPr>
          <w:rFonts w:ascii="Tinos" w:hAnsi="Tinos" w:eastAsia="Tinos" w:cs="Tinos"/>
          <w:i/>
          <w:iCs/>
          <w:sz w:val="24"/>
          <w:szCs w:val="24"/>
        </w:rPr>
        <w:t xml:space="preserve">,</w:t>
      </w:r>
      <w:r>
        <w:rPr>
          <w:rFonts w:ascii="Tinos" w:hAnsi="Tinos" w:eastAsia="Tinos" w:cs="Tinos"/>
          <w:sz w:val="24"/>
          <w:szCs w:val="24"/>
        </w:rPr>
        <w:t xml:space="preserve"> в том числе задолже</w:t>
      </w:r>
      <w:r>
        <w:rPr>
          <w:rFonts w:ascii="Tinos" w:hAnsi="Tinos" w:eastAsia="Tinos" w:cs="Tinos"/>
          <w:sz w:val="24"/>
          <w:szCs w:val="24"/>
        </w:rPr>
        <w:t xml:space="preserve">н</w:t>
      </w:r>
      <w:r>
        <w:rPr>
          <w:rFonts w:ascii="Tinos" w:hAnsi="Tinos" w:eastAsia="Tinos" w:cs="Tinos"/>
          <w:sz w:val="24"/>
          <w:szCs w:val="24"/>
        </w:rPr>
        <w:t xml:space="preserve">ность Должника:</w:t>
      </w:r>
      <w:r>
        <w:rPr>
          <w:rFonts w:ascii="Tinos" w:hAnsi="Tinos" w:cs="Tinos"/>
          <w:i/>
          <w:sz w:val="24"/>
          <w:szCs w:val="24"/>
        </w:rPr>
      </w:r>
      <w:r>
        <w:rPr>
          <w:rFonts w:ascii="Tinos" w:hAnsi="Tinos" w:cs="Tinos"/>
          <w:i/>
          <w:sz w:val="24"/>
          <w:szCs w:val="24"/>
        </w:rPr>
      </w:r>
    </w:p>
    <w:p>
      <w:pPr>
        <w:pStyle w:val="1102"/>
        <w:numPr>
          <w:ilvl w:val="0"/>
          <w:numId w:val="12"/>
        </w:numPr>
        <w:ind w:left="0" w:firstLine="720"/>
        <w:jc w:val="both"/>
        <w:spacing w:after="0" w:afterAutospacing="0" w:line="276" w:lineRule="auto"/>
        <w:widowControl w:val="off"/>
        <w:tabs>
          <w:tab w:val="num" w:pos="540" w:leader="none"/>
          <w:tab w:val="left" w:pos="900" w:leader="none"/>
          <w:tab w:val="clear" w:pos="1440" w:leader="none"/>
        </w:tabs>
        <w:rPr>
          <w:rFonts w:ascii="Tinos" w:hAnsi="Tinos" w:cs="Tinos"/>
          <w:sz w:val="24"/>
          <w:szCs w:val="24"/>
        </w:rPr>
      </w:pPr>
      <w:r>
        <w:rPr>
          <w:rFonts w:ascii="Tinos" w:hAnsi="Tinos" w:eastAsia="Tinos" w:cs="Tinos"/>
          <w:sz w:val="24"/>
          <w:szCs w:val="24"/>
        </w:rPr>
        <w:t xml:space="preserve">по возврату суммы кредита (основного долга) в размере 1 582 389 (Один миллион пятьсот восемьдесят две тысячи триста восемьдесят девять) рублей 71 копеек</w:t>
      </w:r>
      <w:r>
        <w:rPr>
          <w:rFonts w:ascii="Tinos" w:hAnsi="Tinos" w:eastAsia="Tinos" w:cs="Tinos"/>
          <w:sz w:val="24"/>
          <w:szCs w:val="24"/>
        </w:rPr>
        <w:t xml:space="preserve">;</w:t>
      </w:r>
      <w:r>
        <w:rPr>
          <w:rFonts w:ascii="Tinos" w:hAnsi="Tinos" w:cs="Tinos"/>
          <w:sz w:val="24"/>
          <w:szCs w:val="24"/>
        </w:rPr>
      </w:r>
      <w:r>
        <w:rPr>
          <w:rFonts w:ascii="Tinos" w:hAnsi="Tinos" w:cs="Tinos"/>
          <w:sz w:val="24"/>
          <w:szCs w:val="24"/>
        </w:rPr>
      </w:r>
    </w:p>
    <w:p>
      <w:pPr>
        <w:pStyle w:val="1102"/>
        <w:numPr>
          <w:ilvl w:val="0"/>
          <w:numId w:val="11"/>
        </w:numPr>
        <w:ind w:left="0" w:firstLine="720"/>
        <w:jc w:val="both"/>
        <w:spacing w:after="0" w:afterAutospacing="0" w:line="276" w:lineRule="auto"/>
        <w:widowControl w:val="off"/>
        <w:tabs>
          <w:tab w:val="left" w:pos="900" w:leader="none"/>
        </w:tabs>
        <w:rPr>
          <w:rFonts w:ascii="Tinos" w:hAnsi="Tinos" w:cs="Tinos"/>
          <w:sz w:val="24"/>
          <w:szCs w:val="24"/>
        </w:rPr>
      </w:pPr>
      <w:r>
        <w:rPr>
          <w:rFonts w:ascii="Tinos" w:hAnsi="Tinos" w:eastAsia="Tinos" w:cs="Tinos"/>
          <w:sz w:val="24"/>
          <w:szCs w:val="24"/>
        </w:rPr>
        <w:t xml:space="preserve">по уплате процентов на сумму кредита в размере 1 714 083 (</w:t>
      </w:r>
      <w:r>
        <w:rPr>
          <w:rFonts w:ascii="Tinos" w:hAnsi="Tinos" w:eastAsia="Tinos" w:cs="Tinos"/>
          <w:sz w:val="24"/>
          <w:szCs w:val="24"/>
        </w:rPr>
        <w:t xml:space="preserve">Один миллион семьсот четырнадцать тысяч восемьдесят три) рубля 72 копеек;</w:t>
      </w:r>
      <w:r>
        <w:rPr>
          <w:rFonts w:ascii="Tinos" w:hAnsi="Tinos" w:cs="Tinos"/>
          <w:sz w:val="24"/>
          <w:szCs w:val="24"/>
        </w:rPr>
      </w:r>
      <w:r>
        <w:rPr>
          <w:rFonts w:ascii="Tinos" w:hAnsi="Tinos" w:cs="Tinos"/>
          <w:sz w:val="24"/>
          <w:szCs w:val="24"/>
        </w:rPr>
      </w:r>
    </w:p>
    <w:p>
      <w:pPr>
        <w:pStyle w:val="1102"/>
        <w:numPr>
          <w:ilvl w:val="0"/>
          <w:numId w:val="11"/>
        </w:numPr>
        <w:ind w:left="0" w:firstLine="720"/>
        <w:jc w:val="both"/>
        <w:spacing w:after="0" w:afterAutospacing="0" w:line="276" w:lineRule="auto"/>
        <w:widowControl w:val="off"/>
        <w:tabs>
          <w:tab w:val="left" w:pos="900" w:leader="none"/>
        </w:tabs>
        <w:rPr>
          <w:rFonts w:ascii="Tinos" w:hAnsi="Tinos" w:cs="Tinos"/>
          <w:sz w:val="24"/>
          <w:szCs w:val="24"/>
        </w:rPr>
      </w:pPr>
      <w:r>
        <w:rPr>
          <w:rFonts w:ascii="Tinos" w:hAnsi="Tinos" w:eastAsia="Tinos" w:cs="Tinos"/>
          <w:sz w:val="24"/>
          <w:szCs w:val="24"/>
        </w:rPr>
        <w:t xml:space="preserve">по уплате комиссий в размере 54 533 (Пятьдесят четыре тысячи пятьсот тридцать три) рубля 42 копеек</w:t>
      </w:r>
      <w:r>
        <w:rPr>
          <w:rFonts w:ascii="Tinos" w:hAnsi="Tinos" w:eastAsia="Tinos" w:cs="Tinos"/>
          <w:sz w:val="24"/>
          <w:szCs w:val="24"/>
        </w:rPr>
        <w:t xml:space="preserve">;</w:t>
      </w:r>
      <w:r>
        <w:rPr>
          <w:rFonts w:ascii="Tinos" w:hAnsi="Tinos" w:cs="Tinos"/>
          <w:sz w:val="24"/>
          <w:szCs w:val="24"/>
        </w:rPr>
      </w:r>
      <w:r>
        <w:rPr>
          <w:rFonts w:ascii="Tinos" w:hAnsi="Tinos" w:cs="Tinos"/>
          <w:sz w:val="24"/>
          <w:szCs w:val="24"/>
        </w:rPr>
      </w:r>
    </w:p>
    <w:p>
      <w:pPr>
        <w:pStyle w:val="1102"/>
        <w:numPr>
          <w:ilvl w:val="0"/>
          <w:numId w:val="11"/>
        </w:numPr>
        <w:ind w:left="0" w:firstLine="720"/>
        <w:jc w:val="both"/>
        <w:spacing w:after="0" w:afterAutospacing="0" w:line="276" w:lineRule="auto"/>
        <w:widowControl w:val="off"/>
        <w:tabs>
          <w:tab w:val="left" w:pos="900" w:leader="none"/>
        </w:tabs>
        <w:rPr>
          <w:rFonts w:ascii="Tinos" w:hAnsi="Tinos" w:cs="Tinos"/>
          <w:sz w:val="24"/>
          <w:szCs w:val="24"/>
        </w:rPr>
      </w:pPr>
      <w:r>
        <w:rPr>
          <w:rFonts w:ascii="Tinos" w:hAnsi="Tinos" w:eastAsia="Tinos" w:cs="Tinos"/>
          <w:sz w:val="24"/>
          <w:szCs w:val="24"/>
        </w:rPr>
        <w:t xml:space="preserve">по уплате неустоек (штрафов, пеней) в размере </w:t>
      </w:r>
      <w:r>
        <w:rPr>
          <w:rFonts w:ascii="Tinos" w:hAnsi="Tinos" w:eastAsia="Tinos" w:cs="Tinos"/>
          <w:sz w:val="24"/>
          <w:szCs w:val="24"/>
        </w:rPr>
        <w:t xml:space="preserve"> 1 624 587 (Один миллион шестьсот двадцать четыре тысячи пятьсот восемьдесят семь) рублей 22 копеек</w:t>
      </w:r>
      <w:r>
        <w:rPr>
          <w:rFonts w:ascii="Tinos" w:hAnsi="Tinos" w:eastAsia="Tinos" w:cs="Tinos"/>
          <w:sz w:val="24"/>
          <w:szCs w:val="24"/>
        </w:rPr>
        <w:t xml:space="preserve">;</w:t>
      </w:r>
      <w:r>
        <w:rPr>
          <w:rFonts w:ascii="Tinos" w:hAnsi="Tinos" w:cs="Tinos"/>
          <w:sz w:val="24"/>
          <w:szCs w:val="24"/>
        </w:rPr>
      </w:r>
      <w:r>
        <w:rPr>
          <w:rFonts w:ascii="Tinos" w:hAnsi="Tinos" w:cs="Tinos"/>
          <w:sz w:val="24"/>
          <w:szCs w:val="24"/>
        </w:rPr>
      </w:r>
    </w:p>
    <w:p>
      <w:pPr>
        <w:pStyle w:val="1102"/>
        <w:numPr>
          <w:ilvl w:val="0"/>
          <w:numId w:val="11"/>
        </w:numPr>
        <w:ind w:left="0" w:firstLine="720"/>
        <w:jc w:val="both"/>
        <w:spacing w:after="0" w:afterAutospacing="0" w:line="276" w:lineRule="auto"/>
        <w:widowControl w:val="off"/>
        <w:tabs>
          <w:tab w:val="left" w:pos="900" w:leader="none"/>
        </w:tabs>
        <w:rPr>
          <w:rFonts w:ascii="Tinos" w:hAnsi="Tinos" w:cs="Tinos"/>
          <w:sz w:val="24"/>
          <w:szCs w:val="24"/>
        </w:rPr>
      </w:pPr>
      <w:r>
        <w:rPr>
          <w:rFonts w:ascii="Tinos" w:hAnsi="Tinos" w:eastAsia="Tinos" w:cs="Tinos"/>
          <w:sz w:val="24"/>
          <w:szCs w:val="24"/>
        </w:rPr>
        <w:t xml:space="preserve">по возмещению издержек на получение исполнения в размере 43 393 (Сорок три тысячи триста девяносто три) рубля 00 копеек</w:t>
      </w:r>
      <w:r>
        <w:rPr>
          <w:rFonts w:ascii="Tinos" w:hAnsi="Tinos" w:eastAsia="Tinos" w:cs="Tinos"/>
          <w:sz w:val="24"/>
          <w:szCs w:val="24"/>
        </w:rPr>
        <w:t xml:space="preserve">,</w:t>
      </w:r>
      <w:r>
        <w:rPr>
          <w:rFonts w:ascii="Tinos" w:hAnsi="Tinos" w:cs="Tinos"/>
          <w:sz w:val="24"/>
          <w:szCs w:val="24"/>
        </w:rPr>
      </w:r>
      <w:r>
        <w:rPr>
          <w:rFonts w:ascii="Tinos" w:hAnsi="Tinos" w:cs="Tinos"/>
          <w:sz w:val="24"/>
          <w:szCs w:val="24"/>
        </w:rPr>
      </w:r>
    </w:p>
    <w:p>
      <w:pPr>
        <w:ind w:left="0" w:right="0" w:firstLine="720"/>
        <w:jc w:val="both"/>
        <w:spacing w:before="0" w:beforeAutospacing="0" w:after="0" w:afterAutospacing="0" w:line="276" w:lineRule="auto"/>
        <w:rPr>
          <w:rFonts w:ascii="Tinos" w:hAnsi="Tinos" w:cs="Tinos"/>
          <w:sz w:val="24"/>
          <w:szCs w:val="24"/>
        </w:rPr>
        <w:suppressLineNumbers w:val="0"/>
      </w:pPr>
      <w:r>
        <w:rPr>
          <w:rFonts w:ascii="Tinos" w:hAnsi="Tinos" w:eastAsia="Tinos" w:cs="Tinos"/>
          <w:sz w:val="24"/>
          <w:szCs w:val="24"/>
        </w:rPr>
        <w:t xml:space="preserve">а именно:</w:t>
      </w:r>
      <w:r>
        <w:rPr>
          <w:rFonts w:ascii="Tinos" w:hAnsi="Tinos" w:cs="Tinos"/>
          <w:sz w:val="24"/>
          <w:szCs w:val="24"/>
        </w:rPr>
      </w:r>
      <w:r>
        <w:rPr>
          <w:rFonts w:ascii="Tinos" w:hAnsi="Tinos" w:cs="Tinos"/>
          <w:sz w:val="24"/>
          <w:szCs w:val="24"/>
        </w:rPr>
      </w:r>
    </w:p>
    <w:p>
      <w:pPr>
        <w:ind w:left="0" w:right="0" w:firstLine="720"/>
        <w:jc w:val="both"/>
        <w:spacing w:before="0" w:beforeAutospacing="0" w:after="0" w:afterAutospacing="0" w:line="276" w:lineRule="auto"/>
        <w:rPr>
          <w:rFonts w:ascii="Tinos" w:hAnsi="Tinos" w:cs="Tinos"/>
          <w:sz w:val="24"/>
          <w:szCs w:val="24"/>
          <w:highlight w:val="none"/>
        </w:rPr>
        <w:suppressLineNumbers w:val="0"/>
      </w:pPr>
      <w:r>
        <w:rPr>
          <w:rFonts w:ascii="Tinos" w:hAnsi="Tinos" w:eastAsia="Tinos" w:cs="Tinos"/>
          <w:sz w:val="24"/>
          <w:szCs w:val="24"/>
        </w:rPr>
        <w:t xml:space="preserve">1) по кредитному договору </w:t>
      </w:r>
      <w:r>
        <w:rPr>
          <w:rFonts w:ascii="Tinos" w:hAnsi="Tinos" w:eastAsia="Tinos" w:cs="Tinos"/>
          <w:sz w:val="24"/>
          <w:szCs w:val="24"/>
        </w:rPr>
        <w:t xml:space="preserve"> №110517/0052 от «06» сентября 2011 г., заключенного с ИП ГКФХ Поликарповым Сергеем Владимировичем</w:t>
      </w:r>
      <w:r>
        <w:rPr>
          <w:rFonts w:ascii="Tinos" w:hAnsi="Tinos" w:eastAsia="Tinos" w:cs="Tinos"/>
          <w:sz w:val="24"/>
          <w:szCs w:val="24"/>
        </w:rPr>
        <w:t xml:space="preserve">: </w:t>
      </w:r>
      <w:r>
        <w:rPr>
          <w:rFonts w:ascii="Tinos" w:hAnsi="Tinos" w:cs="Tinos"/>
          <w:sz w:val="24"/>
          <w:szCs w:val="24"/>
          <w:highlight w:val="none"/>
        </w:rPr>
      </w:r>
      <w:r>
        <w:rPr>
          <w:rFonts w:ascii="Tinos" w:hAnsi="Tinos" w:cs="Tinos"/>
          <w:sz w:val="24"/>
          <w:szCs w:val="24"/>
          <w:highlight w:val="none"/>
        </w:rPr>
      </w:r>
    </w:p>
    <w:p>
      <w:pPr>
        <w:pStyle w:val="1102"/>
        <w:numPr>
          <w:ilvl w:val="0"/>
          <w:numId w:val="24"/>
        </w:numPr>
        <w:ind w:left="0" w:firstLine="720"/>
        <w:jc w:val="both"/>
        <w:spacing w:after="0" w:afterAutospacing="0" w:line="276" w:lineRule="auto"/>
        <w:widowControl w:val="off"/>
        <w:tabs>
          <w:tab w:val="num" w:pos="540" w:leader="none"/>
          <w:tab w:val="left" w:pos="900" w:leader="none"/>
          <w:tab w:val="clear" w:pos="1440" w:leader="none"/>
        </w:tabs>
        <w:rPr>
          <w:rFonts w:ascii="Tinos" w:hAnsi="Tinos" w:cs="Tinos"/>
          <w:sz w:val="24"/>
          <w:szCs w:val="24"/>
        </w:rPr>
      </w:pPr>
      <w:r>
        <w:rPr>
          <w:rFonts w:ascii="Tinos" w:hAnsi="Tinos" w:eastAsia="Tinos" w:cs="Tinos"/>
          <w:sz w:val="24"/>
          <w:szCs w:val="24"/>
        </w:rPr>
        <w:t xml:space="preserve">по возврату суммы кредита (основного долга) в размере 940 000 (Девятьсот сорок тысяч) рублей 00 копеек</w:t>
      </w:r>
      <w:r>
        <w:rPr>
          <w:rFonts w:ascii="Tinos" w:hAnsi="Tinos" w:eastAsia="Tinos" w:cs="Tinos"/>
          <w:sz w:val="24"/>
          <w:szCs w:val="24"/>
        </w:rPr>
        <w:t xml:space="preserve">;</w:t>
      </w:r>
      <w:r>
        <w:rPr>
          <w:rFonts w:ascii="Tinos" w:hAnsi="Tinos" w:cs="Tinos"/>
          <w:sz w:val="24"/>
          <w:szCs w:val="24"/>
        </w:rPr>
      </w:r>
      <w:r>
        <w:rPr>
          <w:rFonts w:ascii="Tinos" w:hAnsi="Tinos" w:cs="Tinos"/>
          <w:sz w:val="24"/>
          <w:szCs w:val="24"/>
        </w:rPr>
      </w:r>
    </w:p>
    <w:p>
      <w:pPr>
        <w:pStyle w:val="1102"/>
        <w:numPr>
          <w:ilvl w:val="0"/>
          <w:numId w:val="23"/>
        </w:numPr>
        <w:ind w:left="0" w:firstLine="720"/>
        <w:jc w:val="both"/>
        <w:spacing w:after="0" w:afterAutospacing="0" w:line="276" w:lineRule="auto"/>
        <w:widowControl w:val="off"/>
        <w:tabs>
          <w:tab w:val="left" w:pos="900" w:leader="none"/>
        </w:tabs>
        <w:rPr>
          <w:rFonts w:ascii="Tinos" w:hAnsi="Tinos" w:cs="Tinos"/>
          <w:sz w:val="24"/>
          <w:szCs w:val="24"/>
        </w:rPr>
      </w:pPr>
      <w:r>
        <w:rPr>
          <w:rFonts w:ascii="Tinos" w:hAnsi="Tinos" w:eastAsia="Tinos" w:cs="Tinos"/>
          <w:sz w:val="24"/>
          <w:szCs w:val="24"/>
        </w:rPr>
        <w:t xml:space="preserve">по уплате процентов на сумму кредита в размере 610 591 (Шестьсот десять тысяч пятьсот девяносто один</w:t>
      </w:r>
      <w:r>
        <w:rPr>
          <w:rFonts w:ascii="Tinos" w:hAnsi="Tinos" w:eastAsia="Tinos" w:cs="Tinos"/>
          <w:sz w:val="24"/>
          <w:szCs w:val="24"/>
        </w:rPr>
        <w:t xml:space="preserve">) рубль 59 копеек;</w:t>
      </w:r>
      <w:r>
        <w:rPr>
          <w:rFonts w:ascii="Tinos" w:hAnsi="Tinos" w:cs="Tinos"/>
          <w:sz w:val="24"/>
          <w:szCs w:val="24"/>
        </w:rPr>
      </w:r>
      <w:r>
        <w:rPr>
          <w:rFonts w:ascii="Tinos" w:hAnsi="Tinos" w:cs="Tinos"/>
          <w:sz w:val="24"/>
          <w:szCs w:val="24"/>
        </w:rPr>
      </w:r>
    </w:p>
    <w:p>
      <w:pPr>
        <w:pStyle w:val="1102"/>
        <w:numPr>
          <w:ilvl w:val="0"/>
          <w:numId w:val="23"/>
        </w:numPr>
        <w:ind w:left="0" w:firstLine="720"/>
        <w:jc w:val="both"/>
        <w:spacing w:after="0" w:afterAutospacing="0" w:line="276" w:lineRule="auto"/>
        <w:widowControl w:val="off"/>
        <w:tabs>
          <w:tab w:val="left" w:pos="900" w:leader="none"/>
        </w:tabs>
        <w:rPr>
          <w:rFonts w:ascii="Tinos" w:hAnsi="Tinos" w:cs="Tinos"/>
          <w:sz w:val="24"/>
          <w:szCs w:val="24"/>
        </w:rPr>
      </w:pPr>
      <w:r>
        <w:rPr>
          <w:rFonts w:ascii="Tinos" w:hAnsi="Tinos" w:eastAsia="Tinos" w:cs="Tinos"/>
          <w:sz w:val="24"/>
          <w:szCs w:val="24"/>
        </w:rPr>
        <w:t xml:space="preserve">по уплате комиссий в размере 20 710 (Двадцать тысяч семьсот десять) рублей 67 копеек</w:t>
      </w:r>
      <w:r>
        <w:rPr>
          <w:rFonts w:ascii="Tinos" w:hAnsi="Tinos" w:eastAsia="Tinos" w:cs="Tinos"/>
          <w:sz w:val="24"/>
          <w:szCs w:val="24"/>
        </w:rPr>
        <w:t xml:space="preserve">;</w:t>
      </w:r>
      <w:r>
        <w:rPr>
          <w:rFonts w:ascii="Tinos" w:hAnsi="Tinos" w:cs="Tinos"/>
          <w:sz w:val="24"/>
          <w:szCs w:val="24"/>
        </w:rPr>
      </w:r>
      <w:r>
        <w:rPr>
          <w:rFonts w:ascii="Tinos" w:hAnsi="Tinos" w:cs="Tinos"/>
          <w:sz w:val="24"/>
          <w:szCs w:val="24"/>
        </w:rPr>
      </w:r>
    </w:p>
    <w:p>
      <w:pPr>
        <w:pStyle w:val="1102"/>
        <w:numPr>
          <w:ilvl w:val="0"/>
          <w:numId w:val="23"/>
        </w:numPr>
        <w:ind w:left="0" w:firstLine="720"/>
        <w:jc w:val="both"/>
        <w:spacing w:after="0" w:afterAutospacing="0" w:line="276" w:lineRule="auto"/>
        <w:widowControl w:val="off"/>
        <w:tabs>
          <w:tab w:val="left" w:pos="900" w:leader="none"/>
        </w:tabs>
        <w:rPr>
          <w:rFonts w:ascii="Tinos" w:hAnsi="Tinos" w:cs="Tinos"/>
          <w:sz w:val="24"/>
          <w:szCs w:val="24"/>
        </w:rPr>
      </w:pPr>
      <w:r>
        <w:rPr>
          <w:rFonts w:ascii="Tinos" w:hAnsi="Tinos" w:eastAsia="Tinos" w:cs="Tinos"/>
          <w:sz w:val="24"/>
          <w:szCs w:val="24"/>
        </w:rPr>
        <w:t xml:space="preserve">по уплате неустоек (штрафов, пеней) в размере </w:t>
      </w:r>
      <w:r>
        <w:rPr>
          <w:rFonts w:ascii="Tinos" w:hAnsi="Tinos" w:eastAsia="Tinos" w:cs="Tinos"/>
          <w:sz w:val="24"/>
          <w:szCs w:val="24"/>
        </w:rPr>
        <w:t xml:space="preserve"> 660 235 (Шестьсот шестьдесят тысяч двести тридцать пять) рублей 93 копеек</w:t>
      </w:r>
      <w:r>
        <w:rPr>
          <w:rFonts w:ascii="Tinos" w:hAnsi="Tinos" w:eastAsia="Tinos" w:cs="Tinos"/>
          <w:sz w:val="24"/>
          <w:szCs w:val="24"/>
        </w:rPr>
        <w:t xml:space="preserve">;</w:t>
      </w:r>
      <w:r>
        <w:rPr>
          <w:rFonts w:ascii="Tinos" w:hAnsi="Tinos" w:cs="Tinos"/>
          <w:sz w:val="24"/>
          <w:szCs w:val="24"/>
        </w:rPr>
      </w:r>
      <w:r>
        <w:rPr>
          <w:rFonts w:ascii="Tinos" w:hAnsi="Tinos" w:cs="Tinos"/>
          <w:sz w:val="24"/>
          <w:szCs w:val="24"/>
        </w:rPr>
      </w:r>
    </w:p>
    <w:p>
      <w:pPr>
        <w:pStyle w:val="1102"/>
        <w:numPr>
          <w:ilvl w:val="0"/>
          <w:numId w:val="23"/>
        </w:numPr>
        <w:ind w:left="0" w:firstLine="720"/>
        <w:jc w:val="both"/>
        <w:spacing w:after="0" w:afterAutospacing="0" w:line="276" w:lineRule="auto"/>
        <w:widowControl w:val="off"/>
        <w:tabs>
          <w:tab w:val="left" w:pos="900" w:leader="none"/>
        </w:tabs>
        <w:rPr>
          <w:rFonts w:ascii="Tinos" w:hAnsi="Tinos" w:cs="Tinos"/>
          <w:sz w:val="24"/>
          <w:szCs w:val="24"/>
        </w:rPr>
      </w:pPr>
      <w:r>
        <w:rPr>
          <w:rFonts w:ascii="Tinos" w:hAnsi="Tinos" w:eastAsia="Tinos" w:cs="Tinos"/>
          <w:sz w:val="24"/>
          <w:szCs w:val="24"/>
        </w:rPr>
        <w:t xml:space="preserve">по возмещению издержек на получение исполнения в размере 43 393 (Сорок три тысячи триста девяносто три) рубля 00 копеек</w:t>
      </w:r>
      <w:r>
        <w:rPr>
          <w:rFonts w:ascii="Tinos" w:hAnsi="Tinos" w:eastAsia="Tinos" w:cs="Tinos"/>
          <w:sz w:val="24"/>
          <w:szCs w:val="24"/>
        </w:rPr>
        <w:t xml:space="preserve">.</w:t>
      </w:r>
      <w:r>
        <w:rPr>
          <w:rFonts w:ascii="Tinos" w:hAnsi="Tinos" w:cs="Tinos"/>
          <w:sz w:val="24"/>
          <w:szCs w:val="24"/>
        </w:rPr>
      </w:r>
      <w:r>
        <w:rPr>
          <w:rFonts w:ascii="Tinos" w:hAnsi="Tinos" w:cs="Tinos"/>
          <w:sz w:val="24"/>
          <w:szCs w:val="24"/>
        </w:rPr>
      </w:r>
    </w:p>
    <w:p>
      <w:pPr>
        <w:ind w:left="0" w:right="0" w:firstLine="720"/>
        <w:jc w:val="both"/>
        <w:spacing w:before="0" w:beforeAutospacing="0" w:after="0" w:afterAutospacing="0" w:line="276" w:lineRule="auto"/>
        <w:rPr>
          <w:rFonts w:ascii="Tinos" w:hAnsi="Tinos" w:cs="Tinos"/>
          <w:sz w:val="24"/>
          <w:szCs w:val="24"/>
          <w:highlight w:val="none"/>
        </w:rPr>
        <w:suppressLineNumbers w:val="0"/>
      </w:pPr>
      <w:r>
        <w:rPr>
          <w:rFonts w:ascii="Tinos" w:hAnsi="Tinos" w:eastAsia="Tinos" w:cs="Tinos"/>
          <w:sz w:val="24"/>
          <w:szCs w:val="24"/>
        </w:rPr>
        <w:t xml:space="preserve">2) по кредитному договору </w:t>
      </w:r>
      <w:r>
        <w:rPr>
          <w:rFonts w:ascii="Tinos" w:hAnsi="Tinos" w:eastAsia="Tinos" w:cs="Tinos"/>
          <w:sz w:val="24"/>
          <w:szCs w:val="24"/>
        </w:rPr>
        <w:t xml:space="preserve"> </w:t>
      </w:r>
      <w:r>
        <w:rPr>
          <w:rFonts w:ascii="Tinos" w:hAnsi="Tinos" w:eastAsia="Tinos" w:cs="Tinos"/>
          <w:sz w:val="24"/>
          <w:szCs w:val="24"/>
        </w:rPr>
        <w:t xml:space="preserve">№120517/0028 от «04» мая 2012 г.</w:t>
      </w:r>
      <w:r>
        <w:rPr>
          <w:rFonts w:ascii="Tinos" w:hAnsi="Tinos" w:eastAsia="Tinos" w:cs="Tinos"/>
          <w:sz w:val="24"/>
          <w:szCs w:val="24"/>
        </w:rPr>
        <w:t xml:space="preserve">, заключенного с ИП ГКФХ Поликарповым Сергеем Владимировичем</w:t>
      </w:r>
      <w:r>
        <w:rPr>
          <w:rFonts w:ascii="Tinos" w:hAnsi="Tinos" w:eastAsia="Tinos" w:cs="Tinos"/>
          <w:sz w:val="24"/>
          <w:szCs w:val="24"/>
        </w:rPr>
        <w:t xml:space="preserve">: </w:t>
      </w:r>
      <w:r>
        <w:rPr>
          <w:rFonts w:ascii="Tinos" w:hAnsi="Tinos" w:cs="Tinos"/>
          <w:sz w:val="24"/>
          <w:szCs w:val="24"/>
          <w:highlight w:val="none"/>
        </w:rPr>
      </w:r>
      <w:r>
        <w:rPr>
          <w:rFonts w:ascii="Tinos" w:hAnsi="Tinos" w:cs="Tinos"/>
          <w:sz w:val="24"/>
          <w:szCs w:val="24"/>
          <w:highlight w:val="none"/>
        </w:rPr>
      </w:r>
    </w:p>
    <w:p>
      <w:pPr>
        <w:pStyle w:val="1102"/>
        <w:numPr>
          <w:ilvl w:val="0"/>
          <w:numId w:val="25"/>
        </w:numPr>
        <w:ind w:left="0" w:firstLine="720"/>
        <w:jc w:val="both"/>
        <w:spacing w:after="0" w:afterAutospacing="0" w:line="276" w:lineRule="auto"/>
        <w:widowControl w:val="off"/>
        <w:tabs>
          <w:tab w:val="num" w:pos="540" w:leader="none"/>
          <w:tab w:val="left" w:pos="900" w:leader="none"/>
          <w:tab w:val="clear" w:pos="1440" w:leader="none"/>
        </w:tabs>
        <w:rPr>
          <w:rFonts w:ascii="Tinos" w:hAnsi="Tinos" w:cs="Tinos"/>
          <w:sz w:val="24"/>
          <w:szCs w:val="24"/>
        </w:rPr>
      </w:pPr>
      <w:r>
        <w:rPr>
          <w:rFonts w:ascii="Tinos" w:hAnsi="Tinos" w:eastAsia="Tinos" w:cs="Tinos"/>
          <w:sz w:val="24"/>
          <w:szCs w:val="24"/>
        </w:rPr>
        <w:t xml:space="preserve">по возврату суммы кредита (основного долга) в размере 19 189 (Девятнадцать тысяч сто восемьдесят девять) рублей 71 копейка</w:t>
      </w:r>
      <w:r>
        <w:rPr>
          <w:rFonts w:ascii="Tinos" w:hAnsi="Tinos" w:eastAsia="Tinos" w:cs="Tinos"/>
          <w:sz w:val="24"/>
          <w:szCs w:val="24"/>
        </w:rPr>
        <w:t xml:space="preserve">;</w:t>
      </w:r>
      <w:r>
        <w:rPr>
          <w:rFonts w:ascii="Tinos" w:hAnsi="Tinos" w:cs="Tinos"/>
          <w:sz w:val="24"/>
          <w:szCs w:val="24"/>
        </w:rPr>
      </w:r>
      <w:r>
        <w:rPr>
          <w:rFonts w:ascii="Tinos" w:hAnsi="Tinos" w:cs="Tinos"/>
          <w:sz w:val="24"/>
          <w:szCs w:val="24"/>
        </w:rPr>
      </w:r>
    </w:p>
    <w:p>
      <w:pPr>
        <w:pStyle w:val="1102"/>
        <w:numPr>
          <w:ilvl w:val="0"/>
          <w:numId w:val="26"/>
        </w:numPr>
        <w:ind w:left="0" w:firstLine="720"/>
        <w:jc w:val="both"/>
        <w:spacing w:after="0" w:afterAutospacing="0" w:line="276" w:lineRule="auto"/>
        <w:widowControl w:val="off"/>
        <w:tabs>
          <w:tab w:val="left" w:pos="900" w:leader="none"/>
        </w:tabs>
        <w:rPr>
          <w:rFonts w:ascii="Tinos" w:hAnsi="Tinos" w:cs="Tinos"/>
          <w:sz w:val="24"/>
          <w:szCs w:val="24"/>
        </w:rPr>
      </w:pPr>
      <w:r>
        <w:rPr>
          <w:rFonts w:ascii="Tinos" w:hAnsi="Tinos" w:eastAsia="Tinos" w:cs="Tinos"/>
          <w:sz w:val="24"/>
          <w:szCs w:val="24"/>
        </w:rPr>
        <w:t xml:space="preserve">по уплате процентов на сумму кредита в размере 665 332 (Шестьсот шестьдесят пять тысяч триста тридцать два</w:t>
      </w:r>
      <w:r>
        <w:rPr>
          <w:rFonts w:ascii="Tinos" w:hAnsi="Tinos" w:eastAsia="Tinos" w:cs="Tinos"/>
          <w:sz w:val="24"/>
          <w:szCs w:val="24"/>
        </w:rPr>
        <w:t xml:space="preserve">) рубля 33 копеек;</w:t>
      </w:r>
      <w:r>
        <w:rPr>
          <w:rFonts w:ascii="Tinos" w:hAnsi="Tinos" w:cs="Tinos"/>
          <w:sz w:val="24"/>
          <w:szCs w:val="24"/>
        </w:rPr>
      </w:r>
      <w:r>
        <w:rPr>
          <w:rFonts w:ascii="Tinos" w:hAnsi="Tinos" w:cs="Tinos"/>
          <w:sz w:val="24"/>
          <w:szCs w:val="24"/>
        </w:rPr>
      </w:r>
    </w:p>
    <w:p>
      <w:pPr>
        <w:pStyle w:val="1102"/>
        <w:numPr>
          <w:ilvl w:val="0"/>
          <w:numId w:val="26"/>
        </w:numPr>
        <w:ind w:left="0" w:firstLine="720"/>
        <w:jc w:val="both"/>
        <w:spacing w:after="0" w:afterAutospacing="0" w:line="276" w:lineRule="auto"/>
        <w:widowControl w:val="off"/>
        <w:tabs>
          <w:tab w:val="left" w:pos="900" w:leader="none"/>
        </w:tabs>
        <w:rPr>
          <w:rFonts w:ascii="Tinos" w:hAnsi="Tinos" w:cs="Tinos"/>
          <w:sz w:val="24"/>
          <w:szCs w:val="24"/>
        </w:rPr>
      </w:pPr>
      <w:r>
        <w:rPr>
          <w:rFonts w:ascii="Tinos" w:hAnsi="Tinos" w:eastAsia="Tinos" w:cs="Tinos"/>
          <w:sz w:val="24"/>
          <w:szCs w:val="24"/>
        </w:rPr>
        <w:t xml:space="preserve">по уплате комиссий в размере 21 078 (Двадцать одна тысяча семьдесят восемь) рублей 51 копейка</w:t>
      </w:r>
      <w:r>
        <w:rPr>
          <w:rFonts w:ascii="Tinos" w:hAnsi="Tinos" w:eastAsia="Tinos" w:cs="Tinos"/>
          <w:sz w:val="24"/>
          <w:szCs w:val="24"/>
        </w:rPr>
        <w:t xml:space="preserve">;</w:t>
      </w:r>
      <w:r>
        <w:rPr>
          <w:rFonts w:ascii="Tinos" w:hAnsi="Tinos" w:cs="Tinos"/>
          <w:sz w:val="24"/>
          <w:szCs w:val="24"/>
        </w:rPr>
      </w:r>
      <w:r>
        <w:rPr>
          <w:rFonts w:ascii="Tinos" w:hAnsi="Tinos" w:cs="Tinos"/>
          <w:sz w:val="24"/>
          <w:szCs w:val="24"/>
        </w:rPr>
      </w:r>
    </w:p>
    <w:p>
      <w:pPr>
        <w:pStyle w:val="1102"/>
        <w:numPr>
          <w:ilvl w:val="0"/>
          <w:numId w:val="26"/>
        </w:numPr>
        <w:ind w:left="0" w:firstLine="720"/>
        <w:jc w:val="both"/>
        <w:spacing w:after="0" w:afterAutospacing="0" w:line="276" w:lineRule="auto"/>
        <w:widowControl w:val="off"/>
        <w:tabs>
          <w:tab w:val="left" w:pos="900" w:leader="none"/>
        </w:tabs>
        <w:rPr>
          <w:rFonts w:ascii="Tinos" w:hAnsi="Tinos" w:cs="Tinos"/>
          <w:sz w:val="24"/>
          <w:szCs w:val="24"/>
        </w:rPr>
      </w:pPr>
      <w:r>
        <w:rPr>
          <w:rFonts w:ascii="Tinos" w:hAnsi="Tinos" w:eastAsia="Tinos" w:cs="Tinos"/>
          <w:sz w:val="24"/>
          <w:szCs w:val="24"/>
        </w:rPr>
        <w:t xml:space="preserve">по уплате неустоек (штрафов, пеней) в размере </w:t>
      </w:r>
      <w:r>
        <w:rPr>
          <w:rFonts w:ascii="Tinos" w:hAnsi="Tinos" w:eastAsia="Tinos" w:cs="Tinos"/>
          <w:sz w:val="24"/>
          <w:szCs w:val="24"/>
        </w:rPr>
        <w:t xml:space="preserve"> 507 224 (Пятьсот семь тысяч двести двадцать четыре) рубля 96 копеек</w:t>
      </w:r>
      <w:r>
        <w:rPr>
          <w:rFonts w:ascii="Tinos" w:hAnsi="Tinos" w:eastAsia="Tinos" w:cs="Tinos"/>
          <w:sz w:val="24"/>
          <w:szCs w:val="24"/>
        </w:rPr>
        <w:t xml:space="preserve">.</w:t>
      </w:r>
      <w:r>
        <w:rPr>
          <w:rFonts w:ascii="Tinos" w:hAnsi="Tinos" w:cs="Tinos"/>
          <w:sz w:val="24"/>
          <w:szCs w:val="24"/>
        </w:rPr>
      </w:r>
      <w:r>
        <w:rPr>
          <w:rFonts w:ascii="Tinos" w:hAnsi="Tinos" w:cs="Tinos"/>
          <w:sz w:val="24"/>
          <w:szCs w:val="24"/>
        </w:rPr>
      </w:r>
    </w:p>
    <w:p>
      <w:pPr>
        <w:ind w:left="0" w:right="0" w:firstLine="720"/>
        <w:jc w:val="both"/>
        <w:spacing w:before="0" w:beforeAutospacing="0" w:after="0" w:afterAutospacing="0" w:line="276" w:lineRule="auto"/>
        <w:rPr>
          <w:rFonts w:ascii="Tinos" w:hAnsi="Tinos" w:cs="Tinos"/>
          <w:sz w:val="24"/>
          <w:szCs w:val="24"/>
          <w:highlight w:val="none"/>
        </w:rPr>
        <w:suppressLineNumbers w:val="0"/>
      </w:pPr>
      <w:r>
        <w:rPr>
          <w:rFonts w:ascii="Tinos" w:hAnsi="Tinos" w:eastAsia="Tinos" w:cs="Tinos"/>
          <w:sz w:val="24"/>
          <w:szCs w:val="24"/>
        </w:rPr>
        <w:t xml:space="preserve">3) по кредитному договору </w:t>
      </w:r>
      <w:r>
        <w:rPr>
          <w:rFonts w:ascii="Tinos" w:hAnsi="Tinos" w:eastAsia="Tinos" w:cs="Tinos"/>
          <w:sz w:val="24"/>
          <w:szCs w:val="24"/>
        </w:rPr>
        <w:t xml:space="preserve"> </w:t>
      </w:r>
      <w:r>
        <w:rPr>
          <w:rFonts w:ascii="Tinos" w:hAnsi="Tinos" w:eastAsia="Tinos" w:cs="Tinos"/>
          <w:sz w:val="24"/>
          <w:szCs w:val="24"/>
        </w:rPr>
        <w:t xml:space="preserve">№130517/0031 от «26» апреля 2013 г.</w:t>
      </w:r>
      <w:r>
        <w:rPr>
          <w:rFonts w:ascii="Tinos" w:hAnsi="Tinos" w:eastAsia="Tinos" w:cs="Tinos"/>
          <w:sz w:val="24"/>
          <w:szCs w:val="24"/>
        </w:rPr>
        <w:t xml:space="preserve">, заключенного с ИП ГКФХ Поликарповым Сергеем Владимировичем</w:t>
      </w:r>
      <w:r>
        <w:rPr>
          <w:rFonts w:ascii="Tinos" w:hAnsi="Tinos" w:eastAsia="Tinos" w:cs="Tinos"/>
          <w:sz w:val="24"/>
          <w:szCs w:val="24"/>
        </w:rPr>
        <w:t xml:space="preserve">: </w:t>
      </w:r>
      <w:r>
        <w:rPr>
          <w:rFonts w:ascii="Tinos" w:hAnsi="Tinos" w:cs="Tinos"/>
          <w:sz w:val="24"/>
          <w:szCs w:val="24"/>
          <w:highlight w:val="none"/>
        </w:rPr>
      </w:r>
      <w:r>
        <w:rPr>
          <w:rFonts w:ascii="Tinos" w:hAnsi="Tinos" w:cs="Tinos"/>
          <w:sz w:val="24"/>
          <w:szCs w:val="24"/>
          <w:highlight w:val="none"/>
        </w:rPr>
      </w:r>
    </w:p>
    <w:p>
      <w:pPr>
        <w:pStyle w:val="1102"/>
        <w:numPr>
          <w:ilvl w:val="0"/>
          <w:numId w:val="27"/>
        </w:numPr>
        <w:ind w:left="0" w:firstLine="720"/>
        <w:jc w:val="both"/>
        <w:spacing w:after="0" w:afterAutospacing="0" w:line="276" w:lineRule="auto"/>
        <w:widowControl w:val="off"/>
        <w:tabs>
          <w:tab w:val="num" w:pos="540" w:leader="none"/>
          <w:tab w:val="left" w:pos="900" w:leader="none"/>
          <w:tab w:val="clear" w:pos="1440" w:leader="none"/>
        </w:tabs>
        <w:rPr>
          <w:rFonts w:ascii="Tinos" w:hAnsi="Tinos" w:cs="Tinos"/>
          <w:sz w:val="24"/>
          <w:szCs w:val="24"/>
        </w:rPr>
      </w:pPr>
      <w:r>
        <w:rPr>
          <w:rFonts w:ascii="Tinos" w:hAnsi="Tinos" w:eastAsia="Tinos" w:cs="Tinos"/>
          <w:sz w:val="24"/>
          <w:szCs w:val="24"/>
        </w:rPr>
        <w:t xml:space="preserve">по возврату суммы кредита (основного долга) в размере 623 200 (Шестьсот двадцать три тысячи двести) рублей 00 копеек</w:t>
      </w:r>
      <w:r>
        <w:rPr>
          <w:rFonts w:ascii="Tinos" w:hAnsi="Tinos" w:eastAsia="Tinos" w:cs="Tinos"/>
          <w:sz w:val="24"/>
          <w:szCs w:val="24"/>
        </w:rPr>
        <w:t xml:space="preserve">;</w:t>
      </w:r>
      <w:r>
        <w:rPr>
          <w:rFonts w:ascii="Tinos" w:hAnsi="Tinos" w:cs="Tinos"/>
          <w:sz w:val="24"/>
          <w:szCs w:val="24"/>
        </w:rPr>
      </w:r>
      <w:r>
        <w:rPr>
          <w:rFonts w:ascii="Tinos" w:hAnsi="Tinos" w:cs="Tinos"/>
          <w:sz w:val="24"/>
          <w:szCs w:val="24"/>
        </w:rPr>
      </w:r>
    </w:p>
    <w:p>
      <w:pPr>
        <w:pStyle w:val="1102"/>
        <w:numPr>
          <w:ilvl w:val="0"/>
          <w:numId w:val="28"/>
        </w:numPr>
        <w:ind w:left="0" w:firstLine="720"/>
        <w:jc w:val="both"/>
        <w:spacing w:after="0" w:afterAutospacing="0" w:line="276" w:lineRule="auto"/>
        <w:widowControl w:val="off"/>
        <w:tabs>
          <w:tab w:val="left" w:pos="900" w:leader="none"/>
        </w:tabs>
        <w:rPr>
          <w:rFonts w:ascii="Tinos" w:hAnsi="Tinos" w:cs="Tinos"/>
          <w:sz w:val="24"/>
          <w:szCs w:val="24"/>
        </w:rPr>
      </w:pPr>
      <w:r>
        <w:rPr>
          <w:rFonts w:ascii="Tinos" w:hAnsi="Tinos" w:eastAsia="Tinos" w:cs="Tinos"/>
          <w:sz w:val="24"/>
          <w:szCs w:val="24"/>
        </w:rPr>
        <w:t xml:space="preserve">по уплате процентов на сумму кредита в размере 438 159 (Четыреста тридцать восемь тысяч сто пятьдесят девять</w:t>
      </w:r>
      <w:r>
        <w:rPr>
          <w:rFonts w:ascii="Tinos" w:hAnsi="Tinos" w:eastAsia="Tinos" w:cs="Tinos"/>
          <w:sz w:val="24"/>
          <w:szCs w:val="24"/>
        </w:rPr>
        <w:t xml:space="preserve">) рубля 80 копеек;</w:t>
      </w:r>
      <w:r>
        <w:rPr>
          <w:rFonts w:ascii="Tinos" w:hAnsi="Tinos" w:cs="Tinos"/>
          <w:sz w:val="24"/>
          <w:szCs w:val="24"/>
        </w:rPr>
      </w:r>
      <w:r>
        <w:rPr>
          <w:rFonts w:ascii="Tinos" w:hAnsi="Tinos" w:cs="Tinos"/>
          <w:sz w:val="24"/>
          <w:szCs w:val="24"/>
        </w:rPr>
      </w:r>
    </w:p>
    <w:p>
      <w:pPr>
        <w:pStyle w:val="1102"/>
        <w:numPr>
          <w:ilvl w:val="0"/>
          <w:numId w:val="28"/>
        </w:numPr>
        <w:ind w:left="0" w:firstLine="720"/>
        <w:jc w:val="both"/>
        <w:spacing w:after="0" w:afterAutospacing="0" w:line="276" w:lineRule="auto"/>
        <w:widowControl w:val="off"/>
        <w:tabs>
          <w:tab w:val="left" w:pos="900" w:leader="none"/>
        </w:tabs>
        <w:rPr>
          <w:rFonts w:ascii="Tinos" w:hAnsi="Tinos" w:cs="Tinos"/>
          <w:sz w:val="24"/>
          <w:szCs w:val="24"/>
        </w:rPr>
      </w:pPr>
      <w:r>
        <w:rPr>
          <w:rFonts w:ascii="Tinos" w:hAnsi="Tinos" w:eastAsia="Tinos" w:cs="Tinos"/>
          <w:sz w:val="24"/>
          <w:szCs w:val="24"/>
        </w:rPr>
        <w:t xml:space="preserve">по уплате комиссий в размере 12 744 (Двенадцать тысяч семьсот сорок четыре) рубля 24 копеек</w:t>
      </w:r>
      <w:r>
        <w:rPr>
          <w:rFonts w:ascii="Tinos" w:hAnsi="Tinos" w:eastAsia="Tinos" w:cs="Tinos"/>
          <w:sz w:val="24"/>
          <w:szCs w:val="24"/>
        </w:rPr>
        <w:t xml:space="preserve">;</w:t>
      </w:r>
      <w:r>
        <w:rPr>
          <w:rFonts w:ascii="Tinos" w:hAnsi="Tinos" w:cs="Tinos"/>
          <w:sz w:val="24"/>
          <w:szCs w:val="24"/>
        </w:rPr>
      </w:r>
      <w:r>
        <w:rPr>
          <w:rFonts w:ascii="Tinos" w:hAnsi="Tinos" w:cs="Tinos"/>
          <w:sz w:val="24"/>
          <w:szCs w:val="24"/>
        </w:rPr>
      </w:r>
    </w:p>
    <w:p>
      <w:pPr>
        <w:pStyle w:val="1102"/>
        <w:numPr>
          <w:ilvl w:val="0"/>
          <w:numId w:val="28"/>
        </w:numPr>
        <w:ind w:left="0" w:firstLine="720"/>
        <w:jc w:val="both"/>
        <w:spacing w:after="0" w:afterAutospacing="0" w:line="276" w:lineRule="auto"/>
        <w:widowControl w:val="off"/>
        <w:tabs>
          <w:tab w:val="left" w:pos="900" w:leader="none"/>
        </w:tabs>
        <w:rPr>
          <w:rFonts w:ascii="Tinos" w:hAnsi="Tinos" w:cs="Tinos"/>
          <w:sz w:val="24"/>
          <w:szCs w:val="24"/>
        </w:rPr>
      </w:pPr>
      <w:r>
        <w:rPr>
          <w:rFonts w:ascii="Tinos" w:hAnsi="Tinos" w:eastAsia="Tinos" w:cs="Tinos"/>
          <w:sz w:val="24"/>
          <w:szCs w:val="24"/>
        </w:rPr>
        <w:t xml:space="preserve">по уплате неустоек (штрафов, пеней) в размере </w:t>
      </w:r>
      <w:r>
        <w:rPr>
          <w:rFonts w:ascii="Tinos" w:hAnsi="Tinos" w:eastAsia="Tinos" w:cs="Tinos"/>
          <w:sz w:val="24"/>
          <w:szCs w:val="24"/>
        </w:rPr>
        <w:t xml:space="preserve"> 256 072 (Двести пятьдесят шесть тысяч семьдесят два) рубля 11 копеек</w:t>
      </w:r>
      <w:r>
        <w:rPr>
          <w:rFonts w:ascii="Tinos" w:hAnsi="Tinos" w:eastAsia="Tinos" w:cs="Tinos"/>
          <w:sz w:val="24"/>
          <w:szCs w:val="24"/>
        </w:rPr>
        <w:t xml:space="preserve">.</w:t>
      </w:r>
      <w:r>
        <w:rPr>
          <w:rFonts w:ascii="Tinos" w:hAnsi="Tinos" w:cs="Tinos"/>
          <w:sz w:val="24"/>
          <w:szCs w:val="24"/>
        </w:rPr>
      </w:r>
      <w:r>
        <w:rPr>
          <w:rFonts w:ascii="Tinos" w:hAnsi="Tinos" w:cs="Tinos"/>
          <w:sz w:val="24"/>
          <w:szCs w:val="24"/>
        </w:rPr>
      </w:r>
    </w:p>
    <w:p>
      <w:pPr>
        <w:ind w:left="0" w:right="0" w:firstLine="720"/>
        <w:jc w:val="both"/>
        <w:spacing w:before="0" w:beforeAutospacing="0" w:after="0" w:afterAutospacing="0" w:line="276" w:lineRule="auto"/>
        <w:rPr>
          <w:rFonts w:ascii="Tinos" w:hAnsi="Tinos" w:cs="Tinos"/>
          <w:sz w:val="24"/>
          <w:szCs w:val="24"/>
          <w:highlight w:val="none"/>
        </w:rPr>
        <w:suppressLineNumbers w:val="0"/>
      </w:pPr>
      <w:r>
        <w:rPr>
          <w:rFonts w:ascii="Tinos" w:hAnsi="Tinos" w:eastAsia="Tinos" w:cs="Tinos"/>
          <w:sz w:val="24"/>
          <w:szCs w:val="24"/>
        </w:rPr>
        <w:t xml:space="preserve">4) по кредитному договору </w:t>
      </w:r>
      <w:r>
        <w:rPr>
          <w:rFonts w:ascii="Tinos" w:hAnsi="Tinos" w:eastAsia="Tinos" w:cs="Tinos"/>
          <w:sz w:val="24"/>
          <w:szCs w:val="24"/>
        </w:rPr>
        <w:t xml:space="preserve"> </w:t>
      </w:r>
      <w:r>
        <w:rPr>
          <w:rFonts w:ascii="Tinos" w:hAnsi="Tinos" w:eastAsia="Tinos" w:cs="Tinos"/>
          <w:sz w:val="24"/>
          <w:szCs w:val="24"/>
        </w:rPr>
        <w:t xml:space="preserve">№130517/0037 от «31» мая 2013 г.</w:t>
      </w:r>
      <w:r>
        <w:rPr>
          <w:rFonts w:ascii="Tinos" w:hAnsi="Tinos" w:eastAsia="Tinos" w:cs="Tinos"/>
          <w:sz w:val="24"/>
          <w:szCs w:val="24"/>
        </w:rPr>
        <w:t xml:space="preserve">, заключенного с ИП ГКФХ Поликарповым Сергеем Владимировичем</w:t>
      </w:r>
      <w:r>
        <w:rPr>
          <w:rFonts w:ascii="Tinos" w:hAnsi="Tinos" w:eastAsia="Tinos" w:cs="Tinos"/>
          <w:sz w:val="24"/>
          <w:szCs w:val="24"/>
        </w:rPr>
        <w:t xml:space="preserve">: </w:t>
      </w:r>
      <w:r>
        <w:rPr>
          <w:rFonts w:ascii="Tinos" w:hAnsi="Tinos" w:cs="Tinos"/>
          <w:sz w:val="24"/>
          <w:szCs w:val="24"/>
          <w:highlight w:val="none"/>
        </w:rPr>
      </w:r>
      <w:r>
        <w:rPr>
          <w:rFonts w:ascii="Tinos" w:hAnsi="Tinos" w:cs="Tinos"/>
          <w:sz w:val="24"/>
          <w:szCs w:val="24"/>
          <w:highlight w:val="none"/>
        </w:rPr>
      </w:r>
    </w:p>
    <w:p>
      <w:pPr>
        <w:pStyle w:val="1102"/>
        <w:numPr>
          <w:ilvl w:val="0"/>
          <w:numId w:val="30"/>
        </w:numPr>
        <w:ind w:left="0" w:firstLine="720"/>
        <w:jc w:val="both"/>
        <w:spacing w:after="0" w:afterAutospacing="0" w:line="276" w:lineRule="auto"/>
        <w:widowControl w:val="off"/>
        <w:tabs>
          <w:tab w:val="left" w:pos="900" w:leader="none"/>
        </w:tabs>
        <w:rPr>
          <w:rFonts w:ascii="Tinos" w:hAnsi="Tinos" w:cs="Tinos"/>
          <w:sz w:val="24"/>
          <w:szCs w:val="24"/>
        </w:rPr>
      </w:pPr>
      <w:r>
        <w:rPr>
          <w:rFonts w:ascii="Tinos" w:hAnsi="Tinos" w:eastAsia="Tinos" w:cs="Tinos"/>
          <w:sz w:val="24"/>
          <w:szCs w:val="24"/>
        </w:rPr>
        <w:t xml:space="preserve">по уплате неустоек (штрафов, пеней) в размере </w:t>
      </w:r>
      <w:r>
        <w:rPr>
          <w:rFonts w:ascii="Tinos" w:hAnsi="Tinos" w:eastAsia="Tinos" w:cs="Tinos"/>
          <w:sz w:val="24"/>
          <w:szCs w:val="24"/>
        </w:rPr>
        <w:t xml:space="preserve"> 201 034 (Двести одна тысяча тридцать четыре) рубля 22 копеек</w:t>
      </w:r>
      <w:r>
        <w:rPr>
          <w:rFonts w:ascii="Tinos" w:hAnsi="Tinos" w:eastAsia="Tinos" w:cs="Tinos"/>
          <w:sz w:val="24"/>
          <w:szCs w:val="24"/>
        </w:rPr>
        <w:t xml:space="preserve">.</w:t>
      </w:r>
      <w:r>
        <w:rPr>
          <w:rFonts w:ascii="Tinos" w:hAnsi="Tinos" w:cs="Tinos"/>
          <w:sz w:val="24"/>
          <w:szCs w:val="24"/>
        </w:rPr>
      </w:r>
      <w:r>
        <w:rPr>
          <w:rFonts w:ascii="Tinos" w:hAnsi="Tinos" w:cs="Tinos"/>
          <w:sz w:val="24"/>
          <w:szCs w:val="24"/>
        </w:rPr>
      </w:r>
    </w:p>
    <w:p>
      <w:pPr>
        <w:pStyle w:val="1107"/>
        <w:jc w:val="both"/>
        <w:spacing w:after="0" w:afterAutospacing="0" w:line="276" w:lineRule="auto"/>
        <w:rPr>
          <w:rFonts w:ascii="Tinos" w:hAnsi="Tinos" w:eastAsia="Tinos" w:cs="Tinos"/>
          <w:sz w:val="24"/>
          <w:szCs w:val="24"/>
          <w:highlight w:val="none"/>
        </w:rPr>
      </w:pPr>
      <w:r>
        <w:rPr>
          <w:rFonts w:ascii="Tinos" w:hAnsi="Tinos" w:eastAsia="Tinos" w:cs="Tinos"/>
          <w:sz w:val="24"/>
          <w:szCs w:val="24"/>
        </w:rPr>
        <w:t xml:space="preserve">1.</w:t>
      </w:r>
      <w:r>
        <w:rPr>
          <w:rFonts w:ascii="Tinos" w:hAnsi="Tinos" w:eastAsia="Tinos" w:cs="Tinos"/>
          <w:sz w:val="24"/>
          <w:szCs w:val="24"/>
        </w:rPr>
        <w:t xml:space="preserve">3</w:t>
      </w:r>
      <w:r>
        <w:rPr>
          <w:rFonts w:ascii="Tinos" w:hAnsi="Tinos" w:eastAsia="Tinos" w:cs="Tinos"/>
          <w:sz w:val="24"/>
          <w:szCs w:val="24"/>
        </w:rPr>
        <w:t xml:space="preserve">. Уступка прав (требований), осуществляемая по настоящему Д</w:t>
      </w:r>
      <w:r>
        <w:rPr>
          <w:rFonts w:ascii="Tinos" w:hAnsi="Tinos" w:eastAsia="Tinos" w:cs="Tinos"/>
          <w:sz w:val="24"/>
          <w:szCs w:val="24"/>
        </w:rPr>
        <w:t xml:space="preserve">оговору, является возмездной, в</w:t>
      </w:r>
      <w:r>
        <w:rPr>
          <w:rFonts w:ascii="Tinos" w:hAnsi="Tinos" w:eastAsia="Tinos" w:cs="Tinos"/>
          <w:sz w:val="24"/>
          <w:szCs w:val="24"/>
        </w:rPr>
        <w:t xml:space="preserve">виду чего Новый кредитор обязуется упл</w:t>
      </w:r>
      <w:r>
        <w:rPr>
          <w:rFonts w:ascii="Tinos" w:hAnsi="Tinos" w:eastAsia="Tinos" w:cs="Tinos"/>
          <w:sz w:val="24"/>
          <w:szCs w:val="24"/>
        </w:rPr>
        <w:t xml:space="preserve">а</w:t>
      </w:r>
      <w:r>
        <w:rPr>
          <w:rFonts w:ascii="Tinos" w:hAnsi="Tinos" w:eastAsia="Tinos" w:cs="Tinos"/>
          <w:sz w:val="24"/>
          <w:szCs w:val="24"/>
        </w:rPr>
        <w:t xml:space="preserve">тить Кредитору денежные средства в размере н</w:t>
      </w:r>
      <w:r>
        <w:rPr>
          <w:rFonts w:ascii="Tinos" w:hAnsi="Tinos" w:eastAsia="Tinos" w:cs="Tinos"/>
          <w:sz w:val="24"/>
          <w:szCs w:val="24"/>
        </w:rPr>
        <w:t xml:space="preserve">е менее 5 018 987</w:t>
      </w:r>
      <w:r>
        <w:rPr>
          <w:rFonts w:ascii="Tinos" w:hAnsi="Tinos" w:eastAsia="Tinos" w:cs="Tinos"/>
          <w:sz w:val="24"/>
          <w:szCs w:val="24"/>
        </w:rPr>
        <w:t xml:space="preserve"> (Пять миллионов восемнадцать тысяч девятьсот восемьдесят семь) рублей 07 копеек</w:t>
      </w:r>
      <w:r>
        <w:rPr>
          <w:rFonts w:ascii="Tinos" w:hAnsi="Tinos" w:eastAsia="Tinos" w:cs="Tinos"/>
          <w:sz w:val="24"/>
          <w:szCs w:val="24"/>
        </w:rPr>
        <w:t xml:space="preserve"> в срок, предусмотренный пунктом 2.</w:t>
      </w:r>
      <w:r>
        <w:rPr>
          <w:rFonts w:ascii="Tinos" w:hAnsi="Tinos" w:eastAsia="Tinos" w:cs="Tinos"/>
          <w:sz w:val="24"/>
          <w:szCs w:val="24"/>
        </w:rPr>
        <w:t xml:space="preserve">1</w:t>
      </w:r>
      <w:r>
        <w:rPr>
          <w:rFonts w:ascii="Tinos" w:hAnsi="Tinos" w:eastAsia="Tinos" w:cs="Tinos"/>
          <w:sz w:val="24"/>
          <w:szCs w:val="24"/>
        </w:rPr>
        <w:t xml:space="preserve">.</w:t>
      </w:r>
      <w:r>
        <w:rPr>
          <w:rFonts w:ascii="Tinos" w:hAnsi="Tinos" w:eastAsia="Tinos" w:cs="Tinos"/>
          <w:sz w:val="24"/>
          <w:szCs w:val="24"/>
        </w:rPr>
        <w:t xml:space="preserve">2</w:t>
      </w:r>
      <w:r>
        <w:rPr>
          <w:rFonts w:ascii="Tinos" w:hAnsi="Tinos" w:eastAsia="Tinos" w:cs="Tinos"/>
          <w:sz w:val="24"/>
          <w:szCs w:val="24"/>
        </w:rPr>
        <w:t xml:space="preserve"> настоящего Договора, </w:t>
      </w:r>
      <w:r>
        <w:rPr>
          <w:rFonts w:ascii="Tinos" w:hAnsi="Tinos" w:eastAsia="Tinos" w:cs="Tinos"/>
          <w:sz w:val="24"/>
          <w:szCs w:val="24"/>
        </w:rPr>
        <w:t xml:space="preserve">в том числе:</w:t>
      </w:r>
      <w:r>
        <w:rPr>
          <w:rFonts w:ascii="Tinos" w:hAnsi="Tinos" w:eastAsia="Tinos" w:cs="Tinos"/>
          <w:sz w:val="24"/>
          <w:szCs w:val="24"/>
          <w:highlight w:val="none"/>
        </w:rPr>
      </w:r>
      <w:r>
        <w:rPr>
          <w:rFonts w:ascii="Tinos" w:hAnsi="Tinos" w:eastAsia="Tinos" w:cs="Tinos"/>
          <w:sz w:val="24"/>
          <w:szCs w:val="24"/>
          <w:highlight w:val="none"/>
        </w:rPr>
      </w:r>
    </w:p>
    <w:p>
      <w:pPr>
        <w:pStyle w:val="1107"/>
        <w:jc w:val="both"/>
        <w:spacing w:after="0" w:afterAutospacing="0" w:line="276" w:lineRule="auto"/>
      </w:pPr>
      <w:r>
        <w:rPr>
          <w:rFonts w:ascii="Tinos" w:hAnsi="Tinos" w:eastAsia="Tinos" w:cs="Tinos"/>
          <w:sz w:val="24"/>
          <w:szCs w:val="24"/>
          <w:highlight w:val="none"/>
        </w:rPr>
        <w:t xml:space="preserve">- по кредитному договору № 110517/0052 от «06» сентября 2011 г. не менее  2 274 931 (Два миллиона двести семьдесят четыре тысячи девятьсот тридцать один) рубль 19 копеек;</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 по кредитному договору № 120517/0028 от «04» мая 2012 г. не менее  1 212 845 (Один миллион двести двенадцать тысяч восемьсот сорок пять) рублей 51 копейка;</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 по кредитному договору  № 130517/0031 от «26» апреля 2013 г. не менее 1 330 176 (Один миллион триста тридцать тысяч сто семьдесят шесть) рублей 15 копеек;</w:t>
      </w:r>
      <w:r>
        <w:rPr>
          <w:rFonts w:ascii="Tinos" w:hAnsi="Tinos" w:eastAsia="Tinos" w:cs="Tinos"/>
          <w:sz w:val="24"/>
          <w:szCs w:val="24"/>
          <w:highlight w:val="none"/>
        </w:rPr>
      </w:r>
      <w:r/>
    </w:p>
    <w:p>
      <w:pPr>
        <w:pStyle w:val="1107"/>
        <w:jc w:val="both"/>
        <w:spacing w:after="0" w:afterAutospacing="0" w:line="276" w:lineRule="auto"/>
        <w:rPr>
          <w:rFonts w:ascii="Tinos" w:hAnsi="Tinos" w:cs="Tinos"/>
          <w:sz w:val="24"/>
          <w:szCs w:val="24"/>
        </w:rPr>
      </w:pPr>
      <w:r>
        <w:rPr>
          <w:rFonts w:ascii="Tinos" w:hAnsi="Tinos" w:eastAsia="Tinos" w:cs="Tinos"/>
          <w:sz w:val="24"/>
          <w:szCs w:val="24"/>
          <w:highlight w:val="none"/>
        </w:rPr>
        <w:t xml:space="preserve">- по кредитному договору  № 130517/0037 от «31» мая 2013 г. не менее 201 034 (Двести одна тысяча тридцать четыре) рубля 22 копеек.</w:t>
      </w:r>
      <w:r>
        <w:rPr>
          <w:rFonts w:ascii="Tinos" w:hAnsi="Tinos" w:cs="Tinos"/>
          <w:sz w:val="24"/>
          <w:szCs w:val="24"/>
        </w:rPr>
      </w:r>
      <w:r>
        <w:rPr>
          <w:rFonts w:ascii="Tinos" w:hAnsi="Tinos" w:cs="Tinos"/>
          <w:sz w:val="24"/>
          <w:szCs w:val="24"/>
        </w:rPr>
      </w:r>
    </w:p>
    <w:p>
      <w:pPr>
        <w:pStyle w:val="1107"/>
        <w:jc w:val="both"/>
        <w:spacing w:after="0" w:afterAutospacing="0" w:line="276" w:lineRule="auto"/>
        <w:rPr>
          <w:rFonts w:ascii="Tinos" w:hAnsi="Tinos" w:cs="Tinos"/>
          <w:sz w:val="24"/>
          <w:szCs w:val="24"/>
          <w:highlight w:val="white"/>
        </w:rPr>
      </w:pPr>
      <w:r>
        <w:rPr>
          <w:rFonts w:ascii="Tinos" w:hAnsi="Tinos" w:eastAsia="Tinos" w:cs="Tinos"/>
          <w:sz w:val="24"/>
          <w:szCs w:val="24"/>
        </w:rPr>
        <w:t xml:space="preserve">1.</w:t>
      </w:r>
      <w:r>
        <w:rPr>
          <w:rFonts w:ascii="Tinos" w:hAnsi="Tinos" w:eastAsia="Tinos" w:cs="Tinos"/>
          <w:sz w:val="24"/>
          <w:szCs w:val="24"/>
        </w:rPr>
        <w:t xml:space="preserve">4</w:t>
      </w:r>
      <w:r>
        <w:rPr>
          <w:rFonts w:ascii="Tinos" w:hAnsi="Tinos" w:eastAsia="Tinos" w:cs="Tinos"/>
          <w:sz w:val="24"/>
          <w:szCs w:val="24"/>
        </w:rPr>
        <w:t xml:space="preserve">. Сумма, указанная в пункте 1.</w:t>
      </w:r>
      <w:r>
        <w:rPr>
          <w:rFonts w:ascii="Tinos" w:hAnsi="Tinos" w:eastAsia="Tinos" w:cs="Tinos"/>
          <w:sz w:val="24"/>
          <w:szCs w:val="24"/>
        </w:rPr>
        <w:t xml:space="preserve">3</w:t>
      </w:r>
      <w:r>
        <w:rPr>
          <w:rFonts w:ascii="Tinos" w:hAnsi="Tinos" w:eastAsia="Tinos" w:cs="Tinos"/>
          <w:sz w:val="24"/>
          <w:szCs w:val="24"/>
        </w:rPr>
        <w:t xml:space="preserve"> настоящего Договора, уплачивается Новым кредитором путем перечисления денежных средств на корреспондентский счет/субсчет Кредитора, реквизиты которого содержатся в </w:t>
      </w:r>
      <w:r>
        <w:rPr>
          <w:rFonts w:ascii="Tinos" w:hAnsi="Tinos" w:eastAsia="Tinos" w:cs="Tinos"/>
          <w:sz w:val="24"/>
          <w:szCs w:val="24"/>
        </w:rPr>
        <w:t xml:space="preserve">статье</w:t>
      </w:r>
      <w:r>
        <w:rPr>
          <w:rFonts w:ascii="Tinos" w:hAnsi="Tinos" w:eastAsia="Tinos" w:cs="Tinos"/>
          <w:sz w:val="24"/>
          <w:szCs w:val="24"/>
        </w:rPr>
        <w:t xml:space="preserve"> 7 Договора. При этом в качестве назначения платежа указывается: «Перечисление денежных средств по Договору </w:t>
      </w:r>
      <w:r>
        <w:rPr>
          <w:rFonts w:ascii="Tinos" w:hAnsi="Tinos" w:eastAsia="Tinos" w:cs="Tinos"/>
          <w:sz w:val="24"/>
          <w:szCs w:val="24"/>
          <w:highlight w:val="white"/>
        </w:rPr>
        <w:t xml:space="preserve">№___ уступки прав (требований) от «___»</w:t>
      </w:r>
      <w:r>
        <w:rPr>
          <w:rFonts w:ascii="Tinos" w:hAnsi="Tinos" w:eastAsia="Tinos" w:cs="Tinos"/>
          <w:sz w:val="24"/>
          <w:szCs w:val="24"/>
          <w:highlight w:val="white"/>
        </w:rPr>
        <w:t xml:space="preserve"> </w:t>
      </w:r>
      <w:r>
        <w:rPr>
          <w:rFonts w:ascii="Tinos" w:hAnsi="Tinos" w:eastAsia="Tinos" w:cs="Tinos"/>
          <w:sz w:val="24"/>
          <w:szCs w:val="24"/>
          <w:highlight w:val="white"/>
        </w:rPr>
        <w:t xml:space="preserve">_____________ 20</w:t>
      </w:r>
      <w:r>
        <w:rPr>
          <w:rFonts w:ascii="Tinos" w:hAnsi="Tinos" w:eastAsia="Tinos" w:cs="Tinos"/>
          <w:sz w:val="24"/>
          <w:szCs w:val="24"/>
          <w:highlight w:val="white"/>
        </w:rPr>
        <w:t xml:space="preserve">_</w:t>
      </w:r>
      <w:r>
        <w:rPr>
          <w:rFonts w:ascii="Tinos" w:hAnsi="Tinos" w:eastAsia="Tinos" w:cs="Tinos"/>
          <w:sz w:val="24"/>
          <w:szCs w:val="24"/>
          <w:highlight w:val="white"/>
        </w:rPr>
        <w:t xml:space="preserve">_</w:t>
      </w:r>
      <w:r>
        <w:rPr>
          <w:rFonts w:ascii="Tinos" w:hAnsi="Tinos" w:eastAsia="Tinos" w:cs="Tinos"/>
          <w:sz w:val="24"/>
          <w:szCs w:val="24"/>
          <w:highlight w:val="white"/>
        </w:rPr>
        <w:t xml:space="preserve"> </w:t>
      </w:r>
      <w:r>
        <w:rPr>
          <w:rFonts w:ascii="Tinos" w:hAnsi="Tinos" w:eastAsia="Tinos" w:cs="Tinos"/>
          <w:sz w:val="24"/>
          <w:szCs w:val="24"/>
          <w:highlight w:val="white"/>
        </w:rPr>
        <w:t xml:space="preserve">г.».</w:t>
      </w:r>
      <w:r>
        <w:rPr>
          <w:rFonts w:ascii="Tinos" w:hAnsi="Tinos" w:cs="Tinos"/>
          <w:sz w:val="24"/>
          <w:szCs w:val="24"/>
          <w:highlight w:val="white"/>
        </w:rPr>
      </w:r>
      <w:r>
        <w:rPr>
          <w:rFonts w:ascii="Tinos" w:hAnsi="Tinos" w:cs="Tinos"/>
          <w:sz w:val="24"/>
          <w:szCs w:val="24"/>
          <w:highlight w:val="white"/>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1.</w:t>
      </w:r>
      <w:r>
        <w:rPr>
          <w:rFonts w:ascii="Tinos" w:hAnsi="Tinos" w:eastAsia="Tinos" w:cs="Tinos"/>
          <w:sz w:val="24"/>
          <w:szCs w:val="24"/>
        </w:rPr>
        <w:t xml:space="preserve">5</w:t>
      </w:r>
      <w:r>
        <w:rPr>
          <w:rFonts w:ascii="Tinos" w:hAnsi="Tinos" w:eastAsia="Tinos" w:cs="Tinos"/>
          <w:sz w:val="24"/>
          <w:szCs w:val="24"/>
        </w:rPr>
        <w:t xml:space="preserve">. </w:t>
      </w:r>
      <w:r>
        <w:rPr>
          <w:rFonts w:ascii="Tinos" w:hAnsi="Tinos" w:eastAsia="Tinos" w:cs="Tinos"/>
          <w:sz w:val="24"/>
          <w:szCs w:val="24"/>
        </w:rPr>
        <w:t xml:space="preserve">Переход прав (требований) считается состоявшимся в день поступления в полном объеме суммы, указанной в пункте 1.</w:t>
      </w:r>
      <w:r>
        <w:rPr>
          <w:rFonts w:ascii="Tinos" w:hAnsi="Tinos" w:eastAsia="Tinos" w:cs="Tinos"/>
          <w:sz w:val="24"/>
          <w:szCs w:val="24"/>
        </w:rPr>
        <w:t xml:space="preserve">3</w:t>
      </w:r>
      <w:r>
        <w:rPr>
          <w:rFonts w:ascii="Tinos" w:hAnsi="Tinos" w:eastAsia="Tinos" w:cs="Tinos"/>
          <w:sz w:val="24"/>
          <w:szCs w:val="24"/>
        </w:rPr>
        <w:t xml:space="preserve"> настоящего Договора, на корреспондентский счет/субсчет Кредитора, реквизиты которого содержатся в статье 7 настоящего Д</w:t>
      </w:r>
      <w:r>
        <w:rPr>
          <w:rFonts w:ascii="Tinos" w:hAnsi="Tinos" w:eastAsia="Tinos" w:cs="Tinos"/>
          <w:sz w:val="24"/>
          <w:szCs w:val="24"/>
        </w:rPr>
        <w:t xml:space="preserve">о</w:t>
      </w:r>
      <w:r>
        <w:rPr>
          <w:rFonts w:ascii="Tinos" w:hAnsi="Tinos" w:eastAsia="Tinos" w:cs="Tinos"/>
          <w:sz w:val="24"/>
          <w:szCs w:val="24"/>
        </w:rPr>
        <w:t xml:space="preserve">говора.</w:t>
      </w:r>
      <w:r>
        <w:rPr>
          <w:rFonts w:ascii="Tinos" w:hAnsi="Tinos" w:cs="Tinos"/>
          <w:sz w:val="24"/>
          <w:szCs w:val="24"/>
        </w:rPr>
      </w:r>
      <w:r>
        <w:rPr>
          <w:rFonts w:ascii="Tinos" w:hAnsi="Tinos" w:cs="Tinos"/>
          <w:sz w:val="24"/>
          <w:szCs w:val="24"/>
        </w:rPr>
      </w:r>
    </w:p>
    <w:p>
      <w:pPr>
        <w:pStyle w:val="1107"/>
        <w:jc w:val="both"/>
        <w:spacing w:after="0" w:afterAutospacing="0" w:line="276" w:lineRule="auto"/>
        <w:rPr>
          <w:rFonts w:ascii="Tinos" w:hAnsi="Tinos" w:eastAsia="Tinos" w:cs="Tinos"/>
          <w:sz w:val="24"/>
          <w:szCs w:val="24"/>
          <w:highlight w:val="none"/>
        </w:rPr>
      </w:pPr>
      <w:r>
        <w:rPr>
          <w:rFonts w:ascii="Tinos" w:hAnsi="Tinos" w:eastAsia="Tinos" w:cs="Tinos"/>
          <w:sz w:val="24"/>
          <w:szCs w:val="24"/>
        </w:rPr>
        <w:t xml:space="preserve">1.</w:t>
      </w:r>
      <w:r>
        <w:rPr>
          <w:rFonts w:ascii="Tinos" w:hAnsi="Tinos" w:eastAsia="Tinos" w:cs="Tinos"/>
          <w:sz w:val="24"/>
          <w:szCs w:val="24"/>
        </w:rPr>
        <w:t xml:space="preserve">6</w:t>
      </w:r>
      <w:r>
        <w:rPr>
          <w:rFonts w:ascii="Tinos" w:hAnsi="Tinos" w:eastAsia="Tinos" w:cs="Tinos"/>
          <w:sz w:val="24"/>
          <w:szCs w:val="24"/>
        </w:rPr>
        <w:t xml:space="preserve">. В случае неисполнения или ненадлежащего исполнения Новым кредитором своей обязанности, предусмотренной пунктом 1.</w:t>
      </w:r>
      <w:r>
        <w:rPr>
          <w:rFonts w:ascii="Tinos" w:hAnsi="Tinos" w:eastAsia="Tinos" w:cs="Tinos"/>
          <w:sz w:val="24"/>
          <w:szCs w:val="24"/>
        </w:rPr>
        <w:t xml:space="preserve">3</w:t>
      </w:r>
      <w:r>
        <w:rPr>
          <w:rFonts w:ascii="Tinos" w:hAnsi="Tinos" w:eastAsia="Tinos" w:cs="Tinos"/>
          <w:sz w:val="24"/>
          <w:szCs w:val="24"/>
        </w:rPr>
        <w:t xml:space="preserve">. настоящего Договора, Договор считается утратившим свою силу </w:t>
      </w:r>
      <w:r>
        <w:rPr>
          <w:rFonts w:ascii="Tinos" w:hAnsi="Tinos" w:eastAsia="Tinos" w:cs="Tinos"/>
          <w:sz w:val="24"/>
          <w:szCs w:val="24"/>
        </w:rPr>
        <w:t xml:space="preserve">на следующий рабочий день после окончания срока, установленного </w:t>
      </w:r>
      <w:r>
        <w:rPr>
          <w:rFonts w:ascii="Tinos" w:hAnsi="Tinos" w:eastAsia="Tinos" w:cs="Tinos"/>
          <w:sz w:val="24"/>
          <w:szCs w:val="24"/>
        </w:rPr>
        <w:t xml:space="preserve">пунктом 2.</w:t>
      </w:r>
      <w:r>
        <w:rPr>
          <w:rFonts w:ascii="Tinos" w:hAnsi="Tinos" w:eastAsia="Tinos" w:cs="Tinos"/>
          <w:sz w:val="24"/>
          <w:szCs w:val="24"/>
        </w:rPr>
        <w:t xml:space="preserve">1</w:t>
      </w:r>
      <w:r>
        <w:rPr>
          <w:rFonts w:ascii="Tinos" w:hAnsi="Tinos" w:eastAsia="Tinos" w:cs="Tinos"/>
          <w:sz w:val="24"/>
          <w:szCs w:val="24"/>
        </w:rPr>
        <w:t xml:space="preserve">.</w:t>
      </w:r>
      <w:r>
        <w:rPr>
          <w:rFonts w:ascii="Tinos" w:hAnsi="Tinos" w:eastAsia="Tinos" w:cs="Tinos"/>
          <w:sz w:val="24"/>
          <w:szCs w:val="24"/>
        </w:rPr>
        <w:t xml:space="preserve">2</w:t>
      </w:r>
      <w:r>
        <w:rPr>
          <w:rFonts w:ascii="Tinos" w:hAnsi="Tinos" w:eastAsia="Tinos" w:cs="Tinos"/>
          <w:sz w:val="24"/>
          <w:szCs w:val="24"/>
        </w:rPr>
        <w:t xml:space="preserve"> Договора, без составления (подписания) </w:t>
      </w:r>
      <w:r>
        <w:rPr>
          <w:rFonts w:ascii="Tinos" w:hAnsi="Tinos" w:eastAsia="Tinos" w:cs="Tinos"/>
          <w:sz w:val="24"/>
          <w:szCs w:val="24"/>
        </w:rPr>
        <w:t xml:space="preserve">сторонами настоящего Договора </w:t>
      </w:r>
      <w:r>
        <w:rPr>
          <w:rFonts w:ascii="Tinos" w:hAnsi="Tinos" w:eastAsia="Tinos" w:cs="Tinos"/>
          <w:sz w:val="24"/>
          <w:szCs w:val="24"/>
        </w:rPr>
        <w:t xml:space="preserve">дополнительных документов</w:t>
      </w:r>
      <w:r>
        <w:rPr>
          <w:rFonts w:ascii="Tinos" w:hAnsi="Tinos" w:eastAsia="Tinos" w:cs="Tinos"/>
          <w:sz w:val="24"/>
          <w:szCs w:val="24"/>
        </w:rPr>
        <w:t xml:space="preserve">.</w:t>
      </w:r>
      <w:r>
        <w:rPr>
          <w:rFonts w:ascii="Tinos" w:hAnsi="Tinos" w:eastAsia="Tinos" w:cs="Tinos"/>
          <w:sz w:val="24"/>
          <w:szCs w:val="24"/>
          <w:highlight w:val="none"/>
        </w:rPr>
      </w:r>
      <w:r>
        <w:rPr>
          <w:rFonts w:ascii="Tinos" w:hAnsi="Tinos" w:eastAsia="Tinos" w:cs="Tinos"/>
          <w:sz w:val="24"/>
          <w:szCs w:val="24"/>
          <w:highlight w:val="none"/>
        </w:rPr>
      </w:r>
    </w:p>
    <w:p>
      <w:pPr>
        <w:pStyle w:val="1107"/>
        <w:ind w:firstLine="0"/>
        <w:jc w:val="center"/>
        <w:spacing w:after="0" w:afterAutospacing="0" w:line="276" w:lineRule="auto"/>
        <w:shd w:val="clear" w:color="auto" w:fill="cccccc"/>
        <w:rPr>
          <w:rFonts w:ascii="Tinos" w:hAnsi="Tinos" w:cs="Tinos"/>
          <w:b/>
          <w:bCs/>
          <w:sz w:val="24"/>
          <w:szCs w:val="24"/>
        </w:rPr>
      </w:pPr>
      <w:r>
        <w:rPr>
          <w:rFonts w:ascii="Tinos" w:hAnsi="Tinos" w:eastAsia="Tinos" w:cs="Tinos"/>
          <w:b/>
          <w:bCs/>
          <w:sz w:val="24"/>
          <w:szCs w:val="24"/>
        </w:rPr>
        <w:t xml:space="preserve">2. ОБЯЗАТЕЛЬСТВА СТОРОН</w:t>
      </w:r>
      <w:r>
        <w:rPr>
          <w:rFonts w:ascii="Tinos" w:hAnsi="Tinos" w:cs="Tinos"/>
          <w:b/>
          <w:bCs/>
          <w:sz w:val="24"/>
          <w:szCs w:val="24"/>
        </w:rPr>
      </w:r>
      <w:r>
        <w:rPr>
          <w:rFonts w:ascii="Tinos" w:hAnsi="Tinos" w:cs="Tinos"/>
          <w:b/>
          <w:bCs/>
          <w:sz w:val="24"/>
          <w:szCs w:val="24"/>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2.1. </w:t>
      </w:r>
      <w:r>
        <w:rPr>
          <w:rFonts w:ascii="Tinos" w:hAnsi="Tinos" w:eastAsia="Tinos" w:cs="Tinos"/>
          <w:sz w:val="24"/>
          <w:szCs w:val="24"/>
        </w:rPr>
        <w:t xml:space="preserve">Новый кредитор заявляет, что на дату подписания настоящего Договора он получил от Кредитора все необходимые и д</w:t>
      </w:r>
      <w:r>
        <w:rPr>
          <w:rFonts w:ascii="Tinos" w:hAnsi="Tinos" w:eastAsia="Tinos" w:cs="Tinos"/>
          <w:sz w:val="24"/>
          <w:szCs w:val="24"/>
        </w:rPr>
        <w:t xml:space="preserve">остаточные сведения об уступаемых правах (требованиях), и соглашается принять права (требования) на существующих условиях. В том числе Новый кредитор ознакомлен с документами, указанными в пункте 1.1 настоящего Договора, а также с документами и сведениями:</w:t>
      </w:r>
      <w:r>
        <w:rPr>
          <w:rFonts w:ascii="Tinos" w:hAnsi="Tinos" w:cs="Tinos"/>
          <w:sz w:val="24"/>
          <w:szCs w:val="24"/>
        </w:rPr>
      </w:r>
      <w:r>
        <w:rPr>
          <w:rFonts w:ascii="Tinos" w:hAnsi="Tinos" w:cs="Tinos"/>
          <w:sz w:val="24"/>
          <w:szCs w:val="24"/>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 о финансовом и имущественном состоянии Должников;</w:t>
      </w:r>
      <w:r>
        <w:rPr>
          <w:rFonts w:ascii="Tinos" w:hAnsi="Tinos" w:cs="Tinos"/>
          <w:sz w:val="24"/>
          <w:szCs w:val="24"/>
        </w:rPr>
      </w:r>
      <w:r>
        <w:rPr>
          <w:rFonts w:ascii="Tinos" w:hAnsi="Tinos" w:cs="Tinos"/>
          <w:sz w:val="24"/>
          <w:szCs w:val="24"/>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 о залоге движимого имущества Должников, учтенного в реестре уведомлений о залоге движимого имущества на сайте Федеральной нотариальной палаты </w:t>
      </w:r>
      <w:r>
        <w:rPr>
          <w:rFonts w:ascii="Tinos" w:hAnsi="Tinos" w:eastAsia="Tinos" w:cs="Tinos"/>
          <w:i/>
          <w:sz w:val="24"/>
          <w:szCs w:val="24"/>
        </w:rPr>
        <w:t xml:space="preserve">www.reestr-zalogov.ru</w:t>
      </w:r>
      <w:r>
        <w:rPr>
          <w:rFonts w:ascii="Tinos" w:hAnsi="Tinos" w:eastAsia="Tinos" w:cs="Tinos"/>
          <w:sz w:val="24"/>
          <w:szCs w:val="24"/>
        </w:rPr>
        <w:t xml:space="preserve">;</w:t>
      </w:r>
      <w:r>
        <w:rPr>
          <w:rFonts w:ascii="Tinos" w:hAnsi="Tinos" w:cs="Tinos"/>
          <w:sz w:val="24"/>
          <w:szCs w:val="24"/>
        </w:rPr>
      </w:r>
      <w:r>
        <w:rPr>
          <w:rFonts w:ascii="Tinos" w:hAnsi="Tinos" w:cs="Tinos"/>
          <w:sz w:val="24"/>
          <w:szCs w:val="24"/>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 о размере задолженности Должников перед Кредитором;</w:t>
      </w:r>
      <w:r>
        <w:rPr>
          <w:rFonts w:ascii="Tinos" w:hAnsi="Tinos" w:cs="Tinos"/>
          <w:sz w:val="24"/>
          <w:szCs w:val="24"/>
        </w:rPr>
      </w:r>
      <w:r>
        <w:rPr>
          <w:rFonts w:ascii="Tinos" w:hAnsi="Tinos" w:cs="Tinos"/>
          <w:sz w:val="24"/>
          <w:szCs w:val="24"/>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 о мероприятиях, связанных с принудительным взысканием задолженности </w:t>
      </w:r>
      <w:r>
        <w:rPr>
          <w:rFonts w:ascii="Tinos" w:hAnsi="Tinos" w:eastAsia="Tinos" w:cs="Tinos"/>
          <w:sz w:val="24"/>
          <w:szCs w:val="24"/>
        </w:rPr>
        <w:t xml:space="preserve">Должников</w:t>
      </w:r>
      <w:r>
        <w:rPr>
          <w:rFonts w:ascii="Tinos" w:hAnsi="Tinos" w:eastAsia="Tinos" w:cs="Tinos"/>
          <w:sz w:val="24"/>
          <w:szCs w:val="24"/>
        </w:rPr>
        <w:t xml:space="preserve">, в том числе о судебных мероприятиях и мероприятиях в рамках исполнительного, уг</w:t>
      </w:r>
      <w:r>
        <w:rPr>
          <w:rFonts w:ascii="Tinos" w:hAnsi="Tinos" w:eastAsia="Tinos" w:cs="Tinos"/>
          <w:sz w:val="24"/>
          <w:szCs w:val="24"/>
        </w:rPr>
        <w:t xml:space="preserve">о</w:t>
      </w:r>
      <w:r>
        <w:rPr>
          <w:rFonts w:ascii="Tinos" w:hAnsi="Tinos" w:eastAsia="Tinos" w:cs="Tinos"/>
          <w:sz w:val="24"/>
          <w:szCs w:val="24"/>
        </w:rPr>
        <w:t xml:space="preserve">ловного производства, а также в рамках дел о банкротстве</w:t>
      </w:r>
      <w:r>
        <w:rPr>
          <w:rFonts w:ascii="Tinos" w:hAnsi="Tinos" w:eastAsia="Tinos" w:cs="Tinos"/>
          <w:sz w:val="24"/>
          <w:szCs w:val="24"/>
        </w:rPr>
        <w:t xml:space="preserve">, включая ознакомление с мат</w:t>
      </w:r>
      <w:r>
        <w:rPr>
          <w:rFonts w:ascii="Tinos" w:hAnsi="Tinos" w:eastAsia="Tinos" w:cs="Tinos"/>
          <w:sz w:val="24"/>
          <w:szCs w:val="24"/>
        </w:rPr>
        <w:t xml:space="preserve">е</w:t>
      </w:r>
      <w:r>
        <w:rPr>
          <w:rFonts w:ascii="Tinos" w:hAnsi="Tinos" w:eastAsia="Tinos" w:cs="Tinos"/>
          <w:sz w:val="24"/>
          <w:szCs w:val="24"/>
        </w:rPr>
        <w:t xml:space="preserve">риалами и информацией на сайтах </w:t>
      </w:r>
      <w:r>
        <w:rPr>
          <w:rFonts w:ascii="Tinos" w:hAnsi="Tinos" w:eastAsia="Tinos" w:cs="Tinos"/>
          <w:sz w:val="24"/>
          <w:szCs w:val="24"/>
        </w:rPr>
        <w:t xml:space="preserve">Федеральных </w:t>
      </w:r>
      <w:r>
        <w:rPr>
          <w:rFonts w:ascii="Tinos" w:hAnsi="Tinos" w:eastAsia="Tinos" w:cs="Tinos"/>
          <w:sz w:val="24"/>
          <w:szCs w:val="24"/>
        </w:rPr>
        <w:t xml:space="preserve">а</w:t>
      </w:r>
      <w:r>
        <w:rPr>
          <w:rFonts w:ascii="Tinos" w:hAnsi="Tinos" w:eastAsia="Tinos" w:cs="Tinos"/>
          <w:sz w:val="24"/>
          <w:szCs w:val="24"/>
        </w:rPr>
        <w:t xml:space="preserve">рбитражных судов Российской Федерации (</w:t>
      </w:r>
      <w:r>
        <w:rPr>
          <w:rFonts w:ascii="Tinos" w:hAnsi="Tinos" w:eastAsia="Tinos" w:cs="Tinos"/>
          <w:sz w:val="24"/>
          <w:szCs w:val="24"/>
        </w:rPr>
        <w:fldChar w:fldCharType="begin"/>
      </w:r>
      <w:r>
        <w:rPr>
          <w:rFonts w:ascii="Tinos" w:hAnsi="Tinos" w:eastAsia="Tinos" w:cs="Tinos"/>
          <w:sz w:val="24"/>
          <w:szCs w:val="24"/>
        </w:rPr>
        <w:instrText xml:space="preserve"> HYPERLINK "http://www.arbitr.ru" </w:instrText>
      </w:r>
      <w:r>
        <w:rPr>
          <w:rFonts w:ascii="Tinos" w:hAnsi="Tinos" w:eastAsia="Tinos" w:cs="Tinos"/>
          <w:sz w:val="24"/>
          <w:szCs w:val="24"/>
        </w:rPr>
        <w:fldChar w:fldCharType="separate"/>
      </w:r>
      <w:r>
        <w:rPr>
          <w:rFonts w:ascii="Tinos" w:hAnsi="Tinos" w:eastAsia="Tinos" w:cs="Tinos"/>
          <w:sz w:val="24"/>
          <w:szCs w:val="24"/>
        </w:rPr>
        <w:t xml:space="preserve">www.arbitr.ru</w:t>
      </w:r>
      <w:r>
        <w:rPr>
          <w:rFonts w:ascii="Tinos" w:hAnsi="Tinos" w:eastAsia="Tinos" w:cs="Tinos"/>
          <w:sz w:val="24"/>
          <w:szCs w:val="24"/>
        </w:rPr>
        <w:fldChar w:fldCharType="end"/>
      </w:r>
      <w:r>
        <w:rPr>
          <w:rFonts w:ascii="Tinos" w:hAnsi="Tinos" w:eastAsia="Tinos" w:cs="Tinos"/>
          <w:sz w:val="24"/>
          <w:szCs w:val="24"/>
        </w:rPr>
        <w:t xml:space="preserve">)</w:t>
      </w:r>
      <w:r>
        <w:rPr>
          <w:rFonts w:ascii="Tinos" w:hAnsi="Tinos" w:eastAsia="Tinos" w:cs="Tinos"/>
          <w:sz w:val="24"/>
          <w:szCs w:val="24"/>
        </w:rPr>
        <w:t xml:space="preserve">,</w:t>
      </w:r>
      <w:r>
        <w:rPr>
          <w:rFonts w:ascii="Tinos" w:hAnsi="Tinos" w:eastAsia="Tinos" w:cs="Tinos"/>
          <w:sz w:val="24"/>
          <w:szCs w:val="24"/>
        </w:rPr>
        <w:t xml:space="preserve"> судов общей юрисдикции</w:t>
      </w:r>
      <w:r>
        <w:rPr>
          <w:rFonts w:ascii="Tinos" w:hAnsi="Tinos" w:eastAsia="Tinos" w:cs="Tinos"/>
          <w:sz w:val="24"/>
          <w:szCs w:val="24"/>
        </w:rPr>
        <w:t xml:space="preserve">,</w:t>
      </w:r>
      <w:r>
        <w:rPr>
          <w:rFonts w:ascii="Tinos" w:hAnsi="Tinos" w:eastAsia="Tinos" w:cs="Tinos"/>
          <w:sz w:val="24"/>
          <w:szCs w:val="24"/>
        </w:rPr>
        <w:t xml:space="preserve"> Верховного суда Российской Федерации (www.vsrf.ru)</w:t>
      </w:r>
      <w:r>
        <w:rPr>
          <w:rFonts w:ascii="Tinos" w:hAnsi="Tinos" w:eastAsia="Tinos" w:cs="Tinos"/>
          <w:sz w:val="24"/>
          <w:szCs w:val="24"/>
        </w:rPr>
        <w:t xml:space="preserve">,</w:t>
      </w:r>
      <w:r>
        <w:rPr>
          <w:rFonts w:ascii="Tinos" w:hAnsi="Tinos" w:eastAsia="Tinos" w:cs="Tinos"/>
          <w:sz w:val="24"/>
          <w:szCs w:val="24"/>
        </w:rPr>
        <w:t xml:space="preserve"> Федеральной службы судебных приставов (</w:t>
      </w:r>
      <w:r>
        <w:rPr>
          <w:rFonts w:ascii="Tinos" w:hAnsi="Tinos" w:eastAsia="Tinos" w:cs="Tinos"/>
          <w:sz w:val="24"/>
          <w:szCs w:val="24"/>
        </w:rPr>
        <w:t xml:space="preserve">www.</w:t>
      </w:r>
      <w:r>
        <w:rPr>
          <w:rFonts w:ascii="Tinos" w:hAnsi="Tinos" w:eastAsia="Tinos" w:cs="Tinos"/>
          <w:sz w:val="24"/>
          <w:szCs w:val="24"/>
        </w:rPr>
        <w:t xml:space="preserve">fssprus.ru)</w:t>
      </w:r>
      <w:r>
        <w:rPr>
          <w:rFonts w:ascii="Tinos" w:hAnsi="Tinos" w:eastAsia="Tinos" w:cs="Tinos"/>
          <w:sz w:val="24"/>
          <w:szCs w:val="24"/>
        </w:rPr>
        <w:t xml:space="preserve">,</w:t>
      </w:r>
      <w:r>
        <w:rPr>
          <w:rFonts w:ascii="Tinos" w:hAnsi="Tinos" w:eastAsia="Tinos" w:cs="Tinos"/>
          <w:sz w:val="24"/>
          <w:szCs w:val="24"/>
        </w:rPr>
        <w:t xml:space="preserve"> </w:t>
      </w:r>
      <w:r>
        <w:rPr>
          <w:rFonts w:ascii="Tinos" w:hAnsi="Tinos" w:eastAsia="Tinos" w:cs="Tinos"/>
          <w:sz w:val="24"/>
          <w:szCs w:val="24"/>
        </w:rPr>
        <w:t xml:space="preserve">Единого федерального реестра сведений о фактах деятельности юридических лиц</w:t>
      </w:r>
      <w:r>
        <w:rPr>
          <w:rFonts w:ascii="Tinos" w:hAnsi="Tinos" w:eastAsia="Tinos" w:cs="Tinos"/>
          <w:sz w:val="24"/>
          <w:szCs w:val="24"/>
        </w:rPr>
        <w:t xml:space="preserve"> </w:t>
      </w:r>
      <w:r>
        <w:rPr>
          <w:rFonts w:ascii="Tinos" w:hAnsi="Tinos" w:eastAsia="Tinos" w:cs="Tinos"/>
          <w:sz w:val="24"/>
          <w:szCs w:val="24"/>
        </w:rPr>
        <w:t xml:space="preserve">(</w:t>
      </w:r>
      <w:r>
        <w:rPr>
          <w:rFonts w:ascii="Tinos" w:hAnsi="Tinos" w:eastAsia="Tinos" w:cs="Tinos"/>
          <w:sz w:val="24"/>
          <w:szCs w:val="24"/>
        </w:rPr>
        <w:fldChar w:fldCharType="begin"/>
      </w:r>
      <w:r>
        <w:rPr>
          <w:rFonts w:ascii="Tinos" w:hAnsi="Tinos" w:eastAsia="Tinos" w:cs="Tinos"/>
          <w:sz w:val="24"/>
          <w:szCs w:val="24"/>
        </w:rPr>
        <w:instrText xml:space="preserve"> HYPERLINK "http://www.fedresurs.ru/" </w:instrText>
      </w:r>
      <w:r>
        <w:rPr>
          <w:rFonts w:ascii="Tinos" w:hAnsi="Tinos" w:eastAsia="Tinos" w:cs="Tinos"/>
          <w:sz w:val="24"/>
          <w:szCs w:val="24"/>
        </w:rPr>
        <w:fldChar w:fldCharType="separate"/>
      </w:r>
      <w:r>
        <w:rPr>
          <w:rStyle w:val="1133"/>
          <w:rFonts w:ascii="Tinos" w:hAnsi="Tinos" w:eastAsia="Tinos" w:cs="Tinos"/>
          <w:color w:val="000000"/>
          <w:sz w:val="24"/>
          <w:szCs w:val="24"/>
        </w:rPr>
        <w:t xml:space="preserve">http://www.fedresurs.ru/</w:t>
      </w:r>
      <w:r>
        <w:rPr>
          <w:rFonts w:ascii="Tinos" w:hAnsi="Tinos" w:eastAsia="Tinos" w:cs="Tinos"/>
          <w:sz w:val="24"/>
          <w:szCs w:val="24"/>
        </w:rPr>
        <w:fldChar w:fldCharType="end"/>
      </w:r>
      <w:r>
        <w:rPr>
          <w:rFonts w:ascii="Tinos" w:hAnsi="Tinos" w:eastAsia="Tinos" w:cs="Tinos"/>
          <w:sz w:val="24"/>
          <w:szCs w:val="24"/>
        </w:rPr>
        <w:t xml:space="preserve">), в т.ч. Е</w:t>
      </w:r>
      <w:r>
        <w:rPr>
          <w:rFonts w:ascii="Tinos" w:hAnsi="Tinos" w:eastAsia="Tinos" w:cs="Tinos"/>
          <w:sz w:val="24"/>
          <w:szCs w:val="24"/>
        </w:rPr>
        <w:t xml:space="preserve">диного </w:t>
      </w:r>
      <w:r>
        <w:rPr>
          <w:rFonts w:ascii="Tinos" w:hAnsi="Tinos" w:eastAsia="Tinos" w:cs="Tinos"/>
          <w:sz w:val="24"/>
          <w:szCs w:val="24"/>
        </w:rPr>
        <w:t xml:space="preserve">Ф</w:t>
      </w:r>
      <w:r>
        <w:rPr>
          <w:rFonts w:ascii="Tinos" w:hAnsi="Tinos" w:eastAsia="Tinos" w:cs="Tinos"/>
          <w:sz w:val="24"/>
          <w:szCs w:val="24"/>
        </w:rPr>
        <w:t xml:space="preserve">едерального реестра сведений о </w:t>
      </w:r>
      <w:r>
        <w:rPr>
          <w:rFonts w:ascii="Tinos" w:hAnsi="Tinos" w:eastAsia="Tinos" w:cs="Tinos"/>
          <w:sz w:val="24"/>
          <w:szCs w:val="24"/>
        </w:rPr>
        <w:t xml:space="preserve">банкро</w:t>
      </w:r>
      <w:r>
        <w:rPr>
          <w:rFonts w:ascii="Tinos" w:hAnsi="Tinos" w:eastAsia="Tinos" w:cs="Tinos"/>
          <w:sz w:val="24"/>
          <w:szCs w:val="24"/>
        </w:rPr>
        <w:t xml:space="preserve">т</w:t>
      </w:r>
      <w:r>
        <w:rPr>
          <w:rFonts w:ascii="Tinos" w:hAnsi="Tinos" w:eastAsia="Tinos" w:cs="Tinos"/>
          <w:sz w:val="24"/>
          <w:szCs w:val="24"/>
        </w:rPr>
        <w:t xml:space="preserve">стве</w:t>
      </w:r>
      <w:r>
        <w:rPr>
          <w:rFonts w:ascii="Tinos" w:hAnsi="Tinos" w:eastAsia="Tinos" w:cs="Tinos"/>
          <w:sz w:val="24"/>
          <w:szCs w:val="24"/>
        </w:rPr>
        <w:t xml:space="preserve"> (www.bankrot.fedresurs.ru)</w:t>
      </w:r>
      <w:r>
        <w:rPr>
          <w:rFonts w:ascii="Tinos" w:hAnsi="Tinos" w:eastAsia="Tinos" w:cs="Tinos"/>
          <w:sz w:val="24"/>
          <w:szCs w:val="24"/>
        </w:rPr>
        <w:t xml:space="preserve">, Федеральной налоговой службы (www.nalog.ru)</w:t>
      </w:r>
      <w:r>
        <w:rPr>
          <w:rFonts w:ascii="Tinos" w:hAnsi="Tinos" w:eastAsia="Tinos" w:cs="Tinos"/>
          <w:sz w:val="24"/>
          <w:szCs w:val="24"/>
        </w:rPr>
        <w:t xml:space="preserve">,</w:t>
      </w:r>
      <w:r>
        <w:rPr>
          <w:rFonts w:ascii="Tinos" w:hAnsi="Tinos" w:eastAsia="Tinos" w:cs="Tinos"/>
          <w:sz w:val="24"/>
          <w:szCs w:val="24"/>
        </w:rPr>
        <w:t xml:space="preserve"> Издател</w:t>
      </w:r>
      <w:r>
        <w:rPr>
          <w:rFonts w:ascii="Tinos" w:hAnsi="Tinos" w:eastAsia="Tinos" w:cs="Tinos"/>
          <w:sz w:val="24"/>
          <w:szCs w:val="24"/>
        </w:rPr>
        <w:t xml:space="preserve">ь</w:t>
      </w:r>
      <w:r>
        <w:rPr>
          <w:rFonts w:ascii="Tinos" w:hAnsi="Tinos" w:eastAsia="Tinos" w:cs="Tinos"/>
          <w:sz w:val="24"/>
          <w:szCs w:val="24"/>
        </w:rPr>
        <w:t xml:space="preserve">ского дома «Коммерсант» (www.kommersant.ru);</w:t>
      </w:r>
      <w:r>
        <w:rPr>
          <w:rFonts w:ascii="Tinos" w:hAnsi="Tinos" w:cs="Tinos"/>
          <w:sz w:val="24"/>
          <w:szCs w:val="24"/>
        </w:rPr>
      </w:r>
      <w:r>
        <w:rPr>
          <w:rFonts w:ascii="Tinos" w:hAnsi="Tinos" w:cs="Tinos"/>
          <w:sz w:val="24"/>
          <w:szCs w:val="24"/>
        </w:rPr>
      </w:r>
    </w:p>
    <w:p>
      <w:pPr>
        <w:pStyle w:val="1107"/>
        <w:ind w:firstLine="709"/>
        <w:jc w:val="both"/>
        <w:spacing w:after="0" w:afterAutospacing="0" w:line="276" w:lineRule="auto"/>
        <w:rPr>
          <w:rFonts w:ascii="Tinos" w:hAnsi="Tinos" w:cs="Tinos"/>
          <w:sz w:val="24"/>
          <w:szCs w:val="24"/>
        </w:rPr>
      </w:pPr>
      <w:r>
        <w:rPr>
          <w:rFonts w:ascii="Tinos" w:hAnsi="Tinos" w:eastAsia="Tinos" w:cs="Tinos"/>
          <w:sz w:val="24"/>
          <w:szCs w:val="24"/>
        </w:rPr>
        <w:t xml:space="preserve">– иные известные Кредитору обстоятельства, имеющие значение для осуществл</w:t>
      </w:r>
      <w:r>
        <w:rPr>
          <w:rFonts w:ascii="Tinos" w:hAnsi="Tinos" w:eastAsia="Tinos" w:cs="Tinos"/>
          <w:sz w:val="24"/>
          <w:szCs w:val="24"/>
        </w:rPr>
        <w:t xml:space="preserve">е</w:t>
      </w:r>
      <w:r>
        <w:rPr>
          <w:rFonts w:ascii="Tinos" w:hAnsi="Tinos" w:eastAsia="Tinos" w:cs="Tinos"/>
          <w:sz w:val="24"/>
          <w:szCs w:val="24"/>
        </w:rPr>
        <w:t xml:space="preserve">ния Новым кредитором уступаемых прав (требований), </w:t>
      </w:r>
      <w:r>
        <w:rPr>
          <w:rFonts w:ascii="Tinos" w:hAnsi="Tinos" w:eastAsia="Tinos" w:cs="Tinos"/>
          <w:sz w:val="24"/>
          <w:szCs w:val="24"/>
        </w:rPr>
        <w:t xml:space="preserve">в т.ч. </w:t>
      </w:r>
      <w:r>
        <w:rPr>
          <w:rFonts w:ascii="Tinos" w:hAnsi="Tinos" w:eastAsia="Tinos" w:cs="Tinos"/>
          <w:sz w:val="24"/>
          <w:szCs w:val="24"/>
        </w:rPr>
        <w:t xml:space="preserve">которые могут повлиять на действител</w:t>
      </w:r>
      <w:r>
        <w:rPr>
          <w:rFonts w:ascii="Tinos" w:hAnsi="Tinos" w:eastAsia="Tinos" w:cs="Tinos"/>
          <w:sz w:val="24"/>
          <w:szCs w:val="24"/>
        </w:rPr>
        <w:t xml:space="preserve">ь</w:t>
      </w:r>
      <w:r>
        <w:rPr>
          <w:rFonts w:ascii="Tinos" w:hAnsi="Tinos" w:eastAsia="Tinos" w:cs="Tinos"/>
          <w:sz w:val="24"/>
          <w:szCs w:val="24"/>
        </w:rPr>
        <w:t xml:space="preserve">ность прав </w:t>
      </w:r>
      <w:r>
        <w:rPr>
          <w:rFonts w:ascii="Tinos" w:hAnsi="Tinos" w:eastAsia="Tinos" w:cs="Tinos"/>
          <w:sz w:val="24"/>
          <w:szCs w:val="24"/>
        </w:rPr>
        <w:t xml:space="preserve">(</w:t>
      </w:r>
      <w:r>
        <w:rPr>
          <w:rFonts w:ascii="Tinos" w:hAnsi="Tinos" w:eastAsia="Tinos" w:cs="Tinos"/>
          <w:sz w:val="24"/>
          <w:szCs w:val="24"/>
        </w:rPr>
        <w:t xml:space="preserve">требований</w:t>
      </w:r>
      <w:r>
        <w:rPr>
          <w:rFonts w:ascii="Tinos" w:hAnsi="Tinos" w:eastAsia="Tinos" w:cs="Tinos"/>
          <w:sz w:val="24"/>
          <w:szCs w:val="24"/>
        </w:rPr>
        <w:t xml:space="preserve">)</w:t>
      </w:r>
      <w:r>
        <w:rPr>
          <w:rFonts w:ascii="Tinos" w:hAnsi="Tinos" w:eastAsia="Tinos" w:cs="Tinos"/>
          <w:sz w:val="24"/>
          <w:szCs w:val="24"/>
        </w:rPr>
        <w:t xml:space="preserve"> или их размер.</w:t>
      </w:r>
      <w:r>
        <w:rPr>
          <w:rFonts w:ascii="Tinos" w:hAnsi="Tinos" w:cs="Tinos"/>
          <w:sz w:val="24"/>
          <w:szCs w:val="24"/>
        </w:rPr>
      </w:r>
      <w:r>
        <w:rPr>
          <w:rFonts w:ascii="Tinos" w:hAnsi="Tinos" w:cs="Tinos"/>
          <w:sz w:val="24"/>
          <w:szCs w:val="24"/>
        </w:rPr>
      </w:r>
    </w:p>
    <w:p>
      <w:pPr>
        <w:pStyle w:val="1107"/>
        <w:ind w:firstLine="709"/>
        <w:jc w:val="both"/>
        <w:spacing w:after="0" w:afterAutospacing="0" w:line="276" w:lineRule="auto"/>
        <w:rPr>
          <w:rFonts w:ascii="Tinos" w:hAnsi="Tinos" w:cs="Tinos"/>
          <w:sz w:val="24"/>
          <w:szCs w:val="24"/>
        </w:rPr>
      </w:pPr>
      <w:r>
        <w:rPr>
          <w:rFonts w:ascii="Tinos" w:hAnsi="Tinos" w:eastAsia="Tinos" w:cs="Tinos"/>
          <w:sz w:val="24"/>
          <w:szCs w:val="24"/>
        </w:rPr>
        <w:t xml:space="preserve">Новый кредитор полностью понимает содержание документов, а также права и обязанности, вытекающие из них. Документы, имеющиеся у Кредитора и содержащие вышеуказанную информацию, будут переданы по акту приема-передачи.</w:t>
      </w:r>
      <w:r>
        <w:rPr>
          <w:rFonts w:ascii="Tinos" w:hAnsi="Tinos" w:cs="Tinos"/>
          <w:sz w:val="24"/>
          <w:szCs w:val="24"/>
        </w:rPr>
      </w:r>
      <w:r>
        <w:rPr>
          <w:rFonts w:ascii="Tinos" w:hAnsi="Tinos" w:cs="Tinos"/>
          <w:sz w:val="24"/>
          <w:szCs w:val="24"/>
        </w:rPr>
      </w:r>
    </w:p>
    <w:p>
      <w:pPr>
        <w:pStyle w:val="1102"/>
        <w:ind w:firstLine="709"/>
        <w:jc w:val="both"/>
        <w:spacing w:after="0" w:afterAutospacing="0" w:line="276" w:lineRule="auto"/>
        <w:rPr>
          <w:rFonts w:ascii="Tinos" w:hAnsi="Tinos" w:cs="Tinos"/>
          <w:sz w:val="24"/>
          <w:szCs w:val="24"/>
        </w:rPr>
      </w:pPr>
      <w:r>
        <w:rPr>
          <w:rFonts w:ascii="Tinos" w:hAnsi="Tinos" w:eastAsia="Tinos" w:cs="Tinos"/>
          <w:sz w:val="24"/>
          <w:szCs w:val="24"/>
        </w:rPr>
        <w:t xml:space="preserve">2.1.1. </w:t>
      </w:r>
      <w:r>
        <w:rPr>
          <w:rFonts w:ascii="Tinos" w:hAnsi="Tinos" w:eastAsia="Tinos" w:cs="Tinos"/>
          <w:sz w:val="24"/>
          <w:szCs w:val="24"/>
        </w:rPr>
        <w:t xml:space="preserve">Новый кредитор подтверждает, что приобретение им прав (требований) полностью отвечает его финансовым и иным интересам, что он осознает и принимает на себ</w:t>
      </w:r>
      <w:r>
        <w:rPr>
          <w:rFonts w:ascii="Tinos" w:hAnsi="Tinos" w:eastAsia="Tinos" w:cs="Tinos"/>
          <w:sz w:val="24"/>
          <w:szCs w:val="24"/>
        </w:rPr>
        <w:t xml:space="preserve">я риск возможного прекращения (полностью или частично) приобретаемых им прав (требований), что частичное прекращение (утрата) имущественных(-ого) прав(-а), входящих(-его) в общий объем приобретаемых им прав (требований), по обстоятельствам, за которые Кред</w:t>
      </w:r>
      <w:r>
        <w:rPr>
          <w:rFonts w:ascii="Tinos" w:hAnsi="Tinos" w:eastAsia="Tinos" w:cs="Tinos"/>
          <w:sz w:val="24"/>
          <w:szCs w:val="24"/>
        </w:rPr>
        <w:t xml:space="preserve">и</w:t>
      </w:r>
      <w:r>
        <w:rPr>
          <w:rFonts w:ascii="Tinos" w:hAnsi="Tinos" w:eastAsia="Tinos" w:cs="Tinos"/>
          <w:sz w:val="24"/>
          <w:szCs w:val="24"/>
        </w:rPr>
        <w:t xml:space="preserve">тор не отвечает, а равно </w:t>
      </w:r>
      <w:r>
        <w:rPr>
          <w:rFonts w:ascii="Tinos" w:hAnsi="Tinos" w:eastAsia="Tinos" w:cs="Tinos"/>
          <w:sz w:val="24"/>
          <w:szCs w:val="24"/>
        </w:rPr>
        <w:t xml:space="preserve">-</w:t>
      </w:r>
      <w:r>
        <w:rPr>
          <w:rFonts w:ascii="Tinos" w:hAnsi="Tinos" w:eastAsia="Tinos" w:cs="Tinos"/>
          <w:sz w:val="24"/>
          <w:szCs w:val="24"/>
        </w:rPr>
        <w:t xml:space="preserve"> по обстоятельствам, которые возникли после передачи прав (требований) по настоящему </w:t>
      </w:r>
      <w:r>
        <w:rPr>
          <w:rFonts w:ascii="Tinos" w:hAnsi="Tinos" w:eastAsia="Tinos" w:cs="Tinos"/>
          <w:sz w:val="24"/>
          <w:szCs w:val="24"/>
        </w:rPr>
        <w:t xml:space="preserve">Д</w:t>
      </w:r>
      <w:r>
        <w:rPr>
          <w:rFonts w:ascii="Tinos" w:hAnsi="Tinos" w:eastAsia="Tinos" w:cs="Tinos"/>
          <w:sz w:val="24"/>
          <w:szCs w:val="24"/>
        </w:rPr>
        <w:t xml:space="preserve">оговору, не влечет за собой для Нового кредитора обесценивания оставшихся имущественных прав и/или утрату интереса в их облад</w:t>
      </w:r>
      <w:r>
        <w:rPr>
          <w:rFonts w:ascii="Tinos" w:hAnsi="Tinos" w:eastAsia="Tinos" w:cs="Tinos"/>
          <w:sz w:val="24"/>
          <w:szCs w:val="24"/>
        </w:rPr>
        <w:t xml:space="preserve">а</w:t>
      </w:r>
      <w:r>
        <w:rPr>
          <w:rFonts w:ascii="Tinos" w:hAnsi="Tinos" w:eastAsia="Tinos" w:cs="Tinos"/>
          <w:sz w:val="24"/>
          <w:szCs w:val="24"/>
        </w:rPr>
        <w:t xml:space="preserve">нии.</w:t>
      </w:r>
      <w:r>
        <w:rPr>
          <w:rFonts w:ascii="Tinos" w:hAnsi="Tinos" w:cs="Tinos"/>
          <w:sz w:val="24"/>
          <w:szCs w:val="24"/>
        </w:rPr>
      </w:r>
      <w:r>
        <w:rPr>
          <w:rFonts w:ascii="Tinos" w:hAnsi="Tinos" w:cs="Tinos"/>
          <w:sz w:val="24"/>
          <w:szCs w:val="24"/>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2.1.</w:t>
      </w:r>
      <w:r>
        <w:rPr>
          <w:rFonts w:ascii="Tinos" w:hAnsi="Tinos" w:eastAsia="Tinos" w:cs="Tinos"/>
          <w:sz w:val="24"/>
          <w:szCs w:val="24"/>
        </w:rPr>
        <w:t xml:space="preserve">2</w:t>
      </w:r>
      <w:r>
        <w:rPr>
          <w:rFonts w:ascii="Tinos" w:hAnsi="Tinos" w:eastAsia="Tinos" w:cs="Tinos"/>
          <w:sz w:val="24"/>
          <w:szCs w:val="24"/>
        </w:rPr>
        <w:t xml:space="preserve">. </w:t>
      </w:r>
      <w:r>
        <w:rPr>
          <w:rFonts w:ascii="Tinos" w:hAnsi="Tinos" w:eastAsia="Tinos" w:cs="Tinos"/>
          <w:sz w:val="24"/>
          <w:szCs w:val="24"/>
        </w:rPr>
        <w:t xml:space="preserve">Новый кредитор обязуется в дату заключения настоящего Договора </w:t>
      </w:r>
      <w:r>
        <w:rPr>
          <w:rFonts w:ascii="Tinos" w:hAnsi="Tinos" w:eastAsia="Tinos" w:cs="Tinos"/>
          <w:sz w:val="24"/>
          <w:szCs w:val="24"/>
        </w:rPr>
        <w:t xml:space="preserve">перечислить в полном объеме сумму, указанную в пункте</w:t>
      </w:r>
      <w:r>
        <w:rPr>
          <w:rFonts w:ascii="Tinos" w:hAnsi="Tinos" w:eastAsia="Tinos" w:cs="Tinos"/>
          <w:sz w:val="24"/>
          <w:szCs w:val="24"/>
        </w:rPr>
        <w:t xml:space="preserve"> </w:t>
      </w:r>
      <w:r>
        <w:rPr>
          <w:rFonts w:ascii="Tinos" w:hAnsi="Tinos" w:eastAsia="Tinos" w:cs="Tinos"/>
          <w:sz w:val="24"/>
          <w:szCs w:val="24"/>
        </w:rPr>
        <w:t xml:space="preserve">1.3 настоящего Договора, на корреспондентский счет/субсчет Кредитора, реквизиты которого указаны в статье</w:t>
      </w:r>
      <w:r>
        <w:rPr>
          <w:rFonts w:ascii="Tinos" w:hAnsi="Tinos" w:eastAsia="Tinos" w:cs="Tinos"/>
          <w:sz w:val="24"/>
          <w:szCs w:val="24"/>
        </w:rPr>
        <w:t xml:space="preserve"> </w:t>
      </w:r>
      <w:r>
        <w:rPr>
          <w:rFonts w:ascii="Tinos" w:hAnsi="Tinos" w:eastAsia="Tinos" w:cs="Tinos"/>
          <w:sz w:val="24"/>
          <w:szCs w:val="24"/>
        </w:rPr>
        <w:t xml:space="preserve">7 настоящего Договора.</w:t>
      </w:r>
      <w:r>
        <w:rPr>
          <w:rFonts w:ascii="Tinos" w:hAnsi="Tinos" w:cs="Tinos"/>
          <w:sz w:val="24"/>
          <w:szCs w:val="24"/>
        </w:rPr>
      </w:r>
      <w:r>
        <w:rPr>
          <w:rFonts w:ascii="Tinos" w:hAnsi="Tinos" w:cs="Tinos"/>
          <w:sz w:val="24"/>
          <w:szCs w:val="24"/>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2.1.</w:t>
      </w:r>
      <w:r>
        <w:rPr>
          <w:rFonts w:ascii="Tinos" w:hAnsi="Tinos" w:eastAsia="Tinos" w:cs="Tinos"/>
          <w:sz w:val="24"/>
          <w:szCs w:val="24"/>
        </w:rPr>
        <w:t xml:space="preserve">3</w:t>
      </w:r>
      <w:r>
        <w:rPr>
          <w:rFonts w:ascii="Tinos" w:hAnsi="Tinos" w:eastAsia="Tinos" w:cs="Tinos"/>
          <w:sz w:val="24"/>
          <w:szCs w:val="24"/>
        </w:rPr>
        <w:t xml:space="preserve">. В течение двух рабочих дней после</w:t>
      </w:r>
      <w:r>
        <w:rPr>
          <w:rFonts w:ascii="Tinos" w:hAnsi="Tinos" w:eastAsia="Tinos" w:cs="Tinos"/>
          <w:sz w:val="24"/>
          <w:szCs w:val="24"/>
        </w:rPr>
        <w:t xml:space="preserve"> даты</w:t>
      </w:r>
      <w:r>
        <w:rPr>
          <w:rFonts w:ascii="Tinos" w:hAnsi="Tinos" w:eastAsia="Tinos" w:cs="Tinos"/>
          <w:sz w:val="24"/>
          <w:szCs w:val="24"/>
        </w:rPr>
        <w:t xml:space="preserve"> </w:t>
      </w:r>
      <w:r>
        <w:rPr>
          <w:rFonts w:ascii="Tinos" w:hAnsi="Tinos" w:eastAsia="Tinos" w:cs="Tinos"/>
          <w:sz w:val="24"/>
          <w:szCs w:val="24"/>
        </w:rPr>
        <w:t xml:space="preserve">подписания акта приема-передачи </w:t>
      </w:r>
      <w:r>
        <w:rPr>
          <w:rFonts w:ascii="Tinos" w:hAnsi="Tinos" w:eastAsia="Tinos" w:cs="Tinos"/>
          <w:sz w:val="24"/>
          <w:szCs w:val="24"/>
        </w:rPr>
        <w:t xml:space="preserve">документов, указанного в пункте 2.2 настоящего Договора, </w:t>
      </w:r>
      <w:r>
        <w:rPr>
          <w:rFonts w:ascii="Tinos" w:hAnsi="Tinos" w:eastAsia="Tinos" w:cs="Tinos"/>
          <w:sz w:val="24"/>
          <w:szCs w:val="24"/>
        </w:rPr>
        <w:t xml:space="preserve">Новый кредитор обязуется в письменной форме заказным письмом с уведомлением о вручении или п</w:t>
      </w:r>
      <w:r>
        <w:rPr>
          <w:rFonts w:ascii="Tinos" w:hAnsi="Tinos" w:eastAsia="Tinos" w:cs="Tinos"/>
          <w:sz w:val="24"/>
          <w:szCs w:val="24"/>
        </w:rPr>
        <w:t xml:space="preserve">од расписку уведомить Должников</w:t>
      </w:r>
      <w:r>
        <w:rPr>
          <w:rFonts w:ascii="Tinos" w:hAnsi="Tinos" w:eastAsia="Tinos" w:cs="Tinos"/>
          <w:sz w:val="24"/>
          <w:szCs w:val="24"/>
        </w:rPr>
        <w:t xml:space="preserve"> о </w:t>
      </w:r>
      <w:r>
        <w:rPr>
          <w:rFonts w:ascii="Tinos" w:hAnsi="Tinos" w:eastAsia="Tinos" w:cs="Tinos"/>
          <w:sz w:val="24"/>
          <w:szCs w:val="24"/>
        </w:rPr>
        <w:t xml:space="preserve">состоявшемся переходе прав (требований) в соответствии с настоящим </w:t>
      </w:r>
      <w:r>
        <w:rPr>
          <w:rFonts w:ascii="Tinos" w:hAnsi="Tinos" w:eastAsia="Tinos" w:cs="Tinos"/>
          <w:sz w:val="24"/>
          <w:szCs w:val="24"/>
        </w:rPr>
        <w:t xml:space="preserve">Договор</w:t>
      </w:r>
      <w:r>
        <w:rPr>
          <w:rFonts w:ascii="Tinos" w:hAnsi="Tinos" w:eastAsia="Tinos" w:cs="Tinos"/>
          <w:sz w:val="24"/>
          <w:szCs w:val="24"/>
        </w:rPr>
        <w:t xml:space="preserve">ом</w:t>
      </w:r>
      <w:r>
        <w:rPr>
          <w:rFonts w:ascii="Tinos" w:hAnsi="Tinos" w:eastAsia="Tinos" w:cs="Tinos"/>
          <w:sz w:val="24"/>
          <w:szCs w:val="24"/>
        </w:rPr>
        <w:t xml:space="preserve"> и п</w:t>
      </w:r>
      <w:r>
        <w:rPr>
          <w:rFonts w:ascii="Tinos" w:hAnsi="Tinos" w:eastAsia="Tinos" w:cs="Tinos"/>
          <w:sz w:val="24"/>
          <w:szCs w:val="24"/>
        </w:rPr>
        <w:t xml:space="preserve">е</w:t>
      </w:r>
      <w:r>
        <w:rPr>
          <w:rFonts w:ascii="Tinos" w:hAnsi="Tinos" w:eastAsia="Tinos" w:cs="Tinos"/>
          <w:sz w:val="24"/>
          <w:szCs w:val="24"/>
        </w:rPr>
        <w:t xml:space="preserve">редать Кредитору копию такого уведомления.</w:t>
      </w:r>
      <w:r>
        <w:rPr>
          <w:rFonts w:ascii="Tinos" w:hAnsi="Tinos" w:cs="Tinos"/>
          <w:sz w:val="24"/>
          <w:szCs w:val="24"/>
        </w:rPr>
      </w:r>
      <w:r>
        <w:rPr>
          <w:rFonts w:ascii="Tinos" w:hAnsi="Tinos" w:cs="Tinos"/>
          <w:sz w:val="24"/>
          <w:szCs w:val="24"/>
        </w:rPr>
      </w:r>
    </w:p>
    <w:p>
      <w:pPr>
        <w:pStyle w:val="1107"/>
        <w:jc w:val="both"/>
        <w:spacing w:after="0" w:afterAutospacing="0" w:line="276" w:lineRule="auto"/>
        <w:rPr>
          <w:rFonts w:ascii="Tinos" w:hAnsi="Tinos" w:eastAsia="Tinos" w:cs="Tinos"/>
          <w:sz w:val="24"/>
          <w:szCs w:val="24"/>
          <w:highlight w:val="none"/>
        </w:rPr>
      </w:pPr>
      <w:r>
        <w:rPr>
          <w:rFonts w:ascii="Tinos" w:hAnsi="Tinos" w:eastAsia="Tinos" w:cs="Tinos"/>
          <w:sz w:val="24"/>
          <w:szCs w:val="24"/>
        </w:rPr>
        <w:t xml:space="preserve">2.1.</w:t>
      </w:r>
      <w:r>
        <w:rPr>
          <w:rFonts w:ascii="Tinos" w:hAnsi="Tinos" w:eastAsia="Tinos" w:cs="Tinos"/>
          <w:sz w:val="24"/>
          <w:szCs w:val="24"/>
        </w:rPr>
        <w:t xml:space="preserve">4</w:t>
      </w:r>
      <w:r>
        <w:rPr>
          <w:rFonts w:ascii="Tinos" w:hAnsi="Tinos" w:eastAsia="Tinos" w:cs="Tinos"/>
          <w:sz w:val="24"/>
          <w:szCs w:val="24"/>
        </w:rPr>
        <w:t xml:space="preserve">.</w:t>
      </w:r>
      <w:r>
        <w:rPr>
          <w:rFonts w:ascii="Tinos" w:hAnsi="Tinos" w:eastAsia="Tinos" w:cs="Tinos"/>
          <w:sz w:val="24"/>
          <w:szCs w:val="24"/>
        </w:rPr>
        <w:t xml:space="preserve"> </w:t>
      </w:r>
      <w:r>
        <w:rPr>
          <w:rFonts w:ascii="Tinos" w:hAnsi="Tinos" w:eastAsia="Tinos" w:cs="Tinos"/>
          <w:sz w:val="24"/>
          <w:szCs w:val="24"/>
        </w:rPr>
        <w:t xml:space="preserve">Обязанность по совершению всех необходимых юридических и фактических действий, направленных на оформление процессуального правопреемства, в том числе в ра</w:t>
      </w:r>
      <w:r>
        <w:rPr>
          <w:rFonts w:ascii="Tinos" w:hAnsi="Tinos" w:eastAsia="Tinos" w:cs="Tinos"/>
          <w:sz w:val="24"/>
          <w:szCs w:val="24"/>
        </w:rPr>
        <w:t xml:space="preserve">м</w:t>
      </w:r>
      <w:r>
        <w:rPr>
          <w:rFonts w:ascii="Tinos" w:hAnsi="Tinos" w:eastAsia="Tinos" w:cs="Tinos"/>
          <w:sz w:val="24"/>
          <w:szCs w:val="24"/>
        </w:rPr>
        <w:t xml:space="preserve">ках дела о банкротстве, возлагается на Нового кредитора</w:t>
      </w:r>
      <w:r>
        <w:rPr>
          <w:rFonts w:ascii="Tinos" w:hAnsi="Tinos" w:eastAsia="Tinos" w:cs="Tinos"/>
          <w:sz w:val="24"/>
          <w:szCs w:val="24"/>
        </w:rPr>
        <w:t xml:space="preserve">.</w:t>
      </w:r>
      <w:r>
        <w:rPr>
          <w:rFonts w:ascii="Tinos" w:hAnsi="Tinos" w:eastAsia="Tinos" w:cs="Tinos"/>
          <w:sz w:val="24"/>
          <w:szCs w:val="24"/>
          <w:highlight w:val="none"/>
        </w:rPr>
      </w:r>
      <w:r>
        <w:rPr>
          <w:rFonts w:ascii="Tinos" w:hAnsi="Tinos" w:eastAsia="Tinos" w:cs="Tinos"/>
          <w:sz w:val="24"/>
          <w:szCs w:val="24"/>
          <w:highlight w:val="none"/>
        </w:rPr>
      </w:r>
    </w:p>
    <w:p>
      <w:pPr>
        <w:pStyle w:val="1107"/>
        <w:jc w:val="both"/>
        <w:spacing w:after="0" w:afterAutospacing="0" w:line="276" w:lineRule="auto"/>
      </w:pPr>
      <w:r>
        <w:rPr>
          <w:rFonts w:ascii="Tinos" w:hAnsi="Tinos" w:eastAsia="Tinos" w:cs="Tinos"/>
          <w:sz w:val="24"/>
          <w:szCs w:val="24"/>
          <w:highlight w:val="none"/>
        </w:rPr>
        <w:t xml:space="preserve">2.1.5. </w:t>
      </w:r>
      <w:r>
        <w:rPr>
          <w:rFonts w:ascii="Tinos" w:hAnsi="Tinos" w:eastAsia="Tinos" w:cs="Tinos"/>
          <w:sz w:val="24"/>
          <w:szCs w:val="24"/>
          <w:highlight w:val="none"/>
        </w:rPr>
        <w:t xml:space="preserve">Новый кредитор</w:t>
      </w:r>
      <w:r>
        <w:rPr>
          <w:rFonts w:ascii="Tinos" w:hAnsi="Tinos" w:eastAsia="Tinos" w:cs="Tinos"/>
          <w:sz w:val="24"/>
          <w:szCs w:val="24"/>
          <w:highlight w:val="none"/>
        </w:rPr>
        <w:t xml:space="preserve"> ознакомлен с финансовым и имущественным положением Должников, а также с информацией о наличии в отношении Должников судебных разбирательств, исполнительных производств, процедур банкротства, как оконченных/ прекращенных/ приостановленн</w:t>
      </w:r>
      <w:r>
        <w:rPr>
          <w:rFonts w:ascii="Tinos" w:hAnsi="Tinos" w:eastAsia="Tinos" w:cs="Tinos"/>
          <w:sz w:val="24"/>
          <w:szCs w:val="24"/>
          <w:highlight w:val="none"/>
        </w:rPr>
        <w:t xml:space="preserve">ых/ завершенных, так и существующих на дату заключения Договора, в том числе, но не ограничиваясь:</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 о том, что «17» мая 2021 г. решением Арбитражного суда Оренбургской области по делу № А47-17437/2020 Заемщик/Залогодатель ИП ГКФХ Поликарпов </w:t>
      </w:r>
      <w:r>
        <w:rPr>
          <w:rFonts w:ascii="Tinos" w:hAnsi="Tinos" w:eastAsia="Tinos" w:cs="Tinos"/>
          <w:sz w:val="24"/>
          <w:szCs w:val="24"/>
          <w:highlight w:val="none"/>
        </w:rPr>
        <w:t xml:space="preserve">Сергей Владимирович</w:t>
      </w:r>
      <w:r>
        <w:rPr>
          <w:rFonts w:ascii="Tinos" w:hAnsi="Tinos" w:eastAsia="Tinos" w:cs="Tinos"/>
          <w:sz w:val="24"/>
          <w:szCs w:val="24"/>
          <w:highlight w:val="none"/>
        </w:rPr>
        <w:t xml:space="preserve"> признан несостоятельным несостоятельной (банкротом) с открытием процедуры конкурсного производства, процедура продл</w:t>
      </w:r>
      <w:r>
        <w:rPr>
          <w:rFonts w:ascii="Tinos" w:hAnsi="Tinos" w:eastAsia="Tinos" w:cs="Tinos"/>
          <w:sz w:val="24"/>
          <w:szCs w:val="24"/>
          <w:highlight w:val="none"/>
        </w:rPr>
        <w:t xml:space="preserve">ена до «17» ноября 2025 г.;</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 о том, что имущество по договорам залога транспортных средств № 120517/0028-4 от «04» мая 2012 г., № 130517/0031-4 от «26» апреля 2013 г. реализовано.</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2.1.6. Новый кредитор согласен принять права (требования) в том виде и того качества, в котором они имеются на Дату перехода к Новому кредитору, а также отсутствие у Нового кредитора возражений и претензий к Кредитору в отношении всех недостатков ус</w:t>
      </w:r>
      <w:r>
        <w:rPr>
          <w:rFonts w:ascii="Tinos" w:hAnsi="Tinos" w:eastAsia="Tinos" w:cs="Tinos"/>
          <w:sz w:val="24"/>
          <w:szCs w:val="24"/>
          <w:highlight w:val="none"/>
        </w:rPr>
        <w:t xml:space="preserve">тупаемых прав (требований) в том числе, но не ограничиваясь:</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 о том, что во взыскании задолженности с поручителя Поликарповой </w:t>
      </w:r>
      <w:r>
        <w:rPr>
          <w:rFonts w:ascii="Tinos" w:hAnsi="Tinos" w:eastAsia="Tinos" w:cs="Tinos"/>
          <w:sz w:val="24"/>
          <w:szCs w:val="24"/>
          <w:highlight w:val="none"/>
        </w:rPr>
        <w:t xml:space="preserve">Любви Петровны</w:t>
      </w:r>
      <w:r>
        <w:rPr>
          <w:rFonts w:ascii="Tinos" w:hAnsi="Tinos" w:eastAsia="Tinos" w:cs="Tinos"/>
          <w:sz w:val="24"/>
          <w:szCs w:val="24"/>
          <w:highlight w:val="none"/>
        </w:rPr>
        <w:t xml:space="preserve"> отказано «10» октября 2017 г. апелляционным  определением  Оренбургского областного суда;</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 о том, что в рамках процедуры банкротства ИП ГКФХ Поликарпова </w:t>
      </w:r>
      <w:r>
        <w:rPr>
          <w:rFonts w:ascii="Tinos" w:hAnsi="Tinos" w:eastAsia="Tinos" w:cs="Tinos"/>
          <w:sz w:val="24"/>
          <w:szCs w:val="24"/>
          <w:highlight w:val="none"/>
        </w:rPr>
        <w:t xml:space="preserve">Сергея Владимировича </w:t>
      </w:r>
      <w:r>
        <w:rPr>
          <w:rFonts w:ascii="Tinos" w:hAnsi="Tinos" w:eastAsia="Tinos" w:cs="Tinos"/>
          <w:sz w:val="24"/>
          <w:szCs w:val="24"/>
          <w:highlight w:val="none"/>
        </w:rPr>
        <w:t xml:space="preserve">выявлено имущество.</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2.1.7</w:t>
      </w:r>
      <w:r>
        <w:rPr>
          <w:rFonts w:ascii="Tinos" w:hAnsi="Tinos" w:eastAsia="Tinos" w:cs="Tinos"/>
          <w:sz w:val="24"/>
          <w:szCs w:val="24"/>
          <w:highlight w:val="none"/>
        </w:rPr>
        <w:t xml:space="preserve">. Новый кредитор до заключения Договора осмотрел залоговое имущество, претензий по составу и состоянию не имеет, кроме того Новый кредитор проинформирован об источниках возможных поступлений денежных средств в процедурах банкротства/ исполнительного произв</w:t>
      </w:r>
      <w:r>
        <w:rPr>
          <w:rFonts w:ascii="Tinos" w:hAnsi="Tinos" w:eastAsia="Tinos" w:cs="Tinos"/>
          <w:sz w:val="24"/>
          <w:szCs w:val="24"/>
          <w:highlight w:val="none"/>
        </w:rPr>
        <w:t xml:space="preserve">одства в отношении Должников.</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2.1.8. Новый кредитор ознакомился с договорами/ судебными актами (основаниями), права (требования) по которым уступаются, и полностью понимает их содержание, а также права и обязанности, из них вытекающие. Новым кредитором проведен анализ все</w:t>
      </w:r>
      <w:r>
        <w:rPr>
          <w:rFonts w:ascii="Tinos" w:hAnsi="Tinos" w:eastAsia="Tinos" w:cs="Tinos"/>
          <w:sz w:val="24"/>
          <w:szCs w:val="24"/>
          <w:highlight w:val="none"/>
        </w:rPr>
        <w:t xml:space="preserve">х фактов и обстоятельств, а также документов, предоставленных Кредитором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2.1.9. Новый кредитор, приобретая права (требования), полностью осознает финансовое положение Должников, указанных в Договоре. При этом Новый кредитор подтверждает свою заинтересованность в приобретении прав (требований).</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2.1.10. Новый кредитор констатирует, что ему известны и понятны все факты и обстоятельства относительно передаваемых по Договору прав (требований) на дату заключения Договора.</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2.1.11. Новый кредитор осведомлен о реальной рыночной стоимости уступаемых прав (требований) в текущей ситуации, что не влияет на намерение и волеизъявление Нового кредитора на совершение данной сделки на условиях Договора.</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2.1.12</w:t>
      </w:r>
      <w:r>
        <w:rPr>
          <w:rFonts w:ascii="Tinos" w:hAnsi="Tinos" w:eastAsia="Tinos" w:cs="Tinos"/>
          <w:sz w:val="24"/>
          <w:szCs w:val="24"/>
          <w:highlight w:val="none"/>
        </w:rPr>
        <w:t xml:space="preserve">. Кредитор не несет ответственности перед Новым кредитором за недействительность переданных ему прав (требований) при условии, что такая недействительность вызвана обстоятельствами, о которых Кредитор не знал или не мог знать или о которых он предупредил Н</w:t>
      </w:r>
      <w:r>
        <w:rPr>
          <w:rFonts w:ascii="Tinos" w:hAnsi="Tinos" w:eastAsia="Tinos" w:cs="Tinos"/>
          <w:sz w:val="24"/>
          <w:szCs w:val="24"/>
          <w:highlight w:val="none"/>
        </w:rPr>
        <w:t xml:space="preserve">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2.1.13. Новый кредитор гарантирует, что заключение с Кредитором Договора не нарушает права третьих лиц (для Нового кредитора – физического лица: в том числе подопечного лица, и, следовательно, разрешение органа опеки и попечительства не требуе</w:t>
      </w:r>
      <w:r>
        <w:rPr>
          <w:rFonts w:ascii="Tinos" w:hAnsi="Tinos" w:eastAsia="Tinos" w:cs="Tinos"/>
          <w:sz w:val="24"/>
          <w:szCs w:val="24"/>
          <w:highlight w:val="none"/>
        </w:rPr>
        <w:t xml:space="preserve">тся).</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2.1.14. Заключение Договора и его исполнение не связано и не направлено на выплату участнику стоимости доли в имуществе Нового кредитора - юридического лица.</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2.1.15. Указанные в Договоре недостатки прав (требований), а также те недостатки прав (требований), которые могли быть выявлены Новым кредитором из открытых источников, проанализированы Новым кредитором, риск наступления негативных последс</w:t>
      </w:r>
      <w:r>
        <w:rPr>
          <w:rFonts w:ascii="Tinos" w:hAnsi="Tinos" w:eastAsia="Tinos" w:cs="Tinos"/>
          <w:sz w:val="24"/>
          <w:szCs w:val="24"/>
          <w:highlight w:val="none"/>
        </w:rPr>
        <w:t xml:space="preserve">твий принят Новым кредитором и учтен сторонами при определении Цены Договора.</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2.1.16. Заключение Договора и его исполнение не причиняет и не может в будущем причинить имущественного вреда ни одному из кредиторов Нового кредитора, о которых ему известно в момент подписания Договора, что все кредиторы Нового кредитора ув</w:t>
      </w:r>
      <w:r>
        <w:rPr>
          <w:rFonts w:ascii="Tinos" w:hAnsi="Tinos" w:eastAsia="Tinos" w:cs="Tinos"/>
          <w:sz w:val="24"/>
          <w:szCs w:val="24"/>
          <w:highlight w:val="none"/>
        </w:rPr>
        <w:t xml:space="preserve">едомлены о месте его нахождения, что Новый кредитор не отвечает признакам неплатежеспособности либо недостаточности его имущества.</w:t>
      </w:r>
      <w:r>
        <w:rPr>
          <w:rFonts w:ascii="Tinos" w:hAnsi="Tinos" w:eastAsia="Tinos" w:cs="Tinos"/>
          <w:sz w:val="24"/>
          <w:szCs w:val="24"/>
          <w:highlight w:val="none"/>
        </w:rPr>
      </w:r>
      <w:r/>
    </w:p>
    <w:p>
      <w:pPr>
        <w:pStyle w:val="1107"/>
        <w:jc w:val="both"/>
        <w:spacing w:after="0" w:afterAutospacing="0" w:line="276" w:lineRule="auto"/>
        <w:rPr>
          <w:rFonts w:ascii="Tinos" w:hAnsi="Tinos" w:eastAsia="Tinos" w:cs="Tinos"/>
          <w:sz w:val="24"/>
          <w:szCs w:val="24"/>
          <w:highlight w:val="none"/>
        </w:rPr>
      </w:pPr>
      <w:r>
        <w:rPr>
          <w:rFonts w:ascii="Tinos" w:hAnsi="Tinos" w:eastAsia="Tinos" w:cs="Tinos"/>
          <w:sz w:val="24"/>
          <w:szCs w:val="24"/>
          <w:highlight w:val="none"/>
        </w:rPr>
        <w:t xml:space="preserve">2.1.17. О</w:t>
      </w:r>
      <w:r>
        <w:rPr>
          <w:rFonts w:ascii="Tinos" w:hAnsi="Tinos" w:eastAsia="Tinos" w:cs="Tinos"/>
          <w:sz w:val="24"/>
          <w:szCs w:val="24"/>
          <w:highlight w:val="none"/>
        </w:rPr>
        <w:t xml:space="preserve">бъем встречных обязательств по Договору и иные его условия не отличаются и не будут отличаться в худшую для Нового кредитора сторону от цены и/или условий, на которых Новым кредитором в сравнимых обстоятельствах совершаются аналогичн</w:t>
      </w:r>
      <w:r>
        <w:rPr>
          <w:rFonts w:ascii="Tinos" w:hAnsi="Tinos" w:eastAsia="Tinos" w:cs="Tinos"/>
          <w:sz w:val="24"/>
          <w:szCs w:val="24"/>
          <w:highlight w:val="none"/>
        </w:rPr>
        <w:t xml:space="preserve">ые сделки (имеющие аналогичный предмет и/ или способ исполнения).</w:t>
      </w:r>
      <w:r>
        <w:rPr>
          <w:rFonts w:ascii="Tinos" w:hAnsi="Tinos" w:eastAsia="Tinos" w:cs="Tinos"/>
          <w:sz w:val="24"/>
          <w:szCs w:val="24"/>
          <w:highlight w:val="none"/>
        </w:rPr>
      </w:r>
      <w:r>
        <w:rPr>
          <w:rFonts w:ascii="Tinos" w:hAnsi="Tinos" w:eastAsia="Tinos" w:cs="Tinos"/>
          <w:sz w:val="24"/>
          <w:szCs w:val="24"/>
          <w:highlight w:val="none"/>
        </w:rPr>
      </w:r>
    </w:p>
    <w:p>
      <w:pPr>
        <w:pStyle w:val="1107"/>
        <w:jc w:val="both"/>
        <w:spacing w:after="0" w:afterAutospacing="0" w:line="276" w:lineRule="auto"/>
      </w:pPr>
      <w:r>
        <w:rPr>
          <w:rFonts w:ascii="Tinos" w:hAnsi="Tinos" w:eastAsia="Tinos" w:cs="Tinos"/>
          <w:sz w:val="24"/>
          <w:szCs w:val="24"/>
          <w:highlight w:val="none"/>
        </w:rPr>
        <w:t xml:space="preserve">2.1.18. Новый кредитор несет единоличную ответственность за принятие решения о подписании Договора, он полагается только на своих советников и консультантов по финансовым, юридическим, законодательным, налоговым и бухгалтерским вопросам, кото</w:t>
      </w:r>
      <w:r>
        <w:rPr>
          <w:rFonts w:ascii="Tinos" w:hAnsi="Tinos" w:eastAsia="Tinos" w:cs="Tinos"/>
          <w:sz w:val="24"/>
          <w:szCs w:val="24"/>
          <w:highlight w:val="none"/>
        </w:rPr>
        <w:t xml:space="preserve">р</w:t>
      </w:r>
      <w:r>
        <w:rPr>
          <w:rFonts w:ascii="Tinos" w:hAnsi="Tinos" w:eastAsia="Tinos" w:cs="Tinos"/>
          <w:sz w:val="24"/>
          <w:szCs w:val="24"/>
          <w:highlight w:val="none"/>
        </w:rPr>
        <w:t xml:space="preserve">ые могут возникнуть при исполнении условий Договора, он не полагается и не будет полагаться на мнение Кредитора, какие-либо его указания и рекомендации при подписании Договора, и Новый кредитор не считает Кредитора ответственным за какое-либо мнение, указа</w:t>
      </w:r>
      <w:r>
        <w:rPr>
          <w:rFonts w:ascii="Tinos" w:hAnsi="Tinos" w:eastAsia="Tinos" w:cs="Tinos"/>
          <w:sz w:val="24"/>
          <w:szCs w:val="24"/>
          <w:highlight w:val="none"/>
        </w:rPr>
        <w:t xml:space="preserve">ния или рекомендации в отношении Договора.</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2.1.19. Подписание Договора полностью удовлетворяет финансовым потребностям Нового кредитора, его целям и положению.</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2.1.2</w:t>
      </w:r>
      <w:r>
        <w:rPr>
          <w:rFonts w:ascii="Tinos" w:hAnsi="Tinos" w:eastAsia="Tinos" w:cs="Tinos"/>
          <w:sz w:val="24"/>
          <w:szCs w:val="24"/>
          <w:highlight w:val="none"/>
        </w:rPr>
        <w:t xml:space="preserve">0. Новый кредитор настоящим подтверждает и признает, что ему известно о том, что Должники не исполняют обязательства перед Кредитором по кредитным договорам и договорам обеспечения, а также то, что у Должников отсутствует имущество, необходимое для исполне</w:t>
      </w:r>
      <w:r>
        <w:rPr>
          <w:rFonts w:ascii="Tinos" w:hAnsi="Tinos" w:eastAsia="Tinos" w:cs="Tinos"/>
          <w:sz w:val="24"/>
          <w:szCs w:val="24"/>
          <w:highlight w:val="none"/>
        </w:rPr>
        <w:t xml:space="preserve">ния данных требований.</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2.1.21. Новый кредитор заявляет, что изменение в любом виде передаваемых по Договору прав (требований) в рамках и в формах, предусмотренных законодательством о банкротстве, не является основанием для расторжения Договора, одностороннего отказ</w:t>
      </w:r>
      <w:r>
        <w:rPr>
          <w:rFonts w:ascii="Tinos" w:hAnsi="Tinos" w:eastAsia="Tinos" w:cs="Tinos"/>
          <w:sz w:val="24"/>
          <w:szCs w:val="24"/>
          <w:highlight w:val="none"/>
        </w:rPr>
        <w:t xml:space="preserve">а от исполнения Договора, изменения условий Договора (в том числе условия о Цене Договора).</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2.1.22. </w:t>
      </w:r>
      <w:r>
        <w:rPr>
          <w:rFonts w:ascii="Tinos" w:hAnsi="Tinos" w:eastAsia="Tinos" w:cs="Tinos"/>
          <w:sz w:val="24"/>
          <w:szCs w:val="24"/>
          <w:highlight w:val="none"/>
        </w:rPr>
        <w:t xml:space="preserve">Новый кредитор ознакомлен с условием</w:t>
      </w:r>
      <w:r>
        <w:rPr>
          <w:rFonts w:ascii="Tinos" w:hAnsi="Tinos" w:eastAsia="Tinos" w:cs="Tinos"/>
          <w:sz w:val="24"/>
          <w:szCs w:val="24"/>
          <w:highlight w:val="none"/>
        </w:rPr>
        <w:t xml:space="preserve"> о передаче по акту приема - передачи документов по Договору, подтверждающих исполнение Кредитором положений в соответствии со ст. 385 Гражданского кодекса Российской Федерации, в части раскрытия Новому кредитору всех известных на дату заключения</w:t>
      </w:r>
      <w:r>
        <w:rPr>
          <w:rFonts w:ascii="Tinos" w:hAnsi="Tinos" w:eastAsia="Tinos" w:cs="Tinos"/>
          <w:sz w:val="24"/>
          <w:szCs w:val="24"/>
          <w:highlight w:val="none"/>
        </w:rPr>
        <w:t xml:space="preserve"> Договора сведений, имеющих значение для осуществления Новым кредитором уступаемых прав (требований).</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2.1.23. В случае признания Договора недействительным/ незаключенным Новый кредитор обязуется возвратить Кредитору все полученные права (требования) в совокупности, в таком же объеме и такого же качества, как были переданы в соответствии с Дог</w:t>
      </w:r>
      <w:r>
        <w:rPr>
          <w:rFonts w:ascii="Tinos" w:hAnsi="Tinos" w:eastAsia="Tinos" w:cs="Tinos"/>
          <w:sz w:val="24"/>
          <w:szCs w:val="24"/>
          <w:highlight w:val="none"/>
        </w:rPr>
        <w:t xml:space="preserve">о</w:t>
      </w:r>
      <w:r>
        <w:rPr>
          <w:rFonts w:ascii="Tinos" w:hAnsi="Tinos" w:eastAsia="Tinos" w:cs="Tinos"/>
          <w:sz w:val="24"/>
          <w:szCs w:val="24"/>
          <w:highlight w:val="none"/>
        </w:rPr>
        <w:t xml:space="preserve">вором (объем прав (требований) не должен уменьшиться, обеспечение не должно быть утрачено, все предусмотренные законодательством меры по взысканию задолженности должны быть предприняты, возможность взыскания долга за счет Должников не должна быть упущена).</w:t>
      </w:r>
      <w:r>
        <w:rPr>
          <w:rFonts w:ascii="Tinos" w:hAnsi="Tinos" w:eastAsia="Tinos" w:cs="Tinos"/>
          <w:sz w:val="24"/>
          <w:szCs w:val="24"/>
          <w:highlight w:val="none"/>
        </w:rPr>
        <w:t xml:space="preserve"> Частичная передача/ возврат прав (требований) не допускается. При невозможности возврата прав (требований) в полном объеме и того же качества Новый кредитор обязан возместить стоимость полученных прав (требований) в размере, равном объему Цены Договора.</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2.1.24. Новый кредитор самостоятельно несет ответственность, убытки и расходы, вызванные неполным, ненадлежащим или несвоевременным исполнением Должниками своих обязательств по кредитным договорам и договорам обеспечения вследствие неплатежеспособности.</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2.1.2</w:t>
      </w:r>
      <w:r>
        <w:rPr>
          <w:rFonts w:ascii="Tinos" w:hAnsi="Tinos" w:eastAsia="Tinos" w:cs="Tinos"/>
          <w:sz w:val="24"/>
          <w:szCs w:val="24"/>
          <w:highlight w:val="none"/>
        </w:rPr>
        <w:t xml:space="preserve">5. При осуществлении любых расчетов между сторонами по Договору в связи с расторжением Договора либо в связи с признанием Договора недействительным (полностью или частично)/ незаключенным проценты в соответствии со ст. 317.1 Гражданского кодекса Российской</w:t>
      </w:r>
      <w:r>
        <w:rPr>
          <w:rFonts w:ascii="Tinos" w:hAnsi="Tinos" w:eastAsia="Tinos" w:cs="Tinos"/>
          <w:sz w:val="24"/>
          <w:szCs w:val="24"/>
          <w:highlight w:val="none"/>
        </w:rPr>
        <w:t xml:space="preserve"> Федерации на сумму, подлежащую возврату Кредитором в пользу Нового кредитора, начислению не подлежат.</w:t>
      </w:r>
      <w:r>
        <w:rPr>
          <w:rFonts w:ascii="Tinos" w:hAnsi="Tinos" w:eastAsia="Tinos" w:cs="Tinos"/>
          <w:sz w:val="24"/>
          <w:szCs w:val="24"/>
          <w:highlight w:val="none"/>
        </w:rPr>
      </w:r>
      <w:r/>
    </w:p>
    <w:p>
      <w:pPr>
        <w:pStyle w:val="1107"/>
        <w:jc w:val="both"/>
        <w:spacing w:after="0" w:afterAutospacing="0" w:line="276" w:lineRule="auto"/>
        <w:rPr>
          <w:highlight w:val="white"/>
        </w:rPr>
      </w:pPr>
      <w:r>
        <w:rPr>
          <w:rFonts w:ascii="Tinos" w:hAnsi="Tinos" w:eastAsia="Tinos" w:cs="Tinos"/>
          <w:sz w:val="24"/>
          <w:szCs w:val="24"/>
          <w:highlight w:val="white"/>
        </w:rPr>
        <w:t xml:space="preserve">2.1.2</w:t>
      </w:r>
      <w:r>
        <w:rPr>
          <w:rFonts w:ascii="Tinos" w:hAnsi="Tinos" w:eastAsia="Tinos" w:cs="Tinos"/>
          <w:sz w:val="24"/>
          <w:szCs w:val="24"/>
          <w:highlight w:val="white"/>
        </w:rPr>
        <w:t xml:space="preserve">6. В случае, если на дату заключения Договора будет получена информация о смерти в отношении Должников – физических лиц, о возбуждении процедуры банкротства в отношении Должников – физических лиц, то такие сведения должны быть включены в Договор в качестве</w:t>
      </w:r>
      <w:r>
        <w:rPr>
          <w:rFonts w:ascii="Tinos" w:hAnsi="Tinos" w:eastAsia="Tinos" w:cs="Tinos"/>
          <w:sz w:val="24"/>
          <w:szCs w:val="24"/>
          <w:highlight w:val="white"/>
        </w:rPr>
        <w:t xml:space="preserve"> дополнительного условия с указанием на то, что Новому кредитору известны правовые последствия данного события, предусмотренные действующим законодательством Российской Федерации.</w:t>
      </w:r>
      <w:r>
        <w:rPr>
          <w:highlight w:val="white"/>
        </w:rPr>
      </w:r>
      <w:r>
        <w:rPr>
          <w:highlight w:val="white"/>
        </w:rPr>
      </w:r>
    </w:p>
    <w:p>
      <w:pPr>
        <w:pStyle w:val="1107"/>
        <w:jc w:val="both"/>
        <w:spacing w:after="0" w:afterAutospacing="0" w:line="276" w:lineRule="auto"/>
      </w:pPr>
      <w:r>
        <w:rPr>
          <w:rFonts w:ascii="Tinos" w:hAnsi="Tinos" w:eastAsia="Tinos" w:cs="Tinos"/>
          <w:sz w:val="24"/>
          <w:szCs w:val="24"/>
          <w:highlight w:val="none"/>
        </w:rPr>
        <w:t xml:space="preserve">2.1.27.</w:t>
      </w:r>
      <w:r>
        <w:rPr>
          <w:rFonts w:ascii="Tinos" w:hAnsi="Tinos" w:eastAsia="Tinos" w:cs="Tinos"/>
          <w:sz w:val="24"/>
          <w:szCs w:val="24"/>
          <w:highlight w:val="none"/>
        </w:rPr>
        <w:t xml:space="preserve"> Новый кредитор информирован о том, что договоры обеспечения, указанные в </w:t>
      </w:r>
      <w:r>
        <w:rPr>
          <w:rFonts w:ascii="Tinos" w:hAnsi="Tinos" w:eastAsia="Tinos" w:cs="Tinos"/>
          <w:sz w:val="24"/>
          <w:szCs w:val="24"/>
          <w:highlight w:val="none"/>
        </w:rPr>
        <w:t xml:space="preserve">указанные в п. 1.1. </w:t>
      </w:r>
      <w:r>
        <w:rPr>
          <w:rFonts w:ascii="Tinos" w:hAnsi="Tinos" w:eastAsia="Tinos" w:cs="Tinos"/>
          <w:sz w:val="24"/>
          <w:szCs w:val="24"/>
          <w:highlight w:val="none"/>
        </w:rPr>
        <w:t xml:space="preserve">а именно:</w:t>
      </w:r>
      <w:r>
        <w:rPr>
          <w:rFonts w:ascii="Tinos" w:hAnsi="Tinos" w:eastAsia="Tinos" w:cs="Tinos"/>
          <w:sz w:val="24"/>
          <w:szCs w:val="24"/>
          <w:highlight w:val="none"/>
        </w:rPr>
        <w:t xml:space="preserve"> д</w:t>
      </w:r>
      <w:r>
        <w:rPr>
          <w:rFonts w:ascii="Tinos" w:hAnsi="Tinos" w:eastAsia="Tinos" w:cs="Tinos"/>
          <w:sz w:val="24"/>
          <w:szCs w:val="24"/>
          <w:highlight w:val="none"/>
        </w:rPr>
        <w:t xml:space="preserve">оговор поручительства физического лица № 130517/0037-9 от «31» мая 2013 г., заключенного с Поликарповой  Любовью Петровной в редакции дополнительных соглашений, д</w:t>
      </w:r>
      <w:r>
        <w:rPr>
          <w:rFonts w:ascii="Tinos" w:hAnsi="Tinos" w:eastAsia="Tinos" w:cs="Tinos"/>
          <w:sz w:val="24"/>
          <w:szCs w:val="24"/>
          <w:highlight w:val="none"/>
        </w:rPr>
        <w:t xml:space="preserve">оговор о залоге транспортных средств №120517/0028-4 от «04» мая 2012 г., заключенного с ИП ГКФХ Поликарповым Сергеем Владимировичем в редакции дополнительных соглашений, д</w:t>
      </w:r>
      <w:r>
        <w:rPr>
          <w:rFonts w:ascii="Tinos" w:hAnsi="Tinos" w:eastAsia="Tinos" w:cs="Tinos"/>
          <w:sz w:val="24"/>
          <w:szCs w:val="24"/>
          <w:highlight w:val="none"/>
        </w:rPr>
        <w:t xml:space="preserve">оговор о залоге транспортных средств №130517/0031-4 от «26» апреля 2013 г.,  заключенного с ИП ГКФХ Поликарповым Сергеем Владимировичем в редакции дополнительных соглашений</w:t>
      </w:r>
      <w:r>
        <w:rPr>
          <w:rFonts w:ascii="Tinos" w:hAnsi="Tinos" w:eastAsia="Tinos" w:cs="Tinos"/>
          <w:sz w:val="24"/>
          <w:szCs w:val="24"/>
          <w:highlight w:val="none"/>
        </w:rPr>
        <w:t xml:space="preserve"> не уступаются  и изложенные обстоятельства не влияют на намерение и волеизъявление Нового кредитора на совершение данной</w:t>
      </w:r>
      <w:r>
        <w:rPr>
          <w:rFonts w:ascii="Tinos" w:hAnsi="Tinos" w:eastAsia="Tinos" w:cs="Tinos"/>
          <w:sz w:val="24"/>
          <w:szCs w:val="24"/>
          <w:highlight w:val="none"/>
        </w:rPr>
        <w:t xml:space="preserve"> сделки на условиях Договора.</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2.1.28. При поступлении денежных средств от Должников после перехода прав (требований) по Договору Кредитор обязан передать Новому кредитору все полученные денежные средства от Должников в счет уступленного.</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2.1.29. Новый кредитор обязан самостоятельно обратиться в суд с заявлением для оформления процессуального правопреемства в течение 30 (Тридцати) календарных дней с Даты перехода прав (требований) по Договору к Новому кредитору.</w:t>
      </w:r>
      <w:r>
        <w:rPr>
          <w:rFonts w:ascii="Tinos" w:hAnsi="Tinos" w:eastAsia="Tinos" w:cs="Tinos"/>
          <w:sz w:val="24"/>
          <w:szCs w:val="24"/>
          <w:highlight w:val="none"/>
        </w:rPr>
      </w:r>
      <w:r/>
    </w:p>
    <w:p>
      <w:pPr>
        <w:pStyle w:val="1107"/>
        <w:jc w:val="both"/>
        <w:spacing w:after="0" w:afterAutospacing="0" w:line="276" w:lineRule="auto"/>
        <w:rPr>
          <w:rFonts w:ascii="Tinos" w:hAnsi="Tinos" w:cs="Tinos"/>
          <w:sz w:val="24"/>
          <w:szCs w:val="24"/>
        </w:rPr>
      </w:pPr>
      <w:r>
        <w:rPr>
          <w:rFonts w:ascii="Tinos" w:hAnsi="Tinos" w:eastAsia="Tinos" w:cs="Tinos"/>
          <w:sz w:val="24"/>
          <w:szCs w:val="24"/>
          <w:highlight w:val="none"/>
        </w:rPr>
        <w:t xml:space="preserve">2.1.3</w:t>
      </w:r>
      <w:r>
        <w:rPr>
          <w:rFonts w:ascii="Tinos" w:hAnsi="Tinos" w:eastAsia="Tinos" w:cs="Tinos"/>
          <w:sz w:val="24"/>
          <w:szCs w:val="24"/>
          <w:highlight w:val="none"/>
        </w:rPr>
        <w:t xml:space="preserve">0. Новый кредитор соглашается и подтверждает, что недействительность Договора, по любым основаниям, в части уступаемых прав требований к Должникам, не является основанием для изменения/расторжения Договора полностью, либо в части, включая требования об изм</w:t>
      </w:r>
      <w:r>
        <w:rPr>
          <w:rFonts w:ascii="Tinos" w:hAnsi="Tinos" w:eastAsia="Tinos" w:cs="Tinos"/>
          <w:sz w:val="24"/>
          <w:szCs w:val="24"/>
          <w:highlight w:val="none"/>
        </w:rPr>
        <w:t xml:space="preserve">енении цены Договора, и не влечет за собой обязанность Кредитора вернуть Новому кредитору полученное по Договору полностью или в части.</w:t>
      </w:r>
      <w:r>
        <w:rPr>
          <w:rFonts w:ascii="Tinos" w:hAnsi="Tinos" w:cs="Tinos"/>
          <w:sz w:val="24"/>
          <w:szCs w:val="24"/>
        </w:rPr>
      </w:r>
      <w:r>
        <w:rPr>
          <w:rFonts w:ascii="Tinos" w:hAnsi="Tinos" w:cs="Tinos"/>
          <w:sz w:val="24"/>
          <w:szCs w:val="24"/>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2.</w:t>
      </w:r>
      <w:r>
        <w:rPr>
          <w:rFonts w:ascii="Tinos" w:hAnsi="Tinos" w:eastAsia="Tinos" w:cs="Tinos"/>
          <w:sz w:val="24"/>
          <w:szCs w:val="24"/>
        </w:rPr>
        <w:t xml:space="preserve">2</w:t>
      </w:r>
      <w:r>
        <w:rPr>
          <w:rFonts w:ascii="Tinos" w:hAnsi="Tinos" w:eastAsia="Tinos" w:cs="Tinos"/>
          <w:sz w:val="24"/>
          <w:szCs w:val="24"/>
        </w:rPr>
        <w:t xml:space="preserve">. Кредитор обязуется после поступления</w:t>
      </w:r>
      <w:r>
        <w:rPr>
          <w:rFonts w:ascii="Tinos" w:hAnsi="Tinos" w:eastAsia="Tinos" w:cs="Tinos"/>
          <w:sz w:val="24"/>
          <w:szCs w:val="24"/>
        </w:rPr>
        <w:t xml:space="preserve"> в полном объеме</w:t>
      </w:r>
      <w:r>
        <w:rPr>
          <w:rFonts w:ascii="Tinos" w:hAnsi="Tinos" w:eastAsia="Tinos" w:cs="Tinos"/>
          <w:sz w:val="24"/>
          <w:szCs w:val="24"/>
        </w:rPr>
        <w:t xml:space="preserve"> денежных средств</w:t>
      </w:r>
      <w:r>
        <w:rPr>
          <w:rFonts w:ascii="Tinos" w:hAnsi="Tinos" w:eastAsia="Tinos" w:cs="Tinos"/>
          <w:sz w:val="24"/>
          <w:szCs w:val="24"/>
        </w:rPr>
        <w:t xml:space="preserve">, </w:t>
      </w:r>
      <w:r>
        <w:rPr>
          <w:rFonts w:ascii="Tinos" w:hAnsi="Tinos" w:eastAsia="Tinos" w:cs="Tinos"/>
          <w:sz w:val="24"/>
          <w:szCs w:val="24"/>
        </w:rPr>
        <w:t xml:space="preserve">указанных в п</w:t>
      </w:r>
      <w:r>
        <w:rPr>
          <w:rFonts w:ascii="Tinos" w:hAnsi="Tinos" w:eastAsia="Tinos" w:cs="Tinos"/>
          <w:sz w:val="24"/>
          <w:szCs w:val="24"/>
        </w:rPr>
        <w:t xml:space="preserve">ункте</w:t>
      </w:r>
      <w:r>
        <w:rPr>
          <w:rFonts w:ascii="Tinos" w:hAnsi="Tinos" w:eastAsia="Tinos" w:cs="Tinos"/>
          <w:sz w:val="24"/>
          <w:szCs w:val="24"/>
        </w:rPr>
        <w:t xml:space="preserve"> 1.3 настоящего </w:t>
      </w:r>
      <w:r>
        <w:rPr>
          <w:rFonts w:ascii="Tinos" w:hAnsi="Tinos" w:eastAsia="Tinos" w:cs="Tinos"/>
          <w:sz w:val="24"/>
          <w:szCs w:val="24"/>
        </w:rPr>
        <w:t xml:space="preserve">Д</w:t>
      </w:r>
      <w:r>
        <w:rPr>
          <w:rFonts w:ascii="Tinos" w:hAnsi="Tinos" w:eastAsia="Tinos" w:cs="Tinos"/>
          <w:sz w:val="24"/>
          <w:szCs w:val="24"/>
        </w:rPr>
        <w:t xml:space="preserve">оговора, </w:t>
      </w:r>
      <w:r>
        <w:rPr>
          <w:rFonts w:ascii="Tinos" w:hAnsi="Tinos" w:eastAsia="Tinos" w:cs="Tinos"/>
          <w:sz w:val="24"/>
          <w:szCs w:val="24"/>
        </w:rPr>
        <w:t xml:space="preserve"> на корреспондентский счет/субсчет Кре</w:t>
      </w:r>
      <w:r>
        <w:rPr>
          <w:rFonts w:ascii="Tinos" w:hAnsi="Tinos" w:eastAsia="Tinos" w:cs="Tinos"/>
          <w:sz w:val="24"/>
          <w:szCs w:val="24"/>
        </w:rPr>
        <w:t xml:space="preserve">дитора передать Новому кредитору документы, перечисленные в пункте 1.1 настоящего Договора, удостоверяющие права (требования) по Кредитному договору, а также права (требования) по договорам (соглашениям), заключенным ме</w:t>
      </w:r>
      <w:r>
        <w:rPr>
          <w:rFonts w:ascii="Tinos" w:hAnsi="Tinos" w:eastAsia="Tinos" w:cs="Tinos"/>
          <w:sz w:val="24"/>
          <w:szCs w:val="24"/>
        </w:rPr>
        <w:t xml:space="preserve">ж</w:t>
      </w:r>
      <w:r>
        <w:rPr>
          <w:rFonts w:ascii="Tinos" w:hAnsi="Tinos" w:eastAsia="Tinos" w:cs="Tinos"/>
          <w:sz w:val="24"/>
          <w:szCs w:val="24"/>
        </w:rPr>
        <w:t xml:space="preserve">ду Кредитором и Должниками в обеспечение исполнения обязательств по Кредитному договору</w:t>
      </w:r>
      <w:r>
        <w:rPr>
          <w:rFonts w:ascii="Tinos" w:hAnsi="Tinos" w:eastAsia="Tinos" w:cs="Tinos"/>
          <w:sz w:val="24"/>
          <w:szCs w:val="24"/>
        </w:rPr>
        <w:t xml:space="preserve">,</w:t>
      </w:r>
      <w:r>
        <w:rPr>
          <w:rFonts w:ascii="Tinos" w:hAnsi="Tinos" w:eastAsia="Tinos" w:cs="Tinos"/>
          <w:sz w:val="24"/>
          <w:szCs w:val="24"/>
        </w:rPr>
        <w:t xml:space="preserve"> иные документы, относящиеся к исполнению Должниками своих обязательств по заключенным с Кредитором договорам (соглаш</w:t>
      </w:r>
      <w:r>
        <w:rPr>
          <w:rFonts w:ascii="Tinos" w:hAnsi="Tinos" w:eastAsia="Tinos" w:cs="Tinos"/>
          <w:sz w:val="24"/>
          <w:szCs w:val="24"/>
        </w:rPr>
        <w:t xml:space="preserve">е</w:t>
      </w:r>
      <w:r>
        <w:rPr>
          <w:rFonts w:ascii="Tinos" w:hAnsi="Tinos" w:eastAsia="Tinos" w:cs="Tinos"/>
          <w:sz w:val="24"/>
          <w:szCs w:val="24"/>
        </w:rPr>
        <w:t xml:space="preserve">ниям), а также </w:t>
      </w:r>
      <w:r>
        <w:rPr>
          <w:rFonts w:ascii="Tinos" w:hAnsi="Tinos" w:eastAsia="Tinos" w:cs="Tinos"/>
          <w:sz w:val="24"/>
          <w:szCs w:val="24"/>
        </w:rPr>
        <w:t xml:space="preserve">(</w:t>
      </w:r>
      <w:r>
        <w:rPr>
          <w:rFonts w:ascii="Tinos" w:hAnsi="Tinos" w:eastAsia="Tinos" w:cs="Tinos"/>
          <w:sz w:val="24"/>
          <w:szCs w:val="24"/>
        </w:rPr>
        <w:t xml:space="preserve">при наличии</w:t>
      </w:r>
      <w:r>
        <w:rPr>
          <w:rFonts w:ascii="Tinos" w:hAnsi="Tinos" w:eastAsia="Tinos" w:cs="Tinos"/>
          <w:sz w:val="24"/>
          <w:szCs w:val="24"/>
        </w:rPr>
        <w:t xml:space="preserve">)</w:t>
      </w:r>
      <w:r>
        <w:rPr>
          <w:rFonts w:ascii="Tinos" w:hAnsi="Tinos" w:eastAsia="Tinos" w:cs="Tinos"/>
          <w:sz w:val="24"/>
          <w:szCs w:val="24"/>
        </w:rPr>
        <w:t xml:space="preserve"> </w:t>
      </w:r>
      <w:r>
        <w:rPr>
          <w:rFonts w:ascii="Tinos" w:hAnsi="Tinos" w:eastAsia="Tinos" w:cs="Tinos"/>
          <w:sz w:val="24"/>
          <w:szCs w:val="24"/>
        </w:rPr>
        <w:t xml:space="preserve">документы</w:t>
      </w:r>
      <w:r>
        <w:rPr>
          <w:rFonts w:ascii="Tinos" w:hAnsi="Tinos" w:eastAsia="Tinos" w:cs="Tinos"/>
          <w:sz w:val="24"/>
          <w:szCs w:val="24"/>
        </w:rPr>
        <w:t xml:space="preserve">,</w:t>
      </w:r>
      <w:r>
        <w:rPr>
          <w:rFonts w:ascii="Tinos" w:hAnsi="Tinos" w:eastAsia="Tinos" w:cs="Tinos"/>
          <w:sz w:val="24"/>
          <w:szCs w:val="24"/>
        </w:rPr>
        <w:t xml:space="preserve">  подтверждающие сведения, указанные в пункте 2.1 настоящего Догов</w:t>
      </w:r>
      <w:r>
        <w:rPr>
          <w:rFonts w:ascii="Tinos" w:hAnsi="Tinos" w:eastAsia="Tinos" w:cs="Tinos"/>
          <w:sz w:val="24"/>
          <w:szCs w:val="24"/>
        </w:rPr>
        <w:t xml:space="preserve">о</w:t>
      </w:r>
      <w:r>
        <w:rPr>
          <w:rFonts w:ascii="Tinos" w:hAnsi="Tinos" w:eastAsia="Tinos" w:cs="Tinos"/>
          <w:sz w:val="24"/>
          <w:szCs w:val="24"/>
        </w:rPr>
        <w:t xml:space="preserve">ра.</w:t>
      </w:r>
      <w:r>
        <w:rPr>
          <w:rFonts w:ascii="Tinos" w:hAnsi="Tinos" w:cs="Tinos"/>
          <w:sz w:val="24"/>
          <w:szCs w:val="24"/>
        </w:rPr>
      </w:r>
      <w:r>
        <w:rPr>
          <w:rFonts w:ascii="Tinos" w:hAnsi="Tinos" w:cs="Tinos"/>
          <w:sz w:val="24"/>
          <w:szCs w:val="24"/>
        </w:rPr>
      </w:r>
    </w:p>
    <w:p>
      <w:pPr>
        <w:pStyle w:val="1107"/>
        <w:jc w:val="both"/>
        <w:spacing w:after="0" w:afterAutospacing="0" w:line="276" w:lineRule="auto"/>
        <w:rPr>
          <w:rFonts w:ascii="Tinos" w:hAnsi="Tinos" w:cs="Tinos"/>
          <w:sz w:val="24"/>
          <w:szCs w:val="24"/>
          <w:highlight w:val="white"/>
        </w:rPr>
      </w:pPr>
      <w:r>
        <w:rPr>
          <w:rFonts w:ascii="Tinos" w:hAnsi="Tinos" w:eastAsia="Tinos" w:cs="Tinos"/>
          <w:sz w:val="24"/>
          <w:szCs w:val="24"/>
        </w:rPr>
        <w:t xml:space="preserve">Указанные документы передаются по акту приема-передачи, подписываемому уполномоченными представителями сторон, в течение 20 (Двадцати)</w:t>
      </w:r>
      <w:r>
        <w:rPr>
          <w:rFonts w:ascii="Tinos" w:hAnsi="Tinos" w:eastAsia="Tinos" w:cs="Tinos"/>
          <w:sz w:val="24"/>
          <w:szCs w:val="24"/>
        </w:rPr>
        <w:t xml:space="preserve"> рабочих дней после поступления на корреспондентский счет/субсчет Кредитора денежных средств в размере, указанном в пункте 1.</w:t>
      </w:r>
      <w:r>
        <w:rPr>
          <w:rFonts w:ascii="Tinos" w:hAnsi="Tinos" w:eastAsia="Tinos" w:cs="Tinos"/>
          <w:sz w:val="24"/>
          <w:szCs w:val="24"/>
        </w:rPr>
        <w:t xml:space="preserve">3</w:t>
      </w:r>
      <w:r>
        <w:rPr>
          <w:rFonts w:ascii="Tinos" w:hAnsi="Tinos" w:eastAsia="Tinos" w:cs="Tinos"/>
          <w:sz w:val="24"/>
          <w:szCs w:val="24"/>
        </w:rPr>
        <w:t xml:space="preserve"> настоящего Договора.</w:t>
      </w:r>
      <w:r>
        <w:rPr>
          <w:rFonts w:ascii="Tinos" w:hAnsi="Tinos" w:eastAsia="Tinos" w:cs="Tinos"/>
          <w:sz w:val="24"/>
          <w:szCs w:val="24"/>
        </w:rPr>
        <w:t xml:space="preserve"> </w:t>
      </w:r>
      <w:r>
        <w:rPr>
          <w:rFonts w:ascii="Tinos" w:hAnsi="Tinos" w:eastAsia="Tinos" w:cs="Tinos"/>
          <w:sz w:val="24"/>
          <w:szCs w:val="24"/>
        </w:rPr>
        <w:t xml:space="preserve">Передача документов Кредитором Новому Кредитору состоится по адресу</w:t>
      </w:r>
      <w:r>
        <w:rPr>
          <w:rFonts w:ascii="Tinos" w:hAnsi="Tinos" w:eastAsia="Tinos" w:cs="Tinos"/>
          <w:sz w:val="24"/>
          <w:szCs w:val="24"/>
          <w:highlight w:val="white"/>
        </w:rPr>
        <w:t xml:space="preserve">: </w:t>
      </w:r>
      <w:r>
        <w:rPr>
          <w:rFonts w:ascii="Tinos" w:hAnsi="Tinos" w:eastAsia="Tinos" w:cs="Tinos"/>
          <w:sz w:val="24"/>
          <w:szCs w:val="24"/>
          <w:highlight w:val="white"/>
        </w:rPr>
        <w:t xml:space="preserve">___</w:t>
      </w:r>
      <w:r>
        <w:rPr>
          <w:rFonts w:ascii="Tinos" w:hAnsi="Tinos" w:eastAsia="Tinos" w:cs="Tinos"/>
          <w:sz w:val="24"/>
          <w:szCs w:val="24"/>
          <w:highlight w:val="white"/>
        </w:rPr>
        <w:t xml:space="preserve">__</w:t>
      </w:r>
      <w:r>
        <w:rPr>
          <w:rFonts w:ascii="Tinos" w:hAnsi="Tinos" w:eastAsia="Tinos" w:cs="Tinos"/>
          <w:sz w:val="24"/>
          <w:szCs w:val="24"/>
          <w:highlight w:val="white"/>
        </w:rPr>
        <w:t xml:space="preserve">________________________________________</w:t>
      </w:r>
      <w:r>
        <w:rPr>
          <w:rFonts w:ascii="Tinos" w:hAnsi="Tinos" w:eastAsia="Tinos" w:cs="Tinos"/>
          <w:sz w:val="24"/>
          <w:szCs w:val="24"/>
          <w:highlight w:val="white"/>
        </w:rPr>
        <w:t xml:space="preserve">__</w:t>
      </w:r>
      <w:r>
        <w:rPr>
          <w:rFonts w:ascii="Tinos" w:hAnsi="Tinos" w:eastAsia="Tinos" w:cs="Tinos"/>
          <w:sz w:val="24"/>
          <w:szCs w:val="24"/>
          <w:highlight w:val="white"/>
        </w:rPr>
        <w:t xml:space="preserve">___</w:t>
      </w:r>
      <w:r>
        <w:rPr>
          <w:rFonts w:ascii="Tinos" w:hAnsi="Tinos" w:eastAsia="Tinos" w:cs="Tinos"/>
          <w:sz w:val="24"/>
          <w:szCs w:val="24"/>
          <w:highlight w:val="white"/>
        </w:rPr>
        <w:t xml:space="preserve">.</w:t>
      </w:r>
      <w:r>
        <w:rPr>
          <w:rFonts w:ascii="Tinos" w:hAnsi="Tinos" w:cs="Tinos"/>
          <w:sz w:val="24"/>
          <w:szCs w:val="24"/>
          <w:highlight w:val="white"/>
        </w:rPr>
      </w:r>
      <w:r>
        <w:rPr>
          <w:rFonts w:ascii="Tinos" w:hAnsi="Tinos" w:cs="Tinos"/>
          <w:sz w:val="24"/>
          <w:szCs w:val="24"/>
          <w:highlight w:val="white"/>
        </w:rPr>
      </w:r>
    </w:p>
    <w:p>
      <w:pPr>
        <w:pStyle w:val="1107"/>
        <w:jc w:val="both"/>
        <w:spacing w:after="0" w:afterAutospacing="0" w:line="276" w:lineRule="auto"/>
        <w:rPr>
          <w:rFonts w:ascii="Tinos" w:hAnsi="Tinos" w:eastAsia="Tinos" w:cs="Tinos"/>
          <w:b/>
          <w:bCs/>
          <w:sz w:val="24"/>
          <w:szCs w:val="24"/>
          <w:highlight w:val="none"/>
        </w:rPr>
      </w:pPr>
      <w:r>
        <w:rPr>
          <w:rFonts w:ascii="Tinos" w:hAnsi="Tinos" w:eastAsia="Tinos" w:cs="Tinos"/>
          <w:sz w:val="24"/>
          <w:szCs w:val="24"/>
        </w:rPr>
        <w:t xml:space="preserve">2.2.</w:t>
      </w:r>
      <w:r>
        <w:rPr>
          <w:rFonts w:ascii="Tinos" w:hAnsi="Tinos" w:eastAsia="Tinos" w:cs="Tinos"/>
          <w:sz w:val="24"/>
          <w:szCs w:val="24"/>
        </w:rPr>
        <w:t xml:space="preserve">1.</w:t>
      </w:r>
      <w:r>
        <w:rPr>
          <w:rFonts w:ascii="Tinos" w:hAnsi="Tinos" w:eastAsia="Tinos" w:cs="Tinos"/>
          <w:sz w:val="24"/>
          <w:szCs w:val="24"/>
        </w:rPr>
        <w:t xml:space="preserve"> Кредитор обязуется после поступления </w:t>
      </w:r>
      <w:r>
        <w:rPr>
          <w:rFonts w:ascii="Tinos" w:hAnsi="Tinos" w:eastAsia="Tinos" w:cs="Tinos"/>
          <w:sz w:val="24"/>
          <w:szCs w:val="24"/>
        </w:rPr>
        <w:t xml:space="preserve">в полном объеме</w:t>
      </w:r>
      <w:r>
        <w:rPr>
          <w:rFonts w:ascii="Tinos" w:hAnsi="Tinos" w:eastAsia="Tinos" w:cs="Tinos"/>
          <w:sz w:val="24"/>
          <w:szCs w:val="24"/>
        </w:rPr>
        <w:t xml:space="preserve"> </w:t>
      </w:r>
      <w:r>
        <w:rPr>
          <w:rFonts w:ascii="Tinos" w:hAnsi="Tinos" w:eastAsia="Tinos" w:cs="Tinos"/>
          <w:sz w:val="24"/>
          <w:szCs w:val="24"/>
        </w:rPr>
        <w:t xml:space="preserve">денежных средств</w:t>
      </w:r>
      <w:r>
        <w:rPr>
          <w:rFonts w:ascii="Tinos" w:hAnsi="Tinos" w:eastAsia="Tinos" w:cs="Tinos"/>
          <w:sz w:val="24"/>
          <w:szCs w:val="24"/>
        </w:rPr>
        <w:t xml:space="preserve">,  указанных в п</w:t>
      </w:r>
      <w:r>
        <w:rPr>
          <w:rFonts w:ascii="Tinos" w:hAnsi="Tinos" w:eastAsia="Tinos" w:cs="Tinos"/>
          <w:sz w:val="24"/>
          <w:szCs w:val="24"/>
        </w:rPr>
        <w:t xml:space="preserve">ункте</w:t>
      </w:r>
      <w:r>
        <w:rPr>
          <w:rFonts w:ascii="Tinos" w:hAnsi="Tinos" w:eastAsia="Tinos" w:cs="Tinos"/>
          <w:sz w:val="24"/>
          <w:szCs w:val="24"/>
        </w:rPr>
        <w:t xml:space="preserve"> 1.3 настоящего </w:t>
      </w:r>
      <w:r>
        <w:rPr>
          <w:rFonts w:ascii="Tinos" w:hAnsi="Tinos" w:eastAsia="Tinos" w:cs="Tinos"/>
          <w:sz w:val="24"/>
          <w:szCs w:val="24"/>
        </w:rPr>
        <w:t xml:space="preserve">Д</w:t>
      </w:r>
      <w:r>
        <w:rPr>
          <w:rFonts w:ascii="Tinos" w:hAnsi="Tinos" w:eastAsia="Tinos" w:cs="Tinos"/>
          <w:sz w:val="24"/>
          <w:szCs w:val="24"/>
        </w:rPr>
        <w:t xml:space="preserve">оговора,</w:t>
      </w:r>
      <w:r>
        <w:rPr>
          <w:rFonts w:ascii="Tinos" w:hAnsi="Tinos" w:eastAsia="Tinos" w:cs="Tinos"/>
          <w:sz w:val="24"/>
          <w:szCs w:val="24"/>
        </w:rPr>
        <w:t xml:space="preserve"> на корреспондентский счет/субсчет Кредитора оказывать Новому кредитору при необходимости содействие при совершении предусмотренных законода</w:t>
      </w:r>
      <w:r>
        <w:rPr>
          <w:rFonts w:ascii="Tinos" w:hAnsi="Tinos" w:eastAsia="Tinos" w:cs="Tinos"/>
          <w:sz w:val="24"/>
          <w:szCs w:val="24"/>
        </w:rPr>
        <w:t xml:space="preserve">тельством Российской Федерации действий, свидетельствующих о переходе к Новому кредитору прав (требований) по договорам / судебным актам, указанным в пункте 1.1 настоящего Договора  (в частности, при оформлении перехода прав к Новому кредитору по ипотеке).</w:t>
      </w:r>
      <w:r>
        <w:rPr>
          <w:rFonts w:ascii="Tinos" w:hAnsi="Tinos" w:eastAsia="Tinos" w:cs="Tinos"/>
          <w:b/>
          <w:bCs/>
          <w:sz w:val="24"/>
          <w:szCs w:val="24"/>
          <w:highlight w:val="none"/>
        </w:rPr>
      </w:r>
      <w:r>
        <w:rPr>
          <w:rFonts w:ascii="Tinos" w:hAnsi="Tinos" w:eastAsia="Tinos" w:cs="Tinos"/>
          <w:b/>
          <w:bCs/>
          <w:sz w:val="24"/>
          <w:szCs w:val="24"/>
          <w:highlight w:val="none"/>
        </w:rPr>
      </w:r>
    </w:p>
    <w:p>
      <w:pPr>
        <w:pStyle w:val="1107"/>
        <w:ind w:firstLine="0"/>
        <w:jc w:val="center"/>
        <w:spacing w:after="0" w:afterAutospacing="0" w:line="276" w:lineRule="auto"/>
        <w:shd w:val="clear" w:color="auto" w:fill="cccccc"/>
        <w:rPr>
          <w:rFonts w:ascii="Tinos" w:hAnsi="Tinos" w:cs="Tinos"/>
          <w:b/>
          <w:bCs/>
          <w:sz w:val="24"/>
          <w:szCs w:val="24"/>
        </w:rPr>
      </w:pPr>
      <w:r>
        <w:rPr>
          <w:rFonts w:ascii="Tinos" w:hAnsi="Tinos" w:eastAsia="Tinos" w:cs="Tinos"/>
          <w:b/>
          <w:bCs/>
          <w:sz w:val="24"/>
          <w:szCs w:val="24"/>
        </w:rPr>
        <w:t xml:space="preserve">3. ОТВЕТСТВЕННОСТЬ СТОРОН</w:t>
      </w:r>
      <w:r>
        <w:rPr>
          <w:rFonts w:ascii="Tinos" w:hAnsi="Tinos" w:cs="Tinos"/>
          <w:b/>
          <w:bCs/>
          <w:sz w:val="24"/>
          <w:szCs w:val="24"/>
        </w:rPr>
      </w:r>
      <w:r>
        <w:rPr>
          <w:rFonts w:ascii="Tinos" w:hAnsi="Tinos" w:cs="Tinos"/>
          <w:b/>
          <w:bCs/>
          <w:sz w:val="24"/>
          <w:szCs w:val="24"/>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3.1. Кредитор несет ответственность за достоверность передаваемых в соо</w:t>
      </w:r>
      <w:r>
        <w:rPr>
          <w:rFonts w:ascii="Tinos" w:hAnsi="Tinos" w:eastAsia="Tinos" w:cs="Tinos"/>
          <w:sz w:val="24"/>
          <w:szCs w:val="24"/>
        </w:rPr>
        <w:t xml:space="preserve">т</w:t>
      </w:r>
      <w:r>
        <w:rPr>
          <w:rFonts w:ascii="Tinos" w:hAnsi="Tinos" w:eastAsia="Tinos" w:cs="Tinos"/>
          <w:sz w:val="24"/>
          <w:szCs w:val="24"/>
        </w:rPr>
        <w:t xml:space="preserve">ветствии с условиями настоящего Договора документов и гарантирует принадлежность ему на момент уступки всех передаваемых Новому кредитору прав (требов</w:t>
      </w:r>
      <w:r>
        <w:rPr>
          <w:rFonts w:ascii="Tinos" w:hAnsi="Tinos" w:eastAsia="Tinos" w:cs="Tinos"/>
          <w:sz w:val="24"/>
          <w:szCs w:val="24"/>
        </w:rPr>
        <w:t xml:space="preserve">а</w:t>
      </w:r>
      <w:r>
        <w:rPr>
          <w:rFonts w:ascii="Tinos" w:hAnsi="Tinos" w:eastAsia="Tinos" w:cs="Tinos"/>
          <w:sz w:val="24"/>
          <w:szCs w:val="24"/>
        </w:rPr>
        <w:t xml:space="preserve">ний).</w:t>
      </w:r>
      <w:r>
        <w:rPr>
          <w:rFonts w:ascii="Tinos" w:hAnsi="Tinos" w:cs="Tinos"/>
          <w:sz w:val="24"/>
          <w:szCs w:val="24"/>
        </w:rPr>
      </w:r>
      <w:r>
        <w:rPr>
          <w:rFonts w:ascii="Tinos" w:hAnsi="Tinos" w:cs="Tinos"/>
          <w:sz w:val="24"/>
          <w:szCs w:val="24"/>
        </w:rPr>
      </w:r>
    </w:p>
    <w:p>
      <w:pPr>
        <w:pStyle w:val="1102"/>
        <w:ind w:firstLine="709"/>
        <w:jc w:val="both"/>
        <w:spacing w:after="0" w:afterAutospacing="0" w:line="276" w:lineRule="auto"/>
        <w:widowControl w:val="off"/>
        <w:rPr>
          <w:rFonts w:ascii="Tinos" w:hAnsi="Tinos" w:cs="Tinos"/>
          <w:sz w:val="24"/>
          <w:szCs w:val="24"/>
        </w:rPr>
      </w:pPr>
      <w:r>
        <w:rPr>
          <w:rFonts w:ascii="Tinos" w:hAnsi="Tinos" w:eastAsia="Tinos" w:cs="Tinos"/>
          <w:sz w:val="24"/>
          <w:szCs w:val="24"/>
        </w:rPr>
        <w:t xml:space="preserve">3.2. </w:t>
      </w:r>
      <w:r>
        <w:rPr>
          <w:rFonts w:ascii="Tinos" w:hAnsi="Tinos" w:eastAsia="Tinos" w:cs="Tinos"/>
          <w:sz w:val="24"/>
          <w:szCs w:val="24"/>
        </w:rPr>
        <w:t xml:space="preserve">Кредитор отвечает перед Новым кредитором за недействительность переданных ему прав (требований), но не отвечает за неисполнение этих требований Должник</w:t>
      </w:r>
      <w:r>
        <w:rPr>
          <w:rFonts w:ascii="Tinos" w:hAnsi="Tinos" w:eastAsia="Tinos" w:cs="Tinos"/>
          <w:sz w:val="24"/>
          <w:szCs w:val="24"/>
        </w:rPr>
        <w:t xml:space="preserve">а</w:t>
      </w:r>
      <w:r>
        <w:rPr>
          <w:rFonts w:ascii="Tinos" w:hAnsi="Tinos" w:eastAsia="Tinos" w:cs="Tinos"/>
          <w:sz w:val="24"/>
          <w:szCs w:val="24"/>
        </w:rPr>
        <w:t xml:space="preserve">ми.</w:t>
      </w:r>
      <w:r>
        <w:rPr>
          <w:rFonts w:ascii="Tinos" w:hAnsi="Tinos" w:cs="Tinos"/>
          <w:sz w:val="24"/>
          <w:szCs w:val="24"/>
        </w:rPr>
      </w:r>
      <w:r>
        <w:rPr>
          <w:rFonts w:ascii="Tinos" w:hAnsi="Tinos" w:cs="Tinos"/>
          <w:sz w:val="24"/>
          <w:szCs w:val="24"/>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3.3. Кредитор не несет ответственности за неисполнение или ненадлежащее исполнение Должник</w:t>
      </w:r>
      <w:r>
        <w:rPr>
          <w:rFonts w:ascii="Tinos" w:hAnsi="Tinos" w:eastAsia="Tinos" w:cs="Tinos"/>
          <w:sz w:val="24"/>
          <w:szCs w:val="24"/>
        </w:rPr>
        <w:t xml:space="preserve">ами</w:t>
      </w:r>
      <w:r>
        <w:rPr>
          <w:rFonts w:ascii="Tinos" w:hAnsi="Tinos" w:eastAsia="Tinos" w:cs="Tinos"/>
          <w:sz w:val="24"/>
          <w:szCs w:val="24"/>
        </w:rPr>
        <w:t xml:space="preserve"> своих обязательств по Кредитному договору и договорам (соглашениям), заключенным в обеспечение исполнения обязательств по Кредитному договору</w:t>
      </w:r>
      <w:r>
        <w:rPr>
          <w:rFonts w:ascii="Tinos" w:hAnsi="Tinos" w:eastAsia="Tinos" w:cs="Tinos"/>
          <w:sz w:val="24"/>
          <w:szCs w:val="24"/>
        </w:rPr>
        <w:t xml:space="preserve">. </w:t>
      </w:r>
      <w:r>
        <w:rPr>
          <w:rFonts w:ascii="Tinos" w:hAnsi="Tinos" w:cs="Tinos"/>
          <w:sz w:val="24"/>
          <w:szCs w:val="24"/>
        </w:rPr>
      </w:r>
      <w:r>
        <w:rPr>
          <w:rFonts w:ascii="Tinos" w:hAnsi="Tinos" w:cs="Tinos"/>
          <w:sz w:val="24"/>
          <w:szCs w:val="24"/>
        </w:rPr>
      </w:r>
    </w:p>
    <w:p>
      <w:pPr>
        <w:pStyle w:val="1102"/>
        <w:ind w:firstLine="709"/>
        <w:jc w:val="both"/>
        <w:spacing w:after="0" w:afterAutospacing="0" w:line="276" w:lineRule="auto"/>
        <w:rPr>
          <w:rFonts w:ascii="Tinos" w:hAnsi="Tinos" w:cs="Tinos"/>
          <w:sz w:val="24"/>
          <w:szCs w:val="24"/>
        </w:rPr>
      </w:pPr>
      <w:r>
        <w:rPr>
          <w:rFonts w:ascii="Tinos" w:hAnsi="Tinos" w:eastAsia="Tinos" w:cs="Tinos"/>
          <w:sz w:val="24"/>
          <w:szCs w:val="24"/>
        </w:rPr>
        <w:t xml:space="preserve">3.4. </w:t>
      </w:r>
      <w:r>
        <w:rPr>
          <w:rFonts w:ascii="Tinos" w:hAnsi="Tinos" w:eastAsia="Tinos" w:cs="Tinos"/>
          <w:sz w:val="24"/>
          <w:szCs w:val="24"/>
        </w:rPr>
        <w:t xml:space="preserve">Риск наступления каких-либо неблагоприятных обстоятельств, связанных с ухудшением качества передаваемых прав, несет исключительно Новый кредитор, а Кредитор освобождается от какой-либо ответственности за их наступление (включая освобожд</w:t>
      </w:r>
      <w:r>
        <w:rPr>
          <w:rFonts w:ascii="Tinos" w:hAnsi="Tinos" w:eastAsia="Tinos" w:cs="Tinos"/>
          <w:sz w:val="24"/>
          <w:szCs w:val="24"/>
        </w:rPr>
        <w:t xml:space="preserve">е</w:t>
      </w:r>
      <w:r>
        <w:rPr>
          <w:rFonts w:ascii="Tinos" w:hAnsi="Tinos" w:eastAsia="Tinos" w:cs="Tinos"/>
          <w:sz w:val="24"/>
          <w:szCs w:val="24"/>
        </w:rPr>
        <w:t xml:space="preserve">ние Кредитора от выплаты каких-либо компенсаций и т.д.).</w:t>
      </w:r>
      <w:r>
        <w:rPr>
          <w:rFonts w:ascii="Tinos" w:hAnsi="Tinos" w:cs="Tinos"/>
          <w:sz w:val="24"/>
          <w:szCs w:val="24"/>
        </w:rPr>
      </w:r>
      <w:r>
        <w:rPr>
          <w:rFonts w:ascii="Tinos" w:hAnsi="Tinos" w:cs="Tinos"/>
          <w:sz w:val="24"/>
          <w:szCs w:val="24"/>
        </w:rPr>
      </w:r>
    </w:p>
    <w:p>
      <w:pPr>
        <w:pStyle w:val="1102"/>
        <w:ind w:firstLine="709"/>
        <w:jc w:val="both"/>
        <w:spacing w:after="0" w:afterAutospacing="0" w:line="276" w:lineRule="auto"/>
        <w:rPr>
          <w:rFonts w:ascii="Tinos" w:hAnsi="Tinos" w:eastAsia="Tinos" w:cs="Tinos"/>
          <w:sz w:val="24"/>
          <w:szCs w:val="24"/>
          <w:highlight w:val="none"/>
        </w:rPr>
      </w:pPr>
      <w:r>
        <w:rPr>
          <w:rFonts w:ascii="Tinos" w:hAnsi="Tinos" w:eastAsia="Tinos" w:cs="Tinos"/>
          <w:sz w:val="24"/>
          <w:szCs w:val="24"/>
        </w:rPr>
        <w:t xml:space="preserve">3.5. За иное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w:t>
      </w:r>
      <w:r>
        <w:rPr>
          <w:rFonts w:ascii="Tinos" w:hAnsi="Tinos" w:eastAsia="Tinos" w:cs="Tinos"/>
          <w:sz w:val="24"/>
          <w:szCs w:val="24"/>
        </w:rPr>
        <w:t xml:space="preserve">е</w:t>
      </w:r>
      <w:r>
        <w:rPr>
          <w:rFonts w:ascii="Tinos" w:hAnsi="Tinos" w:eastAsia="Tinos" w:cs="Tinos"/>
          <w:sz w:val="24"/>
          <w:szCs w:val="24"/>
        </w:rPr>
        <w:t xml:space="preserve">рации.</w:t>
      </w:r>
      <w:r>
        <w:rPr>
          <w:rFonts w:ascii="Tinos" w:hAnsi="Tinos" w:eastAsia="Tinos" w:cs="Tinos"/>
          <w:sz w:val="24"/>
          <w:szCs w:val="24"/>
          <w:highlight w:val="none"/>
        </w:rPr>
      </w:r>
      <w:r>
        <w:rPr>
          <w:rFonts w:ascii="Tinos" w:hAnsi="Tinos" w:eastAsia="Tinos" w:cs="Tinos"/>
          <w:sz w:val="24"/>
          <w:szCs w:val="24"/>
          <w:highlight w:val="none"/>
        </w:rPr>
      </w:r>
    </w:p>
    <w:p>
      <w:pPr>
        <w:pStyle w:val="1107"/>
        <w:ind w:firstLine="0"/>
        <w:jc w:val="center"/>
        <w:spacing w:after="0" w:afterAutospacing="0" w:line="276" w:lineRule="auto"/>
        <w:shd w:val="clear" w:color="auto" w:fill="cccccc"/>
        <w:rPr>
          <w:rFonts w:ascii="Tinos" w:hAnsi="Tinos" w:cs="Tinos"/>
          <w:b/>
          <w:bCs/>
          <w:sz w:val="24"/>
          <w:szCs w:val="24"/>
        </w:rPr>
      </w:pPr>
      <w:r>
        <w:rPr>
          <w:rFonts w:ascii="Tinos" w:hAnsi="Tinos" w:eastAsia="Tinos" w:cs="Tinos"/>
          <w:b/>
          <w:bCs/>
          <w:sz w:val="24"/>
          <w:szCs w:val="24"/>
        </w:rPr>
        <w:t xml:space="preserve">4. ФОРС-МАЖОР</w:t>
      </w:r>
      <w:r>
        <w:rPr>
          <w:rFonts w:ascii="Tinos" w:hAnsi="Tinos" w:cs="Tinos"/>
          <w:b/>
          <w:bCs/>
          <w:sz w:val="24"/>
          <w:szCs w:val="24"/>
        </w:rPr>
      </w:r>
      <w:r>
        <w:rPr>
          <w:rFonts w:ascii="Tinos" w:hAnsi="Tinos" w:cs="Tinos"/>
          <w:b/>
          <w:bCs/>
          <w:sz w:val="24"/>
          <w:szCs w:val="24"/>
        </w:rPr>
      </w:r>
    </w:p>
    <w:p>
      <w:pPr>
        <w:pStyle w:val="1107"/>
        <w:ind w:firstLine="0"/>
        <w:jc w:val="both"/>
        <w:spacing w:after="0" w:afterAutospacing="0" w:line="276" w:lineRule="auto"/>
        <w:rPr>
          <w:rFonts w:ascii="Tinos" w:hAnsi="Tinos" w:cs="Tinos"/>
          <w:sz w:val="24"/>
          <w:szCs w:val="24"/>
        </w:rPr>
      </w:pPr>
      <w:r>
        <w:rPr>
          <w:rFonts w:ascii="Tinos" w:hAnsi="Tinos" w:eastAsia="Tinos" w:cs="Tinos"/>
          <w:b/>
          <w:bCs/>
          <w:sz w:val="24"/>
          <w:szCs w:val="24"/>
        </w:rPr>
        <w:tab/>
      </w:r>
      <w:r>
        <w:rPr>
          <w:rFonts w:ascii="Tinos" w:hAnsi="Tinos" w:eastAsia="Tinos" w:cs="Tinos"/>
          <w:sz w:val="24"/>
          <w:szCs w:val="24"/>
        </w:rPr>
        <w:t xml:space="preserve">4.1.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w:t>
      </w:r>
      <w:r>
        <w:rPr>
          <w:rFonts w:ascii="Tinos" w:hAnsi="Tinos" w:eastAsia="Tinos" w:cs="Tinos"/>
          <w:sz w:val="24"/>
          <w:szCs w:val="24"/>
        </w:rPr>
        <w:t xml:space="preserve">з</w:t>
      </w:r>
      <w:r>
        <w:rPr>
          <w:rFonts w:ascii="Tinos" w:hAnsi="Tinos" w:eastAsia="Tinos" w:cs="Tinos"/>
          <w:sz w:val="24"/>
          <w:szCs w:val="24"/>
        </w:rPr>
        <w:t xml:space="preserve">никших после заключения Договора в результате обстоятельств чрезвычайного характера, которые стороны не могли предвидеть и/или предотвратить.</w:t>
      </w:r>
      <w:r>
        <w:rPr>
          <w:rFonts w:ascii="Tinos" w:hAnsi="Tinos" w:cs="Tinos"/>
          <w:sz w:val="24"/>
          <w:szCs w:val="24"/>
        </w:rPr>
      </w:r>
      <w:r>
        <w:rPr>
          <w:rFonts w:ascii="Tinos" w:hAnsi="Tinos" w:cs="Tinos"/>
          <w:sz w:val="24"/>
          <w:szCs w:val="24"/>
        </w:rPr>
      </w:r>
    </w:p>
    <w:p>
      <w:pPr>
        <w:pStyle w:val="1107"/>
        <w:ind w:firstLine="0"/>
        <w:jc w:val="both"/>
        <w:spacing w:after="0" w:afterAutospacing="0" w:line="276" w:lineRule="auto"/>
        <w:rPr>
          <w:rFonts w:ascii="Tinos" w:hAnsi="Tinos" w:cs="Tinos"/>
          <w:sz w:val="24"/>
          <w:szCs w:val="24"/>
        </w:rPr>
      </w:pPr>
      <w:r>
        <w:rPr>
          <w:rFonts w:ascii="Tinos" w:hAnsi="Tinos" w:eastAsia="Tinos" w:cs="Tinos"/>
          <w:sz w:val="24"/>
          <w:szCs w:val="24"/>
        </w:rPr>
        <w:tab/>
        <w:t xml:space="preserve">4.2. При наступлении обстоятельств, указанных в пункте 4.1 Договора, каждая сторона должна без промедления известить о них в письменном виде другую сторон</w:t>
      </w:r>
      <w:r>
        <w:rPr>
          <w:rFonts w:ascii="Tinos" w:hAnsi="Tinos" w:eastAsia="Tinos" w:cs="Tinos"/>
          <w:sz w:val="24"/>
          <w:szCs w:val="24"/>
        </w:rPr>
        <w:t xml:space="preserve">у. Извещение должно содержать данные о характере обстоятельств; к извещению должны быть также приложены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w:t>
      </w:r>
      <w:r>
        <w:rPr>
          <w:rFonts w:ascii="Tinos" w:hAnsi="Tinos" w:eastAsia="Tinos" w:cs="Tinos"/>
          <w:sz w:val="24"/>
          <w:szCs w:val="24"/>
        </w:rPr>
        <w:t xml:space="preserve">я</w:t>
      </w:r>
      <w:r>
        <w:rPr>
          <w:rFonts w:ascii="Tinos" w:hAnsi="Tinos" w:eastAsia="Tinos" w:cs="Tinos"/>
          <w:sz w:val="24"/>
          <w:szCs w:val="24"/>
        </w:rPr>
        <w:t xml:space="preserve">зательств по настоящему Договору.</w:t>
      </w:r>
      <w:r>
        <w:rPr>
          <w:rFonts w:ascii="Tinos" w:hAnsi="Tinos" w:cs="Tinos"/>
          <w:sz w:val="24"/>
          <w:szCs w:val="24"/>
        </w:rPr>
      </w:r>
      <w:r>
        <w:rPr>
          <w:rFonts w:ascii="Tinos" w:hAnsi="Tinos" w:cs="Tinos"/>
          <w:sz w:val="24"/>
          <w:szCs w:val="24"/>
        </w:rPr>
      </w:r>
    </w:p>
    <w:p>
      <w:pPr>
        <w:pStyle w:val="1107"/>
        <w:ind w:firstLine="0"/>
        <w:jc w:val="both"/>
        <w:spacing w:after="0" w:afterAutospacing="0" w:line="276" w:lineRule="auto"/>
        <w:rPr>
          <w:rFonts w:ascii="Tinos" w:hAnsi="Tinos" w:cs="Tinos"/>
          <w:sz w:val="24"/>
          <w:szCs w:val="24"/>
        </w:rPr>
      </w:pPr>
      <w:r>
        <w:rPr>
          <w:rFonts w:ascii="Tinos" w:hAnsi="Tinos" w:eastAsia="Tinos" w:cs="Tinos"/>
          <w:sz w:val="24"/>
          <w:szCs w:val="24"/>
        </w:rPr>
        <w:tab/>
        <w:t xml:space="preserve">4.3. Если сторона не направит или несвоевременно направит извещение, предусмотренное пунктом 4.2 настоящего Договора, то она обязана возместить второй стороне пон</w:t>
      </w:r>
      <w:r>
        <w:rPr>
          <w:rFonts w:ascii="Tinos" w:hAnsi="Tinos" w:eastAsia="Tinos" w:cs="Tinos"/>
          <w:sz w:val="24"/>
          <w:szCs w:val="24"/>
        </w:rPr>
        <w:t xml:space="preserve">е</w:t>
      </w:r>
      <w:r>
        <w:rPr>
          <w:rFonts w:ascii="Tinos" w:hAnsi="Tinos" w:eastAsia="Tinos" w:cs="Tinos"/>
          <w:sz w:val="24"/>
          <w:szCs w:val="24"/>
        </w:rPr>
        <w:t xml:space="preserve">сенные ею убытки.</w:t>
      </w:r>
      <w:r>
        <w:rPr>
          <w:rFonts w:ascii="Tinos" w:hAnsi="Tinos" w:cs="Tinos"/>
          <w:sz w:val="24"/>
          <w:szCs w:val="24"/>
        </w:rPr>
      </w:r>
      <w:r>
        <w:rPr>
          <w:rFonts w:ascii="Tinos" w:hAnsi="Tinos" w:cs="Tinos"/>
          <w:sz w:val="24"/>
          <w:szCs w:val="24"/>
        </w:rPr>
      </w:r>
    </w:p>
    <w:p>
      <w:pPr>
        <w:pStyle w:val="1107"/>
        <w:ind w:firstLine="0"/>
        <w:jc w:val="both"/>
        <w:spacing w:after="0" w:afterAutospacing="0" w:line="276" w:lineRule="auto"/>
        <w:rPr>
          <w:rFonts w:ascii="Tinos" w:hAnsi="Tinos" w:cs="Tinos"/>
          <w:sz w:val="24"/>
          <w:szCs w:val="24"/>
        </w:rPr>
      </w:pPr>
      <w:r>
        <w:rPr>
          <w:rFonts w:ascii="Tinos" w:hAnsi="Tinos" w:eastAsia="Tinos" w:cs="Tinos"/>
          <w:sz w:val="24"/>
          <w:szCs w:val="24"/>
        </w:rPr>
        <w:tab/>
        <w:t xml:space="preserve">4.4. В случаях наступления обстоятельств, указанных в пункте 4.1 настоящего Договора, срок выполнения стороной обязательств по Договору отодвигается соразмерно времени, в течение которого действуют эти о</w:t>
      </w:r>
      <w:r>
        <w:rPr>
          <w:rFonts w:ascii="Tinos" w:hAnsi="Tinos" w:eastAsia="Tinos" w:cs="Tinos"/>
          <w:sz w:val="24"/>
          <w:szCs w:val="24"/>
        </w:rPr>
        <w:t xml:space="preserve">б</w:t>
      </w:r>
      <w:r>
        <w:rPr>
          <w:rFonts w:ascii="Tinos" w:hAnsi="Tinos" w:eastAsia="Tinos" w:cs="Tinos"/>
          <w:sz w:val="24"/>
          <w:szCs w:val="24"/>
        </w:rPr>
        <w:t xml:space="preserve">стоятельства и их последствия.</w:t>
      </w:r>
      <w:r>
        <w:rPr>
          <w:rFonts w:ascii="Tinos" w:hAnsi="Tinos" w:cs="Tinos"/>
          <w:sz w:val="24"/>
          <w:szCs w:val="24"/>
        </w:rPr>
      </w:r>
      <w:r>
        <w:rPr>
          <w:rFonts w:ascii="Tinos" w:hAnsi="Tinos" w:cs="Tinos"/>
          <w:sz w:val="24"/>
          <w:szCs w:val="24"/>
        </w:rPr>
      </w:r>
    </w:p>
    <w:p>
      <w:pPr>
        <w:pStyle w:val="1107"/>
        <w:ind w:firstLine="0"/>
        <w:jc w:val="both"/>
        <w:spacing w:after="0" w:afterAutospacing="0" w:line="276" w:lineRule="auto"/>
        <w:rPr>
          <w:rFonts w:ascii="Tinos" w:hAnsi="Tinos" w:cs="Tinos"/>
          <w:sz w:val="24"/>
          <w:szCs w:val="24"/>
        </w:rPr>
      </w:pPr>
      <w:r>
        <w:rPr>
          <w:rFonts w:ascii="Tinos" w:hAnsi="Tinos" w:eastAsia="Tinos" w:cs="Tinos"/>
          <w:sz w:val="24"/>
          <w:szCs w:val="24"/>
        </w:rPr>
        <w:tab/>
        <w:t xml:space="preserve">4.5. Если наступившие обст</w:t>
      </w:r>
      <w:r>
        <w:rPr>
          <w:rFonts w:ascii="Tinos" w:hAnsi="Tinos" w:eastAsia="Tinos" w:cs="Tinos"/>
          <w:sz w:val="24"/>
          <w:szCs w:val="24"/>
        </w:rPr>
        <w:t xml:space="preserve">оятельства, указанные в пункте 4.1 настоящего Договора, и их последствия продолжают действовать более </w:t>
      </w:r>
      <w:r>
        <w:rPr>
          <w:rFonts w:ascii="Tinos" w:hAnsi="Tinos" w:eastAsia="Tinos" w:cs="Tinos"/>
          <w:sz w:val="24"/>
          <w:szCs w:val="24"/>
        </w:rPr>
        <w:t xml:space="preserve">30 (тридцати) календарных дней</w:t>
      </w:r>
      <w:r>
        <w:rPr>
          <w:rFonts w:ascii="Tinos" w:hAnsi="Tinos" w:eastAsia="Tinos" w:cs="Tinos"/>
          <w:sz w:val="24"/>
          <w:szCs w:val="24"/>
        </w:rPr>
        <w:t xml:space="preserve">, стороны проводят дополнительные переговоры для выявления приемлемых альтернативных способов исполнения настоящего Дог</w:t>
      </w:r>
      <w:r>
        <w:rPr>
          <w:rFonts w:ascii="Tinos" w:hAnsi="Tinos" w:eastAsia="Tinos" w:cs="Tinos"/>
          <w:sz w:val="24"/>
          <w:szCs w:val="24"/>
        </w:rPr>
        <w:t xml:space="preserve">о</w:t>
      </w:r>
      <w:r>
        <w:rPr>
          <w:rFonts w:ascii="Tinos" w:hAnsi="Tinos" w:eastAsia="Tinos" w:cs="Tinos"/>
          <w:sz w:val="24"/>
          <w:szCs w:val="24"/>
        </w:rPr>
        <w:t xml:space="preserve">вора.</w:t>
      </w:r>
      <w:r>
        <w:rPr>
          <w:rFonts w:ascii="Tinos" w:hAnsi="Tinos" w:cs="Tinos"/>
          <w:sz w:val="24"/>
          <w:szCs w:val="24"/>
        </w:rPr>
      </w:r>
      <w:r>
        <w:rPr>
          <w:rFonts w:ascii="Tinos" w:hAnsi="Tinos" w:cs="Tinos"/>
          <w:sz w:val="24"/>
          <w:szCs w:val="24"/>
        </w:rPr>
      </w:r>
    </w:p>
    <w:p>
      <w:pPr>
        <w:pStyle w:val="1107"/>
        <w:ind w:firstLine="0"/>
        <w:jc w:val="center"/>
        <w:spacing w:after="0" w:afterAutospacing="0" w:line="276" w:lineRule="auto"/>
        <w:shd w:val="clear" w:color="auto" w:fill="cccccc"/>
        <w:rPr>
          <w:rFonts w:ascii="Tinos" w:hAnsi="Tinos" w:cs="Tinos"/>
          <w:b/>
          <w:bCs/>
          <w:sz w:val="24"/>
          <w:szCs w:val="24"/>
        </w:rPr>
      </w:pPr>
      <w:r>
        <w:rPr>
          <w:rFonts w:ascii="Tinos" w:hAnsi="Tinos" w:eastAsia="Tinos" w:cs="Tinos"/>
          <w:b/>
          <w:bCs/>
          <w:sz w:val="24"/>
          <w:szCs w:val="24"/>
        </w:rPr>
        <w:t xml:space="preserve">5. РАЗРЕШЕНИЕ СПОРОВ</w:t>
      </w:r>
      <w:r>
        <w:rPr>
          <w:rFonts w:ascii="Tinos" w:hAnsi="Tinos" w:cs="Tinos"/>
          <w:b/>
          <w:bCs/>
          <w:sz w:val="24"/>
          <w:szCs w:val="24"/>
        </w:rPr>
      </w:r>
      <w:r>
        <w:rPr>
          <w:rFonts w:ascii="Tinos" w:hAnsi="Tinos" w:cs="Tinos"/>
          <w:b/>
          <w:bCs/>
          <w:sz w:val="24"/>
          <w:szCs w:val="24"/>
        </w:rPr>
      </w:r>
    </w:p>
    <w:p>
      <w:pPr>
        <w:pStyle w:val="1113"/>
        <w:ind w:firstLine="720"/>
        <w:spacing w:after="0" w:afterAutospacing="0" w:line="276" w:lineRule="auto"/>
        <w:widowControl w:val="off"/>
        <w:rPr>
          <w:rFonts w:ascii="Tinos" w:hAnsi="Tinos" w:cs="Tinos"/>
          <w:sz w:val="24"/>
          <w:szCs w:val="24"/>
        </w:rPr>
      </w:pPr>
      <w:r>
        <w:rPr>
          <w:rFonts w:ascii="Tinos" w:hAnsi="Tinos" w:eastAsia="Tinos" w:cs="Tinos"/>
          <w:sz w:val="24"/>
          <w:szCs w:val="24"/>
        </w:rPr>
        <w:t xml:space="preserve">5.1. </w:t>
      </w:r>
      <w:r>
        <w:rPr>
          <w:rFonts w:ascii="Tinos" w:hAnsi="Tinos" w:eastAsia="Tinos" w:cs="Tinos"/>
          <w:sz w:val="24"/>
          <w:szCs w:val="24"/>
        </w:rPr>
        <w:t xml:space="preserve">Любой спор, возникающий из отношений сторон по настоящему Дог</w:t>
      </w:r>
      <w:r>
        <w:rPr>
          <w:rFonts w:ascii="Tinos" w:hAnsi="Tinos" w:eastAsia="Tinos" w:cs="Tinos"/>
          <w:sz w:val="24"/>
          <w:szCs w:val="24"/>
        </w:rPr>
        <w:t xml:space="preserve">овору и/или в связи с ним, в том числе любой вопрос в отношении существования, действительности, исполнения или прекращения Договора, при недостижении сторонами согласия по нему в результате переговоров, подлежит передаче на рассмотрение в Арбитражный суд </w:t>
      </w:r>
      <w:r>
        <w:rPr>
          <w:rFonts w:ascii="Tinos" w:hAnsi="Tinos" w:eastAsia="Tinos" w:cs="Tinos"/>
          <w:sz w:val="24"/>
          <w:szCs w:val="24"/>
        </w:rPr>
        <w:t xml:space="preserve">/ суд общей юрисдикции</w:t>
      </w:r>
      <w:r>
        <w:rPr>
          <w:rFonts w:ascii="Tinos" w:hAnsi="Tinos" w:eastAsia="Tinos" w:cs="Tinos"/>
          <w:sz w:val="24"/>
          <w:szCs w:val="24"/>
        </w:rPr>
        <w:t xml:space="preserve"> </w:t>
      </w:r>
      <w:r>
        <w:rPr>
          <w:rFonts w:ascii="Tinos" w:hAnsi="Tinos" w:eastAsia="Tinos" w:cs="Tinos"/>
          <w:sz w:val="24"/>
          <w:szCs w:val="24"/>
        </w:rPr>
        <w:t xml:space="preserve">Оренбургской области</w:t>
      </w:r>
      <w:r>
        <w:rPr>
          <w:rFonts w:ascii="Tinos" w:hAnsi="Tinos" w:eastAsia="Tinos" w:cs="Tinos"/>
          <w:sz w:val="24"/>
          <w:szCs w:val="24"/>
        </w:rPr>
        <w:t xml:space="preserve">.</w:t>
      </w:r>
      <w:r>
        <w:rPr>
          <w:rFonts w:ascii="Tinos" w:hAnsi="Tinos" w:cs="Tinos"/>
          <w:sz w:val="24"/>
          <w:szCs w:val="24"/>
        </w:rPr>
      </w:r>
      <w:r>
        <w:rPr>
          <w:rFonts w:ascii="Tinos" w:hAnsi="Tinos" w:cs="Tinos"/>
          <w:sz w:val="24"/>
          <w:szCs w:val="24"/>
        </w:rPr>
      </w:r>
    </w:p>
    <w:p>
      <w:pPr>
        <w:pStyle w:val="1102"/>
        <w:ind w:firstLine="708"/>
        <w:jc w:val="both"/>
        <w:spacing w:after="0" w:afterAutospacing="0" w:line="276" w:lineRule="auto"/>
        <w:widowControl w:val="off"/>
        <w:rPr>
          <w:rFonts w:ascii="Tinos" w:hAnsi="Tinos" w:cs="Tinos"/>
          <w:sz w:val="24"/>
          <w:szCs w:val="24"/>
        </w:rPr>
      </w:pPr>
      <w:r>
        <w:rPr>
          <w:rFonts w:ascii="Tinos" w:hAnsi="Tinos" w:eastAsia="Tinos" w:cs="Tinos"/>
          <w:sz w:val="24"/>
          <w:szCs w:val="24"/>
        </w:rPr>
        <w:t xml:space="preserve">Данный пункт не должен трактоваться как установление сторонами претензионного порядка разрешения споров по настоящему Договору.</w:t>
      </w:r>
      <w:r>
        <w:rPr>
          <w:rFonts w:ascii="Tinos" w:hAnsi="Tinos" w:cs="Tinos"/>
          <w:sz w:val="24"/>
          <w:szCs w:val="24"/>
        </w:rPr>
      </w:r>
      <w:r>
        <w:rPr>
          <w:rFonts w:ascii="Tinos" w:hAnsi="Tinos" w:cs="Tinos"/>
          <w:sz w:val="24"/>
          <w:szCs w:val="24"/>
        </w:rPr>
      </w:r>
    </w:p>
    <w:p>
      <w:pPr>
        <w:pStyle w:val="1107"/>
        <w:ind w:firstLine="0"/>
        <w:jc w:val="center"/>
        <w:spacing w:after="0" w:afterAutospacing="0" w:line="276" w:lineRule="auto"/>
        <w:shd w:val="clear" w:color="auto" w:fill="cccccc"/>
        <w:rPr>
          <w:rFonts w:ascii="Tinos" w:hAnsi="Tinos" w:cs="Tinos"/>
          <w:b/>
          <w:bCs/>
          <w:sz w:val="24"/>
          <w:szCs w:val="24"/>
        </w:rPr>
      </w:pPr>
      <w:r>
        <w:rPr>
          <w:rFonts w:ascii="Tinos" w:hAnsi="Tinos" w:eastAsia="Tinos" w:cs="Tinos"/>
          <w:b/>
          <w:bCs/>
          <w:sz w:val="24"/>
          <w:szCs w:val="24"/>
        </w:rPr>
        <w:t xml:space="preserve">6. ЗАКЛЮЧИТЕЛЬНЫЕ ПОЛОЖЕНИЯ</w:t>
      </w:r>
      <w:r>
        <w:rPr>
          <w:rFonts w:ascii="Tinos" w:hAnsi="Tinos" w:cs="Tinos"/>
          <w:b/>
          <w:bCs/>
          <w:sz w:val="24"/>
          <w:szCs w:val="24"/>
        </w:rPr>
      </w:r>
      <w:r>
        <w:rPr>
          <w:rFonts w:ascii="Tinos" w:hAnsi="Tinos" w:cs="Tinos"/>
          <w:b/>
          <w:bCs/>
          <w:sz w:val="24"/>
          <w:szCs w:val="24"/>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6.1. </w:t>
      </w:r>
      <w:r>
        <w:rPr>
          <w:rFonts w:ascii="Tinos" w:hAnsi="Tinos" w:eastAsia="Tinos" w:cs="Tinos"/>
          <w:sz w:val="24"/>
          <w:szCs w:val="24"/>
        </w:rPr>
        <w:t xml:space="preserve">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 по нему. При подписании Договор должен быть скреплен </w:t>
      </w:r>
      <w:r>
        <w:rPr>
          <w:rFonts w:ascii="Tinos" w:hAnsi="Tinos" w:eastAsia="Tinos" w:cs="Tinos"/>
          <w:sz w:val="24"/>
          <w:szCs w:val="24"/>
        </w:rPr>
        <w:t xml:space="preserve">оттисками печатей Кредитора и Нового кредитора (при наличии печати у Нового кредитора).</w:t>
      </w:r>
      <w:r>
        <w:rPr>
          <w:rFonts w:ascii="Tinos" w:hAnsi="Tinos" w:eastAsia="Tinos" w:cs="Tinos"/>
          <w:sz w:val="24"/>
          <w:szCs w:val="24"/>
        </w:rPr>
        <w:t xml:space="preserve"> Если Договор заключен в электронной форме с использованием усиленной квалифицированной электронной подписи</w:t>
      </w:r>
      <w:r>
        <w:rPr>
          <w:rStyle w:val="1130"/>
          <w:rFonts w:ascii="Tinos" w:hAnsi="Tinos" w:eastAsia="Tinos" w:cs="Tinos"/>
          <w:sz w:val="24"/>
          <w:szCs w:val="24"/>
        </w:rPr>
        <w:footnoteReference w:id="2"/>
      </w:r>
      <w:r>
        <w:rPr>
          <w:rFonts w:ascii="Tinos" w:hAnsi="Tinos" w:eastAsia="Tinos" w:cs="Tinos"/>
          <w:sz w:val="24"/>
          <w:szCs w:val="24"/>
        </w:rPr>
        <w:t xml:space="preserve">, то скрепление Договора оттисками печатей Сторон не осуществляется.</w:t>
      </w:r>
      <w:r>
        <w:rPr>
          <w:rFonts w:ascii="Tinos" w:hAnsi="Tinos" w:eastAsia="Tinos" w:cs="Tinos"/>
          <w:sz w:val="24"/>
          <w:szCs w:val="24"/>
        </w:rPr>
        <w:t xml:space="preserve"> </w:t>
      </w:r>
      <w:r>
        <w:rPr>
          <w:rFonts w:ascii="Tinos" w:hAnsi="Tinos" w:cs="Tinos"/>
          <w:sz w:val="24"/>
          <w:szCs w:val="24"/>
        </w:rPr>
      </w:r>
      <w:r>
        <w:rPr>
          <w:rFonts w:ascii="Tinos" w:hAnsi="Tinos" w:cs="Tinos"/>
          <w:sz w:val="24"/>
          <w:szCs w:val="24"/>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6.2. Любые изменения и дополнения к настоящему Договору действительны лишь в том случае, если они совершены в письменной форме и подписаны надлежаще уполномоченными представителями сторон.</w:t>
      </w:r>
      <w:r>
        <w:rPr>
          <w:rFonts w:ascii="Tinos" w:hAnsi="Tinos" w:cs="Tinos"/>
          <w:sz w:val="24"/>
          <w:szCs w:val="24"/>
        </w:rPr>
      </w:r>
      <w:r>
        <w:rPr>
          <w:rFonts w:ascii="Tinos" w:hAnsi="Tinos" w:cs="Tinos"/>
          <w:sz w:val="24"/>
          <w:szCs w:val="24"/>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6.3. Все уведомления и сообщения должны направляться сторонами друг другу в письменной форме. Уведомления и сообщения будут считаться направленными надлежащим образом, если они </w:t>
      </w:r>
      <w:r>
        <w:rPr>
          <w:rFonts w:ascii="Tinos" w:hAnsi="Tinos" w:eastAsia="Tinos" w:cs="Tinos"/>
          <w:sz w:val="24"/>
          <w:szCs w:val="24"/>
        </w:rPr>
        <w:t xml:space="preserve">направлены</w:t>
      </w:r>
      <w:r>
        <w:rPr>
          <w:rFonts w:ascii="Tinos" w:hAnsi="Tinos" w:eastAsia="Tinos" w:cs="Tinos"/>
          <w:sz w:val="24"/>
          <w:szCs w:val="24"/>
        </w:rPr>
        <w:t xml:space="preserve"> заказным письмом с уведомлением о вручении</w:t>
      </w:r>
      <w:r>
        <w:rPr>
          <w:rFonts w:ascii="Tinos" w:hAnsi="Tinos" w:eastAsia="Tinos" w:cs="Tinos"/>
          <w:sz w:val="24"/>
          <w:szCs w:val="24"/>
        </w:rPr>
        <w:t xml:space="preserve"> (в том числе ЭЗП</w:t>
      </w:r>
      <w:r>
        <w:rPr>
          <w:rStyle w:val="1130"/>
          <w:rFonts w:ascii="Tinos" w:hAnsi="Tinos" w:eastAsia="Tinos" w:cs="Tinos"/>
          <w:sz w:val="24"/>
          <w:szCs w:val="24"/>
        </w:rPr>
        <w:footnoteReference w:id="3"/>
      </w:r>
      <w:r>
        <w:rPr>
          <w:rFonts w:ascii="Tinos" w:hAnsi="Tinos" w:eastAsia="Tinos" w:cs="Tinos"/>
          <w:sz w:val="24"/>
          <w:szCs w:val="24"/>
        </w:rPr>
        <w:t xml:space="preserve">) </w:t>
      </w:r>
      <w:r>
        <w:rPr>
          <w:rFonts w:ascii="Tinos" w:hAnsi="Tinos" w:eastAsia="Tinos" w:cs="Tinos"/>
          <w:sz w:val="24"/>
          <w:szCs w:val="24"/>
        </w:rPr>
        <w:t xml:space="preserve">или д</w:t>
      </w:r>
      <w:r>
        <w:rPr>
          <w:rFonts w:ascii="Tinos" w:hAnsi="Tinos" w:eastAsia="Tinos" w:cs="Tinos"/>
          <w:sz w:val="24"/>
          <w:szCs w:val="24"/>
        </w:rPr>
        <w:t xml:space="preserve">о</w:t>
      </w:r>
      <w:r>
        <w:rPr>
          <w:rFonts w:ascii="Tinos" w:hAnsi="Tinos" w:eastAsia="Tinos" w:cs="Tinos"/>
          <w:sz w:val="24"/>
          <w:szCs w:val="24"/>
        </w:rPr>
        <w:t xml:space="preserve">ставлены по адресам сторон, указанным в статье 7 настоящего Договора, и вручены под расписку уполномоченным должностным л</w:t>
      </w:r>
      <w:r>
        <w:rPr>
          <w:rFonts w:ascii="Tinos" w:hAnsi="Tinos" w:eastAsia="Tinos" w:cs="Tinos"/>
          <w:sz w:val="24"/>
          <w:szCs w:val="24"/>
        </w:rPr>
        <w:t xml:space="preserve">и</w:t>
      </w:r>
      <w:r>
        <w:rPr>
          <w:rFonts w:ascii="Tinos" w:hAnsi="Tinos" w:eastAsia="Tinos" w:cs="Tinos"/>
          <w:sz w:val="24"/>
          <w:szCs w:val="24"/>
        </w:rPr>
        <w:t xml:space="preserve">цам</w:t>
      </w:r>
      <w:r>
        <w:rPr>
          <w:rFonts w:ascii="Tinos" w:hAnsi="Tinos" w:eastAsia="Tinos" w:cs="Tinos"/>
          <w:sz w:val="24"/>
          <w:szCs w:val="24"/>
        </w:rPr>
        <w:t xml:space="preserve"> или представителям</w:t>
      </w:r>
      <w:r>
        <w:rPr>
          <w:rFonts w:ascii="Tinos" w:hAnsi="Tinos" w:eastAsia="Tinos" w:cs="Tinos"/>
          <w:sz w:val="24"/>
          <w:szCs w:val="24"/>
        </w:rPr>
        <w:t xml:space="preserve"> сторон.</w:t>
      </w:r>
      <w:r>
        <w:rPr>
          <w:rFonts w:ascii="Tinos" w:hAnsi="Tinos" w:cs="Tinos"/>
          <w:sz w:val="24"/>
          <w:szCs w:val="24"/>
        </w:rPr>
      </w:r>
      <w:r>
        <w:rPr>
          <w:rFonts w:ascii="Tinos" w:hAnsi="Tinos" w:cs="Tinos"/>
          <w:sz w:val="24"/>
          <w:szCs w:val="24"/>
        </w:rPr>
      </w:r>
    </w:p>
    <w:p>
      <w:pPr>
        <w:pStyle w:val="1110"/>
        <w:ind w:left="0" w:firstLine="720"/>
        <w:spacing w:after="0" w:afterAutospacing="0" w:line="276" w:lineRule="auto"/>
        <w:widowControl w:val="off"/>
        <w:rPr>
          <w:rFonts w:ascii="Tinos" w:hAnsi="Tinos" w:cs="Tinos"/>
          <w:sz w:val="24"/>
          <w:szCs w:val="24"/>
        </w:rPr>
      </w:pPr>
      <w:r>
        <w:rPr>
          <w:rFonts w:ascii="Tinos" w:hAnsi="Tinos" w:eastAsia="Tinos" w:cs="Tinos"/>
          <w:sz w:val="24"/>
          <w:szCs w:val="24"/>
        </w:rPr>
        <w:t xml:space="preserve">6.4. Во всем остальном, что прямо не предусмотрено настоящим Договором, стор</w:t>
      </w:r>
      <w:r>
        <w:rPr>
          <w:rFonts w:ascii="Tinos" w:hAnsi="Tinos" w:eastAsia="Tinos" w:cs="Tinos"/>
          <w:sz w:val="24"/>
          <w:szCs w:val="24"/>
        </w:rPr>
        <w:t xml:space="preserve">о</w:t>
      </w:r>
      <w:r>
        <w:rPr>
          <w:rFonts w:ascii="Tinos" w:hAnsi="Tinos" w:eastAsia="Tinos" w:cs="Tinos"/>
          <w:sz w:val="24"/>
          <w:szCs w:val="24"/>
        </w:rPr>
        <w:t xml:space="preserve">ны руков</w:t>
      </w:r>
      <w:r>
        <w:rPr>
          <w:rFonts w:ascii="Tinos" w:hAnsi="Tinos" w:eastAsia="Tinos" w:cs="Tinos"/>
          <w:sz w:val="24"/>
          <w:szCs w:val="24"/>
        </w:rPr>
        <w:t xml:space="preserve">о</w:t>
      </w:r>
      <w:r>
        <w:rPr>
          <w:rFonts w:ascii="Tinos" w:hAnsi="Tinos" w:eastAsia="Tinos" w:cs="Tinos"/>
          <w:sz w:val="24"/>
          <w:szCs w:val="24"/>
        </w:rPr>
        <w:t xml:space="preserve">дствуются действующим законодательством Российской Федерации.</w:t>
      </w:r>
      <w:r>
        <w:rPr>
          <w:rFonts w:ascii="Tinos" w:hAnsi="Tinos" w:cs="Tinos"/>
          <w:sz w:val="24"/>
          <w:szCs w:val="24"/>
        </w:rPr>
      </w:r>
      <w:r>
        <w:rPr>
          <w:rFonts w:ascii="Tinos" w:hAnsi="Tinos" w:cs="Tinos"/>
          <w:sz w:val="24"/>
          <w:szCs w:val="24"/>
        </w:rPr>
      </w:r>
    </w:p>
    <w:p>
      <w:pPr>
        <w:pStyle w:val="1102"/>
        <w:numPr>
          <w:ilvl w:val="0"/>
          <w:numId w:val="0"/>
        </w:numPr>
        <w:ind w:firstLine="708"/>
        <w:jc w:val="both"/>
        <w:spacing w:after="0" w:afterAutospacing="0" w:line="276" w:lineRule="auto"/>
        <w:rPr>
          <w:rFonts w:ascii="Tinos" w:hAnsi="Tinos" w:cs="Tinos"/>
          <w:i/>
          <w:color w:val="00b0f0"/>
          <w:sz w:val="22"/>
          <w:szCs w:val="22"/>
        </w:rPr>
      </w:pPr>
      <w:r>
        <w:rPr>
          <w:rFonts w:ascii="Tinos" w:hAnsi="Tinos" w:eastAsia="Tinos" w:cs="Tinos"/>
          <w:i/>
          <w:color w:val="00b0f0"/>
          <w:sz w:val="22"/>
          <w:szCs w:val="22"/>
        </w:rPr>
        <w:t xml:space="preserve">Выбирается один из вариантов пункта 6.5.</w:t>
      </w:r>
      <w:r>
        <w:rPr>
          <w:rFonts w:ascii="Tinos" w:hAnsi="Tinos" w:cs="Tinos"/>
          <w:i/>
          <w:color w:val="00b0f0"/>
          <w:sz w:val="22"/>
          <w:szCs w:val="22"/>
        </w:rPr>
      </w:r>
      <w:r>
        <w:rPr>
          <w:rFonts w:ascii="Tinos" w:hAnsi="Tinos" w:cs="Tinos"/>
          <w:i/>
          <w:color w:val="00b0f0"/>
          <w:sz w:val="22"/>
          <w:szCs w:val="22"/>
        </w:rPr>
      </w:r>
    </w:p>
    <w:p>
      <w:pPr>
        <w:pStyle w:val="1102"/>
        <w:numPr>
          <w:ilvl w:val="0"/>
          <w:numId w:val="0"/>
        </w:numPr>
        <w:jc w:val="both"/>
        <w:spacing w:after="0" w:afterAutospacing="0" w:line="276" w:lineRule="auto"/>
        <w:rPr>
          <w:rFonts w:ascii="Tinos" w:hAnsi="Tinos" w:cs="Tinos"/>
          <w:i/>
          <w:sz w:val="22"/>
          <w:szCs w:val="22"/>
        </w:rPr>
      </w:pPr>
      <w:r>
        <w:rPr>
          <w:rFonts w:ascii="Tinos" w:hAnsi="Tinos" w:eastAsia="Tinos" w:cs="Tinos"/>
          <w:i/>
          <w:color w:val="00b0f0"/>
          <w:sz w:val="22"/>
          <w:szCs w:val="22"/>
        </w:rPr>
        <w:tab/>
        <w:t xml:space="preserve">Вариант 1 пункта 6.5 (применяется при заключении Договора на бумажном нос</w:t>
      </w:r>
      <w:r>
        <w:rPr>
          <w:rFonts w:ascii="Tinos" w:hAnsi="Tinos" w:eastAsia="Tinos" w:cs="Tinos"/>
          <w:i/>
          <w:color w:val="00b0f0"/>
          <w:sz w:val="22"/>
          <w:szCs w:val="22"/>
        </w:rPr>
        <w:t xml:space="preserve">и</w:t>
      </w:r>
      <w:r>
        <w:rPr>
          <w:rFonts w:ascii="Tinos" w:hAnsi="Tinos" w:eastAsia="Tinos" w:cs="Tinos"/>
          <w:i/>
          <w:color w:val="00b0f0"/>
          <w:sz w:val="22"/>
          <w:szCs w:val="22"/>
        </w:rPr>
        <w:t xml:space="preserve">теле).</w:t>
      </w:r>
      <w:r>
        <w:rPr>
          <w:rFonts w:ascii="Tinos" w:hAnsi="Tinos" w:cs="Tinos"/>
          <w:i/>
          <w:sz w:val="22"/>
          <w:szCs w:val="22"/>
        </w:rPr>
      </w:r>
      <w:r>
        <w:rPr>
          <w:rFonts w:ascii="Tinos" w:hAnsi="Tinos" w:cs="Tinos"/>
          <w:i/>
          <w:sz w:val="22"/>
          <w:szCs w:val="22"/>
        </w:rPr>
      </w:r>
    </w:p>
    <w:p>
      <w:pPr>
        <w:pStyle w:val="1102"/>
        <w:numPr>
          <w:ilvl w:val="0"/>
          <w:numId w:val="0"/>
        </w:numPr>
        <w:ind w:firstLine="708"/>
        <w:jc w:val="both"/>
        <w:spacing w:after="0" w:afterAutospacing="0" w:line="276" w:lineRule="auto"/>
        <w:rPr>
          <w:rFonts w:ascii="Tinos" w:hAnsi="Tinos" w:cs="Tinos"/>
          <w:sz w:val="24"/>
          <w:szCs w:val="24"/>
        </w:rPr>
      </w:pPr>
      <w:r>
        <w:rPr>
          <w:rFonts w:ascii="Tinos" w:hAnsi="Tinos" w:eastAsia="Tinos" w:cs="Tinos"/>
          <w:sz w:val="24"/>
          <w:szCs w:val="24"/>
        </w:rPr>
        <w:t xml:space="preserve">6.5</w:t>
      </w:r>
      <w:r>
        <w:rPr>
          <w:rFonts w:ascii="Tinos" w:hAnsi="Tinos" w:eastAsia="Tinos" w:cs="Tinos"/>
          <w:sz w:val="24"/>
          <w:szCs w:val="24"/>
        </w:rPr>
        <w:t xml:space="preserve">.</w:t>
      </w:r>
      <w:r>
        <w:rPr>
          <w:rFonts w:ascii="Tinos" w:hAnsi="Tinos" w:eastAsia="Tinos" w:cs="Tinos"/>
          <w:sz w:val="24"/>
          <w:szCs w:val="24"/>
          <w:lang w:val="en-US"/>
        </w:rPr>
        <w:t xml:space="preserve"> </w:t>
      </w:r>
      <w:r>
        <w:rPr>
          <w:rFonts w:ascii="Tinos" w:hAnsi="Tinos" w:eastAsia="Tinos" w:cs="Tinos"/>
          <w:sz w:val="24"/>
          <w:szCs w:val="24"/>
        </w:rPr>
        <w:t xml:space="preserve">Договор составлен в 2 (Двух) идентичных экземплярах, имеющих равную юридическую силу, 1 (Один) – для Кредитора и 1 (Один) – для Нового кредитора.</w:t>
      </w:r>
      <w:r>
        <w:rPr>
          <w:rFonts w:ascii="Tinos" w:hAnsi="Tinos" w:cs="Tinos"/>
          <w:sz w:val="24"/>
          <w:szCs w:val="24"/>
        </w:rPr>
      </w:r>
      <w:r>
        <w:rPr>
          <w:rFonts w:ascii="Tinos" w:hAnsi="Tinos" w:cs="Tinos"/>
          <w:sz w:val="24"/>
          <w:szCs w:val="24"/>
        </w:rPr>
      </w:r>
    </w:p>
    <w:p>
      <w:pPr>
        <w:pStyle w:val="1102"/>
        <w:numPr>
          <w:ilvl w:val="0"/>
          <w:numId w:val="0"/>
        </w:numPr>
        <w:ind w:firstLine="708"/>
        <w:jc w:val="both"/>
        <w:spacing w:after="0" w:afterAutospacing="0" w:line="276" w:lineRule="auto"/>
        <w:rPr>
          <w:rFonts w:ascii="Tinos" w:hAnsi="Tinos" w:cs="Tinos"/>
          <w:i/>
          <w:color w:val="00b0f0"/>
          <w:sz w:val="22"/>
          <w:szCs w:val="22"/>
        </w:rPr>
      </w:pPr>
      <w:r>
        <w:rPr>
          <w:rFonts w:ascii="Tinos" w:hAnsi="Tinos" w:eastAsia="Tinos" w:cs="Tinos"/>
          <w:i/>
          <w:color w:val="00b0f0"/>
          <w:sz w:val="22"/>
          <w:szCs w:val="22"/>
        </w:rPr>
        <w:t xml:space="preserve">Вариант 2 пункта 6.5. (применяется, если предусмотрено заключение Договора в электронной форме с применением усиленной квалифицированной электронной подписи).</w:t>
      </w:r>
      <w:r>
        <w:rPr>
          <w:rFonts w:ascii="Tinos" w:hAnsi="Tinos" w:cs="Tinos"/>
          <w:i/>
          <w:color w:val="00b0f0"/>
          <w:sz w:val="22"/>
          <w:szCs w:val="22"/>
        </w:rPr>
      </w:r>
      <w:r>
        <w:rPr>
          <w:rFonts w:ascii="Tinos" w:hAnsi="Tinos" w:cs="Tinos"/>
          <w:i/>
          <w:color w:val="00b0f0"/>
          <w:sz w:val="22"/>
          <w:szCs w:val="22"/>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6.5</w:t>
      </w:r>
      <w:r>
        <w:rPr>
          <w:rFonts w:ascii="Tinos" w:hAnsi="Tinos" w:eastAsia="Tinos" w:cs="Tinos"/>
          <w:sz w:val="24"/>
          <w:szCs w:val="24"/>
        </w:rPr>
        <w:t xml:space="preserve">.</w:t>
      </w:r>
      <w:r>
        <w:rPr>
          <w:rFonts w:ascii="Tinos" w:hAnsi="Tinos" w:eastAsia="Tinos" w:cs="Tinos"/>
          <w:sz w:val="24"/>
          <w:szCs w:val="24"/>
          <w:lang w:val="en-US"/>
        </w:rPr>
        <w:t xml:space="preserve"> </w:t>
      </w:r>
      <w:r>
        <w:rPr>
          <w:rFonts w:ascii="Tinos" w:hAnsi="Tinos" w:eastAsia="Tinos" w:cs="Tinos"/>
          <w:sz w:val="24"/>
          <w:szCs w:val="24"/>
        </w:rPr>
        <w:t xml:space="preserve">Настоящий Договор заключен Сторонами в форме электронного документа и подписан усиленными квалифицированными электронными подписями лиц, имеющих право действовать от имени каждой из Сторон настоящего Договора.</w:t>
      </w:r>
      <w:r>
        <w:rPr>
          <w:rFonts w:ascii="Tinos" w:hAnsi="Tinos" w:eastAsia="Tinos" w:cs="Tinos"/>
          <w:sz w:val="24"/>
          <w:szCs w:val="24"/>
        </w:rPr>
        <w:t xml:space="preserve"> </w:t>
      </w:r>
      <w:r>
        <w:rPr>
          <w:rFonts w:ascii="Tinos" w:hAnsi="Tinos" w:cs="Tinos"/>
          <w:sz w:val="24"/>
          <w:szCs w:val="24"/>
        </w:rPr>
      </w:r>
      <w:r>
        <w:rPr>
          <w:rFonts w:ascii="Tinos" w:hAnsi="Tinos" w:cs="Tinos"/>
          <w:sz w:val="24"/>
          <w:szCs w:val="24"/>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Новый кредитор</w:t>
      </w:r>
      <w:r>
        <w:rPr>
          <w:rFonts w:ascii="Tinos" w:hAnsi="Tinos" w:eastAsia="Tinos" w:cs="Tinos"/>
          <w:sz w:val="24"/>
          <w:szCs w:val="24"/>
        </w:rPr>
        <w:t xml:space="preserve"> осведомлен и принимает риски, связанные с подписанием настоящего Договора усиленной квалифицированной электронной подписью, а также ответственность за любые негативные последствия подписания настоящего Договора </w:t>
      </w:r>
      <w:r>
        <w:rPr>
          <w:rFonts w:ascii="Tinos" w:hAnsi="Tinos" w:eastAsia="Tinos" w:cs="Tinos"/>
          <w:sz w:val="24"/>
          <w:szCs w:val="24"/>
        </w:rPr>
        <w:t xml:space="preserve">Новым кредитором </w:t>
      </w:r>
      <w:r>
        <w:rPr>
          <w:rFonts w:ascii="Tinos" w:hAnsi="Tinos" w:eastAsia="Tinos" w:cs="Tinos"/>
          <w:sz w:val="24"/>
          <w:szCs w:val="24"/>
        </w:rPr>
        <w:t xml:space="preserve">усиленной квалифицированной электронной подписью, которые могут наступить, в т.ч. за нарушение конфиденциальности ключей электронных подписей путем предоставления </w:t>
      </w:r>
      <w:r>
        <w:rPr>
          <w:rFonts w:ascii="Tinos" w:hAnsi="Tinos" w:eastAsia="Tinos" w:cs="Tinos"/>
          <w:sz w:val="24"/>
          <w:szCs w:val="24"/>
        </w:rPr>
        <w:t xml:space="preserve">Новым кредитором</w:t>
      </w:r>
      <w:r>
        <w:rPr>
          <w:rFonts w:ascii="Tinos" w:hAnsi="Tinos" w:eastAsia="Tinos" w:cs="Tinos"/>
          <w:sz w:val="24"/>
          <w:szCs w:val="24"/>
        </w:rPr>
        <w:t xml:space="preserve"> доступа конкретным лицам к:</w:t>
      </w:r>
      <w:r>
        <w:rPr>
          <w:rFonts w:ascii="Tinos" w:hAnsi="Tinos" w:cs="Tinos"/>
          <w:sz w:val="24"/>
          <w:szCs w:val="24"/>
        </w:rPr>
      </w:r>
      <w:r>
        <w:rPr>
          <w:rFonts w:ascii="Tinos" w:hAnsi="Tinos" w:cs="Tinos"/>
          <w:sz w:val="24"/>
          <w:szCs w:val="24"/>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 программно-аппаратному комплексу, содержащему средство криптографической защиты информации, которое позволяет подписывать документы усиленной квалифицированной электронной подписью;</w:t>
      </w:r>
      <w:r>
        <w:rPr>
          <w:rFonts w:ascii="Tinos" w:hAnsi="Tinos" w:cs="Tinos"/>
          <w:sz w:val="24"/>
          <w:szCs w:val="24"/>
        </w:rPr>
      </w:r>
      <w:r>
        <w:rPr>
          <w:rFonts w:ascii="Tinos" w:hAnsi="Tinos" w:cs="Tinos"/>
          <w:sz w:val="24"/>
          <w:szCs w:val="24"/>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 функциональному ключевому носителю, содержащему информацию для формирования усиленной квалифицированной электронной подписи;</w:t>
      </w:r>
      <w:r>
        <w:rPr>
          <w:rFonts w:ascii="Tinos" w:hAnsi="Tinos" w:cs="Tinos"/>
          <w:sz w:val="24"/>
          <w:szCs w:val="24"/>
        </w:rPr>
      </w:r>
      <w:r>
        <w:rPr>
          <w:rFonts w:ascii="Tinos" w:hAnsi="Tinos" w:cs="Tinos"/>
          <w:sz w:val="24"/>
          <w:szCs w:val="24"/>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 сертификату ключа проверки электронной п</w:t>
      </w:r>
      <w:r>
        <w:rPr>
          <w:rFonts w:ascii="Tinos" w:hAnsi="Tinos" w:eastAsia="Tinos" w:cs="Tinos"/>
          <w:sz w:val="24"/>
          <w:szCs w:val="24"/>
        </w:rPr>
        <w:t xml:space="preserve">одписи, созданному и выданному аккредитованными в порядке, установленном Федеральным законом «Об электронной подписи», удостоверяющими центрами (далее - аккредитованные центры), использующими средства электронной подписи и средства аккредитованного центра.</w:t>
      </w:r>
      <w:r>
        <w:rPr>
          <w:rFonts w:ascii="Tinos" w:hAnsi="Tinos" w:cs="Tinos"/>
          <w:sz w:val="24"/>
          <w:szCs w:val="24"/>
        </w:rPr>
      </w:r>
      <w:r>
        <w:rPr>
          <w:rFonts w:ascii="Tinos" w:hAnsi="Tinos" w:cs="Tinos"/>
          <w:sz w:val="24"/>
          <w:szCs w:val="24"/>
        </w:rPr>
      </w:r>
    </w:p>
    <w:p>
      <w:pPr>
        <w:pStyle w:val="1103"/>
        <w:keepNext w:val="0"/>
        <w:spacing w:line="276" w:lineRule="auto"/>
        <w:shd w:val="clear" w:color="auto" w:fill="cccccc"/>
        <w:widowControl w:val="off"/>
        <w:rPr>
          <w:rFonts w:ascii="Tinos" w:hAnsi="Tinos" w:cs="Tinos"/>
          <w:sz w:val="20"/>
          <w:szCs w:val="20"/>
          <w:u w:val="none"/>
        </w:rPr>
      </w:pPr>
      <w:r>
        <w:rPr>
          <w:rFonts w:ascii="Tinos" w:hAnsi="Tinos" w:eastAsia="Tinos" w:cs="Tinos"/>
          <w:sz w:val="20"/>
          <w:szCs w:val="20"/>
          <w:u w:val="none"/>
        </w:rPr>
        <w:t xml:space="preserve">7. ЮРИДИЧЕСКИЕ АДРЕСА, БАНКОВСКИЕ РЕКВИЗИТЫ</w:t>
      </w:r>
      <w:r>
        <w:rPr>
          <w:rFonts w:ascii="Tinos" w:hAnsi="Tinos" w:cs="Tinos"/>
          <w:sz w:val="20"/>
          <w:szCs w:val="20"/>
          <w:u w:val="none"/>
        </w:rPr>
      </w:r>
      <w:r>
        <w:rPr>
          <w:rFonts w:ascii="Tinos" w:hAnsi="Tinos" w:cs="Tinos"/>
          <w:sz w:val="20"/>
          <w:szCs w:val="20"/>
          <w:u w:val="none"/>
        </w:rPr>
      </w:r>
    </w:p>
    <w:p>
      <w:pPr>
        <w:pStyle w:val="1103"/>
        <w:keepNext w:val="0"/>
        <w:spacing w:line="276" w:lineRule="auto"/>
        <w:shd w:val="clear" w:color="auto" w:fill="cccccc"/>
        <w:widowControl w:val="off"/>
        <w:rPr>
          <w:rFonts w:ascii="Tinos" w:hAnsi="Tinos" w:cs="Tinos"/>
          <w:sz w:val="20"/>
          <w:szCs w:val="20"/>
          <w:u w:val="none"/>
        </w:rPr>
      </w:pPr>
      <w:r>
        <w:rPr>
          <w:rFonts w:ascii="Tinos" w:hAnsi="Tinos" w:eastAsia="Tinos" w:cs="Tinos"/>
          <w:sz w:val="20"/>
          <w:szCs w:val="20"/>
          <w:u w:val="none"/>
        </w:rPr>
        <w:t xml:space="preserve">И МЕСТО НАХОЖДЕНИЯ СТ</w:t>
      </w:r>
      <w:r>
        <w:rPr>
          <w:rFonts w:ascii="Tinos" w:hAnsi="Tinos" w:eastAsia="Tinos" w:cs="Tinos"/>
          <w:sz w:val="20"/>
          <w:szCs w:val="20"/>
          <w:u w:val="none"/>
        </w:rPr>
        <w:t xml:space="preserve">О</w:t>
      </w:r>
      <w:r>
        <w:rPr>
          <w:rFonts w:ascii="Tinos" w:hAnsi="Tinos" w:eastAsia="Tinos" w:cs="Tinos"/>
          <w:sz w:val="20"/>
          <w:szCs w:val="20"/>
          <w:u w:val="none"/>
        </w:rPr>
        <w:t xml:space="preserve">РОН. ПОДПИСИ СТОРОН</w:t>
      </w:r>
      <w:r>
        <w:rPr>
          <w:rFonts w:ascii="Tinos" w:hAnsi="Tinos" w:cs="Tinos"/>
          <w:sz w:val="20"/>
          <w:szCs w:val="20"/>
          <w:u w:val="none"/>
        </w:rPr>
      </w:r>
      <w:r>
        <w:rPr>
          <w:rFonts w:ascii="Tinos" w:hAnsi="Tinos" w:cs="Tinos"/>
          <w:sz w:val="20"/>
          <w:szCs w:val="20"/>
          <w:u w:val="none"/>
        </w:rPr>
      </w:r>
    </w:p>
    <w:tbl>
      <w:tblPr>
        <w:tblW w:w="10230" w:type="dxa"/>
        <w:jc w:val="center"/>
        <w:tblInd w:w="312" w:type="dxa"/>
        <w:tblLayout w:type="fixed"/>
        <w:tblCellMar>
          <w:left w:w="70" w:type="dxa"/>
          <w:top w:w="0" w:type="dxa"/>
          <w:right w:w="70" w:type="dxa"/>
          <w:bottom w:w="0" w:type="dxa"/>
        </w:tblCellMar>
        <w:tblLook w:val="04A0" w:firstRow="1" w:lastRow="0" w:firstColumn="1" w:lastColumn="0" w:noHBand="0" w:noVBand="1"/>
      </w:tblPr>
      <w:tblGrid>
        <w:gridCol w:w="5082"/>
        <w:gridCol w:w="5148"/>
      </w:tblGrid>
      <w:tr>
        <w:tblPrEx/>
        <w:trPr/>
        <w:tc>
          <w:tcPr>
            <w:tcBorders>
              <w:top w:val="single" w:color="000000" w:sz="4" w:space="0"/>
              <w:left w:val="single" w:color="000000" w:sz="4" w:space="0"/>
              <w:bottom w:val="single" w:color="000000" w:sz="4" w:space="0"/>
              <w:right w:val="single" w:color="000000" w:sz="4" w:space="0"/>
            </w:tcBorders>
            <w:tcW w:w="5082" w:type="dxa"/>
            <w:vAlign w:val="top"/>
            <w:textDirection w:val="lrTb"/>
            <w:noWrap w:val="false"/>
          </w:tcPr>
          <w:p>
            <w:pPr>
              <w:pStyle w:val="1117"/>
              <w:keepNext w:val="0"/>
              <w:spacing w:line="240" w:lineRule="auto"/>
              <w:widowControl w:val="off"/>
              <w:rPr>
                <w:rFonts w:ascii="Tinos" w:hAnsi="Tinos" w:cs="Tinos"/>
                <w:b/>
                <w:bCs/>
                <w:sz w:val="16"/>
                <w:szCs w:val="16"/>
              </w:rPr>
              <w:outlineLvl w:val="3"/>
            </w:pPr>
            <w:r>
              <w:rPr>
                <w:rFonts w:ascii="Tinos" w:hAnsi="Tinos" w:eastAsia="Tinos" w:cs="Tinos"/>
                <w:b/>
                <w:bCs/>
                <w:sz w:val="16"/>
                <w:szCs w:val="16"/>
              </w:rPr>
              <w:t xml:space="preserve">Кредитор</w:t>
            </w:r>
            <w:r>
              <w:rPr>
                <w:rFonts w:ascii="Tinos" w:hAnsi="Tinos" w:cs="Tinos"/>
                <w:b/>
                <w:bCs/>
                <w:sz w:val="16"/>
                <w:szCs w:val="16"/>
              </w:rPr>
            </w:r>
            <w:r>
              <w:rPr>
                <w:rFonts w:ascii="Tinos" w:hAnsi="Tinos" w:cs="Tinos"/>
                <w:b/>
                <w:bCs/>
                <w:sz w:val="16"/>
                <w:szCs w:val="16"/>
              </w:rPr>
            </w:r>
          </w:p>
          <w:p>
            <w:pPr>
              <w:pStyle w:val="1102"/>
              <w:jc w:val="both"/>
              <w:spacing w:line="240" w:lineRule="auto"/>
              <w:widowControl w:val="off"/>
              <w:rPr>
                <w:rFonts w:ascii="Tinos" w:hAnsi="Tinos" w:cs="Tinos"/>
                <w:b/>
                <w:bCs/>
                <w:sz w:val="16"/>
                <w:szCs w:val="16"/>
              </w:rPr>
            </w:pPr>
            <w:r>
              <w:rPr>
                <w:rFonts w:ascii="Tinos" w:hAnsi="Tinos" w:eastAsia="Tinos" w:cs="Tinos"/>
                <w:b/>
                <w:bCs/>
                <w:sz w:val="16"/>
                <w:szCs w:val="16"/>
              </w:rPr>
            </w:r>
            <w:r>
              <w:rPr>
                <w:rFonts w:ascii="Tinos" w:hAnsi="Tinos" w:cs="Tinos"/>
                <w:b/>
                <w:bCs/>
                <w:sz w:val="16"/>
                <w:szCs w:val="16"/>
              </w:rPr>
            </w:r>
            <w:r>
              <w:rPr>
                <w:rFonts w:ascii="Tinos" w:hAnsi="Tinos" w:cs="Tinos"/>
                <w:b/>
                <w:bCs/>
                <w:sz w:val="16"/>
                <w:szCs w:val="16"/>
              </w:rPr>
            </w:r>
          </w:p>
        </w:tc>
        <w:tc>
          <w:tcPr>
            <w:tcBorders>
              <w:top w:val="single" w:color="000000" w:sz="4" w:space="0"/>
              <w:left w:val="single" w:color="000000" w:sz="4" w:space="0"/>
              <w:bottom w:val="single" w:color="000000" w:sz="4" w:space="0"/>
              <w:right w:val="single" w:color="000000" w:sz="4" w:space="0"/>
            </w:tcBorders>
            <w:tcW w:w="5148" w:type="dxa"/>
            <w:vAlign w:val="top"/>
            <w:textDirection w:val="lrTb"/>
            <w:noWrap w:val="false"/>
          </w:tcPr>
          <w:p>
            <w:pPr>
              <w:pStyle w:val="1117"/>
              <w:keepNext w:val="0"/>
              <w:spacing w:line="240" w:lineRule="auto"/>
              <w:widowControl w:val="off"/>
              <w:rPr>
                <w:rFonts w:ascii="Tinos" w:hAnsi="Tinos" w:cs="Tinos"/>
                <w:b/>
                <w:bCs/>
                <w:sz w:val="16"/>
                <w:szCs w:val="16"/>
              </w:rPr>
              <w:outlineLvl w:val="3"/>
            </w:pPr>
            <w:r>
              <w:rPr>
                <w:rFonts w:ascii="Tinos" w:hAnsi="Tinos" w:eastAsia="Tinos" w:cs="Tinos"/>
                <w:b/>
                <w:bCs/>
                <w:sz w:val="16"/>
                <w:szCs w:val="16"/>
              </w:rPr>
              <w:t xml:space="preserve">Новый кредитор</w:t>
            </w:r>
            <w:r>
              <w:rPr>
                <w:rFonts w:ascii="Tinos" w:hAnsi="Tinos" w:cs="Tinos"/>
                <w:b/>
                <w:bCs/>
                <w:sz w:val="16"/>
                <w:szCs w:val="16"/>
              </w:rPr>
            </w:r>
            <w:r>
              <w:rPr>
                <w:rFonts w:ascii="Tinos" w:hAnsi="Tinos" w:cs="Tinos"/>
                <w:b/>
                <w:bCs/>
                <w:sz w:val="16"/>
                <w:szCs w:val="16"/>
              </w:rPr>
            </w:r>
          </w:p>
          <w:p>
            <w:pPr>
              <w:pStyle w:val="1102"/>
              <w:jc w:val="both"/>
              <w:spacing w:line="240" w:lineRule="auto"/>
              <w:widowControl w:val="off"/>
              <w:rPr>
                <w:rFonts w:ascii="Tinos" w:hAnsi="Tinos" w:cs="Tinos"/>
                <w:b/>
                <w:bCs/>
                <w:sz w:val="16"/>
                <w:szCs w:val="16"/>
              </w:rPr>
            </w:pPr>
            <w:r>
              <w:rPr>
                <w:rFonts w:ascii="Tinos" w:hAnsi="Tinos" w:eastAsia="Tinos" w:cs="Tinos"/>
                <w:b/>
                <w:bCs/>
                <w:sz w:val="16"/>
                <w:szCs w:val="16"/>
              </w:rPr>
            </w:r>
            <w:r>
              <w:rPr>
                <w:rFonts w:ascii="Tinos" w:hAnsi="Tinos" w:cs="Tinos"/>
                <w:b/>
                <w:bCs/>
                <w:sz w:val="16"/>
                <w:szCs w:val="16"/>
              </w:rPr>
            </w:r>
            <w:r>
              <w:rPr>
                <w:rFonts w:ascii="Tinos" w:hAnsi="Tinos" w:cs="Tinos"/>
                <w:b/>
                <w:bCs/>
                <w:sz w:val="16"/>
                <w:szCs w:val="16"/>
              </w:rPr>
            </w:r>
          </w:p>
        </w:tc>
      </w:tr>
      <w:tr>
        <w:tblPrEx/>
        <w:trPr>
          <w:trHeight w:val="438"/>
        </w:trPr>
        <w:tc>
          <w:tcPr>
            <w:tcBorders>
              <w:top w:val="single" w:color="000000" w:sz="4" w:space="0"/>
              <w:left w:val="single" w:color="000000" w:sz="4" w:space="0"/>
              <w:bottom w:val="single" w:color="000000" w:sz="4" w:space="0"/>
              <w:right w:val="single" w:color="000000" w:sz="4" w:space="0"/>
            </w:tcBorders>
            <w:tcW w:w="5082" w:type="dxa"/>
            <w:vAlign w:val="top"/>
            <w:textDirection w:val="lrTb"/>
            <w:noWrap w:val="false"/>
          </w:tcPr>
          <w:p>
            <w:pPr>
              <w:pStyle w:val="1102"/>
              <w:jc w:val="both"/>
              <w:spacing w:line="240" w:lineRule="auto"/>
              <w:widowControl w:val="off"/>
              <w:rPr>
                <w:rFonts w:ascii="Tinos" w:hAnsi="Tinos" w:cs="Tinos"/>
                <w:sz w:val="16"/>
                <w:szCs w:val="16"/>
              </w:rPr>
            </w:pPr>
            <w:r>
              <w:rPr>
                <w:rFonts w:ascii="Tinos" w:hAnsi="Tinos" w:eastAsia="Tinos" w:cs="Tinos"/>
                <w:sz w:val="16"/>
                <w:szCs w:val="16"/>
              </w:rPr>
              <w:t xml:space="preserve">____________________________________</w:t>
            </w:r>
            <w:r>
              <w:rPr>
                <w:rFonts w:ascii="Tinos" w:hAnsi="Tinos" w:cs="Tinos"/>
                <w:sz w:val="16"/>
                <w:szCs w:val="16"/>
              </w:rPr>
            </w:r>
            <w:r>
              <w:rPr>
                <w:rFonts w:ascii="Tinos" w:hAnsi="Tinos" w:cs="Tinos"/>
                <w:sz w:val="16"/>
                <w:szCs w:val="16"/>
              </w:rPr>
            </w:r>
          </w:p>
          <w:p>
            <w:pPr>
              <w:pStyle w:val="1102"/>
              <w:spacing w:line="240" w:lineRule="auto"/>
              <w:widowControl w:val="off"/>
              <w:rPr>
                <w:rFonts w:ascii="Tinos" w:hAnsi="Tinos" w:cs="Tinos"/>
                <w:sz w:val="16"/>
                <w:szCs w:val="16"/>
              </w:rPr>
            </w:pPr>
            <w:r>
              <w:rPr>
                <w:rFonts w:ascii="Tinos" w:hAnsi="Tinos" w:eastAsia="Tinos" w:cs="Tinos"/>
                <w:sz w:val="16"/>
                <w:szCs w:val="16"/>
              </w:rPr>
            </w:r>
            <w:r>
              <w:rPr>
                <w:rFonts w:ascii="Tinos" w:hAnsi="Tinos" w:cs="Tinos"/>
                <w:sz w:val="16"/>
                <w:szCs w:val="16"/>
              </w:rPr>
            </w:r>
            <w:r>
              <w:rPr>
                <w:rFonts w:ascii="Tinos" w:hAnsi="Tinos" w:cs="Tinos"/>
                <w:sz w:val="16"/>
                <w:szCs w:val="16"/>
              </w:rPr>
            </w:r>
          </w:p>
          <w:p>
            <w:pPr>
              <w:pStyle w:val="1102"/>
              <w:jc w:val="both"/>
              <w:spacing w:line="240" w:lineRule="auto"/>
              <w:widowControl w:val="off"/>
              <w:rPr>
                <w:rFonts w:ascii="Tinos" w:hAnsi="Tinos" w:cs="Tinos"/>
                <w:sz w:val="16"/>
                <w:szCs w:val="16"/>
              </w:rPr>
            </w:pPr>
            <w:r>
              <w:rPr>
                <w:rFonts w:ascii="Tinos" w:hAnsi="Tinos" w:eastAsia="Tinos" w:cs="Tinos"/>
                <w:sz w:val="16"/>
                <w:szCs w:val="16"/>
              </w:rPr>
              <w:t xml:space="preserve">Место нахождения:</w:t>
            </w:r>
            <w:r>
              <w:rPr>
                <w:rFonts w:ascii="Tinos" w:hAnsi="Tinos" w:cs="Tinos"/>
                <w:sz w:val="16"/>
                <w:szCs w:val="16"/>
              </w:rPr>
            </w:r>
            <w:r>
              <w:rPr>
                <w:rFonts w:ascii="Tinos" w:hAnsi="Tinos" w:cs="Tinos"/>
                <w:sz w:val="16"/>
                <w:szCs w:val="16"/>
              </w:rPr>
            </w:r>
          </w:p>
        </w:tc>
        <w:tc>
          <w:tcPr>
            <w:tcBorders>
              <w:top w:val="single" w:color="000000" w:sz="4" w:space="0"/>
              <w:left w:val="single" w:color="000000" w:sz="4" w:space="0"/>
              <w:bottom w:val="single" w:color="000000" w:sz="4" w:space="0"/>
              <w:right w:val="single" w:color="000000" w:sz="4" w:space="0"/>
            </w:tcBorders>
            <w:tcW w:w="5148" w:type="dxa"/>
            <w:vAlign w:val="top"/>
            <w:textDirection w:val="lrTb"/>
            <w:noWrap w:val="false"/>
          </w:tcPr>
          <w:p>
            <w:pPr>
              <w:pStyle w:val="1102"/>
              <w:jc w:val="both"/>
              <w:spacing w:line="240" w:lineRule="auto"/>
              <w:widowControl w:val="off"/>
              <w:rPr>
                <w:rFonts w:ascii="Tinos" w:hAnsi="Tinos" w:cs="Tinos"/>
                <w:sz w:val="16"/>
                <w:szCs w:val="16"/>
              </w:rPr>
            </w:pPr>
            <w:r>
              <w:rPr>
                <w:rFonts w:ascii="Tinos" w:hAnsi="Tinos" w:eastAsia="Tinos" w:cs="Tinos"/>
                <w:sz w:val="16"/>
                <w:szCs w:val="16"/>
              </w:rPr>
              <w:t xml:space="preserve">____________________________________</w:t>
            </w:r>
            <w:r>
              <w:rPr>
                <w:rFonts w:ascii="Tinos" w:hAnsi="Tinos" w:cs="Tinos"/>
                <w:sz w:val="16"/>
                <w:szCs w:val="16"/>
              </w:rPr>
            </w:r>
            <w:r>
              <w:rPr>
                <w:rFonts w:ascii="Tinos" w:hAnsi="Tinos" w:cs="Tinos"/>
                <w:sz w:val="16"/>
                <w:szCs w:val="16"/>
              </w:rPr>
            </w:r>
          </w:p>
          <w:p>
            <w:pPr>
              <w:pStyle w:val="1102"/>
              <w:ind w:left="332"/>
              <w:jc w:val="both"/>
              <w:spacing w:line="240" w:lineRule="auto"/>
              <w:widowControl w:val="off"/>
              <w:rPr>
                <w:rFonts w:ascii="Tinos" w:hAnsi="Tinos" w:cs="Tinos"/>
                <w:sz w:val="16"/>
                <w:szCs w:val="16"/>
              </w:rPr>
            </w:pPr>
            <w:r>
              <w:rPr>
                <w:rFonts w:ascii="Tinos" w:hAnsi="Tinos" w:eastAsia="Tinos" w:cs="Tinos"/>
                <w:sz w:val="16"/>
                <w:szCs w:val="16"/>
              </w:rPr>
            </w:r>
            <w:r>
              <w:rPr>
                <w:rFonts w:ascii="Tinos" w:hAnsi="Tinos" w:cs="Tinos"/>
                <w:sz w:val="16"/>
                <w:szCs w:val="16"/>
              </w:rPr>
            </w:r>
            <w:r>
              <w:rPr>
                <w:rFonts w:ascii="Tinos" w:hAnsi="Tinos" w:cs="Tinos"/>
                <w:sz w:val="16"/>
                <w:szCs w:val="16"/>
              </w:rPr>
            </w:r>
          </w:p>
          <w:p>
            <w:pPr>
              <w:pStyle w:val="1102"/>
              <w:jc w:val="both"/>
              <w:spacing w:line="240" w:lineRule="auto"/>
              <w:widowControl w:val="off"/>
              <w:rPr>
                <w:rFonts w:ascii="Tinos" w:hAnsi="Tinos" w:cs="Tinos"/>
                <w:sz w:val="16"/>
                <w:szCs w:val="16"/>
              </w:rPr>
            </w:pPr>
            <w:r>
              <w:rPr>
                <w:rFonts w:ascii="Tinos" w:hAnsi="Tinos" w:eastAsia="Tinos" w:cs="Tinos"/>
                <w:sz w:val="16"/>
                <w:szCs w:val="16"/>
              </w:rPr>
              <w:t xml:space="preserve">Место нахождения:</w:t>
            </w:r>
            <w:r>
              <w:rPr>
                <w:rFonts w:ascii="Tinos" w:hAnsi="Tinos" w:cs="Tinos"/>
                <w:sz w:val="16"/>
                <w:szCs w:val="16"/>
              </w:rPr>
            </w:r>
            <w:r>
              <w:rPr>
                <w:rFonts w:ascii="Tinos" w:hAnsi="Tinos" w:cs="Tinos"/>
                <w:sz w:val="16"/>
                <w:szCs w:val="16"/>
              </w:rPr>
            </w:r>
          </w:p>
        </w:tc>
      </w:tr>
      <w:tr>
        <w:tblPrEx/>
        <w:trPr/>
        <w:tc>
          <w:tcPr>
            <w:tcBorders>
              <w:top w:val="single" w:color="000000" w:sz="4" w:space="0"/>
              <w:left w:val="single" w:color="000000" w:sz="4" w:space="0"/>
              <w:bottom w:val="single" w:color="000000" w:sz="4" w:space="0"/>
              <w:right w:val="single" w:color="000000" w:sz="4" w:space="0"/>
            </w:tcBorders>
            <w:tcW w:w="5082" w:type="dxa"/>
            <w:vAlign w:val="top"/>
            <w:textDirection w:val="lrTb"/>
            <w:noWrap w:val="false"/>
          </w:tcPr>
          <w:p>
            <w:pPr>
              <w:pStyle w:val="1102"/>
              <w:jc w:val="both"/>
              <w:spacing w:line="240" w:lineRule="auto"/>
              <w:widowControl w:val="off"/>
              <w:rPr>
                <w:rFonts w:ascii="Tinos" w:hAnsi="Tinos" w:cs="Tinos"/>
                <w:sz w:val="16"/>
                <w:szCs w:val="16"/>
              </w:rPr>
            </w:pPr>
            <w:r>
              <w:rPr>
                <w:rFonts w:ascii="Tinos" w:hAnsi="Tinos" w:eastAsia="Tinos" w:cs="Tinos"/>
                <w:sz w:val="16"/>
                <w:szCs w:val="16"/>
              </w:rPr>
              <w:t xml:space="preserve">ИНН </w:t>
            </w:r>
            <w:r>
              <w:rPr>
                <w:rFonts w:ascii="Tinos" w:hAnsi="Tinos" w:cs="Tinos"/>
                <w:sz w:val="16"/>
                <w:szCs w:val="16"/>
              </w:rPr>
            </w:r>
            <w:r>
              <w:rPr>
                <w:rFonts w:ascii="Tinos" w:hAnsi="Tinos" w:cs="Tinos"/>
                <w:sz w:val="16"/>
                <w:szCs w:val="16"/>
              </w:rPr>
            </w:r>
          </w:p>
          <w:p>
            <w:pPr>
              <w:pStyle w:val="1102"/>
              <w:jc w:val="both"/>
              <w:spacing w:line="240" w:lineRule="auto"/>
              <w:widowControl w:val="off"/>
              <w:rPr>
                <w:rFonts w:ascii="Tinos" w:hAnsi="Tinos" w:cs="Tinos"/>
                <w:sz w:val="16"/>
                <w:szCs w:val="16"/>
              </w:rPr>
            </w:pPr>
            <w:r>
              <w:rPr>
                <w:rFonts w:ascii="Tinos" w:hAnsi="Tinos" w:eastAsia="Tinos" w:cs="Tinos"/>
                <w:sz w:val="16"/>
                <w:szCs w:val="16"/>
              </w:rPr>
              <w:t xml:space="preserve">ОГРН</w:t>
            </w:r>
            <w:r>
              <w:rPr>
                <w:rFonts w:ascii="Tinos" w:hAnsi="Tinos" w:cs="Tinos"/>
                <w:sz w:val="16"/>
                <w:szCs w:val="16"/>
              </w:rPr>
            </w:r>
            <w:r>
              <w:rPr>
                <w:rFonts w:ascii="Tinos" w:hAnsi="Tinos" w:cs="Tinos"/>
                <w:sz w:val="16"/>
                <w:szCs w:val="16"/>
              </w:rPr>
            </w:r>
          </w:p>
          <w:p>
            <w:pPr>
              <w:pStyle w:val="1102"/>
              <w:jc w:val="both"/>
              <w:spacing w:line="240" w:lineRule="auto"/>
              <w:widowControl w:val="off"/>
              <w:rPr>
                <w:rFonts w:ascii="Tinos" w:hAnsi="Tinos" w:cs="Tinos"/>
                <w:sz w:val="16"/>
                <w:szCs w:val="16"/>
              </w:rPr>
            </w:pPr>
            <w:r>
              <w:rPr>
                <w:rFonts w:ascii="Tinos" w:hAnsi="Tinos" w:eastAsia="Tinos" w:cs="Tinos"/>
                <w:sz w:val="16"/>
                <w:szCs w:val="16"/>
              </w:rPr>
              <w:t xml:space="preserve">БИК</w:t>
            </w:r>
            <w:r>
              <w:rPr>
                <w:rFonts w:ascii="Tinos" w:hAnsi="Tinos" w:cs="Tinos"/>
                <w:sz w:val="16"/>
                <w:szCs w:val="16"/>
              </w:rPr>
            </w:r>
            <w:r>
              <w:rPr>
                <w:rFonts w:ascii="Tinos" w:hAnsi="Tinos" w:cs="Tinos"/>
                <w:sz w:val="16"/>
                <w:szCs w:val="16"/>
              </w:rPr>
            </w:r>
          </w:p>
        </w:tc>
        <w:tc>
          <w:tcPr>
            <w:tcBorders>
              <w:top w:val="single" w:color="000000" w:sz="4" w:space="0"/>
              <w:left w:val="single" w:color="000000" w:sz="4" w:space="0"/>
              <w:bottom w:val="single" w:color="000000" w:sz="4" w:space="0"/>
              <w:right w:val="single" w:color="000000" w:sz="4" w:space="0"/>
            </w:tcBorders>
            <w:tcW w:w="5148" w:type="dxa"/>
            <w:vAlign w:val="top"/>
            <w:textDirection w:val="lrTb"/>
            <w:noWrap w:val="false"/>
          </w:tcPr>
          <w:p>
            <w:pPr>
              <w:pStyle w:val="1102"/>
              <w:jc w:val="both"/>
              <w:spacing w:line="240" w:lineRule="auto"/>
              <w:widowControl w:val="off"/>
              <w:rPr>
                <w:rFonts w:ascii="Tinos" w:hAnsi="Tinos" w:cs="Tinos"/>
                <w:sz w:val="16"/>
                <w:szCs w:val="16"/>
              </w:rPr>
            </w:pPr>
            <w:r>
              <w:rPr>
                <w:rFonts w:ascii="Tinos" w:hAnsi="Tinos" w:eastAsia="Tinos" w:cs="Tinos"/>
                <w:sz w:val="16"/>
                <w:szCs w:val="16"/>
              </w:rPr>
              <w:t xml:space="preserve">ИНН </w:t>
            </w:r>
            <w:r>
              <w:rPr>
                <w:rFonts w:ascii="Tinos" w:hAnsi="Tinos" w:cs="Tinos"/>
                <w:sz w:val="16"/>
                <w:szCs w:val="16"/>
              </w:rPr>
            </w:r>
            <w:r>
              <w:rPr>
                <w:rFonts w:ascii="Tinos" w:hAnsi="Tinos" w:cs="Tinos"/>
                <w:sz w:val="16"/>
                <w:szCs w:val="16"/>
              </w:rPr>
            </w:r>
          </w:p>
          <w:p>
            <w:pPr>
              <w:pStyle w:val="1102"/>
              <w:jc w:val="both"/>
              <w:spacing w:line="240" w:lineRule="auto"/>
              <w:widowControl w:val="off"/>
              <w:rPr>
                <w:rFonts w:ascii="Tinos" w:hAnsi="Tinos" w:cs="Tinos"/>
                <w:sz w:val="16"/>
                <w:szCs w:val="16"/>
              </w:rPr>
            </w:pPr>
            <w:r>
              <w:rPr>
                <w:rFonts w:ascii="Tinos" w:hAnsi="Tinos" w:eastAsia="Tinos" w:cs="Tinos"/>
                <w:sz w:val="16"/>
                <w:szCs w:val="16"/>
              </w:rPr>
              <w:t xml:space="preserve">ОГРН</w:t>
            </w:r>
            <w:r>
              <w:rPr>
                <w:rFonts w:ascii="Tinos" w:hAnsi="Tinos" w:cs="Tinos"/>
                <w:sz w:val="16"/>
                <w:szCs w:val="16"/>
              </w:rPr>
            </w:r>
            <w:r>
              <w:rPr>
                <w:rFonts w:ascii="Tinos" w:hAnsi="Tinos" w:cs="Tinos"/>
                <w:sz w:val="16"/>
                <w:szCs w:val="16"/>
              </w:rPr>
            </w:r>
          </w:p>
          <w:p>
            <w:pPr>
              <w:pStyle w:val="1102"/>
              <w:spacing w:line="240" w:lineRule="auto"/>
              <w:widowControl w:val="off"/>
              <w:rPr>
                <w:rFonts w:ascii="Tinos" w:hAnsi="Tinos" w:cs="Tinos"/>
                <w:sz w:val="16"/>
                <w:szCs w:val="16"/>
              </w:rPr>
            </w:pPr>
            <w:r>
              <w:rPr>
                <w:rFonts w:ascii="Tinos" w:hAnsi="Tinos" w:eastAsia="Tinos" w:cs="Tinos"/>
                <w:sz w:val="16"/>
                <w:szCs w:val="16"/>
              </w:rPr>
              <w:t xml:space="preserve">СНИЛС</w:t>
            </w:r>
            <w:r>
              <w:rPr>
                <w:rStyle w:val="1130"/>
                <w:rFonts w:ascii="Tinos" w:hAnsi="Tinos" w:eastAsia="Tinos" w:cs="Tinos"/>
                <w:sz w:val="16"/>
                <w:szCs w:val="16"/>
              </w:rPr>
              <w:footnoteReference w:id="4"/>
            </w:r>
            <w:r>
              <w:rPr>
                <w:rFonts w:ascii="Tinos" w:hAnsi="Tinos" w:eastAsia="Tinos" w:cs="Tinos"/>
                <w:sz w:val="16"/>
                <w:szCs w:val="16"/>
              </w:rPr>
              <w:t xml:space="preserve">  ____________________________</w:t>
            </w:r>
            <w:r>
              <w:rPr>
                <w:rFonts w:ascii="Tinos" w:hAnsi="Tinos" w:cs="Tinos"/>
                <w:sz w:val="16"/>
                <w:szCs w:val="16"/>
              </w:rPr>
            </w:r>
            <w:r>
              <w:rPr>
                <w:rFonts w:ascii="Tinos" w:hAnsi="Tinos" w:cs="Tinos"/>
                <w:sz w:val="16"/>
                <w:szCs w:val="16"/>
              </w:rPr>
            </w:r>
          </w:p>
          <w:p>
            <w:pPr>
              <w:pStyle w:val="1102"/>
              <w:jc w:val="both"/>
              <w:spacing w:line="240" w:lineRule="auto"/>
              <w:widowControl w:val="off"/>
              <w:rPr>
                <w:rFonts w:ascii="Tinos" w:hAnsi="Tinos" w:cs="Tinos"/>
                <w:sz w:val="16"/>
                <w:szCs w:val="16"/>
              </w:rPr>
            </w:pPr>
            <w:r>
              <w:rPr>
                <w:rFonts w:ascii="Tinos" w:hAnsi="Tinos" w:eastAsia="Tinos" w:cs="Tinos"/>
                <w:sz w:val="16"/>
                <w:szCs w:val="16"/>
              </w:rPr>
              <w:t xml:space="preserve">              </w:t>
            </w:r>
            <w:r>
              <w:rPr>
                <w:rFonts w:ascii="Tinos" w:hAnsi="Tinos" w:eastAsia="Tinos" w:cs="Tinos"/>
                <w:sz w:val="16"/>
                <w:szCs w:val="16"/>
              </w:rPr>
              <w:t xml:space="preserve">   </w:t>
            </w:r>
            <w:r>
              <w:rPr>
                <w:rFonts w:ascii="Tinos" w:hAnsi="Tinos" w:eastAsia="Tinos" w:cs="Tinos"/>
                <w:sz w:val="16"/>
                <w:szCs w:val="16"/>
                <w:vertAlign w:val="superscript"/>
              </w:rPr>
              <w:t xml:space="preserve">(указывается СНИЛС лица, подписывающего Договор</w:t>
            </w:r>
            <w:r>
              <w:rPr>
                <w:rFonts w:ascii="Tinos" w:hAnsi="Tinos" w:eastAsia="Tinos" w:cs="Tinos"/>
                <w:sz w:val="16"/>
                <w:szCs w:val="16"/>
                <w:vertAlign w:val="superscript"/>
              </w:rPr>
              <w:t xml:space="preserve">)</w:t>
            </w:r>
            <w:r>
              <w:rPr>
                <w:rFonts w:ascii="Tinos" w:hAnsi="Tinos" w:cs="Tinos"/>
                <w:sz w:val="16"/>
                <w:szCs w:val="16"/>
              </w:rPr>
            </w:r>
            <w:r>
              <w:rPr>
                <w:rFonts w:ascii="Tinos" w:hAnsi="Tinos" w:cs="Tinos"/>
                <w:sz w:val="16"/>
                <w:szCs w:val="16"/>
              </w:rPr>
            </w:r>
          </w:p>
          <w:p>
            <w:pPr>
              <w:pStyle w:val="1102"/>
              <w:jc w:val="both"/>
              <w:spacing w:line="240" w:lineRule="auto"/>
              <w:widowControl w:val="off"/>
              <w:rPr>
                <w:rFonts w:ascii="Tinos" w:hAnsi="Tinos" w:cs="Tinos"/>
                <w:sz w:val="16"/>
                <w:szCs w:val="16"/>
              </w:rPr>
            </w:pPr>
            <w:r>
              <w:rPr>
                <w:rFonts w:ascii="Tinos" w:hAnsi="Tinos" w:eastAsia="Tinos" w:cs="Tinos"/>
                <w:sz w:val="16"/>
                <w:szCs w:val="16"/>
              </w:rPr>
            </w:r>
            <w:r>
              <w:rPr>
                <w:rFonts w:ascii="Tinos" w:hAnsi="Tinos" w:cs="Tinos"/>
                <w:sz w:val="16"/>
                <w:szCs w:val="16"/>
              </w:rPr>
            </w:r>
            <w:r>
              <w:rPr>
                <w:rFonts w:ascii="Tinos" w:hAnsi="Tinos" w:cs="Tinos"/>
                <w:sz w:val="16"/>
                <w:szCs w:val="16"/>
              </w:rPr>
            </w:r>
          </w:p>
        </w:tc>
      </w:tr>
      <w:tr>
        <w:tblPrEx/>
        <w:trPr/>
        <w:tc>
          <w:tcPr>
            <w:tcBorders>
              <w:top w:val="single" w:color="000000" w:sz="4" w:space="0"/>
              <w:left w:val="single" w:color="000000" w:sz="4" w:space="0"/>
              <w:bottom w:val="single" w:color="000000" w:sz="4" w:space="0"/>
              <w:right w:val="single" w:color="000000" w:sz="4" w:space="0"/>
            </w:tcBorders>
            <w:tcW w:w="5082" w:type="dxa"/>
            <w:vAlign w:val="top"/>
            <w:textDirection w:val="lrTb"/>
            <w:noWrap w:val="false"/>
          </w:tcPr>
          <w:p>
            <w:pPr>
              <w:pStyle w:val="1102"/>
              <w:jc w:val="both"/>
              <w:spacing w:line="240" w:lineRule="auto"/>
              <w:widowControl w:val="off"/>
              <w:rPr>
                <w:rFonts w:ascii="Tinos" w:hAnsi="Tinos" w:cs="Tinos"/>
                <w:sz w:val="16"/>
                <w:szCs w:val="16"/>
              </w:rPr>
            </w:pPr>
            <w:r>
              <w:rPr>
                <w:rFonts w:ascii="Tinos" w:hAnsi="Tinos" w:eastAsia="Tinos" w:cs="Tinos"/>
                <w:sz w:val="16"/>
                <w:szCs w:val="16"/>
              </w:rPr>
              <w:t xml:space="preserve">№ корр. счета/субсчета, где открыт</w:t>
            </w:r>
            <w:r>
              <w:rPr>
                <w:rFonts w:ascii="Tinos" w:hAnsi="Tinos" w:cs="Tinos"/>
                <w:sz w:val="16"/>
                <w:szCs w:val="16"/>
              </w:rPr>
            </w:r>
            <w:r>
              <w:rPr>
                <w:rFonts w:ascii="Tinos" w:hAnsi="Tinos" w:cs="Tinos"/>
                <w:sz w:val="16"/>
                <w:szCs w:val="16"/>
              </w:rPr>
            </w:r>
          </w:p>
          <w:p>
            <w:pPr>
              <w:pStyle w:val="1102"/>
              <w:jc w:val="both"/>
              <w:spacing w:line="240" w:lineRule="auto"/>
              <w:widowControl w:val="off"/>
              <w:rPr>
                <w:rFonts w:ascii="Tinos" w:hAnsi="Tinos" w:cs="Tinos"/>
                <w:sz w:val="16"/>
                <w:szCs w:val="16"/>
              </w:rPr>
            </w:pPr>
            <w:r>
              <w:rPr>
                <w:rFonts w:ascii="Tinos" w:hAnsi="Tinos" w:eastAsia="Tinos" w:cs="Tinos"/>
                <w:sz w:val="16"/>
                <w:szCs w:val="16"/>
              </w:rPr>
            </w:r>
            <w:r>
              <w:rPr>
                <w:rFonts w:ascii="Tinos" w:hAnsi="Tinos" w:cs="Tinos"/>
                <w:sz w:val="16"/>
                <w:szCs w:val="16"/>
              </w:rPr>
            </w:r>
            <w:r>
              <w:rPr>
                <w:rFonts w:ascii="Tinos" w:hAnsi="Tinos" w:cs="Tinos"/>
                <w:sz w:val="16"/>
                <w:szCs w:val="16"/>
              </w:rPr>
            </w:r>
          </w:p>
        </w:tc>
        <w:tc>
          <w:tcPr>
            <w:tcBorders>
              <w:top w:val="single" w:color="000000" w:sz="4" w:space="0"/>
              <w:left w:val="single" w:color="000000" w:sz="4" w:space="0"/>
              <w:bottom w:val="single" w:color="000000" w:sz="4" w:space="0"/>
              <w:right w:val="single" w:color="000000" w:sz="4" w:space="0"/>
            </w:tcBorders>
            <w:tcW w:w="5148" w:type="dxa"/>
            <w:vAlign w:val="top"/>
            <w:textDirection w:val="lrTb"/>
            <w:noWrap w:val="false"/>
          </w:tcPr>
          <w:p>
            <w:pPr>
              <w:pStyle w:val="1102"/>
              <w:jc w:val="both"/>
              <w:spacing w:line="240" w:lineRule="auto"/>
              <w:widowControl w:val="off"/>
              <w:rPr>
                <w:rFonts w:ascii="Tinos" w:hAnsi="Tinos" w:cs="Tinos"/>
                <w:sz w:val="16"/>
                <w:szCs w:val="16"/>
              </w:rPr>
            </w:pPr>
            <w:r>
              <w:rPr>
                <w:rFonts w:ascii="Tinos" w:hAnsi="Tinos" w:eastAsia="Tinos" w:cs="Tinos"/>
                <w:sz w:val="16"/>
                <w:szCs w:val="16"/>
              </w:rPr>
              <w:t xml:space="preserve">№№ счетов</w:t>
            </w:r>
            <w:r>
              <w:rPr>
                <w:rFonts w:ascii="Tinos" w:hAnsi="Tinos" w:cs="Tinos"/>
                <w:sz w:val="16"/>
                <w:szCs w:val="16"/>
              </w:rPr>
            </w:r>
            <w:r>
              <w:rPr>
                <w:rFonts w:ascii="Tinos" w:hAnsi="Tinos" w:cs="Tinos"/>
                <w:sz w:val="16"/>
                <w:szCs w:val="16"/>
              </w:rPr>
            </w:r>
          </w:p>
        </w:tc>
      </w:tr>
      <w:tr>
        <w:tblPrEx/>
        <w:trPr>
          <w:cantSplit/>
          <w:trHeight w:val="269"/>
        </w:trPr>
        <w:tc>
          <w:tcPr>
            <w:gridSpan w:val="2"/>
            <w:tcBorders>
              <w:top w:val="single" w:color="000000" w:sz="4" w:space="0"/>
              <w:left w:val="single" w:color="000000" w:sz="4" w:space="0"/>
              <w:bottom w:val="single" w:color="000000" w:sz="4" w:space="0"/>
              <w:right w:val="single" w:color="000000" w:sz="4" w:space="0"/>
            </w:tcBorders>
            <w:tcW w:w="10230" w:type="dxa"/>
            <w:vAlign w:val="top"/>
            <w:textDirection w:val="lrTb"/>
            <w:noWrap w:val="false"/>
          </w:tcPr>
          <w:p>
            <w:pPr>
              <w:pStyle w:val="1102"/>
              <w:jc w:val="center"/>
              <w:spacing w:line="240" w:lineRule="auto"/>
              <w:widowControl w:val="off"/>
              <w:rPr>
                <w:rFonts w:ascii="Tinos" w:hAnsi="Tinos" w:cs="Tinos"/>
                <w:b/>
                <w:sz w:val="16"/>
                <w:szCs w:val="16"/>
              </w:rPr>
            </w:pPr>
            <w:r>
              <w:rPr>
                <w:rFonts w:ascii="Tinos" w:hAnsi="Tinos" w:eastAsia="Tinos" w:cs="Tinos"/>
                <w:b/>
                <w:sz w:val="16"/>
                <w:szCs w:val="16"/>
              </w:rPr>
              <w:t xml:space="preserve">ПОДПИСИ СТОРОН:</w:t>
            </w:r>
            <w:r>
              <w:rPr>
                <w:rFonts w:ascii="Tinos" w:hAnsi="Tinos" w:cs="Tinos"/>
                <w:b/>
                <w:sz w:val="16"/>
                <w:szCs w:val="16"/>
              </w:rPr>
            </w:r>
            <w:r>
              <w:rPr>
                <w:rFonts w:ascii="Tinos" w:hAnsi="Tinos" w:cs="Tinos"/>
                <w:b/>
                <w:sz w:val="16"/>
                <w:szCs w:val="16"/>
              </w:rPr>
            </w:r>
          </w:p>
        </w:tc>
      </w:tr>
      <w:tr>
        <w:tblPrEx/>
        <w:trPr>
          <w:trHeight w:val="1244"/>
        </w:trPr>
        <w:tc>
          <w:tcPr>
            <w:tcBorders>
              <w:top w:val="single" w:color="000000" w:sz="4" w:space="0"/>
              <w:left w:val="single" w:color="000000" w:sz="4" w:space="0"/>
              <w:bottom w:val="single" w:color="000000" w:sz="4" w:space="0"/>
              <w:right w:val="single" w:color="000000" w:sz="4" w:space="0"/>
            </w:tcBorders>
            <w:tcW w:w="5082" w:type="dxa"/>
            <w:vAlign w:val="top"/>
            <w:textDirection w:val="lrTb"/>
            <w:noWrap w:val="false"/>
          </w:tcPr>
          <w:p>
            <w:pPr>
              <w:pStyle w:val="1117"/>
              <w:keepNext w:val="0"/>
              <w:spacing w:line="240" w:lineRule="auto"/>
              <w:widowControl w:val="off"/>
              <w:rPr>
                <w:rFonts w:ascii="Tinos" w:hAnsi="Tinos" w:cs="Tinos"/>
                <w:b/>
                <w:bCs/>
                <w:sz w:val="16"/>
                <w:szCs w:val="16"/>
              </w:rPr>
              <w:outlineLvl w:val="3"/>
            </w:pPr>
            <w:r>
              <w:rPr>
                <w:rFonts w:ascii="Tinos" w:hAnsi="Tinos" w:eastAsia="Tinos" w:cs="Tinos"/>
                <w:b/>
                <w:bCs/>
                <w:sz w:val="16"/>
                <w:szCs w:val="16"/>
              </w:rPr>
            </w:r>
            <w:r>
              <w:rPr>
                <w:rFonts w:ascii="Tinos" w:hAnsi="Tinos" w:cs="Tinos"/>
                <w:b/>
                <w:bCs/>
                <w:sz w:val="16"/>
                <w:szCs w:val="16"/>
              </w:rPr>
            </w:r>
            <w:r>
              <w:rPr>
                <w:rFonts w:ascii="Tinos" w:hAnsi="Tinos" w:cs="Tinos"/>
                <w:b/>
                <w:bCs/>
                <w:sz w:val="16"/>
                <w:szCs w:val="16"/>
              </w:rPr>
            </w:r>
          </w:p>
          <w:p>
            <w:pPr>
              <w:pStyle w:val="1117"/>
              <w:keepNext w:val="0"/>
              <w:spacing w:line="240" w:lineRule="auto"/>
              <w:widowControl w:val="off"/>
              <w:rPr>
                <w:rFonts w:ascii="Tinos" w:hAnsi="Tinos" w:cs="Tinos"/>
                <w:sz w:val="16"/>
                <w:szCs w:val="16"/>
              </w:rPr>
              <w:outlineLvl w:val="3"/>
            </w:pPr>
            <w:r>
              <w:rPr>
                <w:rFonts w:ascii="Tinos" w:hAnsi="Tinos" w:eastAsia="Tinos" w:cs="Tinos"/>
                <w:b/>
                <w:bCs/>
                <w:sz w:val="16"/>
                <w:szCs w:val="16"/>
              </w:rPr>
              <w:t xml:space="preserve">Кредитор  </w:t>
            </w:r>
            <w:r>
              <w:rPr>
                <w:rFonts w:ascii="Tinos" w:hAnsi="Tinos" w:cs="Tinos"/>
                <w:sz w:val="16"/>
                <w:szCs w:val="16"/>
              </w:rPr>
            </w:r>
            <w:r>
              <w:rPr>
                <w:rFonts w:ascii="Tinos" w:hAnsi="Tinos" w:cs="Tinos"/>
                <w:sz w:val="16"/>
                <w:szCs w:val="16"/>
              </w:rPr>
            </w:r>
          </w:p>
          <w:p>
            <w:pPr>
              <w:pStyle w:val="1120"/>
              <w:spacing w:line="240" w:lineRule="auto"/>
              <w:rPr>
                <w:rFonts w:ascii="Tinos" w:hAnsi="Tinos" w:cs="Tinos"/>
                <w:sz w:val="16"/>
                <w:szCs w:val="16"/>
              </w:rPr>
            </w:pPr>
            <w:r>
              <w:rPr>
                <w:rFonts w:ascii="Tinos" w:hAnsi="Tinos" w:eastAsia="Tinos" w:cs="Tinos"/>
                <w:sz w:val="16"/>
                <w:szCs w:val="16"/>
                <w:lang w:val="ru-RU" w:eastAsia="ru-RU"/>
              </w:rPr>
            </w:r>
            <w:r>
              <w:rPr>
                <w:rFonts w:ascii="Tinos" w:hAnsi="Tinos" w:cs="Tinos"/>
                <w:sz w:val="16"/>
                <w:szCs w:val="16"/>
              </w:rPr>
            </w:r>
            <w:r>
              <w:rPr>
                <w:rFonts w:ascii="Tinos" w:hAnsi="Tinos" w:cs="Tinos"/>
                <w:sz w:val="16"/>
                <w:szCs w:val="16"/>
              </w:rPr>
            </w:r>
          </w:p>
          <w:p>
            <w:pPr>
              <w:pStyle w:val="1120"/>
              <w:spacing w:line="240" w:lineRule="auto"/>
              <w:rPr>
                <w:rFonts w:ascii="Tinos" w:hAnsi="Tinos" w:cs="Tinos"/>
                <w:sz w:val="16"/>
                <w:szCs w:val="16"/>
              </w:rPr>
            </w:pPr>
            <w:r>
              <w:rPr>
                <w:rFonts w:ascii="Tinos" w:hAnsi="Tinos" w:eastAsia="Tinos" w:cs="Tinos"/>
                <w:sz w:val="16"/>
                <w:szCs w:val="16"/>
                <w:lang w:val="ru-RU" w:eastAsia="ru-RU"/>
              </w:rPr>
              <w:t xml:space="preserve">__________</w:t>
            </w:r>
            <w:r>
              <w:rPr>
                <w:rFonts w:ascii="Tinos" w:hAnsi="Tinos" w:eastAsia="Tinos" w:cs="Tinos"/>
                <w:sz w:val="16"/>
                <w:szCs w:val="16"/>
                <w:lang w:val="ru-RU" w:eastAsia="ru-RU"/>
              </w:rPr>
              <w:t xml:space="preserve">  __________  __________</w:t>
            </w:r>
            <w:r>
              <w:rPr>
                <w:rFonts w:ascii="Tinos" w:hAnsi="Tinos" w:eastAsia="Tinos" w:cs="Tinos"/>
                <w:sz w:val="16"/>
                <w:szCs w:val="16"/>
                <w:lang w:val="ru-RU" w:eastAsia="ru-RU"/>
              </w:rPr>
              <w:t xml:space="preserve">_______</w:t>
            </w:r>
            <w:r>
              <w:rPr>
                <w:rFonts w:ascii="Tinos" w:hAnsi="Tinos" w:cs="Tinos"/>
                <w:sz w:val="16"/>
                <w:szCs w:val="16"/>
              </w:rPr>
            </w:r>
            <w:r>
              <w:rPr>
                <w:rFonts w:ascii="Tinos" w:hAnsi="Tinos" w:cs="Tinos"/>
                <w:sz w:val="16"/>
                <w:szCs w:val="16"/>
              </w:rPr>
            </w:r>
          </w:p>
          <w:p>
            <w:pPr>
              <w:pStyle w:val="1102"/>
              <w:spacing w:line="240" w:lineRule="auto"/>
              <w:widowControl w:val="off"/>
              <w:rPr>
                <w:rFonts w:ascii="Tinos" w:hAnsi="Tinos" w:cs="Tinos"/>
                <w:sz w:val="16"/>
                <w:szCs w:val="16"/>
              </w:rPr>
            </w:pPr>
            <w:r>
              <w:rPr>
                <w:rFonts w:ascii="Tinos" w:hAnsi="Tinos" w:eastAsia="Tinos" w:cs="Tinos"/>
                <w:sz w:val="16"/>
                <w:szCs w:val="16"/>
              </w:rPr>
              <w:t xml:space="preserve">  (должность)    </w:t>
            </w:r>
            <w:r>
              <w:rPr>
                <w:rFonts w:ascii="Tinos" w:hAnsi="Tinos" w:eastAsia="Tinos" w:cs="Tinos"/>
                <w:sz w:val="16"/>
                <w:szCs w:val="16"/>
              </w:rPr>
              <w:t xml:space="preserve">    </w:t>
            </w:r>
            <w:r>
              <w:rPr>
                <w:rFonts w:ascii="Tinos" w:hAnsi="Tinos" w:eastAsia="Tinos" w:cs="Tinos"/>
                <w:sz w:val="16"/>
                <w:szCs w:val="16"/>
              </w:rPr>
              <w:t xml:space="preserve"> (подпись)    </w:t>
            </w:r>
            <w:r>
              <w:rPr>
                <w:rFonts w:ascii="Tinos" w:hAnsi="Tinos" w:eastAsia="Tinos" w:cs="Tinos"/>
                <w:sz w:val="16"/>
                <w:szCs w:val="16"/>
              </w:rPr>
              <w:t xml:space="preserve">   (расшифровка подписи</w:t>
            </w:r>
            <w:r>
              <w:rPr>
                <w:rFonts w:ascii="Tinos" w:hAnsi="Tinos" w:eastAsia="Tinos" w:cs="Tinos"/>
                <w:sz w:val="16"/>
                <w:szCs w:val="16"/>
              </w:rPr>
              <w:t xml:space="preserve">)</w:t>
            </w:r>
            <w:r>
              <w:rPr>
                <w:rFonts w:ascii="Tinos" w:hAnsi="Tinos" w:cs="Tinos"/>
                <w:sz w:val="16"/>
                <w:szCs w:val="16"/>
              </w:rPr>
            </w:r>
            <w:r>
              <w:rPr>
                <w:rFonts w:ascii="Tinos" w:hAnsi="Tinos" w:cs="Tinos"/>
                <w:sz w:val="16"/>
                <w:szCs w:val="16"/>
              </w:rPr>
            </w:r>
          </w:p>
          <w:p>
            <w:pPr>
              <w:pStyle w:val="1102"/>
              <w:spacing w:line="240" w:lineRule="auto"/>
              <w:widowControl w:val="off"/>
              <w:rPr>
                <w:rFonts w:ascii="Tinos" w:hAnsi="Tinos" w:cs="Tinos"/>
                <w:sz w:val="16"/>
                <w:szCs w:val="16"/>
              </w:rPr>
            </w:pPr>
            <w:r>
              <w:rPr>
                <w:rFonts w:ascii="Tinos" w:hAnsi="Tinos" w:eastAsia="Tinos" w:cs="Tinos"/>
                <w:sz w:val="16"/>
                <w:szCs w:val="16"/>
              </w:rPr>
            </w:r>
            <w:r>
              <w:rPr>
                <w:rFonts w:ascii="Tinos" w:hAnsi="Tinos" w:cs="Tinos"/>
                <w:sz w:val="16"/>
                <w:szCs w:val="16"/>
              </w:rPr>
            </w:r>
            <w:r>
              <w:rPr>
                <w:rFonts w:ascii="Tinos" w:hAnsi="Tinos" w:cs="Tinos"/>
                <w:sz w:val="16"/>
                <w:szCs w:val="16"/>
              </w:rPr>
            </w:r>
          </w:p>
          <w:p>
            <w:pPr>
              <w:pStyle w:val="1102"/>
              <w:jc w:val="center"/>
              <w:spacing w:line="240" w:lineRule="auto"/>
              <w:widowControl w:val="off"/>
              <w:rPr>
                <w:rFonts w:ascii="Tinos" w:hAnsi="Tinos" w:cs="Tinos"/>
                <w:sz w:val="16"/>
                <w:szCs w:val="16"/>
              </w:rPr>
            </w:pPr>
            <w:r>
              <w:rPr>
                <w:rFonts w:ascii="Tinos" w:hAnsi="Tinos" w:eastAsia="Tinos" w:cs="Tinos"/>
                <w:sz w:val="16"/>
                <w:szCs w:val="16"/>
              </w:rPr>
              <w:t xml:space="preserve">МП</w:t>
            </w:r>
            <w:r>
              <w:rPr>
                <w:rFonts w:ascii="Tinos" w:hAnsi="Tinos" w:eastAsia="Tinos" w:cs="Tinos"/>
                <w:sz w:val="16"/>
                <w:szCs w:val="16"/>
              </w:rPr>
              <w:t xml:space="preserve"> </w:t>
            </w:r>
            <w:r>
              <w:rPr>
                <w:rStyle w:val="1130"/>
                <w:rFonts w:ascii="Tinos" w:hAnsi="Tinos" w:eastAsia="Tinos" w:cs="Tinos"/>
                <w:i/>
                <w:sz w:val="16"/>
                <w:szCs w:val="16"/>
              </w:rPr>
              <w:footnoteReference w:id="5"/>
            </w:r>
            <w:r>
              <w:rPr>
                <w:rFonts w:ascii="Tinos" w:hAnsi="Tinos" w:cs="Tinos"/>
                <w:sz w:val="16"/>
                <w:szCs w:val="16"/>
              </w:rPr>
            </w:r>
            <w:r>
              <w:rPr>
                <w:rFonts w:ascii="Tinos" w:hAnsi="Tinos" w:cs="Tinos"/>
                <w:sz w:val="16"/>
                <w:szCs w:val="16"/>
              </w:rPr>
            </w:r>
          </w:p>
        </w:tc>
        <w:tc>
          <w:tcPr>
            <w:tcBorders>
              <w:top w:val="single" w:color="000000" w:sz="4" w:space="0"/>
              <w:left w:val="single" w:color="000000" w:sz="4" w:space="0"/>
              <w:bottom w:val="single" w:color="000000" w:sz="4" w:space="0"/>
              <w:right w:val="single" w:color="000000" w:sz="4" w:space="0"/>
            </w:tcBorders>
            <w:tcW w:w="5148" w:type="dxa"/>
            <w:vAlign w:val="top"/>
            <w:textDirection w:val="lrTb"/>
            <w:noWrap w:val="false"/>
          </w:tcPr>
          <w:p>
            <w:pPr>
              <w:pStyle w:val="1117"/>
              <w:keepNext w:val="0"/>
              <w:spacing w:line="240" w:lineRule="auto"/>
              <w:widowControl w:val="off"/>
              <w:rPr>
                <w:rFonts w:ascii="Tinos" w:hAnsi="Tinos" w:cs="Tinos"/>
                <w:b/>
                <w:bCs/>
                <w:sz w:val="16"/>
                <w:szCs w:val="16"/>
              </w:rPr>
              <w:outlineLvl w:val="3"/>
            </w:pPr>
            <w:r>
              <w:rPr>
                <w:rFonts w:ascii="Tinos" w:hAnsi="Tinos" w:eastAsia="Tinos" w:cs="Tinos"/>
                <w:b/>
                <w:bCs/>
                <w:sz w:val="16"/>
                <w:szCs w:val="16"/>
              </w:rPr>
            </w:r>
            <w:r>
              <w:rPr>
                <w:rFonts w:ascii="Tinos" w:hAnsi="Tinos" w:cs="Tinos"/>
                <w:b/>
                <w:bCs/>
                <w:sz w:val="16"/>
                <w:szCs w:val="16"/>
              </w:rPr>
            </w:r>
            <w:r>
              <w:rPr>
                <w:rFonts w:ascii="Tinos" w:hAnsi="Tinos" w:cs="Tinos"/>
                <w:b/>
                <w:bCs/>
                <w:sz w:val="16"/>
                <w:szCs w:val="16"/>
              </w:rPr>
            </w:r>
          </w:p>
          <w:p>
            <w:pPr>
              <w:pStyle w:val="1117"/>
              <w:keepNext w:val="0"/>
              <w:spacing w:line="240" w:lineRule="auto"/>
              <w:widowControl w:val="off"/>
              <w:rPr>
                <w:rFonts w:ascii="Tinos" w:hAnsi="Tinos" w:cs="Tinos"/>
                <w:b/>
                <w:bCs/>
                <w:sz w:val="16"/>
                <w:szCs w:val="16"/>
              </w:rPr>
              <w:outlineLvl w:val="3"/>
            </w:pPr>
            <w:r>
              <w:rPr>
                <w:rFonts w:ascii="Tinos" w:hAnsi="Tinos" w:eastAsia="Tinos" w:cs="Tinos"/>
                <w:b/>
                <w:bCs/>
                <w:sz w:val="16"/>
                <w:szCs w:val="16"/>
              </w:rPr>
              <w:t xml:space="preserve">Новый кредитор</w:t>
            </w:r>
            <w:r>
              <w:rPr>
                <w:rFonts w:ascii="Tinos" w:hAnsi="Tinos" w:cs="Tinos"/>
                <w:b/>
                <w:bCs/>
                <w:sz w:val="16"/>
                <w:szCs w:val="16"/>
              </w:rPr>
            </w:r>
            <w:r>
              <w:rPr>
                <w:rFonts w:ascii="Tinos" w:hAnsi="Tinos" w:cs="Tinos"/>
                <w:b/>
                <w:bCs/>
                <w:sz w:val="16"/>
                <w:szCs w:val="16"/>
              </w:rPr>
            </w:r>
          </w:p>
          <w:p>
            <w:pPr>
              <w:pStyle w:val="1120"/>
              <w:spacing w:line="240" w:lineRule="auto"/>
              <w:rPr>
                <w:rFonts w:ascii="Tinos" w:hAnsi="Tinos" w:cs="Tinos"/>
                <w:sz w:val="16"/>
                <w:szCs w:val="16"/>
              </w:rPr>
            </w:pPr>
            <w:r>
              <w:rPr>
                <w:rFonts w:ascii="Tinos" w:hAnsi="Tinos" w:eastAsia="Tinos" w:cs="Tinos"/>
                <w:sz w:val="16"/>
                <w:szCs w:val="16"/>
                <w:lang w:val="ru-RU" w:eastAsia="ru-RU"/>
              </w:rPr>
            </w:r>
            <w:r>
              <w:rPr>
                <w:rFonts w:ascii="Tinos" w:hAnsi="Tinos" w:cs="Tinos"/>
                <w:sz w:val="16"/>
                <w:szCs w:val="16"/>
              </w:rPr>
            </w:r>
            <w:r>
              <w:rPr>
                <w:rFonts w:ascii="Tinos" w:hAnsi="Tinos" w:cs="Tinos"/>
                <w:sz w:val="16"/>
                <w:szCs w:val="16"/>
              </w:rPr>
            </w:r>
          </w:p>
          <w:p>
            <w:pPr>
              <w:pStyle w:val="1120"/>
              <w:spacing w:line="240" w:lineRule="auto"/>
              <w:rPr>
                <w:rFonts w:ascii="Tinos" w:hAnsi="Tinos" w:cs="Tinos"/>
                <w:sz w:val="16"/>
                <w:szCs w:val="16"/>
              </w:rPr>
            </w:pPr>
            <w:r>
              <w:rPr>
                <w:rFonts w:ascii="Tinos" w:hAnsi="Tinos" w:eastAsia="Tinos" w:cs="Tinos"/>
                <w:sz w:val="16"/>
                <w:szCs w:val="16"/>
                <w:lang w:val="ru-RU" w:eastAsia="ru-RU"/>
              </w:rPr>
              <w:t xml:space="preserve">____________  __________  __________</w:t>
            </w:r>
            <w:r>
              <w:rPr>
                <w:rFonts w:ascii="Tinos" w:hAnsi="Tinos" w:eastAsia="Tinos" w:cs="Tinos"/>
                <w:sz w:val="16"/>
                <w:szCs w:val="16"/>
                <w:lang w:val="ru-RU" w:eastAsia="ru-RU"/>
              </w:rPr>
              <w:t xml:space="preserve">______</w:t>
            </w:r>
            <w:r>
              <w:rPr>
                <w:rFonts w:ascii="Tinos" w:hAnsi="Tinos" w:cs="Tinos"/>
                <w:sz w:val="16"/>
                <w:szCs w:val="16"/>
              </w:rPr>
            </w:r>
            <w:r>
              <w:rPr>
                <w:rFonts w:ascii="Tinos" w:hAnsi="Tinos" w:cs="Tinos"/>
                <w:sz w:val="16"/>
                <w:szCs w:val="16"/>
              </w:rPr>
            </w:r>
          </w:p>
          <w:p>
            <w:pPr>
              <w:pStyle w:val="1102"/>
              <w:spacing w:line="240" w:lineRule="auto"/>
              <w:widowControl w:val="off"/>
              <w:rPr>
                <w:rFonts w:ascii="Tinos" w:hAnsi="Tinos" w:cs="Tinos"/>
                <w:sz w:val="16"/>
                <w:szCs w:val="16"/>
              </w:rPr>
            </w:pPr>
            <w:r>
              <w:rPr>
                <w:rFonts w:ascii="Tinos" w:hAnsi="Tinos" w:eastAsia="Tinos" w:cs="Tinos"/>
                <w:sz w:val="16"/>
                <w:szCs w:val="16"/>
              </w:rPr>
              <w:t xml:space="preserve"> </w:t>
            </w:r>
            <w:r>
              <w:rPr>
                <w:rFonts w:ascii="Tinos" w:hAnsi="Tinos" w:eastAsia="Tinos" w:cs="Tinos"/>
                <w:sz w:val="16"/>
                <w:szCs w:val="16"/>
              </w:rPr>
              <w:t xml:space="preserve"> </w:t>
            </w:r>
            <w:r>
              <w:rPr>
                <w:rFonts w:ascii="Tinos" w:hAnsi="Tinos" w:eastAsia="Tinos" w:cs="Tinos"/>
                <w:sz w:val="16"/>
                <w:szCs w:val="16"/>
              </w:rPr>
              <w:t xml:space="preserve"> (должность)   </w:t>
            </w:r>
            <w:r>
              <w:rPr>
                <w:rFonts w:ascii="Tinos" w:hAnsi="Tinos" w:eastAsia="Tinos" w:cs="Tinos"/>
                <w:sz w:val="16"/>
                <w:szCs w:val="16"/>
              </w:rPr>
              <w:t xml:space="preserve">       </w:t>
            </w:r>
            <w:r>
              <w:rPr>
                <w:rFonts w:ascii="Tinos" w:hAnsi="Tinos" w:eastAsia="Tinos" w:cs="Tinos"/>
                <w:sz w:val="16"/>
                <w:szCs w:val="16"/>
              </w:rPr>
              <w:t xml:space="preserve">  (подпись)      </w:t>
            </w:r>
            <w:r>
              <w:rPr>
                <w:rFonts w:ascii="Tinos" w:hAnsi="Tinos" w:eastAsia="Tinos" w:cs="Tinos"/>
                <w:sz w:val="16"/>
                <w:szCs w:val="16"/>
              </w:rPr>
              <w:t xml:space="preserve"> (расшифровка подписи</w:t>
            </w:r>
            <w:r>
              <w:rPr>
                <w:rFonts w:ascii="Tinos" w:hAnsi="Tinos" w:eastAsia="Tinos" w:cs="Tinos"/>
                <w:sz w:val="16"/>
                <w:szCs w:val="16"/>
              </w:rPr>
              <w:t xml:space="preserve">)</w:t>
            </w:r>
            <w:r>
              <w:rPr>
                <w:rFonts w:ascii="Tinos" w:hAnsi="Tinos" w:cs="Tinos"/>
                <w:sz w:val="16"/>
                <w:szCs w:val="16"/>
              </w:rPr>
            </w:r>
            <w:r>
              <w:rPr>
                <w:rFonts w:ascii="Tinos" w:hAnsi="Tinos" w:cs="Tinos"/>
                <w:sz w:val="16"/>
                <w:szCs w:val="16"/>
              </w:rPr>
            </w:r>
          </w:p>
          <w:p>
            <w:pPr>
              <w:pStyle w:val="1102"/>
              <w:spacing w:line="240" w:lineRule="auto"/>
              <w:widowControl w:val="off"/>
              <w:rPr>
                <w:rFonts w:ascii="Tinos" w:hAnsi="Tinos" w:cs="Tinos"/>
                <w:sz w:val="16"/>
                <w:szCs w:val="16"/>
              </w:rPr>
            </w:pPr>
            <w:r>
              <w:rPr>
                <w:rFonts w:ascii="Tinos" w:hAnsi="Tinos" w:eastAsia="Tinos" w:cs="Tinos"/>
                <w:sz w:val="16"/>
                <w:szCs w:val="16"/>
              </w:rPr>
            </w:r>
            <w:r>
              <w:rPr>
                <w:rFonts w:ascii="Tinos" w:hAnsi="Tinos" w:cs="Tinos"/>
                <w:sz w:val="16"/>
                <w:szCs w:val="16"/>
              </w:rPr>
            </w:r>
            <w:r>
              <w:rPr>
                <w:rFonts w:ascii="Tinos" w:hAnsi="Tinos" w:cs="Tinos"/>
                <w:sz w:val="16"/>
                <w:szCs w:val="16"/>
              </w:rPr>
            </w:r>
          </w:p>
          <w:p>
            <w:pPr>
              <w:pStyle w:val="1102"/>
              <w:jc w:val="center"/>
              <w:spacing w:line="240" w:lineRule="auto"/>
              <w:widowControl w:val="off"/>
              <w:rPr>
                <w:rFonts w:ascii="Tinos" w:hAnsi="Tinos" w:cs="Tinos"/>
                <w:sz w:val="16"/>
                <w:szCs w:val="16"/>
              </w:rPr>
            </w:pPr>
            <w:r>
              <w:rPr>
                <w:rFonts w:ascii="Tinos" w:hAnsi="Tinos" w:eastAsia="Tinos" w:cs="Tinos"/>
                <w:sz w:val="16"/>
                <w:szCs w:val="16"/>
              </w:rPr>
              <w:t xml:space="preserve">МП</w:t>
            </w:r>
            <w:r>
              <w:rPr>
                <w:rFonts w:ascii="Tinos" w:hAnsi="Tinos" w:eastAsia="Tinos" w:cs="Tinos"/>
                <w:sz w:val="16"/>
                <w:szCs w:val="16"/>
              </w:rPr>
              <w:t xml:space="preserve"> </w:t>
            </w:r>
            <w:r>
              <w:rPr>
                <w:rFonts w:ascii="Tinos" w:hAnsi="Tinos" w:eastAsia="Tinos" w:cs="Tinos"/>
                <w:bCs/>
                <w:i/>
                <w:sz w:val="16"/>
                <w:szCs w:val="16"/>
              </w:rPr>
              <w:t xml:space="preserve">(при наличии)</w:t>
            </w:r>
            <w:r>
              <w:rPr>
                <w:rFonts w:ascii="Tinos" w:hAnsi="Tinos" w:eastAsia="Tinos" w:cs="Tinos"/>
                <w:bCs/>
                <w:i/>
                <w:sz w:val="16"/>
                <w:szCs w:val="16"/>
              </w:rPr>
              <w:t xml:space="preserve"> </w:t>
            </w:r>
            <w:r>
              <w:rPr>
                <w:rFonts w:ascii="Tinos" w:hAnsi="Tinos" w:eastAsia="Tinos" w:cs="Tinos"/>
                <w:sz w:val="16"/>
                <w:szCs w:val="16"/>
              </w:rPr>
              <w:t xml:space="preserve"> </w:t>
            </w:r>
            <w:r>
              <w:rPr>
                <w:rStyle w:val="1130"/>
                <w:rFonts w:ascii="Tinos" w:hAnsi="Tinos" w:eastAsia="Tinos" w:cs="Tinos"/>
                <w:i/>
                <w:sz w:val="16"/>
                <w:szCs w:val="16"/>
              </w:rPr>
              <w:footnoteReference w:id="6"/>
            </w:r>
            <w:r>
              <w:rPr>
                <w:rFonts w:ascii="Tinos" w:hAnsi="Tinos" w:cs="Tinos"/>
                <w:sz w:val="16"/>
                <w:szCs w:val="16"/>
              </w:rPr>
            </w:r>
            <w:r>
              <w:rPr>
                <w:rFonts w:ascii="Tinos" w:hAnsi="Tinos" w:cs="Tinos"/>
                <w:sz w:val="16"/>
                <w:szCs w:val="16"/>
              </w:rPr>
            </w:r>
          </w:p>
        </w:tc>
      </w:tr>
    </w:tbl>
    <w:p>
      <w:pPr>
        <w:pStyle w:val="1102"/>
        <w:numPr>
          <w:ilvl w:val="0"/>
          <w:numId w:val="0"/>
        </w:numPr>
        <w:ind w:firstLine="708"/>
        <w:jc w:val="both"/>
        <w:spacing w:line="240" w:lineRule="auto"/>
        <w:rPr>
          <w:rFonts w:ascii="Tinos" w:hAnsi="Tinos" w:cs="Tinos"/>
          <w:i/>
          <w:color w:val="00b0f0"/>
          <w:sz w:val="16"/>
          <w:szCs w:val="16"/>
        </w:rPr>
      </w:pPr>
      <w:r>
        <w:rPr>
          <w:rFonts w:ascii="Tinos" w:hAnsi="Tinos" w:eastAsia="Tinos" w:cs="Tinos"/>
          <w:i/>
          <w:color w:val="00b0f0"/>
          <w:sz w:val="16"/>
          <w:szCs w:val="16"/>
        </w:rPr>
        <w:t xml:space="preserve">Дополнительный текст в квадратных скобках исключается из Договора в случае, если Договор заключается в электронной форме с использованием усиленной квалифиц</w:t>
      </w:r>
      <w:r>
        <w:rPr>
          <w:rFonts w:ascii="Tinos" w:hAnsi="Tinos" w:eastAsia="Tinos" w:cs="Tinos"/>
          <w:i/>
          <w:color w:val="00b0f0"/>
          <w:sz w:val="16"/>
          <w:szCs w:val="16"/>
        </w:rPr>
        <w:t xml:space="preserve">и</w:t>
      </w:r>
      <w:r>
        <w:rPr>
          <w:rFonts w:ascii="Tinos" w:hAnsi="Tinos" w:eastAsia="Tinos" w:cs="Tinos"/>
          <w:i/>
          <w:color w:val="00b0f0"/>
          <w:sz w:val="16"/>
          <w:szCs w:val="16"/>
        </w:rPr>
        <w:t xml:space="preserve">рованной электронной подписи.</w:t>
      </w:r>
      <w:r>
        <w:rPr>
          <w:rFonts w:ascii="Tinos" w:hAnsi="Tinos" w:cs="Tinos"/>
          <w:i/>
          <w:color w:val="00b0f0"/>
          <w:sz w:val="16"/>
          <w:szCs w:val="16"/>
        </w:rPr>
      </w:r>
      <w:r>
        <w:rPr>
          <w:rFonts w:ascii="Tinos" w:hAnsi="Tinos" w:cs="Tinos"/>
          <w:i/>
          <w:color w:val="00b0f0"/>
          <w:sz w:val="16"/>
          <w:szCs w:val="16"/>
        </w:rPr>
      </w:r>
    </w:p>
    <w:p>
      <w:pPr>
        <w:pStyle w:val="1102"/>
        <w:ind w:firstLine="709"/>
        <w:jc w:val="both"/>
        <w:spacing w:line="240" w:lineRule="auto"/>
        <w:tabs>
          <w:tab w:val="left" w:pos="1134" w:leader="none"/>
        </w:tabs>
        <w:rPr>
          <w:rFonts w:ascii="Tinos" w:hAnsi="Tinos" w:cs="Tinos"/>
          <w:bCs/>
          <w:sz w:val="16"/>
          <w:szCs w:val="16"/>
        </w:rPr>
      </w:pPr>
      <w:r>
        <w:rPr>
          <w:rFonts w:ascii="Tinos" w:hAnsi="Tinos" w:eastAsia="Tinos" w:cs="Tinos"/>
          <w:bCs/>
          <w:sz w:val="16"/>
          <w:szCs w:val="16"/>
        </w:rPr>
        <w:t xml:space="preserve">Я, ______________________________________________________________________</w:t>
      </w:r>
      <w:r>
        <w:rPr>
          <w:rFonts w:ascii="Tinos" w:hAnsi="Tinos" w:cs="Tinos"/>
          <w:bCs/>
          <w:sz w:val="16"/>
          <w:szCs w:val="16"/>
        </w:rPr>
      </w:r>
      <w:r>
        <w:rPr>
          <w:rFonts w:ascii="Tinos" w:hAnsi="Tinos" w:cs="Tinos"/>
          <w:bCs/>
          <w:sz w:val="16"/>
          <w:szCs w:val="16"/>
        </w:rPr>
      </w:r>
    </w:p>
    <w:p>
      <w:pPr>
        <w:pStyle w:val="1102"/>
        <w:spacing w:line="240" w:lineRule="auto"/>
        <w:tabs>
          <w:tab w:val="left" w:pos="1134" w:leader="none"/>
        </w:tabs>
        <w:rPr>
          <w:rFonts w:ascii="Tinos" w:hAnsi="Tinos" w:cs="Tinos"/>
          <w:bCs/>
          <w:sz w:val="16"/>
          <w:szCs w:val="16"/>
          <w:vertAlign w:val="superscript"/>
        </w:rPr>
      </w:pPr>
      <w:r>
        <w:rPr>
          <w:rFonts w:ascii="Tinos" w:hAnsi="Tinos" w:eastAsia="Tinos" w:cs="Tinos"/>
          <w:bCs/>
          <w:sz w:val="16"/>
          <w:szCs w:val="16"/>
          <w:vertAlign w:val="superscript"/>
        </w:rPr>
        <w:t xml:space="preserve">                  (должность, Ф.И.О. (полностью) работника Банка, в чьем присутствии подписан документ)</w:t>
      </w:r>
      <w:r>
        <w:rPr>
          <w:rFonts w:ascii="Tinos" w:hAnsi="Tinos" w:cs="Tinos"/>
          <w:bCs/>
          <w:sz w:val="16"/>
          <w:szCs w:val="16"/>
          <w:vertAlign w:val="superscript"/>
        </w:rPr>
      </w:r>
      <w:r>
        <w:rPr>
          <w:rFonts w:ascii="Tinos" w:hAnsi="Tinos" w:cs="Tinos"/>
          <w:bCs/>
          <w:sz w:val="16"/>
          <w:szCs w:val="16"/>
          <w:vertAlign w:val="superscript"/>
        </w:rPr>
      </w:r>
    </w:p>
    <w:p>
      <w:pPr>
        <w:pStyle w:val="1102"/>
        <w:jc w:val="both"/>
        <w:spacing w:line="240" w:lineRule="auto"/>
        <w:tabs>
          <w:tab w:val="left" w:pos="1134" w:leader="none"/>
        </w:tabs>
        <w:rPr>
          <w:rFonts w:ascii="Tinos" w:hAnsi="Tinos" w:cs="Tinos"/>
          <w:bCs/>
          <w:sz w:val="16"/>
          <w:szCs w:val="16"/>
        </w:rPr>
      </w:pPr>
      <w:r>
        <w:rPr>
          <w:rFonts w:ascii="Tinos" w:hAnsi="Tinos" w:eastAsia="Tinos" w:cs="Tinos"/>
          <w:bCs/>
          <w:sz w:val="16"/>
          <w:szCs w:val="16"/>
        </w:rPr>
        <w:t xml:space="preserve">удостоверяю, что подпись ________________________________________________________</w:t>
      </w:r>
      <w:r>
        <w:rPr>
          <w:rFonts w:ascii="Tinos" w:hAnsi="Tinos" w:cs="Tinos"/>
          <w:bCs/>
          <w:sz w:val="16"/>
          <w:szCs w:val="16"/>
        </w:rPr>
      </w:r>
      <w:r>
        <w:rPr>
          <w:rFonts w:ascii="Tinos" w:hAnsi="Tinos" w:cs="Tinos"/>
          <w:bCs/>
          <w:sz w:val="16"/>
          <w:szCs w:val="16"/>
        </w:rPr>
      </w:r>
    </w:p>
    <w:p>
      <w:pPr>
        <w:pStyle w:val="1102"/>
        <w:ind w:firstLine="1843"/>
        <w:spacing w:line="240" w:lineRule="auto"/>
        <w:tabs>
          <w:tab w:val="left" w:pos="1134" w:leader="none"/>
        </w:tabs>
        <w:rPr>
          <w:rFonts w:ascii="Tinos" w:hAnsi="Tinos" w:cs="Tinos"/>
          <w:bCs/>
          <w:sz w:val="16"/>
          <w:szCs w:val="16"/>
          <w:vertAlign w:val="superscript"/>
        </w:rPr>
      </w:pPr>
      <w:r>
        <w:rPr>
          <w:rFonts w:ascii="Tinos" w:hAnsi="Tinos" w:eastAsia="Tinos" w:cs="Tinos"/>
          <w:bCs/>
          <w:sz w:val="16"/>
          <w:szCs w:val="16"/>
        </w:rPr>
        <w:t xml:space="preserve">                  </w:t>
      </w:r>
      <w:r>
        <w:rPr>
          <w:rFonts w:ascii="Tinos" w:hAnsi="Tinos" w:eastAsia="Tinos" w:cs="Tinos"/>
          <w:bCs/>
          <w:sz w:val="16"/>
          <w:szCs w:val="16"/>
          <w:vertAlign w:val="superscript"/>
        </w:rPr>
        <w:t xml:space="preserve">(Ф.И.О. (полностью) лица, подпись которого удостоверяется)</w:t>
      </w:r>
      <w:r>
        <w:rPr>
          <w:rFonts w:ascii="Tinos" w:hAnsi="Tinos" w:cs="Tinos"/>
          <w:bCs/>
          <w:sz w:val="16"/>
          <w:szCs w:val="16"/>
          <w:vertAlign w:val="superscript"/>
        </w:rPr>
      </w:r>
      <w:r>
        <w:rPr>
          <w:rFonts w:ascii="Tinos" w:hAnsi="Tinos" w:cs="Tinos"/>
          <w:bCs/>
          <w:sz w:val="16"/>
          <w:szCs w:val="16"/>
          <w:vertAlign w:val="superscript"/>
        </w:rPr>
      </w:r>
    </w:p>
    <w:p>
      <w:pPr>
        <w:pStyle w:val="1108"/>
        <w:spacing w:line="240" w:lineRule="auto"/>
        <w:rPr>
          <w:rFonts w:ascii="Tinos" w:hAnsi="Tinos" w:cs="Tinos"/>
          <w:b/>
          <w:bCs/>
          <w:sz w:val="16"/>
          <w:szCs w:val="16"/>
        </w:rPr>
      </w:pPr>
      <w:r>
        <w:rPr>
          <w:rFonts w:ascii="Tinos" w:hAnsi="Tinos" w:eastAsia="Tinos" w:cs="Tinos"/>
          <w:bCs/>
          <w:sz w:val="16"/>
          <w:szCs w:val="16"/>
        </w:rPr>
        <w:t xml:space="preserve">совершена в моем присутствии, личность подписанта установлена.</w:t>
      </w:r>
      <w:r>
        <w:rPr>
          <w:rFonts w:ascii="Tinos" w:hAnsi="Tinos" w:cs="Tinos"/>
          <w:b/>
          <w:bCs/>
          <w:sz w:val="16"/>
          <w:szCs w:val="16"/>
        </w:rPr>
      </w:r>
      <w:r>
        <w:rPr>
          <w:rFonts w:ascii="Tinos" w:hAnsi="Tinos" w:cs="Tinos"/>
          <w:b/>
          <w:bCs/>
          <w:sz w:val="16"/>
          <w:szCs w:val="16"/>
        </w:rP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w="11906" w:h="16838" w:orient="portrait"/>
      <w:pgMar w:top="680" w:right="851" w:bottom="1276" w:left="1418" w:header="567" w:footer="686"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Wingdings">
    <w:panose1 w:val="05000000000000000000"/>
  </w:font>
  <w:font w:name="Symbol">
    <w:panose1 w:val="05010000000000000000"/>
  </w:font>
  <w:font w:name="Tinos">
    <w:panose1 w:val="02020603050405020304"/>
  </w:font>
  <w:font w:name="Baltica">
    <w:panose1 w:val="02000603000000000000"/>
  </w:font>
  <w:font w:name="Tahoma">
    <w:panose1 w:val="020B0604030504040204"/>
  </w:font>
  <w:font w:name="Peterburg">
    <w:panose1 w:val="02000603000000000000"/>
  </w:font>
  <w:font w:name="Courier New">
    <w:panose1 w:val="020704090202050204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2"/>
      <w:rPr>
        <w:color w:val="000000"/>
        <w:sz w:val="18"/>
        <w:szCs w:val="18"/>
      </w:rPr>
    </w:pPr>
    <w:r>
      <w:rPr>
        <w:sz w:val="18"/>
        <w:szCs w:val="18"/>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page">
                <wp:posOffset>6840220</wp:posOffset>
              </wp:positionH>
              <wp:positionV relativeFrom="page">
                <wp:posOffset>10053955</wp:posOffset>
              </wp:positionV>
              <wp:extent cx="350520" cy="208280"/>
              <wp:effectExtent l="0" t="0" r="0" b="0"/>
              <wp:wrapNone/>
              <wp:docPr id="1" name="_x0000_s2049"/>
              <wp:cNvGraphicFramePr/>
              <a:graphic xmlns:a="http://schemas.openxmlformats.org/drawingml/2006/main">
                <a:graphicData uri="http://schemas.microsoft.com/office/word/2010/wordprocessingShape">
                  <wps:wsp>
                    <wps:cNvPr id="0" name=""/>
                    <wps:cNvSpPr txBox="1"/>
                    <wps:spPr bwMode="auto">
                      <a:xfrm>
                        <a:off x="0" y="0"/>
                        <a:ext cx="350520" cy="208280"/>
                      </a:xfrm>
                      <a:prstGeom prst="rect">
                        <a:avLst/>
                      </a:prstGeom>
                      <a:noFill/>
                      <a:ln w="6350">
                        <a:noFill/>
                      </a:ln>
                    </wps:spPr>
                    <wps:txbx>
                      <w:txbxContent>
                        <w:p>
                          <w:pPr>
                            <w:pStyle w:val="1112"/>
                            <w:jc w:val="right"/>
                            <w:rPr>
                              <w:color w:val="000000"/>
                              <w:sz w:val="16"/>
                              <w:szCs w:val="16"/>
                            </w:rPr>
                          </w:pPr>
                          <w:r>
                            <w:rPr>
                              <w:color w:val="000000"/>
                              <w:sz w:val="16"/>
                              <w:szCs w:val="16"/>
                            </w:rPr>
                            <w:fldChar w:fldCharType="begin"/>
                          </w:r>
                          <w:r>
                            <w:rPr>
                              <w:color w:val="000000"/>
                              <w:sz w:val="16"/>
                              <w:szCs w:val="16"/>
                            </w:rPr>
                            <w:instrText xml:space="preserve">PAGE  \* Arabic  \* MERGEFORMAT</w:instrText>
                          </w:r>
                          <w:r>
                            <w:rPr>
                              <w:color w:val="000000"/>
                              <w:sz w:val="16"/>
                              <w:szCs w:val="16"/>
                            </w:rPr>
                            <w:fldChar w:fldCharType="separate"/>
                          </w:r>
                          <w:r>
                            <w:rPr>
                              <w:color w:val="000000"/>
                              <w:sz w:val="16"/>
                              <w:szCs w:val="16"/>
                            </w:rPr>
                            <w:t xml:space="preserve">13</w:t>
                          </w:r>
                          <w:r>
                            <w:rPr>
                              <w:color w:val="000000"/>
                              <w:sz w:val="16"/>
                              <w:szCs w:val="16"/>
                            </w:rPr>
                            <w:fldChar w:fldCharType="end"/>
                          </w:r>
                          <w:r>
                            <w:rPr>
                              <w:color w:val="000000"/>
                              <w:sz w:val="16"/>
                              <w:szCs w:val="16"/>
                            </w:rPr>
                          </w:r>
                          <w:r>
                            <w:rPr>
                              <w:color w:val="000000"/>
                              <w:sz w:val="16"/>
                              <w:szCs w:val="16"/>
                            </w:rPr>
                          </w:r>
                        </w:p>
                        <w:p>
                          <w:pPr>
                            <w:pStyle w:val="1102"/>
                          </w:pPr>
                          <w:r/>
                          <w:r/>
                        </w:p>
                      </w:txbxContent>
                    </wps:txbx>
                    <wps:bodyPr wrap="square" upright="1">
                      <a:spAutoFit/>
                    </wps:bodyPr>
                  </wps:wsp>
                </a:graphicData>
              </a:graphic>
            </wp:anchor>
          </w:drawing>
        </mc:Choice>
        <mc:Fallback>
          <w:pict>
            <v:shape id="shape 0" o:spid="_x0000_s0" o:spt="202" type="#_x0000_t202" style="position:absolute;z-index:524288;o:allowoverlap:true;o:allowincell:true;mso-position-horizontal-relative:page;margin-left:538.60pt;mso-position-horizontal:absolute;mso-position-vertical-relative:page;margin-top:791.65pt;mso-position-vertical:absolute;width:27.60pt;height:16.40pt;mso-wrap-distance-left:9.00pt;mso-wrap-distance-top:0.00pt;mso-wrap-distance-right:9.00pt;mso-wrap-distance-bottom:0.00pt;visibility:visible;" filled="f" stroked="f" strokeweight="0.50pt">
              <v:textbox inset="0,0,0,0">
                <w:txbxContent>
                  <w:p>
                    <w:pPr>
                      <w:pStyle w:val="1112"/>
                      <w:jc w:val="right"/>
                      <w:rPr>
                        <w:color w:val="000000"/>
                        <w:sz w:val="16"/>
                        <w:szCs w:val="16"/>
                      </w:rPr>
                    </w:pPr>
                    <w:r>
                      <w:rPr>
                        <w:color w:val="000000"/>
                        <w:sz w:val="16"/>
                        <w:szCs w:val="16"/>
                      </w:rPr>
                      <w:fldChar w:fldCharType="begin"/>
                    </w:r>
                    <w:r>
                      <w:rPr>
                        <w:color w:val="000000"/>
                        <w:sz w:val="16"/>
                        <w:szCs w:val="16"/>
                      </w:rPr>
                      <w:instrText xml:space="preserve">PAGE  \* Arabic  \* MERGEFORMAT</w:instrText>
                    </w:r>
                    <w:r>
                      <w:rPr>
                        <w:color w:val="000000"/>
                        <w:sz w:val="16"/>
                        <w:szCs w:val="16"/>
                      </w:rPr>
                      <w:fldChar w:fldCharType="separate"/>
                    </w:r>
                    <w:r>
                      <w:rPr>
                        <w:color w:val="000000"/>
                        <w:sz w:val="16"/>
                        <w:szCs w:val="16"/>
                      </w:rPr>
                      <w:t xml:space="preserve">13</w:t>
                    </w:r>
                    <w:r>
                      <w:rPr>
                        <w:color w:val="000000"/>
                        <w:sz w:val="16"/>
                        <w:szCs w:val="16"/>
                      </w:rPr>
                      <w:fldChar w:fldCharType="end"/>
                    </w:r>
                    <w:r>
                      <w:rPr>
                        <w:color w:val="000000"/>
                        <w:sz w:val="16"/>
                        <w:szCs w:val="16"/>
                      </w:rPr>
                    </w:r>
                    <w:r>
                      <w:rPr>
                        <w:color w:val="000000"/>
                        <w:sz w:val="16"/>
                        <w:szCs w:val="16"/>
                      </w:rPr>
                    </w:r>
                  </w:p>
                  <w:p>
                    <w:pPr>
                      <w:pStyle w:val="1102"/>
                    </w:pPr>
                    <w:r/>
                    <w:r/>
                  </w:p>
                </w:txbxContent>
              </v:textbox>
            </v:shape>
          </w:pict>
        </mc:Fallback>
      </mc:AlternateContent>
    </w:r>
    <w:r>
      <w:rPr>
        <w:color w:val="000000"/>
        <w:sz w:val="18"/>
        <w:szCs w:val="18"/>
      </w:rPr>
    </w:r>
    <w:r>
      <w:rPr>
        <w:color w:val="000000"/>
        <w:sz w:val="18"/>
        <w:szCs w:val="18"/>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2"/>
      <w:rPr>
        <w:rStyle w:val="1114"/>
      </w:rPr>
      <w:framePr w:wrap="around" w:vAnchor="text" w:hAnchor="margin" w:xAlign="right" w:y="1"/>
    </w:pPr>
    <w:r>
      <w:rPr>
        <w:rStyle w:val="1114"/>
      </w:rPr>
      <w:fldChar w:fldCharType="begin"/>
    </w:r>
    <w:r>
      <w:rPr>
        <w:rStyle w:val="1114"/>
      </w:rPr>
      <w:instrText xml:space="preserve">PAGE  </w:instrText>
    </w:r>
    <w:r>
      <w:rPr>
        <w:rStyle w:val="1114"/>
      </w:rPr>
      <w:fldChar w:fldCharType="end"/>
    </w:r>
    <w:r>
      <w:rPr>
        <w:rStyle w:val="1114"/>
      </w:rPr>
    </w:r>
    <w:r>
      <w:rPr>
        <w:rStyle w:val="1114"/>
      </w:rPr>
    </w:r>
  </w:p>
  <w:p>
    <w:pPr>
      <w:pStyle w:val="1112"/>
      <w:ind w:right="360"/>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2"/>
      <w:ind w:right="360"/>
      <w:jc w:val="both"/>
      <w:rPr>
        <w:b/>
        <w:bCs/>
        <w:sz w:val="18"/>
        <w:szCs w:val="18"/>
        <w:lang w:val="en-US"/>
      </w:rPr>
    </w:pPr>
    <w:r>
      <w:rPr>
        <w:b/>
        <w:bCs/>
        <w:sz w:val="18"/>
        <w:szCs w:val="18"/>
        <w:lang w:val="en-US"/>
      </w:rPr>
    </w:r>
    <w:r>
      <w:rPr>
        <w:b/>
        <w:bCs/>
        <w:sz w:val="18"/>
        <w:szCs w:val="18"/>
        <w:lang w:val="en-US"/>
      </w:rPr>
    </w:r>
    <w:r>
      <w:rPr>
        <w:b/>
        <w:bCs/>
        <w:sz w:val="18"/>
        <w:szCs w:val="18"/>
        <w:lang w:val="en-US"/>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28"/>
        <w:jc w:val="both"/>
        <w:rPr>
          <w:rFonts w:ascii="Tinos" w:hAnsi="Tinos" w:cs="Tinos"/>
          <w:sz w:val="14"/>
          <w:szCs w:val="14"/>
        </w:rPr>
      </w:pPr>
      <w:r>
        <w:rPr>
          <w:rStyle w:val="1130"/>
          <w:rFonts w:ascii="Tinos" w:hAnsi="Tinos" w:eastAsia="Tinos" w:cs="Tinos"/>
          <w:sz w:val="14"/>
          <w:szCs w:val="14"/>
        </w:rPr>
        <w:footnoteRef/>
      </w:r>
      <w:r>
        <w:rPr>
          <w:rFonts w:ascii="Tinos" w:hAnsi="Tinos" w:eastAsia="Tinos" w:cs="Tinos"/>
          <w:sz w:val="14"/>
          <w:szCs w:val="14"/>
        </w:rPr>
        <w:t xml:space="preserve"> Термин «Усиленная квалифицированная электронная подпись» применяется согласно терминологии, изложенной в Фед</w:t>
      </w:r>
      <w:r>
        <w:rPr>
          <w:rFonts w:ascii="Tinos" w:hAnsi="Tinos" w:eastAsia="Tinos" w:cs="Tinos"/>
          <w:sz w:val="14"/>
          <w:szCs w:val="14"/>
        </w:rPr>
        <w:t xml:space="preserve">е</w:t>
      </w:r>
      <w:r>
        <w:rPr>
          <w:rFonts w:ascii="Tinos" w:hAnsi="Tinos" w:eastAsia="Tinos" w:cs="Tinos"/>
          <w:sz w:val="14"/>
          <w:szCs w:val="14"/>
        </w:rPr>
        <w:t xml:space="preserve">ральном законе от 06.04.2011 № 63-ФЗ «Об электронной подписи».</w:t>
      </w:r>
      <w:r>
        <w:rPr>
          <w:rFonts w:ascii="Tinos" w:hAnsi="Tinos" w:cs="Tinos"/>
          <w:sz w:val="14"/>
          <w:szCs w:val="14"/>
        </w:rPr>
      </w:r>
      <w:r>
        <w:rPr>
          <w:rFonts w:ascii="Tinos" w:hAnsi="Tinos" w:cs="Tinos"/>
          <w:sz w:val="14"/>
          <w:szCs w:val="14"/>
        </w:rPr>
      </w:r>
    </w:p>
  </w:footnote>
  <w:footnote w:id="3">
    <w:p>
      <w:pPr>
        <w:pStyle w:val="1128"/>
        <w:jc w:val="both"/>
        <w:rPr>
          <w:rFonts w:ascii="Tinos" w:hAnsi="Tinos" w:cs="Tinos"/>
          <w:sz w:val="14"/>
          <w:szCs w:val="14"/>
        </w:rPr>
      </w:pPr>
      <w:r>
        <w:rPr>
          <w:rStyle w:val="1130"/>
          <w:rFonts w:ascii="Tinos" w:hAnsi="Tinos" w:eastAsia="Tinos" w:cs="Tinos"/>
          <w:sz w:val="14"/>
          <w:szCs w:val="14"/>
        </w:rPr>
        <w:footnoteRef/>
      </w:r>
      <w:r>
        <w:rPr>
          <w:rFonts w:ascii="Tinos" w:hAnsi="Tinos" w:eastAsia="Tinos" w:cs="Tinos"/>
          <w:sz w:val="14"/>
          <w:szCs w:val="14"/>
        </w:rPr>
        <w:t xml:space="preserve"> </w:t>
      </w:r>
      <w:r>
        <w:rPr>
          <w:rFonts w:ascii="Tinos" w:hAnsi="Tinos" w:eastAsia="Tinos" w:cs="Tinos"/>
          <w:b/>
          <w:sz w:val="14"/>
          <w:szCs w:val="14"/>
        </w:rPr>
        <w:t xml:space="preserve">Электронное заказное письмо (ЭЗП) </w:t>
      </w:r>
      <w:r>
        <w:rPr>
          <w:rFonts w:ascii="Tinos" w:hAnsi="Tinos" w:eastAsia="Tinos" w:cs="Tinos"/>
          <w:sz w:val="14"/>
          <w:szCs w:val="14"/>
        </w:rPr>
        <w:t xml:space="preserve">- исходящее письмо Кредитора в электронной форме, подписанное Кредитором с применением усиленной квалифицированной электронной подписи (</w:t>
      </w:r>
      <w:r>
        <w:rPr>
          <w:rFonts w:ascii="Tinos" w:hAnsi="Tinos" w:eastAsia="Tinos" w:cs="Tinos"/>
          <w:bCs/>
          <w:sz w:val="14"/>
          <w:szCs w:val="14"/>
        </w:rPr>
        <w:t xml:space="preserve">применяется согласно терминологии, изложенной в Федеральном законе от 06.04.2011 № 63-ФЗ «Об электронной подписи») </w:t>
      </w:r>
      <w:r>
        <w:rPr>
          <w:rFonts w:ascii="Tinos" w:hAnsi="Tinos" w:eastAsia="Tinos" w:cs="Tinos"/>
          <w:bCs/>
          <w:sz w:val="14"/>
          <w:szCs w:val="14"/>
        </w:rPr>
        <w:t xml:space="preserve">и </w:t>
      </w:r>
      <w:r>
        <w:rPr>
          <w:rFonts w:ascii="Tinos" w:hAnsi="Tinos" w:eastAsia="Tinos" w:cs="Tinos"/>
          <w:sz w:val="14"/>
          <w:szCs w:val="14"/>
        </w:rPr>
        <w:t xml:space="preserve">направляемое Кредитором в электронной форме в адрес третьих лиц посредством услуги АО «Почта России», которая позволяет адресатам, зарегистрированным в </w:t>
      </w:r>
      <w:r>
        <w:rPr>
          <w:rFonts w:ascii="Tinos" w:hAnsi="Tinos" w:eastAsia="Tinos" w:cs="Tinos"/>
          <w:bCs/>
          <w:color w:val="202122"/>
          <w:sz w:val="14"/>
          <w:szCs w:val="14"/>
          <w:shd w:val="clear" w:color="auto" w:fill="ffffff"/>
          <w:lang w:eastAsia="en-US"/>
        </w:rPr>
        <w:t xml:space="preserve">федеральной государственной информационной системе</w:t>
      </w:r>
      <w:r>
        <w:rPr>
          <w:rFonts w:ascii="Tinos" w:hAnsi="Tinos" w:eastAsia="Tinos" w:cs="Tinos"/>
          <w:bCs/>
          <w:sz w:val="14"/>
          <w:szCs w:val="14"/>
        </w:rPr>
        <w:t xml:space="preserve"> «Единая система идентификации и аутентификации </w:t>
      </w:r>
      <w:r>
        <w:rPr>
          <w:rFonts w:ascii="Tinos" w:hAnsi="Tinos" w:eastAsia="Tinos" w:cs="Tinos"/>
          <w:bCs/>
          <w:iCs/>
          <w:color w:val="202122"/>
          <w:sz w:val="14"/>
          <w:szCs w:val="14"/>
          <w:shd w:val="clear" w:color="auto" w:fill="ffffff"/>
          <w:lang w:eastAsia="en-US"/>
        </w:rPr>
        <w:t xml:space="preserve">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Pr>
          <w:rFonts w:ascii="Tinos" w:hAnsi="Tinos" w:eastAsia="Tinos" w:cs="Tinos"/>
          <w:bCs/>
          <w:color w:val="202122"/>
          <w:sz w:val="14"/>
          <w:szCs w:val="14"/>
          <w:shd w:val="clear" w:color="auto" w:fill="ffffff"/>
          <w:lang w:eastAsia="en-US"/>
        </w:rPr>
        <w:t xml:space="preserve">(ЕСИА)</w:t>
      </w:r>
      <w:r>
        <w:rPr>
          <w:rFonts w:ascii="Tinos" w:hAnsi="Tinos" w:eastAsia="Tinos" w:cs="Tinos"/>
          <w:sz w:val="14"/>
          <w:szCs w:val="14"/>
        </w:rPr>
        <w:t xml:space="preserve"> и давшим согласие на получение писем в личном кабинете федеральной государственной информационной системы «</w:t>
      </w:r>
      <w:r>
        <w:rPr>
          <w:rFonts w:ascii="Tinos" w:hAnsi="Tinos" w:eastAsia="Tinos" w:cs="Tinos"/>
          <w:bCs/>
          <w:sz w:val="14"/>
          <w:szCs w:val="14"/>
        </w:rPr>
        <w:t xml:space="preserve">Единый портал государственных и муниципальных услуг (функций)»,</w:t>
      </w:r>
      <w:r>
        <w:rPr>
          <w:rFonts w:ascii="Tinos" w:hAnsi="Tinos" w:eastAsia="Tinos" w:cs="Tinos"/>
          <w:sz w:val="14"/>
          <w:szCs w:val="14"/>
        </w:rPr>
        <w:t xml:space="preserve"> получать их, сохраняя юридическую значимость сообщения.</w:t>
      </w:r>
      <w:r>
        <w:rPr>
          <w:rFonts w:ascii="Tinos" w:hAnsi="Tinos" w:cs="Tinos"/>
          <w:sz w:val="14"/>
          <w:szCs w:val="14"/>
        </w:rPr>
      </w:r>
      <w:r>
        <w:rPr>
          <w:rFonts w:ascii="Tinos" w:hAnsi="Tinos" w:cs="Tinos"/>
          <w:sz w:val="14"/>
          <w:szCs w:val="14"/>
        </w:rPr>
      </w:r>
    </w:p>
  </w:footnote>
  <w:footnote w:id="4">
    <w:p>
      <w:pPr>
        <w:pStyle w:val="1128"/>
        <w:jc w:val="both"/>
        <w:rPr>
          <w:rFonts w:ascii="Tinos" w:hAnsi="Tinos" w:cs="Tinos"/>
          <w:sz w:val="14"/>
          <w:szCs w:val="14"/>
        </w:rPr>
      </w:pPr>
      <w:r>
        <w:rPr>
          <w:rStyle w:val="1130"/>
          <w:rFonts w:ascii="Tinos" w:hAnsi="Tinos" w:eastAsia="Tinos" w:cs="Tinos"/>
          <w:sz w:val="14"/>
          <w:szCs w:val="14"/>
        </w:rPr>
        <w:footnoteRef/>
      </w:r>
      <w:r>
        <w:rPr>
          <w:rFonts w:ascii="Tinos" w:hAnsi="Tinos" w:eastAsia="Tinos" w:cs="Tinos"/>
          <w:sz w:val="14"/>
          <w:szCs w:val="14"/>
        </w:rPr>
        <w:t xml:space="preserve"> Страховой номер индивидуального лицевого счета застрахованного лица в системе обязательного пенсионного страхования.</w:t>
      </w:r>
      <w:r>
        <w:rPr>
          <w:rFonts w:ascii="Tinos" w:hAnsi="Tinos" w:cs="Tinos"/>
          <w:sz w:val="14"/>
          <w:szCs w:val="14"/>
        </w:rPr>
      </w:r>
      <w:r>
        <w:rPr>
          <w:rFonts w:ascii="Tinos" w:hAnsi="Tinos" w:cs="Tinos"/>
          <w:sz w:val="14"/>
          <w:szCs w:val="14"/>
        </w:rPr>
      </w:r>
    </w:p>
  </w:footnote>
  <w:footnote w:id="5">
    <w:p>
      <w:pPr>
        <w:pStyle w:val="1128"/>
        <w:jc w:val="both"/>
        <w:rPr>
          <w:rFonts w:ascii="Tinos" w:hAnsi="Tinos" w:cs="Tinos"/>
          <w:sz w:val="14"/>
          <w:szCs w:val="14"/>
        </w:rPr>
      </w:pPr>
      <w:r>
        <w:rPr>
          <w:rStyle w:val="1130"/>
          <w:rFonts w:ascii="Tinos" w:hAnsi="Tinos" w:eastAsia="Tinos" w:cs="Tinos"/>
          <w:sz w:val="14"/>
          <w:szCs w:val="14"/>
        </w:rPr>
        <w:footnoteRef/>
      </w:r>
      <w:r>
        <w:rPr>
          <w:rFonts w:ascii="Tinos" w:hAnsi="Tinos" w:eastAsia="Tinos" w:cs="Tinos"/>
          <w:sz w:val="14"/>
          <w:szCs w:val="14"/>
        </w:rPr>
        <w:t xml:space="preserve"> </w:t>
      </w:r>
      <w:r>
        <w:rPr>
          <w:rFonts w:ascii="Tinos" w:hAnsi="Tinos" w:eastAsia="Tinos" w:cs="Tinos"/>
          <w:i/>
          <w:color w:val="00b0f0"/>
          <w:sz w:val="14"/>
          <w:szCs w:val="14"/>
        </w:rPr>
        <w:t xml:space="preserve">Текст исключается в случае, если Договор заключается в электронной форме с использованием усиленной квалифицир</w:t>
      </w:r>
      <w:r>
        <w:rPr>
          <w:rFonts w:ascii="Tinos" w:hAnsi="Tinos" w:eastAsia="Tinos" w:cs="Tinos"/>
          <w:i/>
          <w:color w:val="00b0f0"/>
          <w:sz w:val="14"/>
          <w:szCs w:val="14"/>
        </w:rPr>
        <w:t xml:space="preserve">о</w:t>
      </w:r>
      <w:r>
        <w:rPr>
          <w:rFonts w:ascii="Tinos" w:hAnsi="Tinos" w:eastAsia="Tinos" w:cs="Tinos"/>
          <w:i/>
          <w:color w:val="00b0f0"/>
          <w:sz w:val="14"/>
          <w:szCs w:val="14"/>
        </w:rPr>
        <w:t xml:space="preserve">ванной электронной подписи.</w:t>
      </w:r>
      <w:r>
        <w:rPr>
          <w:rFonts w:ascii="Tinos" w:hAnsi="Tinos" w:cs="Tinos"/>
          <w:sz w:val="14"/>
          <w:szCs w:val="14"/>
        </w:rPr>
      </w:r>
      <w:r>
        <w:rPr>
          <w:rFonts w:ascii="Tinos" w:hAnsi="Tinos" w:cs="Tinos"/>
          <w:sz w:val="14"/>
          <w:szCs w:val="14"/>
        </w:rPr>
      </w:r>
    </w:p>
  </w:footnote>
  <w:footnote w:id="6">
    <w:p>
      <w:pPr>
        <w:pStyle w:val="1128"/>
        <w:jc w:val="both"/>
        <w:rPr>
          <w:rFonts w:ascii="Tinos" w:hAnsi="Tinos" w:cs="Tinos"/>
          <w:sz w:val="14"/>
          <w:szCs w:val="14"/>
        </w:rPr>
      </w:pPr>
      <w:r>
        <w:rPr>
          <w:rStyle w:val="1130"/>
          <w:rFonts w:ascii="Tinos" w:hAnsi="Tinos" w:eastAsia="Tinos" w:cs="Tinos"/>
          <w:sz w:val="14"/>
          <w:szCs w:val="14"/>
        </w:rPr>
        <w:footnoteRef/>
      </w:r>
      <w:r>
        <w:rPr>
          <w:rFonts w:ascii="Tinos" w:hAnsi="Tinos" w:eastAsia="Tinos" w:cs="Tinos"/>
          <w:sz w:val="14"/>
          <w:szCs w:val="14"/>
        </w:rPr>
        <w:t xml:space="preserve"> </w:t>
      </w:r>
      <w:r>
        <w:rPr>
          <w:rFonts w:ascii="Tinos" w:hAnsi="Tinos" w:eastAsia="Tinos" w:cs="Tinos"/>
          <w:i/>
          <w:color w:val="00b0f0"/>
          <w:sz w:val="14"/>
          <w:szCs w:val="14"/>
        </w:rPr>
        <w:t xml:space="preserve">Текст исключается в случае, если Договор заключается в электронной форме с использованием усиленной квалифицир</w:t>
      </w:r>
      <w:r>
        <w:rPr>
          <w:rFonts w:ascii="Tinos" w:hAnsi="Tinos" w:eastAsia="Tinos" w:cs="Tinos"/>
          <w:i/>
          <w:color w:val="00b0f0"/>
          <w:sz w:val="14"/>
          <w:szCs w:val="14"/>
        </w:rPr>
        <w:t xml:space="preserve">о</w:t>
      </w:r>
      <w:r>
        <w:rPr>
          <w:rFonts w:ascii="Tinos" w:hAnsi="Tinos" w:eastAsia="Tinos" w:cs="Tinos"/>
          <w:i/>
          <w:color w:val="00b0f0"/>
          <w:sz w:val="14"/>
          <w:szCs w:val="14"/>
        </w:rPr>
        <w:t xml:space="preserve">ванной электронной подписи.</w:t>
      </w:r>
      <w:r>
        <w:rPr>
          <w:rFonts w:ascii="Tinos" w:hAnsi="Tinos" w:cs="Tinos"/>
          <w:sz w:val="14"/>
          <w:szCs w:val="14"/>
        </w:rPr>
      </w:r>
      <w:r>
        <w:rPr>
          <w:rFonts w:ascii="Tinos" w:hAnsi="Tinos" w:cs="Tinos"/>
          <w:sz w:val="14"/>
          <w:szCs w:val="14"/>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9498" w:type="dxa"/>
      <w:tblInd w:w="675" w:type="dxa"/>
      <w:tblLayout w:type="fixed"/>
      <w:tblCellMar>
        <w:left w:w="108" w:type="dxa"/>
        <w:top w:w="0" w:type="dxa"/>
        <w:right w:w="108" w:type="dxa"/>
        <w:bottom w:w="0" w:type="dxa"/>
      </w:tblCellMar>
      <w:tblLook w:val="04A0" w:firstRow="1" w:lastRow="0" w:firstColumn="1" w:lastColumn="0" w:noHBand="0" w:noVBand="1"/>
    </w:tblPr>
    <w:tblGrid>
      <w:gridCol w:w="7797"/>
      <w:gridCol w:w="1701"/>
    </w:tblGrid>
    <w:tr>
      <w:tblPrEx/>
      <w:trPr/>
      <w:tc>
        <w:tcPr>
          <w:tcBorders>
            <w:top w:val="none" w:color="000000" w:sz="0" w:space="0"/>
            <w:left w:val="none" w:color="000000" w:sz="0" w:space="0"/>
            <w:bottom w:val="none" w:color="000000" w:sz="0" w:space="0"/>
            <w:right w:val="none" w:color="000000" w:sz="0" w:space="0"/>
          </w:tcBorders>
          <w:tcW w:w="7797" w:type="dxa"/>
          <w:vAlign w:val="top"/>
          <w:textDirection w:val="lrTb"/>
          <w:noWrap w:val="false"/>
        </w:tcPr>
        <w:p>
          <w:pPr>
            <w:pStyle w:val="1102"/>
            <w:jc w:val="center"/>
            <w:rPr>
              <w:sz w:val="16"/>
              <w:szCs w:val="16"/>
              <w:highlight w:val="white"/>
            </w:rPr>
          </w:pPr>
          <w:r>
            <w:rPr>
              <w:sz w:val="16"/>
              <w:szCs w:val="16"/>
              <w:highlight w:val="white"/>
            </w:rPr>
            <w:t xml:space="preserve">Договор </w:t>
          </w:r>
          <w:r>
            <w:rPr>
              <w:sz w:val="16"/>
              <w:szCs w:val="16"/>
              <w:highlight w:val="white"/>
            </w:rPr>
            <w:t xml:space="preserve">уступки прав (требований)</w:t>
          </w:r>
          <w:r>
            <w:rPr>
              <w:sz w:val="16"/>
              <w:szCs w:val="16"/>
              <w:highlight w:val="white"/>
            </w:rPr>
            <w:t xml:space="preserve"> №______ от «___» _________ 20__ г.</w:t>
          </w:r>
          <w:r>
            <w:rPr>
              <w:sz w:val="16"/>
              <w:szCs w:val="16"/>
              <w:highlight w:val="white"/>
            </w:rPr>
          </w:r>
          <w:r>
            <w:rPr>
              <w:sz w:val="16"/>
              <w:szCs w:val="16"/>
              <w:highlight w:val="white"/>
            </w:rPr>
          </w:r>
        </w:p>
      </w:tc>
      <w:tc>
        <w:tcPr>
          <w:tcBorders>
            <w:top w:val="none" w:color="000000" w:sz="0" w:space="0"/>
            <w:left w:val="none" w:color="000000" w:sz="0" w:space="0"/>
            <w:bottom w:val="none" w:color="000000" w:sz="0" w:space="0"/>
            <w:right w:val="none" w:color="000000" w:sz="0" w:space="0"/>
          </w:tcBorders>
          <w:tcW w:w="1701" w:type="dxa"/>
          <w:vAlign w:val="top"/>
          <w:textDirection w:val="lrTb"/>
          <w:noWrap w:val="false"/>
        </w:tcPr>
        <w:p>
          <w:r/>
          <w:r/>
        </w:p>
      </w:tc>
    </w:tr>
  </w:tbl>
  <w:p>
    <w:pPr>
      <w:pStyle w:val="1102"/>
      <w:rPr>
        <w:sz w:val="10"/>
        <w:szCs w:val="10"/>
      </w:rPr>
    </w:pPr>
    <w:r>
      <w:rPr>
        <w:sz w:val="10"/>
        <w:szCs w:val="10"/>
      </w:rPr>
    </w:r>
    <w:r>
      <w:rPr>
        <w:sz w:val="10"/>
        <w:szCs w:val="10"/>
      </w:rPr>
    </w:r>
    <w:r>
      <w:rPr>
        <w:sz w:val="10"/>
        <w:szCs w:val="1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1"/>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1">
    <w:multiLevelType w:val="hybridMultilevel"/>
    <w:lvl w:ilvl="0">
      <w:start w:val="4"/>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2">
    <w:multiLevelType w:val="hybridMultilevel"/>
    <w:lvl w:ilvl="0">
      <w:start w:val="1"/>
      <w:numFmt w:val="decimal"/>
      <w:isLgl w:val="false"/>
      <w:suff w:val="tab"/>
      <w:lvlText w:val="%1."/>
      <w:lvlJc w:val="left"/>
      <w:pPr>
        <w:ind w:left="360" w:hanging="360"/>
        <w:tabs>
          <w:tab w:val="num" w:pos="360" w:leader="none"/>
        </w:tabs>
      </w:pPr>
    </w:lvl>
    <w:lvl w:ilvl="1">
      <w:start w:val="4"/>
      <w:numFmt w:val="decimal"/>
      <w:isLgl w:val="false"/>
      <w:suff w:val="tab"/>
      <w:lvlText w:val="%1.%2."/>
      <w:lvlJc w:val="left"/>
      <w:pPr>
        <w:ind w:left="1452" w:hanging="720"/>
        <w:tabs>
          <w:tab w:val="num" w:pos="1452" w:leader="none"/>
        </w:tabs>
      </w:pPr>
    </w:lvl>
    <w:lvl w:ilvl="2">
      <w:start w:val="1"/>
      <w:numFmt w:val="decimal"/>
      <w:isLgl w:val="false"/>
      <w:suff w:val="tab"/>
      <w:lvlText w:val="%1.%2.%3."/>
      <w:lvlJc w:val="left"/>
      <w:pPr>
        <w:ind w:left="2184" w:hanging="720"/>
        <w:tabs>
          <w:tab w:val="num" w:pos="2184" w:leader="none"/>
        </w:tabs>
      </w:pPr>
    </w:lvl>
    <w:lvl w:ilvl="3">
      <w:start w:val="1"/>
      <w:numFmt w:val="decimal"/>
      <w:isLgl w:val="false"/>
      <w:suff w:val="tab"/>
      <w:lvlText w:val="%1.%2.%3.%4."/>
      <w:lvlJc w:val="left"/>
      <w:pPr>
        <w:ind w:left="3276" w:hanging="1080"/>
        <w:tabs>
          <w:tab w:val="num" w:pos="3276" w:leader="none"/>
        </w:tabs>
      </w:pPr>
    </w:lvl>
    <w:lvl w:ilvl="4">
      <w:start w:val="1"/>
      <w:numFmt w:val="decimal"/>
      <w:isLgl w:val="false"/>
      <w:suff w:val="tab"/>
      <w:lvlText w:val="%1.%2.%3.%4.%5."/>
      <w:lvlJc w:val="left"/>
      <w:pPr>
        <w:ind w:left="4008" w:hanging="1080"/>
        <w:tabs>
          <w:tab w:val="num" w:pos="4008" w:leader="none"/>
        </w:tabs>
      </w:pPr>
    </w:lvl>
    <w:lvl w:ilvl="5">
      <w:start w:val="1"/>
      <w:numFmt w:val="decimal"/>
      <w:isLgl w:val="false"/>
      <w:suff w:val="tab"/>
      <w:lvlText w:val="%1.%2.%3.%4.%5.%6."/>
      <w:lvlJc w:val="left"/>
      <w:pPr>
        <w:ind w:left="5100" w:hanging="1440"/>
        <w:tabs>
          <w:tab w:val="num" w:pos="5100" w:leader="none"/>
        </w:tabs>
      </w:pPr>
    </w:lvl>
    <w:lvl w:ilvl="6">
      <w:start w:val="1"/>
      <w:numFmt w:val="decimal"/>
      <w:isLgl w:val="false"/>
      <w:suff w:val="tab"/>
      <w:lvlText w:val="%1.%2.%3.%4.%5.%6.%7."/>
      <w:lvlJc w:val="left"/>
      <w:pPr>
        <w:ind w:left="5832" w:hanging="1440"/>
        <w:tabs>
          <w:tab w:val="num" w:pos="5832" w:leader="none"/>
        </w:tabs>
      </w:pPr>
    </w:lvl>
    <w:lvl w:ilvl="7">
      <w:start w:val="1"/>
      <w:numFmt w:val="decimal"/>
      <w:isLgl w:val="false"/>
      <w:suff w:val="tab"/>
      <w:lvlText w:val="%1.%2.%3.%4.%5.%6.%7.%8."/>
      <w:lvlJc w:val="left"/>
      <w:pPr>
        <w:ind w:left="6924" w:hanging="1800"/>
        <w:tabs>
          <w:tab w:val="num" w:pos="6924" w:leader="none"/>
        </w:tabs>
      </w:pPr>
    </w:lvl>
    <w:lvl w:ilvl="8">
      <w:start w:val="1"/>
      <w:numFmt w:val="decimal"/>
      <w:isLgl w:val="false"/>
      <w:suff w:val="tab"/>
      <w:lvlText w:val="%1.%2.%3.%4.%5.%6.%7.%8.%9."/>
      <w:lvlJc w:val="left"/>
      <w:pPr>
        <w:ind w:left="7656" w:hanging="1800"/>
        <w:tabs>
          <w:tab w:val="num" w:pos="7656" w:leader="none"/>
        </w:tabs>
      </w:pPr>
    </w:lvl>
  </w:abstractNum>
  <w:abstractNum w:abstractNumId="3">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5">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6">
    <w:multiLevelType w:val="hybridMultilevel"/>
    <w:lvl w:ilvl="0">
      <w:start w:val="1"/>
      <w:numFmt w:val="bullet"/>
      <w:isLgl w:val="false"/>
      <w:suff w:val="tab"/>
      <w:lvlText w:val="-"/>
      <w:lvlJc w:val="left"/>
      <w:pPr>
        <w:ind w:left="900" w:hanging="360"/>
        <w:tabs>
          <w:tab w:val="num" w:pos="900" w:leader="none"/>
        </w:tabs>
      </w:pPr>
      <w:rPr>
        <w:rFonts w:ascii="Times New Roman" w:hAnsi="Times New Roman" w:eastAsia="Times New Roman" w:cs="Times New Roman"/>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7">
    <w:multiLevelType w:val="hybridMultilevel"/>
    <w:lvl w:ilvl="0">
      <w:start w:val="3"/>
      <w:numFmt w:val="decimal"/>
      <w:isLgl w:val="false"/>
      <w:suff w:val="tab"/>
      <w:lvlText w:val="%1)"/>
      <w:lvlJc w:val="left"/>
      <w:pPr>
        <w:ind w:left="1068" w:hanging="360"/>
        <w:tabs>
          <w:tab w:val="num" w:pos="10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8">
    <w:multiLevelType w:val="hybridMultilevel"/>
    <w:lvl w:ilvl="0">
      <w:start w:val="1"/>
      <w:numFmt w:val="decimal"/>
      <w:isLgl w:val="false"/>
      <w:suff w:val="tab"/>
      <w:lvlText w:val="%1."/>
      <w:lvlJc w:val="left"/>
      <w:pPr>
        <w:ind w:left="360" w:hanging="360"/>
        <w:tabs>
          <w:tab w:val="num" w:pos="360" w:leader="none"/>
        </w:tabs>
      </w:pPr>
    </w:lvl>
    <w:lvl w:ilvl="1">
      <w:start w:val="3"/>
      <w:numFmt w:val="decimal"/>
      <w:isLgl w:val="false"/>
      <w:suff w:val="tab"/>
      <w:lvlText w:val="%1.%2."/>
      <w:lvlJc w:val="left"/>
      <w:pPr>
        <w:ind w:left="1260" w:hanging="720"/>
        <w:tabs>
          <w:tab w:val="num" w:pos="1260" w:leader="none"/>
        </w:tabs>
      </w:pPr>
    </w:lvl>
    <w:lvl w:ilvl="2">
      <w:start w:val="1"/>
      <w:numFmt w:val="decimal"/>
      <w:isLgl w:val="false"/>
      <w:suff w:val="tab"/>
      <w:lvlText w:val="%1.%2.%3."/>
      <w:lvlJc w:val="left"/>
      <w:pPr>
        <w:ind w:left="1800" w:hanging="720"/>
        <w:tabs>
          <w:tab w:val="num" w:pos="1800" w:leader="none"/>
        </w:tabs>
      </w:pPr>
    </w:lvl>
    <w:lvl w:ilvl="3">
      <w:start w:val="1"/>
      <w:numFmt w:val="decimal"/>
      <w:isLgl w:val="false"/>
      <w:suff w:val="tab"/>
      <w:lvlText w:val="%1.%2.%3.%4."/>
      <w:lvlJc w:val="left"/>
      <w:pPr>
        <w:ind w:left="2700" w:hanging="1080"/>
        <w:tabs>
          <w:tab w:val="num" w:pos="2700" w:leader="none"/>
        </w:tabs>
      </w:pPr>
    </w:lvl>
    <w:lvl w:ilvl="4">
      <w:start w:val="1"/>
      <w:numFmt w:val="decimal"/>
      <w:isLgl w:val="false"/>
      <w:suff w:val="tab"/>
      <w:lvlText w:val="%1.%2.%3.%4.%5."/>
      <w:lvlJc w:val="left"/>
      <w:pPr>
        <w:ind w:left="3240" w:hanging="1080"/>
        <w:tabs>
          <w:tab w:val="num" w:pos="3240" w:leader="none"/>
        </w:tabs>
      </w:pPr>
    </w:lvl>
    <w:lvl w:ilvl="5">
      <w:start w:val="1"/>
      <w:numFmt w:val="decimal"/>
      <w:isLgl w:val="false"/>
      <w:suff w:val="tab"/>
      <w:lvlText w:val="%1.%2.%3.%4.%5.%6."/>
      <w:lvlJc w:val="left"/>
      <w:pPr>
        <w:ind w:left="4140" w:hanging="1440"/>
        <w:tabs>
          <w:tab w:val="num" w:pos="4140" w:leader="none"/>
        </w:tabs>
      </w:pPr>
    </w:lvl>
    <w:lvl w:ilvl="6">
      <w:start w:val="1"/>
      <w:numFmt w:val="decimal"/>
      <w:isLgl w:val="false"/>
      <w:suff w:val="tab"/>
      <w:lvlText w:val="%1.%2.%3.%4.%5.%6.%7."/>
      <w:lvlJc w:val="left"/>
      <w:pPr>
        <w:ind w:left="4680" w:hanging="1440"/>
        <w:tabs>
          <w:tab w:val="num" w:pos="4680" w:leader="none"/>
        </w:tabs>
      </w:pPr>
    </w:lvl>
    <w:lvl w:ilvl="7">
      <w:start w:val="1"/>
      <w:numFmt w:val="decimal"/>
      <w:isLgl w:val="false"/>
      <w:suff w:val="tab"/>
      <w:lvlText w:val="%1.%2.%3.%4.%5.%6.%7.%8."/>
      <w:lvlJc w:val="left"/>
      <w:pPr>
        <w:ind w:left="5580" w:hanging="1800"/>
        <w:tabs>
          <w:tab w:val="num" w:pos="5580" w:leader="none"/>
        </w:tabs>
      </w:pPr>
    </w:lvl>
    <w:lvl w:ilvl="8">
      <w:start w:val="1"/>
      <w:numFmt w:val="decimal"/>
      <w:isLgl w:val="false"/>
      <w:suff w:val="tab"/>
      <w:lvlText w:val="%1.%2.%3.%4.%5.%6.%7.%8.%9."/>
      <w:lvlJc w:val="left"/>
      <w:pPr>
        <w:ind w:left="6120" w:hanging="1800"/>
        <w:tabs>
          <w:tab w:val="num" w:pos="6120" w:leader="none"/>
        </w:tabs>
      </w:pPr>
    </w:lvl>
  </w:abstractNum>
  <w:abstractNum w:abstractNumId="9">
    <w:multiLevelType w:val="hybridMultilevel"/>
    <w:lvl w:ilvl="0">
      <w:start w:val="2"/>
      <w:numFmt w:val="decimal"/>
      <w:isLgl w:val="false"/>
      <w:suff w:val="tab"/>
      <w:lvlText w:val="%1)"/>
      <w:lvlJc w:val="left"/>
      <w:pPr>
        <w:ind w:left="1068" w:hanging="360"/>
        <w:tabs>
          <w:tab w:val="num" w:pos="10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10">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1">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2">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3">
    <w:multiLevelType w:val="hybridMultilevel"/>
    <w:lvl w:ilvl="0">
      <w:start w:val="2"/>
      <w:numFmt w:val="decimal"/>
      <w:isLgl w:val="false"/>
      <w:suff w:val="tab"/>
      <w:lvlText w:val="%1."/>
      <w:lvlJc w:val="left"/>
      <w:pPr>
        <w:ind w:left="1200" w:hanging="1200"/>
        <w:tabs>
          <w:tab w:val="num" w:pos="1200" w:leader="none"/>
        </w:tabs>
      </w:pPr>
    </w:lvl>
    <w:lvl w:ilvl="1">
      <w:start w:val="2"/>
      <w:numFmt w:val="decimal"/>
      <w:isLgl w:val="false"/>
      <w:suff w:val="tab"/>
      <w:lvlText w:val="%1.%2."/>
      <w:lvlJc w:val="left"/>
      <w:pPr>
        <w:ind w:left="1470" w:hanging="1200"/>
        <w:tabs>
          <w:tab w:val="num" w:pos="1470" w:leader="none"/>
        </w:tabs>
      </w:pPr>
    </w:lvl>
    <w:lvl w:ilvl="2">
      <w:start w:val="1"/>
      <w:numFmt w:val="decimal"/>
      <w:isLgl w:val="false"/>
      <w:suff w:val="tab"/>
      <w:lvlText w:val="%1.%2.%3."/>
      <w:lvlJc w:val="left"/>
      <w:pPr>
        <w:ind w:left="1740" w:hanging="1200"/>
        <w:tabs>
          <w:tab w:val="num" w:pos="1740" w:leader="none"/>
        </w:tabs>
      </w:pPr>
    </w:lvl>
    <w:lvl w:ilvl="3">
      <w:start w:val="1"/>
      <w:numFmt w:val="decimal"/>
      <w:isLgl w:val="false"/>
      <w:suff w:val="tab"/>
      <w:lvlText w:val="%1.%2.%3.%4."/>
      <w:lvlJc w:val="left"/>
      <w:pPr>
        <w:ind w:left="2010" w:hanging="1200"/>
        <w:tabs>
          <w:tab w:val="num" w:pos="2010" w:leader="none"/>
        </w:tabs>
      </w:pPr>
    </w:lvl>
    <w:lvl w:ilvl="4">
      <w:start w:val="1"/>
      <w:numFmt w:val="decimal"/>
      <w:isLgl w:val="false"/>
      <w:suff w:val="tab"/>
      <w:lvlText w:val="%1.%2.%3.%4.%5."/>
      <w:lvlJc w:val="left"/>
      <w:pPr>
        <w:ind w:left="2280" w:hanging="1200"/>
        <w:tabs>
          <w:tab w:val="num" w:pos="2280" w:leader="none"/>
        </w:tabs>
      </w:pPr>
    </w:lvl>
    <w:lvl w:ilvl="5">
      <w:start w:val="1"/>
      <w:numFmt w:val="decimal"/>
      <w:isLgl w:val="false"/>
      <w:suff w:val="tab"/>
      <w:lvlText w:val="%1.%2.%3.%4.%5.%6."/>
      <w:lvlJc w:val="left"/>
      <w:pPr>
        <w:ind w:left="2550" w:hanging="1200"/>
        <w:tabs>
          <w:tab w:val="num" w:pos="2550" w:leader="none"/>
        </w:tabs>
      </w:pPr>
    </w:lvl>
    <w:lvl w:ilvl="6">
      <w:start w:val="1"/>
      <w:numFmt w:val="decimal"/>
      <w:isLgl w:val="false"/>
      <w:suff w:val="tab"/>
      <w:lvlText w:val="%1.%2.%3.%4.%5.%6.%7."/>
      <w:lvlJc w:val="left"/>
      <w:pPr>
        <w:ind w:left="2820" w:hanging="1200"/>
        <w:tabs>
          <w:tab w:val="num" w:pos="2820" w:leader="none"/>
        </w:tabs>
      </w:pPr>
    </w:lvl>
    <w:lvl w:ilvl="7">
      <w:start w:val="1"/>
      <w:numFmt w:val="decimal"/>
      <w:isLgl w:val="false"/>
      <w:suff w:val="tab"/>
      <w:lvlText w:val="%1.%2.%3.%4.%5.%6.%7.%8."/>
      <w:lvlJc w:val="left"/>
      <w:pPr>
        <w:ind w:left="3330" w:hanging="1440"/>
        <w:tabs>
          <w:tab w:val="num" w:pos="3330" w:leader="none"/>
        </w:tabs>
      </w:pPr>
    </w:lvl>
    <w:lvl w:ilvl="8">
      <w:start w:val="1"/>
      <w:numFmt w:val="decimal"/>
      <w:isLgl w:val="false"/>
      <w:suff w:val="tab"/>
      <w:lvlText w:val="%1.%2.%3.%4.%5.%6.%7.%8.%9."/>
      <w:lvlJc w:val="left"/>
      <w:pPr>
        <w:ind w:left="3600" w:hanging="1440"/>
        <w:tabs>
          <w:tab w:val="num" w:pos="3600" w:leader="none"/>
        </w:tabs>
      </w:pPr>
    </w:lvl>
  </w:abstractNum>
  <w:abstractNum w:abstractNumId="14">
    <w:multiLevelType w:val="hybridMultilevel"/>
    <w:lvl w:ilvl="0">
      <w:start w:val="1"/>
      <w:numFmt w:val="decimal"/>
      <w:isLgl w:val="false"/>
      <w:suff w:val="tab"/>
      <w:lvlText w:val="%1."/>
      <w:lvlJc w:val="left"/>
      <w:pPr>
        <w:ind w:left="960" w:hanging="960"/>
        <w:tabs>
          <w:tab w:val="num" w:pos="960" w:leader="none"/>
        </w:tabs>
      </w:pPr>
    </w:lvl>
    <w:lvl w:ilvl="1">
      <w:start w:val="1"/>
      <w:numFmt w:val="decimal"/>
      <w:isLgl w:val="false"/>
      <w:suff w:val="tab"/>
      <w:lvlText w:val="%1.%2."/>
      <w:lvlJc w:val="left"/>
      <w:pPr>
        <w:ind w:left="1500" w:hanging="960"/>
        <w:tabs>
          <w:tab w:val="num" w:pos="1500" w:leader="none"/>
        </w:tabs>
      </w:pPr>
    </w:lvl>
    <w:lvl w:ilvl="2">
      <w:start w:val="1"/>
      <w:numFmt w:val="decimal"/>
      <w:isLgl w:val="false"/>
      <w:suff w:val="tab"/>
      <w:lvlText w:val="%1.%2.%3."/>
      <w:lvlJc w:val="left"/>
      <w:pPr>
        <w:ind w:left="2040" w:hanging="960"/>
        <w:tabs>
          <w:tab w:val="num" w:pos="2040" w:leader="none"/>
        </w:tabs>
      </w:pPr>
    </w:lvl>
    <w:lvl w:ilvl="3">
      <w:start w:val="1"/>
      <w:numFmt w:val="decimal"/>
      <w:isLgl w:val="false"/>
      <w:suff w:val="tab"/>
      <w:lvlText w:val="%1.%2.%3.%4."/>
      <w:lvlJc w:val="left"/>
      <w:pPr>
        <w:ind w:left="2580" w:hanging="960"/>
        <w:tabs>
          <w:tab w:val="num" w:pos="2580" w:leader="none"/>
        </w:tabs>
      </w:pPr>
    </w:lvl>
    <w:lvl w:ilvl="4">
      <w:start w:val="1"/>
      <w:numFmt w:val="decimal"/>
      <w:isLgl w:val="false"/>
      <w:suff w:val="tab"/>
      <w:lvlText w:val="%1.%2.%3.%4.%5."/>
      <w:lvlJc w:val="left"/>
      <w:pPr>
        <w:ind w:left="3240" w:hanging="1080"/>
        <w:tabs>
          <w:tab w:val="num" w:pos="3240" w:leader="none"/>
        </w:tabs>
      </w:pPr>
    </w:lvl>
    <w:lvl w:ilvl="5">
      <w:start w:val="1"/>
      <w:numFmt w:val="decimal"/>
      <w:isLgl w:val="false"/>
      <w:suff w:val="tab"/>
      <w:lvlText w:val="%1.%2.%3.%4.%5.%6."/>
      <w:lvlJc w:val="left"/>
      <w:pPr>
        <w:ind w:left="3780" w:hanging="1080"/>
        <w:tabs>
          <w:tab w:val="num" w:pos="3780" w:leader="none"/>
        </w:tabs>
      </w:pPr>
    </w:lvl>
    <w:lvl w:ilvl="6">
      <w:start w:val="1"/>
      <w:numFmt w:val="decimal"/>
      <w:isLgl w:val="false"/>
      <w:suff w:val="tab"/>
      <w:lvlText w:val="%1.%2.%3.%4.%5.%6.%7."/>
      <w:lvlJc w:val="left"/>
      <w:pPr>
        <w:ind w:left="4320" w:hanging="1080"/>
        <w:tabs>
          <w:tab w:val="num" w:pos="4320" w:leader="none"/>
        </w:tabs>
      </w:pPr>
    </w:lvl>
    <w:lvl w:ilvl="7">
      <w:start w:val="1"/>
      <w:numFmt w:val="decimal"/>
      <w:isLgl w:val="false"/>
      <w:suff w:val="tab"/>
      <w:lvlText w:val="%1.%2.%3.%4.%5.%6.%7.%8."/>
      <w:lvlJc w:val="left"/>
      <w:pPr>
        <w:ind w:left="5220" w:hanging="1440"/>
        <w:tabs>
          <w:tab w:val="num" w:pos="5220" w:leader="none"/>
        </w:tabs>
      </w:pPr>
    </w:lvl>
    <w:lvl w:ilvl="8">
      <w:start w:val="1"/>
      <w:numFmt w:val="decimal"/>
      <w:isLgl w:val="false"/>
      <w:suff w:val="tab"/>
      <w:lvlText w:val="%1.%2.%3.%4.%5.%6.%7.%8.%9."/>
      <w:lvlJc w:val="left"/>
      <w:pPr>
        <w:ind w:left="5760" w:hanging="1440"/>
        <w:tabs>
          <w:tab w:val="num" w:pos="5760" w:leader="none"/>
        </w:tabs>
      </w:pPr>
    </w:lvl>
  </w:abstractNum>
  <w:abstractNum w:abstractNumId="15">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16">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7">
    <w:multiLevelType w:val="hybridMultilevel"/>
    <w:lvl w:ilvl="0">
      <w:start w:val="1"/>
      <w:numFmt w:val="bullet"/>
      <w:isLgl w:val="false"/>
      <w:suff w:val="tab"/>
      <w:lvlText w:val=""/>
      <w:lvlJc w:val="left"/>
      <w:pPr>
        <w:tabs>
          <w:tab w:val="num" w:pos="36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8">
    <w:multiLevelType w:val="hybridMultilevel"/>
    <w:lvl w:ilvl="0">
      <w:start w:val="1"/>
      <w:numFmt w:val="bullet"/>
      <w:isLgl w:val="false"/>
      <w:suff w:val="tab"/>
      <w:lvlText w:val="-"/>
      <w:lvlJc w:val="left"/>
      <w:pPr>
        <w:ind w:left="900" w:hanging="360"/>
        <w:tabs>
          <w:tab w:val="num" w:pos="900" w:leader="none"/>
        </w:tabs>
      </w:pPr>
      <w:rPr>
        <w:rFonts w:ascii="Times New Roman" w:hAnsi="Times New Roman" w:eastAsia="Times New Roman" w:cs="Times New Roman"/>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1">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2">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23">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24">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25">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26">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27">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28">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29">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num w:numId="1">
    <w:abstractNumId w:val="18"/>
  </w:num>
  <w:num w:numId="2">
    <w:abstractNumId w:val="6"/>
  </w:num>
  <w:num w:numId="3">
    <w:abstractNumId w:val="14"/>
  </w:num>
  <w:num w:numId="4">
    <w:abstractNumId w:val="13"/>
  </w:num>
  <w:num w:numId="5">
    <w:abstractNumId w:val="3"/>
  </w:num>
  <w:num w:numId="6">
    <w:abstractNumId w:val="16"/>
  </w:num>
  <w:num w:numId="7">
    <w:abstractNumId w:val="5"/>
  </w:num>
  <w:num w:numId="8">
    <w:abstractNumId w:val="8"/>
  </w:num>
  <w:num w:numId="9">
    <w:abstractNumId w:val="12"/>
  </w:num>
  <w:num w:numId="10">
    <w:abstractNumId w:val="2"/>
  </w:num>
  <w:num w:numId="11">
    <w:abstractNumId w:val="15"/>
  </w:num>
  <w:num w:numId="12">
    <w:abstractNumId w:val="0"/>
  </w:num>
  <w:num w:numId="13">
    <w:abstractNumId w:val="9"/>
  </w:num>
  <w:num w:numId="14">
    <w:abstractNumId w:val="7"/>
  </w:num>
  <w:num w:numId="15">
    <w:abstractNumId w:val="1"/>
  </w:num>
  <w:num w:numId="16">
    <w:abstractNumId w:val="17"/>
  </w:num>
  <w:num w:numId="17">
    <w:abstractNumId w:val="19"/>
  </w:num>
  <w:num w:numId="18">
    <w:abstractNumId w:val="10"/>
  </w:num>
  <w:num w:numId="19">
    <w:abstractNumId w:val="4"/>
  </w:num>
  <w:num w:numId="20">
    <w:abstractNumId w:val="11"/>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24">
    <w:name w:val="Heading 1"/>
    <w:basedOn w:val="1102"/>
    <w:next w:val="1102"/>
    <w:link w:val="925"/>
    <w:uiPriority w:val="9"/>
    <w:qFormat/>
    <w:pPr>
      <w:keepLines/>
      <w:keepNext/>
      <w:spacing w:before="480" w:after="200"/>
      <w:outlineLvl w:val="0"/>
    </w:pPr>
    <w:rPr>
      <w:rFonts w:ascii="Arial" w:hAnsi="Arial" w:eastAsia="Arial" w:cs="Arial"/>
      <w:sz w:val="40"/>
      <w:szCs w:val="40"/>
    </w:rPr>
  </w:style>
  <w:style w:type="character" w:styleId="925">
    <w:name w:val="Heading 1 Char"/>
    <w:link w:val="924"/>
    <w:uiPriority w:val="9"/>
    <w:rPr>
      <w:rFonts w:ascii="Arial" w:hAnsi="Arial" w:eastAsia="Arial" w:cs="Arial"/>
      <w:sz w:val="40"/>
      <w:szCs w:val="40"/>
    </w:rPr>
  </w:style>
  <w:style w:type="paragraph" w:styleId="926">
    <w:name w:val="Heading 2"/>
    <w:basedOn w:val="1102"/>
    <w:next w:val="1102"/>
    <w:link w:val="927"/>
    <w:uiPriority w:val="9"/>
    <w:unhideWhenUsed/>
    <w:qFormat/>
    <w:pPr>
      <w:keepLines/>
      <w:keepNext/>
      <w:spacing w:before="360" w:after="200"/>
      <w:outlineLvl w:val="1"/>
    </w:pPr>
    <w:rPr>
      <w:rFonts w:ascii="Arial" w:hAnsi="Arial" w:eastAsia="Arial" w:cs="Arial"/>
      <w:sz w:val="34"/>
    </w:rPr>
  </w:style>
  <w:style w:type="character" w:styleId="927">
    <w:name w:val="Heading 2 Char"/>
    <w:link w:val="926"/>
    <w:uiPriority w:val="9"/>
    <w:rPr>
      <w:rFonts w:ascii="Arial" w:hAnsi="Arial" w:eastAsia="Arial" w:cs="Arial"/>
      <w:sz w:val="34"/>
    </w:rPr>
  </w:style>
  <w:style w:type="paragraph" w:styleId="928">
    <w:name w:val="Heading 3"/>
    <w:basedOn w:val="1102"/>
    <w:next w:val="1102"/>
    <w:link w:val="929"/>
    <w:uiPriority w:val="9"/>
    <w:unhideWhenUsed/>
    <w:qFormat/>
    <w:pPr>
      <w:keepLines/>
      <w:keepNext/>
      <w:spacing w:before="320" w:after="200"/>
      <w:outlineLvl w:val="2"/>
    </w:pPr>
    <w:rPr>
      <w:rFonts w:ascii="Arial" w:hAnsi="Arial" w:eastAsia="Arial" w:cs="Arial"/>
      <w:sz w:val="30"/>
      <w:szCs w:val="30"/>
    </w:rPr>
  </w:style>
  <w:style w:type="character" w:styleId="929">
    <w:name w:val="Heading 3 Char"/>
    <w:link w:val="928"/>
    <w:uiPriority w:val="9"/>
    <w:rPr>
      <w:rFonts w:ascii="Arial" w:hAnsi="Arial" w:eastAsia="Arial" w:cs="Arial"/>
      <w:sz w:val="30"/>
      <w:szCs w:val="30"/>
    </w:rPr>
  </w:style>
  <w:style w:type="paragraph" w:styleId="930">
    <w:name w:val="Heading 4"/>
    <w:basedOn w:val="1102"/>
    <w:next w:val="1102"/>
    <w:link w:val="931"/>
    <w:uiPriority w:val="9"/>
    <w:unhideWhenUsed/>
    <w:qFormat/>
    <w:pPr>
      <w:keepLines/>
      <w:keepNext/>
      <w:spacing w:before="320" w:after="200"/>
      <w:outlineLvl w:val="3"/>
    </w:pPr>
    <w:rPr>
      <w:rFonts w:ascii="Arial" w:hAnsi="Arial" w:eastAsia="Arial" w:cs="Arial"/>
      <w:b/>
      <w:bCs/>
      <w:sz w:val="26"/>
      <w:szCs w:val="26"/>
    </w:rPr>
  </w:style>
  <w:style w:type="character" w:styleId="931">
    <w:name w:val="Heading 4 Char"/>
    <w:link w:val="930"/>
    <w:uiPriority w:val="9"/>
    <w:rPr>
      <w:rFonts w:ascii="Arial" w:hAnsi="Arial" w:eastAsia="Arial" w:cs="Arial"/>
      <w:b/>
      <w:bCs/>
      <w:sz w:val="26"/>
      <w:szCs w:val="26"/>
    </w:rPr>
  </w:style>
  <w:style w:type="paragraph" w:styleId="932">
    <w:name w:val="Heading 5"/>
    <w:basedOn w:val="1102"/>
    <w:next w:val="1102"/>
    <w:link w:val="933"/>
    <w:uiPriority w:val="9"/>
    <w:unhideWhenUsed/>
    <w:qFormat/>
    <w:pPr>
      <w:keepLines/>
      <w:keepNext/>
      <w:spacing w:before="320" w:after="200"/>
      <w:outlineLvl w:val="4"/>
    </w:pPr>
    <w:rPr>
      <w:rFonts w:ascii="Arial" w:hAnsi="Arial" w:eastAsia="Arial" w:cs="Arial"/>
      <w:b/>
      <w:bCs/>
      <w:sz w:val="24"/>
      <w:szCs w:val="24"/>
    </w:rPr>
  </w:style>
  <w:style w:type="character" w:styleId="933">
    <w:name w:val="Heading 5 Char"/>
    <w:link w:val="932"/>
    <w:uiPriority w:val="9"/>
    <w:rPr>
      <w:rFonts w:ascii="Arial" w:hAnsi="Arial" w:eastAsia="Arial" w:cs="Arial"/>
      <w:b/>
      <w:bCs/>
      <w:sz w:val="24"/>
      <w:szCs w:val="24"/>
    </w:rPr>
  </w:style>
  <w:style w:type="paragraph" w:styleId="934">
    <w:name w:val="Heading 6"/>
    <w:basedOn w:val="1102"/>
    <w:next w:val="1102"/>
    <w:link w:val="935"/>
    <w:uiPriority w:val="9"/>
    <w:unhideWhenUsed/>
    <w:qFormat/>
    <w:pPr>
      <w:keepLines/>
      <w:keepNext/>
      <w:spacing w:before="320" w:after="200"/>
      <w:outlineLvl w:val="5"/>
    </w:pPr>
    <w:rPr>
      <w:rFonts w:ascii="Arial" w:hAnsi="Arial" w:eastAsia="Arial" w:cs="Arial"/>
      <w:b/>
      <w:bCs/>
      <w:sz w:val="22"/>
      <w:szCs w:val="22"/>
    </w:rPr>
  </w:style>
  <w:style w:type="character" w:styleId="935">
    <w:name w:val="Heading 6 Char"/>
    <w:link w:val="934"/>
    <w:uiPriority w:val="9"/>
    <w:rPr>
      <w:rFonts w:ascii="Arial" w:hAnsi="Arial" w:eastAsia="Arial" w:cs="Arial"/>
      <w:b/>
      <w:bCs/>
      <w:sz w:val="22"/>
      <w:szCs w:val="22"/>
    </w:rPr>
  </w:style>
  <w:style w:type="paragraph" w:styleId="936">
    <w:name w:val="Heading 7"/>
    <w:basedOn w:val="1102"/>
    <w:next w:val="1102"/>
    <w:link w:val="937"/>
    <w:uiPriority w:val="9"/>
    <w:unhideWhenUsed/>
    <w:qFormat/>
    <w:pPr>
      <w:keepLines/>
      <w:keepNext/>
      <w:spacing w:before="320" w:after="200"/>
      <w:outlineLvl w:val="6"/>
    </w:pPr>
    <w:rPr>
      <w:rFonts w:ascii="Arial" w:hAnsi="Arial" w:eastAsia="Arial" w:cs="Arial"/>
      <w:b/>
      <w:bCs/>
      <w:i/>
      <w:iCs/>
      <w:sz w:val="22"/>
      <w:szCs w:val="22"/>
    </w:rPr>
  </w:style>
  <w:style w:type="character" w:styleId="937">
    <w:name w:val="Heading 7 Char"/>
    <w:link w:val="936"/>
    <w:uiPriority w:val="9"/>
    <w:rPr>
      <w:rFonts w:ascii="Arial" w:hAnsi="Arial" w:eastAsia="Arial" w:cs="Arial"/>
      <w:b/>
      <w:bCs/>
      <w:i/>
      <w:iCs/>
      <w:sz w:val="22"/>
      <w:szCs w:val="22"/>
    </w:rPr>
  </w:style>
  <w:style w:type="paragraph" w:styleId="938">
    <w:name w:val="Heading 8"/>
    <w:basedOn w:val="1102"/>
    <w:next w:val="1102"/>
    <w:link w:val="939"/>
    <w:uiPriority w:val="9"/>
    <w:unhideWhenUsed/>
    <w:qFormat/>
    <w:pPr>
      <w:keepLines/>
      <w:keepNext/>
      <w:spacing w:before="320" w:after="200"/>
      <w:outlineLvl w:val="7"/>
    </w:pPr>
    <w:rPr>
      <w:rFonts w:ascii="Arial" w:hAnsi="Arial" w:eastAsia="Arial" w:cs="Arial"/>
      <w:i/>
      <w:iCs/>
      <w:sz w:val="22"/>
      <w:szCs w:val="22"/>
    </w:rPr>
  </w:style>
  <w:style w:type="character" w:styleId="939">
    <w:name w:val="Heading 8 Char"/>
    <w:link w:val="938"/>
    <w:uiPriority w:val="9"/>
    <w:rPr>
      <w:rFonts w:ascii="Arial" w:hAnsi="Arial" w:eastAsia="Arial" w:cs="Arial"/>
      <w:i/>
      <w:iCs/>
      <w:sz w:val="22"/>
      <w:szCs w:val="22"/>
    </w:rPr>
  </w:style>
  <w:style w:type="paragraph" w:styleId="940">
    <w:name w:val="Heading 9"/>
    <w:basedOn w:val="1102"/>
    <w:next w:val="1102"/>
    <w:link w:val="941"/>
    <w:uiPriority w:val="9"/>
    <w:unhideWhenUsed/>
    <w:qFormat/>
    <w:pPr>
      <w:keepLines/>
      <w:keepNext/>
      <w:spacing w:before="320" w:after="200"/>
      <w:outlineLvl w:val="8"/>
    </w:pPr>
    <w:rPr>
      <w:rFonts w:ascii="Arial" w:hAnsi="Arial" w:eastAsia="Arial" w:cs="Arial"/>
      <w:i/>
      <w:iCs/>
      <w:sz w:val="21"/>
      <w:szCs w:val="21"/>
    </w:rPr>
  </w:style>
  <w:style w:type="character" w:styleId="941">
    <w:name w:val="Heading 9 Char"/>
    <w:link w:val="940"/>
    <w:uiPriority w:val="9"/>
    <w:rPr>
      <w:rFonts w:ascii="Arial" w:hAnsi="Arial" w:eastAsia="Arial" w:cs="Arial"/>
      <w:i/>
      <w:iCs/>
      <w:sz w:val="21"/>
      <w:szCs w:val="21"/>
    </w:rPr>
  </w:style>
  <w:style w:type="paragraph" w:styleId="942">
    <w:name w:val="List Paragraph"/>
    <w:basedOn w:val="1102"/>
    <w:uiPriority w:val="34"/>
    <w:qFormat/>
    <w:pPr>
      <w:contextualSpacing/>
      <w:ind w:left="720"/>
    </w:pPr>
  </w:style>
  <w:style w:type="paragraph" w:styleId="943">
    <w:name w:val="No Spacing"/>
    <w:uiPriority w:val="1"/>
    <w:qFormat/>
    <w:pPr>
      <w:spacing w:before="0" w:after="0" w:line="240" w:lineRule="auto"/>
    </w:pPr>
  </w:style>
  <w:style w:type="paragraph" w:styleId="944">
    <w:name w:val="Title"/>
    <w:basedOn w:val="1102"/>
    <w:next w:val="1102"/>
    <w:link w:val="945"/>
    <w:uiPriority w:val="10"/>
    <w:qFormat/>
    <w:pPr>
      <w:contextualSpacing/>
      <w:spacing w:before="300" w:after="200"/>
    </w:pPr>
    <w:rPr>
      <w:sz w:val="48"/>
      <w:szCs w:val="48"/>
    </w:rPr>
  </w:style>
  <w:style w:type="character" w:styleId="945">
    <w:name w:val="Title Char"/>
    <w:link w:val="944"/>
    <w:uiPriority w:val="10"/>
    <w:rPr>
      <w:sz w:val="48"/>
      <w:szCs w:val="48"/>
    </w:rPr>
  </w:style>
  <w:style w:type="paragraph" w:styleId="946">
    <w:name w:val="Subtitle"/>
    <w:basedOn w:val="1102"/>
    <w:next w:val="1102"/>
    <w:link w:val="947"/>
    <w:uiPriority w:val="11"/>
    <w:qFormat/>
    <w:pPr>
      <w:spacing w:before="200" w:after="200"/>
    </w:pPr>
    <w:rPr>
      <w:sz w:val="24"/>
      <w:szCs w:val="24"/>
    </w:rPr>
  </w:style>
  <w:style w:type="character" w:styleId="947">
    <w:name w:val="Subtitle Char"/>
    <w:link w:val="946"/>
    <w:uiPriority w:val="11"/>
    <w:rPr>
      <w:sz w:val="24"/>
      <w:szCs w:val="24"/>
    </w:rPr>
  </w:style>
  <w:style w:type="paragraph" w:styleId="948">
    <w:name w:val="Quote"/>
    <w:basedOn w:val="1102"/>
    <w:next w:val="1102"/>
    <w:link w:val="949"/>
    <w:uiPriority w:val="29"/>
    <w:qFormat/>
    <w:pPr>
      <w:ind w:left="720" w:right="720"/>
    </w:pPr>
    <w:rPr>
      <w:i/>
    </w:rPr>
  </w:style>
  <w:style w:type="character" w:styleId="949">
    <w:name w:val="Quote Char"/>
    <w:link w:val="948"/>
    <w:uiPriority w:val="29"/>
    <w:rPr>
      <w:i/>
    </w:rPr>
  </w:style>
  <w:style w:type="paragraph" w:styleId="950">
    <w:name w:val="Intense Quote"/>
    <w:basedOn w:val="1102"/>
    <w:next w:val="1102"/>
    <w:link w:val="95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51">
    <w:name w:val="Intense Quote Char"/>
    <w:link w:val="950"/>
    <w:uiPriority w:val="30"/>
    <w:rPr>
      <w:i/>
    </w:rPr>
  </w:style>
  <w:style w:type="paragraph" w:styleId="952">
    <w:name w:val="Header"/>
    <w:basedOn w:val="1102"/>
    <w:link w:val="953"/>
    <w:uiPriority w:val="99"/>
    <w:unhideWhenUsed/>
    <w:pPr>
      <w:spacing w:after="0" w:line="240" w:lineRule="auto"/>
      <w:tabs>
        <w:tab w:val="center" w:pos="7143" w:leader="none"/>
        <w:tab w:val="right" w:pos="14287" w:leader="none"/>
      </w:tabs>
    </w:pPr>
  </w:style>
  <w:style w:type="character" w:styleId="953">
    <w:name w:val="Header Char"/>
    <w:link w:val="952"/>
    <w:uiPriority w:val="99"/>
  </w:style>
  <w:style w:type="paragraph" w:styleId="954">
    <w:name w:val="Footer"/>
    <w:basedOn w:val="1102"/>
    <w:link w:val="955"/>
    <w:uiPriority w:val="99"/>
    <w:unhideWhenUsed/>
    <w:pPr>
      <w:spacing w:after="0" w:line="240" w:lineRule="auto"/>
      <w:tabs>
        <w:tab w:val="center" w:pos="7143" w:leader="none"/>
        <w:tab w:val="right" w:pos="14287" w:leader="none"/>
      </w:tabs>
    </w:pPr>
  </w:style>
  <w:style w:type="character" w:styleId="955">
    <w:name w:val="Footer Char"/>
    <w:link w:val="954"/>
    <w:uiPriority w:val="99"/>
  </w:style>
  <w:style w:type="paragraph" w:styleId="956">
    <w:name w:val="Caption"/>
    <w:basedOn w:val="1102"/>
    <w:next w:val="1102"/>
    <w:link w:val="957"/>
    <w:uiPriority w:val="35"/>
    <w:semiHidden/>
    <w:unhideWhenUsed/>
    <w:qFormat/>
    <w:pPr>
      <w:spacing w:line="276" w:lineRule="auto"/>
    </w:pPr>
    <w:rPr>
      <w:b/>
      <w:bCs/>
      <w:color w:val="4f81bd" w:themeColor="accent1"/>
      <w:sz w:val="18"/>
      <w:szCs w:val="18"/>
    </w:rPr>
  </w:style>
  <w:style w:type="character" w:styleId="957">
    <w:name w:val="Caption Char"/>
    <w:link w:val="956"/>
    <w:uiPriority w:val="35"/>
    <w:rPr>
      <w:b/>
      <w:bCs/>
      <w:color w:val="4f81bd" w:themeColor="accent1"/>
      <w:sz w:val="18"/>
      <w:szCs w:val="18"/>
    </w:rPr>
  </w:style>
  <w:style w:type="table" w:styleId="958">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59">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60">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61">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62">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63">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64">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65">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66">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67">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68">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69">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70">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71">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72">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73">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74">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75">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76">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77">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78">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79">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0">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1">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2">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3">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4">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5">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6">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87">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88">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89">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90">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91">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92">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93">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94">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95">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96">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97">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98">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99">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00">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01">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02">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03">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04">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05">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06">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07">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08">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09">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10">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11">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12">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13">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14">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15">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16">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17">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18">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19">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20">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21">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22">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23">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24">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25">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26">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27">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28">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29">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30">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31">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32">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33">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34">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35">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36">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37">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38">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39">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40">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41">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42">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3">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4">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5">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6">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7">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8">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9">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50">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51">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52">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53">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54">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55">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56">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57">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58">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59">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60">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61">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62">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63">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64">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65">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66">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67">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68">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69">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70">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1">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72">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73">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74">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75">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76">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77">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78">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79">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80">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81">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82">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83">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84">
    <w:name w:val="Hyperlink"/>
    <w:uiPriority w:val="99"/>
    <w:unhideWhenUsed/>
    <w:rPr>
      <w:color w:val="0000ff" w:themeColor="hyperlink"/>
      <w:u w:val="single"/>
    </w:rPr>
  </w:style>
  <w:style w:type="paragraph" w:styleId="1085">
    <w:name w:val="footnote text"/>
    <w:basedOn w:val="1102"/>
    <w:link w:val="1086"/>
    <w:uiPriority w:val="99"/>
    <w:semiHidden/>
    <w:unhideWhenUsed/>
    <w:pPr>
      <w:spacing w:after="40" w:line="240" w:lineRule="auto"/>
    </w:pPr>
    <w:rPr>
      <w:sz w:val="18"/>
    </w:rPr>
  </w:style>
  <w:style w:type="character" w:styleId="1086">
    <w:name w:val="Footnote Text Char"/>
    <w:link w:val="1085"/>
    <w:uiPriority w:val="99"/>
    <w:rPr>
      <w:sz w:val="18"/>
    </w:rPr>
  </w:style>
  <w:style w:type="character" w:styleId="1087">
    <w:name w:val="footnote reference"/>
    <w:uiPriority w:val="99"/>
    <w:unhideWhenUsed/>
    <w:rPr>
      <w:vertAlign w:val="superscript"/>
    </w:rPr>
  </w:style>
  <w:style w:type="paragraph" w:styleId="1088">
    <w:name w:val="endnote text"/>
    <w:basedOn w:val="1102"/>
    <w:link w:val="1089"/>
    <w:uiPriority w:val="99"/>
    <w:semiHidden/>
    <w:unhideWhenUsed/>
    <w:pPr>
      <w:spacing w:after="0" w:line="240" w:lineRule="auto"/>
    </w:pPr>
    <w:rPr>
      <w:sz w:val="20"/>
    </w:rPr>
  </w:style>
  <w:style w:type="character" w:styleId="1089">
    <w:name w:val="Endnote Text Char"/>
    <w:link w:val="1088"/>
    <w:uiPriority w:val="99"/>
    <w:rPr>
      <w:sz w:val="20"/>
    </w:rPr>
  </w:style>
  <w:style w:type="character" w:styleId="1090">
    <w:name w:val="endnote reference"/>
    <w:uiPriority w:val="99"/>
    <w:semiHidden/>
    <w:unhideWhenUsed/>
    <w:rPr>
      <w:vertAlign w:val="superscript"/>
    </w:rPr>
  </w:style>
  <w:style w:type="paragraph" w:styleId="1091">
    <w:name w:val="toc 1"/>
    <w:basedOn w:val="1102"/>
    <w:next w:val="1102"/>
    <w:uiPriority w:val="39"/>
    <w:unhideWhenUsed/>
    <w:pPr>
      <w:ind w:left="0" w:right="0" w:firstLine="0"/>
      <w:spacing w:after="57"/>
    </w:pPr>
  </w:style>
  <w:style w:type="paragraph" w:styleId="1092">
    <w:name w:val="toc 2"/>
    <w:basedOn w:val="1102"/>
    <w:next w:val="1102"/>
    <w:uiPriority w:val="39"/>
    <w:unhideWhenUsed/>
    <w:pPr>
      <w:ind w:left="283" w:right="0" w:firstLine="0"/>
      <w:spacing w:after="57"/>
    </w:pPr>
  </w:style>
  <w:style w:type="paragraph" w:styleId="1093">
    <w:name w:val="toc 3"/>
    <w:basedOn w:val="1102"/>
    <w:next w:val="1102"/>
    <w:uiPriority w:val="39"/>
    <w:unhideWhenUsed/>
    <w:pPr>
      <w:ind w:left="567" w:right="0" w:firstLine="0"/>
      <w:spacing w:after="57"/>
    </w:pPr>
  </w:style>
  <w:style w:type="paragraph" w:styleId="1094">
    <w:name w:val="toc 4"/>
    <w:basedOn w:val="1102"/>
    <w:next w:val="1102"/>
    <w:uiPriority w:val="39"/>
    <w:unhideWhenUsed/>
    <w:pPr>
      <w:ind w:left="850" w:right="0" w:firstLine="0"/>
      <w:spacing w:after="57"/>
    </w:pPr>
  </w:style>
  <w:style w:type="paragraph" w:styleId="1095">
    <w:name w:val="toc 5"/>
    <w:basedOn w:val="1102"/>
    <w:next w:val="1102"/>
    <w:uiPriority w:val="39"/>
    <w:unhideWhenUsed/>
    <w:pPr>
      <w:ind w:left="1134" w:right="0" w:firstLine="0"/>
      <w:spacing w:after="57"/>
    </w:pPr>
  </w:style>
  <w:style w:type="paragraph" w:styleId="1096">
    <w:name w:val="toc 6"/>
    <w:basedOn w:val="1102"/>
    <w:next w:val="1102"/>
    <w:uiPriority w:val="39"/>
    <w:unhideWhenUsed/>
    <w:pPr>
      <w:ind w:left="1417" w:right="0" w:firstLine="0"/>
      <w:spacing w:after="57"/>
    </w:pPr>
  </w:style>
  <w:style w:type="paragraph" w:styleId="1097">
    <w:name w:val="toc 7"/>
    <w:basedOn w:val="1102"/>
    <w:next w:val="1102"/>
    <w:uiPriority w:val="39"/>
    <w:unhideWhenUsed/>
    <w:pPr>
      <w:ind w:left="1701" w:right="0" w:firstLine="0"/>
      <w:spacing w:after="57"/>
    </w:pPr>
  </w:style>
  <w:style w:type="paragraph" w:styleId="1098">
    <w:name w:val="toc 8"/>
    <w:basedOn w:val="1102"/>
    <w:next w:val="1102"/>
    <w:uiPriority w:val="39"/>
    <w:unhideWhenUsed/>
    <w:pPr>
      <w:ind w:left="1984" w:right="0" w:firstLine="0"/>
      <w:spacing w:after="57"/>
    </w:pPr>
  </w:style>
  <w:style w:type="paragraph" w:styleId="1099">
    <w:name w:val="toc 9"/>
    <w:basedOn w:val="1102"/>
    <w:next w:val="1102"/>
    <w:uiPriority w:val="39"/>
    <w:unhideWhenUsed/>
    <w:pPr>
      <w:ind w:left="2268" w:right="0" w:firstLine="0"/>
      <w:spacing w:after="57"/>
    </w:pPr>
  </w:style>
  <w:style w:type="paragraph" w:styleId="1100">
    <w:name w:val="TOC Heading"/>
    <w:uiPriority w:val="39"/>
    <w:unhideWhenUsed/>
  </w:style>
  <w:style w:type="paragraph" w:styleId="1101">
    <w:name w:val="table of figures"/>
    <w:basedOn w:val="1102"/>
    <w:next w:val="1102"/>
    <w:uiPriority w:val="99"/>
    <w:unhideWhenUsed/>
    <w:pPr>
      <w:spacing w:after="0" w:afterAutospacing="0"/>
    </w:pPr>
  </w:style>
  <w:style w:type="paragraph" w:styleId="1102" w:default="1">
    <w:name w:val="Normal"/>
    <w:next w:val="1102"/>
    <w:link w:val="1102"/>
    <w:qFormat/>
    <w:rPr>
      <w:sz w:val="24"/>
      <w:szCs w:val="24"/>
      <w:lang w:val="ru-RU" w:eastAsia="ru-RU" w:bidi="ar-SA"/>
    </w:rPr>
  </w:style>
  <w:style w:type="paragraph" w:styleId="1103">
    <w:name w:val="Заголовок 5"/>
    <w:basedOn w:val="1102"/>
    <w:next w:val="1102"/>
    <w:link w:val="1102"/>
    <w:qFormat/>
    <w:pPr>
      <w:jc w:val="center"/>
      <w:keepNext/>
      <w:outlineLvl w:val="4"/>
    </w:pPr>
    <w:rPr>
      <w:b/>
      <w:bCs/>
      <w:sz w:val="28"/>
      <w:szCs w:val="28"/>
      <w:u w:val="single"/>
    </w:rPr>
  </w:style>
  <w:style w:type="character" w:styleId="1104">
    <w:name w:val="Основной шрифт абзаца"/>
    <w:next w:val="1104"/>
    <w:link w:val="1102"/>
    <w:semiHidden/>
  </w:style>
  <w:style w:type="table" w:styleId="1105">
    <w:name w:val="Обычная таблица"/>
    <w:next w:val="1105"/>
    <w:link w:val="1102"/>
    <w:uiPriority w:val="99"/>
    <w:semiHidden/>
    <w:unhideWhenUsed/>
    <w:tblPr/>
  </w:style>
  <w:style w:type="numbering" w:styleId="1106">
    <w:name w:val="Нет списка"/>
    <w:next w:val="1106"/>
    <w:link w:val="1102"/>
    <w:uiPriority w:val="99"/>
    <w:semiHidden/>
    <w:unhideWhenUsed/>
  </w:style>
  <w:style w:type="paragraph" w:styleId="1107">
    <w:name w:val="ConsNormal"/>
    <w:next w:val="1107"/>
    <w:link w:val="1102"/>
    <w:pPr>
      <w:ind w:firstLine="720"/>
      <w:widowControl w:val="off"/>
    </w:pPr>
    <w:rPr>
      <w:rFonts w:ascii="Arial" w:hAnsi="Arial" w:cs="Arial"/>
      <w:lang w:val="ru-RU" w:eastAsia="ru-RU" w:bidi="ar-SA"/>
    </w:rPr>
  </w:style>
  <w:style w:type="paragraph" w:styleId="1108">
    <w:name w:val="ConsNonformat"/>
    <w:next w:val="1108"/>
    <w:link w:val="1102"/>
    <w:pPr>
      <w:widowControl w:val="off"/>
    </w:pPr>
    <w:rPr>
      <w:rFonts w:ascii="Courier New" w:hAnsi="Courier New" w:cs="Courier New"/>
      <w:lang w:val="ru-RU" w:eastAsia="ru-RU" w:bidi="ar-SA"/>
    </w:rPr>
  </w:style>
  <w:style w:type="paragraph" w:styleId="1109">
    <w:name w:val="ConsTitle"/>
    <w:next w:val="1109"/>
    <w:link w:val="1102"/>
    <w:pPr>
      <w:widowControl w:val="off"/>
    </w:pPr>
    <w:rPr>
      <w:rFonts w:ascii="Arial" w:hAnsi="Arial" w:cs="Arial"/>
      <w:b/>
      <w:bCs/>
      <w:sz w:val="16"/>
      <w:szCs w:val="16"/>
      <w:lang w:val="ru-RU" w:eastAsia="ru-RU" w:bidi="ar-SA"/>
    </w:rPr>
  </w:style>
  <w:style w:type="paragraph" w:styleId="1110">
    <w:name w:val="Основной текст с отступом"/>
    <w:basedOn w:val="1102"/>
    <w:next w:val="1110"/>
    <w:link w:val="1102"/>
    <w:semiHidden/>
    <w:pPr>
      <w:ind w:left="283"/>
      <w:jc w:val="both"/>
      <w:spacing w:after="120"/>
    </w:pPr>
  </w:style>
  <w:style w:type="paragraph" w:styleId="1111">
    <w:name w:val="Верхний колонтитул"/>
    <w:basedOn w:val="1102"/>
    <w:next w:val="1111"/>
    <w:link w:val="1134"/>
    <w:uiPriority w:val="99"/>
    <w:pPr>
      <w:tabs>
        <w:tab w:val="center" w:pos="4677" w:leader="none"/>
        <w:tab w:val="right" w:pos="9355" w:leader="none"/>
      </w:tabs>
    </w:pPr>
    <w:rPr>
      <w:lang w:val="en-US" w:eastAsia="en-US"/>
    </w:rPr>
  </w:style>
  <w:style w:type="paragraph" w:styleId="1112">
    <w:name w:val="Нижний колонтитул"/>
    <w:basedOn w:val="1102"/>
    <w:next w:val="1112"/>
    <w:link w:val="1136"/>
    <w:uiPriority w:val="99"/>
    <w:pPr>
      <w:tabs>
        <w:tab w:val="center" w:pos="4677" w:leader="none"/>
        <w:tab w:val="right" w:pos="9355" w:leader="none"/>
      </w:tabs>
    </w:pPr>
  </w:style>
  <w:style w:type="paragraph" w:styleId="1113">
    <w:name w:val="Noeeu1"/>
    <w:basedOn w:val="1102"/>
    <w:next w:val="1113"/>
    <w:link w:val="1102"/>
    <w:pPr>
      <w:ind w:firstLine="709"/>
      <w:jc w:val="both"/>
    </w:pPr>
    <w:rPr>
      <w:rFonts w:ascii="Peterburg" w:hAnsi="Peterburg"/>
    </w:rPr>
  </w:style>
  <w:style w:type="character" w:styleId="1114">
    <w:name w:val="Номер страницы"/>
    <w:basedOn w:val="1104"/>
    <w:next w:val="1114"/>
    <w:link w:val="1102"/>
    <w:semiHidden/>
  </w:style>
  <w:style w:type="paragraph" w:styleId="1115">
    <w:name w:val="Основной текст"/>
    <w:basedOn w:val="1102"/>
    <w:next w:val="1115"/>
    <w:link w:val="1102"/>
    <w:semiHidden/>
    <w:pPr>
      <w:jc w:val="center"/>
      <w:spacing w:before="160"/>
    </w:pPr>
    <w:rPr>
      <w:rFonts w:ascii="Baltica" w:hAnsi="Baltica"/>
      <w:b/>
      <w:bCs/>
      <w:u w:val="single"/>
    </w:rPr>
  </w:style>
  <w:style w:type="paragraph" w:styleId="1116">
    <w:name w:val="Основной текст с отступом 2"/>
    <w:basedOn w:val="1102"/>
    <w:next w:val="1116"/>
    <w:link w:val="1102"/>
    <w:semiHidden/>
    <w:pPr>
      <w:ind w:firstLine="720"/>
      <w:jc w:val="both"/>
      <w:widowControl w:val="off"/>
    </w:pPr>
    <w:rPr>
      <w:rFonts w:ascii="Arial" w:hAnsi="Arial" w:cs="Arial"/>
      <w:sz w:val="22"/>
    </w:rPr>
  </w:style>
  <w:style w:type="paragraph" w:styleId="1117">
    <w:name w:val="заголовок 4"/>
    <w:basedOn w:val="1102"/>
    <w:next w:val="1102"/>
    <w:link w:val="1102"/>
    <w:pPr>
      <w:jc w:val="both"/>
      <w:keepNext/>
    </w:pPr>
    <w:rPr>
      <w:sz w:val="28"/>
      <w:szCs w:val="28"/>
    </w:rPr>
  </w:style>
  <w:style w:type="paragraph" w:styleId="1118">
    <w:name w:val="Основной текст с отступом 3"/>
    <w:basedOn w:val="1102"/>
    <w:next w:val="1118"/>
    <w:link w:val="1102"/>
    <w:semiHidden/>
    <w:pPr>
      <w:ind w:firstLine="720"/>
      <w:jc w:val="both"/>
    </w:pPr>
    <w:rPr>
      <w:rFonts w:ascii="Arial" w:hAnsi="Arial" w:cs="Arial"/>
      <w:sz w:val="22"/>
      <w:szCs w:val="22"/>
    </w:rPr>
  </w:style>
  <w:style w:type="paragraph" w:styleId="1119">
    <w:name w:val="Стиль5"/>
    <w:next w:val="1119"/>
    <w:link w:val="1102"/>
    <w:pPr>
      <w:widowControl w:val="off"/>
    </w:pPr>
    <w:rPr>
      <w:rFonts w:ascii="Arial" w:hAnsi="Arial" w:cs="Arial"/>
      <w:spacing w:val="-1"/>
      <w:position w:val="-1"/>
      <w:lang w:val="en-US" w:eastAsia="ru-RU" w:bidi="ar-SA"/>
    </w:rPr>
  </w:style>
  <w:style w:type="paragraph" w:styleId="1120">
    <w:name w:val="Основной текст 2"/>
    <w:basedOn w:val="1102"/>
    <w:next w:val="1120"/>
    <w:link w:val="1131"/>
    <w:semiHidden/>
    <w:rPr>
      <w:rFonts w:ascii="Arial" w:hAnsi="Arial"/>
      <w:sz w:val="16"/>
      <w:szCs w:val="22"/>
      <w:lang w:val="en-US" w:eastAsia="en-US"/>
    </w:rPr>
  </w:style>
  <w:style w:type="character" w:styleId="1121">
    <w:name w:val="Знак примечания"/>
    <w:next w:val="1121"/>
    <w:link w:val="1102"/>
    <w:uiPriority w:val="99"/>
    <w:semiHidden/>
    <w:unhideWhenUsed/>
    <w:rPr>
      <w:sz w:val="16"/>
      <w:szCs w:val="16"/>
    </w:rPr>
  </w:style>
  <w:style w:type="paragraph" w:styleId="1122">
    <w:name w:val="Текст примечания"/>
    <w:basedOn w:val="1102"/>
    <w:next w:val="1122"/>
    <w:link w:val="1123"/>
    <w:uiPriority w:val="99"/>
    <w:semiHidden/>
    <w:unhideWhenUsed/>
    <w:rPr>
      <w:sz w:val="20"/>
      <w:szCs w:val="20"/>
    </w:rPr>
  </w:style>
  <w:style w:type="character" w:styleId="1123">
    <w:name w:val="Текст примечания Знак"/>
    <w:basedOn w:val="1104"/>
    <w:next w:val="1123"/>
    <w:link w:val="1122"/>
    <w:uiPriority w:val="99"/>
    <w:semiHidden/>
  </w:style>
  <w:style w:type="paragraph" w:styleId="1124">
    <w:name w:val="Текст выноски"/>
    <w:basedOn w:val="1102"/>
    <w:next w:val="1124"/>
    <w:link w:val="1125"/>
    <w:uiPriority w:val="99"/>
    <w:semiHidden/>
    <w:unhideWhenUsed/>
    <w:rPr>
      <w:rFonts w:ascii="Tahoma" w:hAnsi="Tahoma"/>
      <w:sz w:val="16"/>
      <w:szCs w:val="16"/>
      <w:lang w:val="en-US" w:eastAsia="en-US"/>
    </w:rPr>
  </w:style>
  <w:style w:type="character" w:styleId="1125">
    <w:name w:val="Текст выноски Знак"/>
    <w:next w:val="1125"/>
    <w:link w:val="1124"/>
    <w:uiPriority w:val="99"/>
    <w:semiHidden/>
    <w:rPr>
      <w:rFonts w:ascii="Tahoma" w:hAnsi="Tahoma" w:cs="Tahoma"/>
      <w:sz w:val="16"/>
      <w:szCs w:val="16"/>
    </w:rPr>
  </w:style>
  <w:style w:type="paragraph" w:styleId="1126">
    <w:name w:val="Тема примечания"/>
    <w:basedOn w:val="1122"/>
    <w:next w:val="1122"/>
    <w:link w:val="1127"/>
    <w:uiPriority w:val="99"/>
    <w:semiHidden/>
    <w:unhideWhenUsed/>
    <w:rPr>
      <w:b/>
      <w:bCs/>
      <w:lang w:val="en-US" w:eastAsia="en-US"/>
    </w:rPr>
  </w:style>
  <w:style w:type="character" w:styleId="1127">
    <w:name w:val="Тема примечания Знак"/>
    <w:next w:val="1127"/>
    <w:link w:val="1126"/>
    <w:uiPriority w:val="99"/>
    <w:semiHidden/>
    <w:rPr>
      <w:b/>
      <w:bCs/>
    </w:rPr>
  </w:style>
  <w:style w:type="paragraph" w:styleId="1128">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Знак11,З,Знак"/>
    <w:basedOn w:val="1102"/>
    <w:next w:val="1128"/>
    <w:link w:val="1129"/>
    <w:uiPriority w:val="99"/>
    <w:unhideWhenUsed/>
    <w:qFormat/>
    <w:rPr>
      <w:sz w:val="20"/>
      <w:szCs w:val="20"/>
    </w:rPr>
  </w:style>
  <w:style w:type="character" w:styleId="1129">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1104"/>
    <w:next w:val="1129"/>
    <w:link w:val="1128"/>
    <w:uiPriority w:val="99"/>
    <w:qFormat/>
  </w:style>
  <w:style w:type="character" w:styleId="1130">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Знак сноски1,Avg,f"/>
    <w:next w:val="1130"/>
    <w:link w:val="1102"/>
    <w:uiPriority w:val="99"/>
    <w:unhideWhenUsed/>
    <w:qFormat/>
    <w:rPr>
      <w:vertAlign w:val="superscript"/>
    </w:rPr>
  </w:style>
  <w:style w:type="character" w:styleId="1131">
    <w:name w:val="Основной текст 2 Знак"/>
    <w:next w:val="1131"/>
    <w:link w:val="1120"/>
    <w:semiHidden/>
    <w:rPr>
      <w:rFonts w:ascii="Arial" w:hAnsi="Arial" w:cs="Arial"/>
      <w:sz w:val="16"/>
      <w:szCs w:val="22"/>
    </w:rPr>
  </w:style>
  <w:style w:type="table" w:styleId="1132">
    <w:name w:val="Сетка таблицы"/>
    <w:basedOn w:val="1105"/>
    <w:next w:val="1132"/>
    <w:link w:val="1102"/>
    <w:uiPriority w:val="59"/>
    <w:tblPr/>
  </w:style>
  <w:style w:type="character" w:styleId="1133">
    <w:name w:val="Гиперссылка"/>
    <w:next w:val="1133"/>
    <w:link w:val="1102"/>
    <w:uiPriority w:val="99"/>
    <w:unhideWhenUsed/>
    <w:rPr>
      <w:color w:val="0000ff"/>
      <w:u w:val="single"/>
    </w:rPr>
  </w:style>
  <w:style w:type="character" w:styleId="1134">
    <w:name w:val="Верхний колонтитул Знак"/>
    <w:next w:val="1134"/>
    <w:link w:val="1111"/>
    <w:uiPriority w:val="99"/>
    <w:rPr>
      <w:sz w:val="24"/>
      <w:szCs w:val="24"/>
    </w:rPr>
  </w:style>
  <w:style w:type="paragraph" w:styleId="1135">
    <w:name w:val="Рецензия"/>
    <w:next w:val="1135"/>
    <w:link w:val="1102"/>
    <w:hidden/>
    <w:uiPriority w:val="99"/>
    <w:semiHidden/>
    <w:rPr>
      <w:sz w:val="24"/>
      <w:szCs w:val="24"/>
      <w:lang w:val="ru-RU" w:eastAsia="ru-RU" w:bidi="ar-SA"/>
    </w:rPr>
  </w:style>
  <w:style w:type="character" w:styleId="1136">
    <w:name w:val="Нижний колонтитул Знак"/>
    <w:next w:val="1136"/>
    <w:link w:val="1112"/>
    <w:uiPriority w:val="99"/>
    <w:rPr>
      <w:sz w:val="24"/>
      <w:szCs w:val="24"/>
    </w:rPr>
  </w:style>
  <w:style w:type="character" w:styleId="1137" w:default="1">
    <w:name w:val="Default Paragraph Font"/>
    <w:uiPriority w:val="1"/>
    <w:semiHidden/>
    <w:unhideWhenUsed/>
  </w:style>
  <w:style w:type="numbering" w:styleId="1138" w:default="1">
    <w:name w:val="No List"/>
    <w:uiPriority w:val="99"/>
    <w:semiHidden/>
    <w:unhideWhenUsed/>
  </w:style>
  <w:style w:type="table" w:styleId="1139"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ARFRSHB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Nо</dc:title>
  <dc:creator>1</dc:creator>
  <cp:lastModifiedBy>murzakova-dr</cp:lastModifiedBy>
  <cp:revision>65</cp:revision>
  <dcterms:created xsi:type="dcterms:W3CDTF">2015-01-22T06:58:00Z</dcterms:created>
  <dcterms:modified xsi:type="dcterms:W3CDTF">2025-10-13T07:16:40Z</dcterms:modified>
  <cp:version>1048576</cp:version>
</cp:coreProperties>
</file>