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05"/>
        <w:tabs>
          <w:tab w:val="left" w:pos="1843" w:leader="none"/>
        </w:tabs>
        <w:jc w:val="center"/>
        <w:rPr>
          <w:rFonts w:ascii="Times New Roman" w:hAnsi="Times New Roman" w:cs="Times New Roman"/>
          <w:sz w:val="24"/>
          <w:szCs w:val="24"/>
        </w:rPr>
      </w:pPr>
      <w:r>
        <w:rPr>
          <w:rFonts w:ascii="Times New Roman" w:hAnsi="Times New Roman" w:cs="Times New Roman"/>
          <w:sz w:val="24"/>
          <w:szCs w:val="24"/>
        </w:rPr>
        <w:t xml:space="preserve">ДОГОВОР №______/____UP</w:t>
      </w:r>
      <w:r>
        <w:rPr>
          <w:rFonts w:ascii="Times New Roman" w:hAnsi="Times New Roman" w:cs="Times New Roman"/>
          <w:sz w:val="24"/>
          <w:szCs w:val="24"/>
        </w:rPr>
      </w:r>
    </w:p>
    <w:p>
      <w:pPr>
        <w:pStyle w:val="803"/>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уступки прав (требований)</w:t>
      </w:r>
      <w:r>
        <w:rPr>
          <w:rFonts w:ascii="Times New Roman" w:hAnsi="Times New Roman" w:cs="Times New Roman"/>
          <w:b/>
          <w:bCs/>
          <w:sz w:val="24"/>
          <w:szCs w:val="24"/>
        </w:rPr>
      </w:r>
    </w:p>
    <w:p>
      <w:pPr>
        <w:pStyle w:val="804"/>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804"/>
        <w:tabs>
          <w:tab w:val="left" w:pos="1417" w:leader="none"/>
          <w:tab w:val="left" w:pos="2693" w:leader="none"/>
        </w:tabs>
        <w:jc w:val="both"/>
        <w:rPr>
          <w:rFonts w:ascii="Times New Roman" w:hAnsi="Times New Roman" w:cs="Times New Roman"/>
          <w:sz w:val="24"/>
          <w:szCs w:val="24"/>
        </w:rPr>
      </w:pPr>
      <w:r>
        <w:rPr>
          <w:rFonts w:ascii="Times New Roman" w:hAnsi="Times New Roman" w:cs="Times New Roman"/>
          <w:sz w:val="24"/>
          <w:szCs w:val="24"/>
        </w:rPr>
        <w:t xml:space="preserve">г. _________________</w:t>
        <w:tab/>
        <w:tab/>
        <w:tab/>
        <w:t xml:space="preserve">                                             </w:t>
      </w:r>
      <w:r>
        <w:rPr>
          <w:rFonts w:ascii="Times New Roman" w:hAnsi="Times New Roman" w:cs="Times New Roman"/>
          <w:sz w:val="24"/>
          <w:szCs w:val="24"/>
        </w:rPr>
        <w:t xml:space="preserve">«____»</w:t>
      </w:r>
      <w:r>
        <w:rPr>
          <w:rFonts w:ascii="Times New Roman" w:hAnsi="Times New Roman" w:cs="Times New Roman"/>
          <w:sz w:val="24"/>
          <w:szCs w:val="24"/>
        </w:rPr>
        <w:t xml:space="preserve"> </w:t>
      </w:r>
      <w:r>
        <w:rPr>
          <w:rFonts w:ascii="Times New Roman" w:hAnsi="Times New Roman" w:cs="Times New Roman"/>
          <w:sz w:val="24"/>
          <w:szCs w:val="24"/>
        </w:rPr>
        <w:t xml:space="preserve">___________</w:t>
      </w:r>
      <w:r>
        <w:rPr>
          <w:rFonts w:ascii="Times New Roman" w:hAnsi="Times New Roman" w:cs="Times New Roman"/>
          <w:sz w:val="24"/>
          <w:szCs w:val="24"/>
        </w:rPr>
        <w:t xml:space="preserve">20</w:t>
      </w:r>
      <w:r>
        <w:rPr>
          <w:rFonts w:ascii="Times New Roman" w:hAnsi="Times New Roman" w:cs="Times New Roman"/>
          <w:sz w:val="24"/>
          <w:szCs w:val="24"/>
        </w:rPr>
        <w:t xml:space="preserve">__ г.</w:t>
      </w:r>
      <w:r>
        <w:rPr>
          <w:rFonts w:ascii="Times New Roman" w:hAnsi="Times New Roman" w:cs="Times New Roman"/>
          <w:sz w:val="24"/>
          <w:szCs w:val="24"/>
        </w:rPr>
      </w:r>
    </w:p>
    <w:p>
      <w:pPr>
        <w:pStyle w:val="804"/>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804"/>
        <w:ind w:firstLine="708"/>
        <w:jc w:val="both"/>
        <w:rPr>
          <w:rFonts w:ascii="Times New Roman" w:hAnsi="Times New Roman" w:cs="Times New Roman"/>
          <w:sz w:val="24"/>
          <w:szCs w:val="24"/>
        </w:rPr>
      </w:pPr>
      <w:r>
        <w:rPr>
          <w:rFonts w:ascii="Times New Roman" w:hAnsi="Times New Roman" w:cs="Times New Roman"/>
          <w:sz w:val="24"/>
          <w:szCs w:val="24"/>
        </w:rPr>
        <w:t xml:space="preserve">А</w:t>
      </w:r>
      <w:r>
        <w:rPr>
          <w:rFonts w:ascii="Times New Roman" w:hAnsi="Times New Roman" w:cs="Times New Roman"/>
          <w:sz w:val="24"/>
          <w:szCs w:val="24"/>
        </w:rPr>
        <w:t xml:space="preserve">кционерное общество «Российский Сельскохозяйственный банк», именуемое в дальнейшем «Кредитор», в лице ______________________________________</w:t>
      </w:r>
      <w:r>
        <w:rPr>
          <w:rFonts w:ascii="Times New Roman" w:hAnsi="Times New Roman" w:cs="Times New Roman"/>
          <w:sz w:val="24"/>
          <w:szCs w:val="24"/>
        </w:rPr>
        <w:t xml:space="preserve">_</w:t>
      </w:r>
      <w:r>
        <w:rPr>
          <w:rFonts w:ascii="Times New Roman" w:hAnsi="Times New Roman" w:cs="Times New Roman"/>
          <w:sz w:val="24"/>
          <w:szCs w:val="24"/>
        </w:rPr>
        <w:t xml:space="preserve">___________</w:t>
      </w:r>
      <w:r>
        <w:rPr>
          <w:rFonts w:ascii="Times New Roman" w:hAnsi="Times New Roman" w:cs="Times New Roman"/>
          <w:sz w:val="24"/>
          <w:szCs w:val="24"/>
        </w:rPr>
      </w:r>
    </w:p>
    <w:p>
      <w:pPr>
        <w:pStyle w:val="804"/>
        <w:ind w:firstLine="4395"/>
        <w:jc w:val="both"/>
        <w:rPr>
          <w:rFonts w:ascii="Times New Roman" w:hAnsi="Times New Roman" w:cs="Times New Roman"/>
          <w:i/>
          <w:sz w:val="24"/>
          <w:szCs w:val="24"/>
        </w:rPr>
      </w:pPr>
      <w:r>
        <w:rPr>
          <w:rFonts w:ascii="Times New Roman" w:hAnsi="Times New Roman" w:cs="Times New Roman"/>
          <w:i/>
          <w:sz w:val="24"/>
          <w:szCs w:val="24"/>
        </w:rPr>
        <w:t xml:space="preserve">должность, наименование филиала (доп</w:t>
      </w:r>
      <w:r>
        <w:rPr>
          <w:rFonts w:ascii="Times New Roman" w:hAnsi="Times New Roman" w:cs="Times New Roman"/>
          <w:i/>
          <w:sz w:val="24"/>
          <w:szCs w:val="24"/>
        </w:rPr>
        <w:t xml:space="preserve">. о</w:t>
      </w:r>
      <w:r>
        <w:rPr>
          <w:rFonts w:ascii="Times New Roman" w:hAnsi="Times New Roman" w:cs="Times New Roman"/>
          <w:i/>
          <w:sz w:val="24"/>
          <w:szCs w:val="24"/>
        </w:rPr>
        <w:t xml:space="preserve">фиса)</w:t>
      </w:r>
      <w:r>
        <w:rPr>
          <w:rFonts w:ascii="Times New Roman" w:hAnsi="Times New Roman" w:cs="Times New Roman"/>
          <w:i/>
          <w:sz w:val="24"/>
          <w:szCs w:val="24"/>
        </w:rPr>
      </w:r>
    </w:p>
    <w:p>
      <w:pPr>
        <w:pStyle w:val="80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______________________________________________________________________________,</w:t>
      </w:r>
      <w:r>
        <w:rPr>
          <w:rFonts w:ascii="Times New Roman" w:hAnsi="Times New Roman" w:cs="Times New Roman"/>
          <w:sz w:val="24"/>
          <w:szCs w:val="24"/>
        </w:rPr>
      </w:r>
    </w:p>
    <w:p>
      <w:pPr>
        <w:pStyle w:val="804"/>
        <w:jc w:val="both"/>
        <w:rPr>
          <w:rFonts w:ascii="Times New Roman" w:hAnsi="Times New Roman" w:cs="Times New Roman"/>
          <w:i/>
          <w:sz w:val="24"/>
          <w:szCs w:val="24"/>
        </w:rPr>
      </w:pPr>
      <w:r>
        <w:rPr>
          <w:rFonts w:ascii="Times New Roman" w:hAnsi="Times New Roman" w:cs="Times New Roman"/>
          <w:i/>
          <w:sz w:val="24"/>
          <w:szCs w:val="24"/>
        </w:rPr>
        <w:t xml:space="preserve">Ф.И.О. уполномоченного лица, в т.ч. директора фили</w:t>
      </w:r>
      <w:r>
        <w:rPr>
          <w:rFonts w:ascii="Times New Roman" w:hAnsi="Times New Roman" w:cs="Times New Roman"/>
          <w:i/>
          <w:sz w:val="24"/>
          <w:szCs w:val="24"/>
        </w:rPr>
        <w:t xml:space="preserve">ала (управляющего доп. офисом)</w:t>
      </w:r>
      <w:r>
        <w:rPr>
          <w:rFonts w:ascii="Times New Roman" w:hAnsi="Times New Roman" w:cs="Times New Roman"/>
          <w:i/>
          <w:sz w:val="24"/>
          <w:szCs w:val="24"/>
        </w:rPr>
      </w:r>
      <w:r>
        <w:rPr>
          <w:rFonts w:ascii="Times New Roman" w:hAnsi="Times New Roman" w:cs="Times New Roman"/>
          <w:i/>
          <w:sz w:val="24"/>
          <w:szCs w:val="24"/>
        </w:rPr>
      </w:r>
    </w:p>
    <w:p>
      <w:pPr>
        <w:pStyle w:val="804"/>
        <w:jc w:val="both"/>
        <w:rPr>
          <w:rFonts w:ascii="Times New Roman" w:hAnsi="Times New Roman" w:cs="Times New Roman"/>
          <w:sz w:val="24"/>
          <w:szCs w:val="24"/>
        </w:rPr>
      </w:pPr>
      <w:r>
        <w:rPr>
          <w:rFonts w:ascii="Times New Roman" w:hAnsi="Times New Roman" w:cs="Times New Roman"/>
          <w:sz w:val="24"/>
          <w:szCs w:val="24"/>
        </w:rPr>
        <w:t xml:space="preserve">действующего на основании Устава </w:t>
      </w:r>
      <w:r>
        <w:rPr>
          <w:rFonts w:ascii="Times New Roman" w:hAnsi="Times New Roman" w:cs="Times New Roman"/>
          <w:sz w:val="24"/>
          <w:szCs w:val="24"/>
        </w:rPr>
        <w:t xml:space="preserve">АО</w:t>
      </w:r>
      <w:r>
        <w:rPr>
          <w:rFonts w:ascii="Times New Roman" w:hAnsi="Times New Roman" w:cs="Times New Roman"/>
          <w:sz w:val="24"/>
          <w:szCs w:val="24"/>
        </w:rPr>
        <w:t xml:space="preserve"> </w:t>
      </w:r>
      <w:r>
        <w:rPr>
          <w:rFonts w:ascii="Times New Roman" w:hAnsi="Times New Roman" w:cs="Times New Roman"/>
          <w:sz w:val="24"/>
          <w:szCs w:val="24"/>
        </w:rPr>
        <w:t xml:space="preserve">«Россельхозбанк», Положения о ___________________________ РФ </w:t>
      </w:r>
      <w:r>
        <w:rPr>
          <w:rFonts w:ascii="Times New Roman" w:hAnsi="Times New Roman" w:cs="Times New Roman"/>
          <w:sz w:val="24"/>
          <w:szCs w:val="24"/>
        </w:rPr>
        <w:t xml:space="preserve">АО</w:t>
      </w:r>
      <w:r>
        <w:rPr>
          <w:rFonts w:ascii="Times New Roman" w:hAnsi="Times New Roman" w:cs="Times New Roman"/>
          <w:sz w:val="24"/>
          <w:szCs w:val="24"/>
        </w:rPr>
        <w:t xml:space="preserve"> </w:t>
      </w:r>
      <w:r>
        <w:rPr>
          <w:rFonts w:ascii="Times New Roman" w:hAnsi="Times New Roman" w:cs="Times New Roman"/>
          <w:sz w:val="24"/>
          <w:szCs w:val="24"/>
        </w:rPr>
        <w:t xml:space="preserve">«Россельхозбанк» и доверенности №___ от «___»</w:t>
      </w:r>
      <w:r>
        <w:rPr>
          <w:rFonts w:ascii="Times New Roman" w:hAnsi="Times New Roman" w:cs="Times New Roman"/>
          <w:sz w:val="24"/>
          <w:szCs w:val="24"/>
        </w:rPr>
        <w:t xml:space="preserve"> </w:t>
      </w:r>
      <w:r>
        <w:rPr>
          <w:rFonts w:ascii="Times New Roman" w:hAnsi="Times New Roman" w:cs="Times New Roman"/>
          <w:sz w:val="24"/>
          <w:szCs w:val="24"/>
        </w:rPr>
        <w:t xml:space="preserve">___________ 20__</w:t>
      </w:r>
      <w:r>
        <w:rPr>
          <w:rFonts w:ascii="Times New Roman" w:hAnsi="Times New Roman" w:cs="Times New Roman"/>
          <w:sz w:val="24"/>
          <w:szCs w:val="24"/>
        </w:rPr>
        <w:t xml:space="preserve"> </w:t>
      </w:r>
      <w:r>
        <w:rPr>
          <w:rFonts w:ascii="Times New Roman" w:hAnsi="Times New Roman" w:cs="Times New Roman"/>
          <w:sz w:val="24"/>
          <w:szCs w:val="24"/>
        </w:rPr>
        <w:t xml:space="preserve">г.,</w:t>
      </w:r>
      <w:r>
        <w:rPr>
          <w:rFonts w:ascii="Times New Roman" w:hAnsi="Times New Roman" w:cs="Times New Roman"/>
          <w:sz w:val="24"/>
          <w:szCs w:val="24"/>
        </w:rPr>
      </w:r>
    </w:p>
    <w:p>
      <w:pPr>
        <w:pStyle w:val="804"/>
        <w:ind w:firstLine="708"/>
        <w:jc w:val="both"/>
        <w:rPr>
          <w:rFonts w:ascii="Times New Roman" w:hAnsi="Times New Roman" w:cs="Times New Roman"/>
          <w:sz w:val="24"/>
          <w:szCs w:val="24"/>
        </w:rPr>
      </w:pPr>
      <w:r>
        <w:rPr>
          <w:rFonts w:ascii="Times New Roman" w:hAnsi="Times New Roman" w:cs="Times New Roman"/>
          <w:sz w:val="24"/>
          <w:szCs w:val="24"/>
        </w:rPr>
        <w:t xml:space="preserve">и ______________________________________________________________________</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04"/>
        <w:jc w:val="both"/>
        <w:rPr>
          <w:rFonts w:ascii="Times New Roman" w:hAnsi="Times New Roman" w:cs="Times New Roman"/>
          <w:sz w:val="24"/>
          <w:szCs w:val="24"/>
        </w:rPr>
      </w:pPr>
      <w:r>
        <w:rPr>
          <w:rFonts w:ascii="Times New Roman" w:hAnsi="Times New Roman" w:cs="Times New Roman"/>
          <w:sz w:val="24"/>
          <w:szCs w:val="24"/>
        </w:rPr>
        <w:t xml:space="preserve">именуемое в дальнейшем «Новый кредитор», в лице ________________________________,</w:t>
      </w:r>
      <w:r>
        <w:rPr>
          <w:rFonts w:ascii="Times New Roman" w:hAnsi="Times New Roman" w:cs="Times New Roman"/>
          <w:sz w:val="24"/>
          <w:szCs w:val="24"/>
        </w:rPr>
      </w:r>
    </w:p>
    <w:p>
      <w:pPr>
        <w:pStyle w:val="804"/>
        <w:ind w:firstLine="6237"/>
        <w:jc w:val="both"/>
        <w:rPr>
          <w:rFonts w:ascii="Times New Roman" w:hAnsi="Times New Roman" w:cs="Times New Roman"/>
          <w:i/>
          <w:sz w:val="24"/>
          <w:szCs w:val="24"/>
        </w:rPr>
      </w:pPr>
      <w:r>
        <w:rPr>
          <w:rFonts w:ascii="Times New Roman" w:hAnsi="Times New Roman" w:cs="Times New Roman"/>
          <w:i/>
          <w:sz w:val="24"/>
          <w:szCs w:val="24"/>
        </w:rPr>
        <w:t xml:space="preserve">должность, Ф.И.О. полностью</w:t>
      </w:r>
      <w:r>
        <w:rPr>
          <w:rFonts w:ascii="Times New Roman" w:hAnsi="Times New Roman" w:cs="Times New Roman"/>
          <w:i/>
          <w:sz w:val="24"/>
          <w:szCs w:val="24"/>
        </w:rPr>
      </w:r>
    </w:p>
    <w:p>
      <w:pPr>
        <w:pStyle w:val="804"/>
        <w:jc w:val="both"/>
        <w:rPr>
          <w:rFonts w:ascii="Times New Roman" w:hAnsi="Times New Roman" w:cs="Times New Roman"/>
          <w:sz w:val="24"/>
          <w:szCs w:val="24"/>
        </w:rPr>
      </w:pPr>
      <w:r>
        <w:rPr>
          <w:rFonts w:ascii="Times New Roman" w:hAnsi="Times New Roman" w:cs="Times New Roman"/>
          <w:sz w:val="24"/>
          <w:szCs w:val="24"/>
        </w:rPr>
        <w:t xml:space="preserve"> действующего на основании _____________________________________________________,</w:t>
      </w:r>
      <w:r>
        <w:rPr>
          <w:rFonts w:ascii="Times New Roman" w:hAnsi="Times New Roman" w:cs="Times New Roman"/>
          <w:sz w:val="24"/>
          <w:szCs w:val="24"/>
        </w:rPr>
      </w:r>
    </w:p>
    <w:p>
      <w:pPr>
        <w:pStyle w:val="804"/>
        <w:ind w:firstLine="3969"/>
        <w:jc w:val="both"/>
        <w:rPr>
          <w:rFonts w:ascii="Times New Roman" w:hAnsi="Times New Roman" w:cs="Times New Roman"/>
          <w:i/>
          <w:sz w:val="24"/>
          <w:szCs w:val="24"/>
        </w:rPr>
      </w:pPr>
      <w:r>
        <w:rPr>
          <w:rFonts w:ascii="Times New Roman" w:hAnsi="Times New Roman" w:cs="Times New Roman"/>
          <w:i/>
          <w:sz w:val="24"/>
          <w:szCs w:val="24"/>
        </w:rPr>
        <w:t xml:space="preserve">документ(-ы), подтверждающие полномочия лица </w:t>
      </w:r>
      <w:r>
        <w:rPr>
          <w:rFonts w:ascii="Times New Roman" w:hAnsi="Times New Roman" w:cs="Times New Roman"/>
          <w:i/>
          <w:sz w:val="24"/>
          <w:szCs w:val="24"/>
        </w:rPr>
      </w:r>
    </w:p>
    <w:p>
      <w:pPr>
        <w:pStyle w:val="804"/>
        <w:jc w:val="both"/>
        <w:rPr>
          <w:rFonts w:ascii="Times New Roman" w:hAnsi="Times New Roman" w:cs="Times New Roman"/>
          <w:sz w:val="24"/>
          <w:szCs w:val="24"/>
        </w:rPr>
      </w:pPr>
      <w:r>
        <w:rPr>
          <w:rFonts w:ascii="Times New Roman" w:hAnsi="Times New Roman" w:cs="Times New Roman"/>
          <w:sz w:val="24"/>
          <w:szCs w:val="24"/>
        </w:rPr>
        <w:t xml:space="preserve">(далее</w:t>
      </w:r>
      <w:r>
        <w:rPr>
          <w:rFonts w:ascii="Times New Roman" w:hAnsi="Times New Roman" w:cs="Times New Roman"/>
          <w:sz w:val="24"/>
          <w:szCs w:val="24"/>
        </w:rPr>
        <w:t xml:space="preserve"> -</w:t>
      </w:r>
      <w:r>
        <w:rPr>
          <w:rFonts w:ascii="Times New Roman" w:hAnsi="Times New Roman" w:cs="Times New Roman"/>
          <w:sz w:val="24"/>
          <w:szCs w:val="24"/>
        </w:rPr>
        <w:t xml:space="preserve"> вместе именуемые «</w:t>
      </w:r>
      <w:r>
        <w:rPr>
          <w:rFonts w:ascii="Times New Roman" w:hAnsi="Times New Roman" w:cs="Times New Roman"/>
          <w:sz w:val="24"/>
          <w:szCs w:val="24"/>
        </w:rPr>
        <w:t xml:space="preserve">С</w:t>
      </w:r>
      <w:r>
        <w:rPr>
          <w:rFonts w:ascii="Times New Roman" w:hAnsi="Times New Roman" w:cs="Times New Roman"/>
          <w:sz w:val="24"/>
          <w:szCs w:val="24"/>
        </w:rPr>
        <w:t xml:space="preserve">тороны»), </w:t>
      </w:r>
      <w:r>
        <w:rPr>
          <w:rFonts w:ascii="Times New Roman" w:hAnsi="Times New Roman" w:cs="Times New Roman"/>
          <w:sz w:val="24"/>
          <w:szCs w:val="24"/>
        </w:rPr>
        <w:t xml:space="preserve">заключили настоящий договор (далее</w:t>
      </w:r>
      <w:r>
        <w:rPr>
          <w:rFonts w:ascii="Times New Roman" w:hAnsi="Times New Roman" w:cs="Times New Roman"/>
          <w:sz w:val="24"/>
          <w:szCs w:val="24"/>
        </w:rPr>
        <w:t xml:space="preserve"> -</w:t>
      </w:r>
      <w:r>
        <w:rPr>
          <w:rFonts w:ascii="Times New Roman" w:hAnsi="Times New Roman" w:cs="Times New Roman"/>
          <w:sz w:val="24"/>
          <w:szCs w:val="24"/>
        </w:rPr>
        <w:t xml:space="preserve"> Договор) о н</w:t>
      </w:r>
      <w:r>
        <w:rPr>
          <w:rFonts w:ascii="Times New Roman" w:hAnsi="Times New Roman" w:cs="Times New Roman"/>
          <w:sz w:val="24"/>
          <w:szCs w:val="24"/>
        </w:rPr>
        <w:t xml:space="preserve">и</w:t>
      </w:r>
      <w:r>
        <w:rPr>
          <w:rFonts w:ascii="Times New Roman" w:hAnsi="Times New Roman" w:cs="Times New Roman"/>
          <w:sz w:val="24"/>
          <w:szCs w:val="24"/>
        </w:rPr>
        <w:t xml:space="preserve">жеследующем.</w:t>
      </w:r>
      <w:r>
        <w:rPr>
          <w:rFonts w:ascii="Times New Roman" w:hAnsi="Times New Roman" w:cs="Times New Roman"/>
          <w:sz w:val="24"/>
          <w:szCs w:val="24"/>
        </w:rPr>
      </w:r>
      <w:r>
        <w:rPr>
          <w:rFonts w:ascii="Times New Roman" w:hAnsi="Times New Roman" w:cs="Times New Roman"/>
          <w:sz w:val="24"/>
          <w:szCs w:val="24"/>
        </w:rPr>
      </w:r>
    </w:p>
    <w:p>
      <w:pPr>
        <w:pStyle w:val="803"/>
        <w:shd w:val="clear" w:color="auto" w:fill="cccccc"/>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 ПРЕДМЕТ ДОГОВОРА</w:t>
      </w:r>
      <w:r>
        <w:rPr>
          <w:rFonts w:ascii="Times New Roman" w:hAnsi="Times New Roman" w:cs="Times New Roman"/>
          <w:b/>
          <w:bCs/>
          <w:sz w:val="24"/>
          <w:szCs w:val="24"/>
        </w:rPr>
      </w:r>
      <w:r>
        <w:rPr>
          <w:rFonts w:ascii="Times New Roman" w:hAnsi="Times New Roman" w:cs="Times New Roman"/>
          <w:b/>
          <w:bCs/>
          <w:sz w:val="24"/>
          <w:szCs w:val="24"/>
        </w:rPr>
      </w:r>
    </w:p>
    <w:p>
      <w:pPr>
        <w:pStyle w:val="803"/>
        <w:numPr>
          <w:numId w:val="21"/>
          <w:ilvl w:val="1"/>
        </w:numPr>
        <w:spacing w:after="120"/>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силу настоящего Договора и в соответствии со статьями 382-390 Гра</w:t>
      </w:r>
      <w:r>
        <w:rPr>
          <w:rFonts w:ascii="Times New Roman" w:hAnsi="Times New Roman" w:cs="Times New Roman"/>
          <w:sz w:val="24"/>
          <w:szCs w:val="24"/>
        </w:rPr>
        <w:t xml:space="preserve">ж</w:t>
      </w:r>
      <w:r>
        <w:rPr>
          <w:rFonts w:ascii="Times New Roman" w:hAnsi="Times New Roman" w:cs="Times New Roman"/>
          <w:sz w:val="24"/>
          <w:szCs w:val="24"/>
        </w:rPr>
        <w:t xml:space="preserve">данского кодекса Российской Федерации Кредитор</w:t>
      </w:r>
      <w:r>
        <w:rPr>
          <w:rFonts w:ascii="Times New Roman" w:hAnsi="Times New Roman" w:cs="Times New Roman"/>
          <w:sz w:val="24"/>
          <w:szCs w:val="24"/>
        </w:rPr>
        <w:t xml:space="preserve"> в полном объеме </w:t>
      </w:r>
      <w:r>
        <w:rPr>
          <w:rFonts w:ascii="Times New Roman" w:hAnsi="Times New Roman" w:cs="Times New Roman"/>
          <w:sz w:val="24"/>
          <w:szCs w:val="24"/>
        </w:rPr>
        <w:t xml:space="preserve">передает (уступает), а Новый кредитор принимает в полном объеме права (требования) к </w:t>
      </w:r>
      <w:r>
        <w:rPr>
          <w:rFonts w:ascii="Times New Roman" w:hAnsi="Times New Roman" w:cs="Times New Roman"/>
          <w:sz w:val="24"/>
          <w:szCs w:val="24"/>
        </w:rPr>
        <w:t xml:space="preserve">ИП ГКФХ Балтыков</w:t>
      </w:r>
      <w:r>
        <w:rPr>
          <w:rFonts w:ascii="Times New Roman" w:hAnsi="Times New Roman" w:cs="Times New Roman"/>
          <w:sz w:val="24"/>
          <w:szCs w:val="24"/>
        </w:rPr>
        <w:t xml:space="preserve">у</w:t>
      </w:r>
      <w:r>
        <w:rPr>
          <w:rFonts w:ascii="Times New Roman" w:hAnsi="Times New Roman" w:cs="Times New Roman"/>
          <w:sz w:val="24"/>
          <w:szCs w:val="24"/>
        </w:rPr>
        <w:t xml:space="preserve"> Очир</w:t>
      </w:r>
      <w:r>
        <w:rPr>
          <w:rFonts w:ascii="Times New Roman" w:hAnsi="Times New Roman" w:cs="Times New Roman"/>
          <w:sz w:val="24"/>
          <w:szCs w:val="24"/>
        </w:rPr>
        <w:t xml:space="preserve">у</w:t>
      </w:r>
      <w:r>
        <w:rPr>
          <w:rFonts w:ascii="Times New Roman" w:hAnsi="Times New Roman" w:cs="Times New Roman"/>
          <w:sz w:val="24"/>
          <w:szCs w:val="24"/>
        </w:rPr>
        <w:t xml:space="preserve"> Ольдинович</w:t>
      </w:r>
      <w:r>
        <w:rPr>
          <w:rFonts w:ascii="Times New Roman" w:hAnsi="Times New Roman" w:cs="Times New Roman"/>
          <w:sz w:val="24"/>
          <w:szCs w:val="24"/>
        </w:rPr>
        <w:t xml:space="preserve">у</w:t>
      </w:r>
      <w:r>
        <w:rPr>
          <w:rFonts w:ascii="Times New Roman" w:hAnsi="Times New Roman" w:cs="Times New Roman"/>
          <w:sz w:val="24"/>
          <w:szCs w:val="24"/>
        </w:rPr>
        <w:t xml:space="preserve"> </w:t>
      </w:r>
      <w:r>
        <w:rPr>
          <w:rFonts w:ascii="Times New Roman" w:hAnsi="Times New Roman" w:cs="Times New Roman"/>
          <w:sz w:val="24"/>
          <w:szCs w:val="24"/>
        </w:rPr>
        <w:t xml:space="preserve">(далее</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«Заемщик»</w:t>
      </w:r>
      <w:r>
        <w:rPr>
          <w:rFonts w:ascii="Times New Roman" w:hAnsi="Times New Roman" w:cs="Times New Roman"/>
          <w:sz w:val="24"/>
          <w:szCs w:val="24"/>
        </w:rPr>
        <w:t xml:space="preserve">),</w:t>
      </w:r>
      <w:r>
        <w:rPr>
          <w:rFonts w:ascii="Times New Roman" w:hAnsi="Times New Roman" w:cs="Times New Roman"/>
          <w:sz w:val="24"/>
          <w:szCs w:val="24"/>
        </w:rPr>
        <w:t xml:space="preserve"> Балтыковой</w:t>
      </w:r>
      <w:r>
        <w:rPr>
          <w:rFonts w:ascii="Times New Roman" w:hAnsi="Times New Roman" w:cs="Times New Roman"/>
          <w:sz w:val="24"/>
          <w:szCs w:val="24"/>
        </w:rPr>
        <w:t xml:space="preserve"> Олес</w:t>
      </w:r>
      <w:r>
        <w:rPr>
          <w:rFonts w:ascii="Times New Roman" w:hAnsi="Times New Roman" w:cs="Times New Roman"/>
          <w:sz w:val="24"/>
          <w:szCs w:val="24"/>
        </w:rPr>
        <w:t xml:space="preserve">е</w:t>
      </w:r>
      <w:r>
        <w:rPr>
          <w:rFonts w:ascii="Times New Roman" w:hAnsi="Times New Roman" w:cs="Times New Roman"/>
          <w:sz w:val="24"/>
          <w:szCs w:val="24"/>
        </w:rPr>
        <w:t xml:space="preserve"> Валериевн</w:t>
      </w:r>
      <w:r>
        <w:rPr>
          <w:rFonts w:ascii="Times New Roman" w:hAnsi="Times New Roman" w:cs="Times New Roman"/>
          <w:sz w:val="24"/>
          <w:szCs w:val="24"/>
        </w:rPr>
        <w:t xml:space="preserve">е (далее – «Поручитель»)</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далее – </w:t>
      </w:r>
      <w:r>
        <w:rPr>
          <w:rFonts w:ascii="Times New Roman" w:hAnsi="Times New Roman" w:cs="Times New Roman"/>
          <w:sz w:val="24"/>
          <w:szCs w:val="24"/>
        </w:rPr>
        <w:t xml:space="preserve">все </w:t>
      </w:r>
      <w:r>
        <w:rPr>
          <w:rFonts w:ascii="Times New Roman" w:hAnsi="Times New Roman" w:cs="Times New Roman"/>
          <w:sz w:val="24"/>
          <w:szCs w:val="24"/>
        </w:rPr>
        <w:t xml:space="preserve">вместе именуемые </w:t>
      </w:r>
      <w:r>
        <w:rPr>
          <w:rFonts w:ascii="Times New Roman" w:hAnsi="Times New Roman" w:cs="Times New Roman"/>
          <w:sz w:val="24"/>
          <w:szCs w:val="24"/>
        </w:rPr>
        <w:t xml:space="preserve">«</w:t>
      </w:r>
      <w:r>
        <w:rPr>
          <w:rFonts w:ascii="Times New Roman" w:hAnsi="Times New Roman" w:cs="Times New Roman"/>
          <w:sz w:val="24"/>
          <w:szCs w:val="24"/>
        </w:rPr>
        <w:t xml:space="preserve">Должники</w:t>
      </w:r>
      <w:r>
        <w:rPr>
          <w:rFonts w:ascii="Times New Roman" w:hAnsi="Times New Roman" w:cs="Times New Roman"/>
          <w:sz w:val="24"/>
          <w:szCs w:val="24"/>
        </w:rPr>
        <w:t xml:space="preserve">»</w:t>
      </w:r>
      <w:r>
        <w:rPr>
          <w:rFonts w:ascii="Times New Roman" w:hAnsi="Times New Roman" w:cs="Times New Roman"/>
          <w:sz w:val="24"/>
          <w:szCs w:val="24"/>
        </w:rPr>
        <w:t xml:space="preserve">)</w:t>
      </w:r>
      <w:r>
        <w:rPr>
          <w:rFonts w:ascii="Times New Roman" w:hAnsi="Times New Roman" w:cs="Times New Roman"/>
          <w:sz w:val="24"/>
          <w:szCs w:val="24"/>
        </w:rPr>
        <w:t xml:space="preserve">, принадлежащие Кредитору на о</w:t>
      </w:r>
      <w:r>
        <w:rPr>
          <w:rFonts w:ascii="Times New Roman" w:hAnsi="Times New Roman" w:cs="Times New Roman"/>
          <w:sz w:val="24"/>
          <w:szCs w:val="24"/>
        </w:rPr>
        <w:t xml:space="preserve">с</w:t>
      </w:r>
      <w:r>
        <w:rPr>
          <w:rFonts w:ascii="Times New Roman" w:hAnsi="Times New Roman" w:cs="Times New Roman"/>
          <w:sz w:val="24"/>
          <w:szCs w:val="24"/>
        </w:rPr>
        <w:t xml:space="preserve">новании:</w:t>
      </w:r>
      <w:r>
        <w:rPr>
          <w:rFonts w:ascii="Times New Roman" w:hAnsi="Times New Roman" w:cs="Times New Roman"/>
          <w:sz w:val="24"/>
          <w:szCs w:val="24"/>
        </w:rPr>
      </w:r>
    </w:p>
    <w:p>
      <w:pPr>
        <w:pStyle w:val="803"/>
        <w:spacing w:after="120"/>
        <w:ind w:firstLine="425"/>
        <w:jc w:val="both"/>
        <w:rPr>
          <w:rFonts w:ascii="Times New Roman" w:hAnsi="Times New Roman" w:cs="Times New Roman"/>
          <w:sz w:val="24"/>
          <w:szCs w:val="24"/>
        </w:rPr>
      </w:pPr>
      <w:r>
        <w:rPr>
          <w:rFonts w:ascii="Times New Roman" w:hAnsi="Times New Roman" w:cs="Times New Roman"/>
          <w:sz w:val="24"/>
          <w:szCs w:val="24"/>
        </w:rPr>
        <w:t xml:space="preserve">1) Кредитного договора </w:t>
      </w:r>
      <w:r>
        <w:rPr>
          <w:rFonts w:ascii="Times New Roman" w:hAnsi="Times New Roman" w:cs="Times New Roman"/>
          <w:sz w:val="24"/>
          <w:szCs w:val="24"/>
        </w:rPr>
        <w:t xml:space="preserve">№113607/0038 от </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 августа </w:t>
      </w:r>
      <w:r>
        <w:rPr>
          <w:rFonts w:ascii="Times New Roman" w:hAnsi="Times New Roman" w:cs="Times New Roman"/>
          <w:sz w:val="24"/>
          <w:szCs w:val="24"/>
        </w:rPr>
        <w:t xml:space="preserve">2011</w:t>
      </w:r>
      <w:r>
        <w:rPr>
          <w:rFonts w:ascii="Times New Roman" w:hAnsi="Times New Roman" w:cs="Times New Roman"/>
          <w:sz w:val="24"/>
          <w:szCs w:val="24"/>
        </w:rPr>
        <w:t xml:space="preserve"> года</w:t>
      </w:r>
      <w:r>
        <w:rPr>
          <w:rFonts w:ascii="Times New Roman" w:hAnsi="Times New Roman" w:cs="Times New Roman"/>
          <w:sz w:val="24"/>
          <w:szCs w:val="24"/>
        </w:rPr>
        <w:t xml:space="preserve">, заключенн</w:t>
      </w:r>
      <w:r>
        <w:rPr>
          <w:rFonts w:ascii="Times New Roman" w:hAnsi="Times New Roman" w:cs="Times New Roman"/>
          <w:sz w:val="24"/>
          <w:szCs w:val="24"/>
        </w:rPr>
        <w:t xml:space="preserve">ого</w:t>
      </w:r>
      <w:r>
        <w:rPr>
          <w:rFonts w:ascii="Times New Roman" w:hAnsi="Times New Roman" w:cs="Times New Roman"/>
          <w:sz w:val="24"/>
          <w:szCs w:val="24"/>
        </w:rPr>
        <w:t xml:space="preserve"> с ИП ГКФХ Балтыковым Очиром Ольдиновичем </w:t>
      </w:r>
      <w:r>
        <w:rPr>
          <w:rFonts w:ascii="Times New Roman" w:hAnsi="Times New Roman" w:cs="Times New Roman"/>
          <w:sz w:val="24"/>
          <w:szCs w:val="24"/>
        </w:rPr>
        <w:t xml:space="preserve">и дополнительных</w:t>
      </w:r>
      <w:r>
        <w:rPr>
          <w:rFonts w:ascii="Times New Roman" w:hAnsi="Times New Roman" w:cs="Times New Roman"/>
          <w:sz w:val="24"/>
          <w:szCs w:val="24"/>
        </w:rPr>
        <w:t xml:space="preserve"> соглашени</w:t>
      </w:r>
      <w:r>
        <w:rPr>
          <w:rFonts w:ascii="Times New Roman" w:hAnsi="Times New Roman" w:cs="Times New Roman"/>
          <w:sz w:val="24"/>
          <w:szCs w:val="24"/>
        </w:rPr>
        <w:t xml:space="preserve">й</w:t>
      </w:r>
      <w:r>
        <w:rPr>
          <w:rFonts w:ascii="Times New Roman" w:hAnsi="Times New Roman" w:cs="Times New Roman"/>
          <w:sz w:val="24"/>
          <w:szCs w:val="24"/>
        </w:rPr>
        <w:t xml:space="preserve"> к нему;</w:t>
      </w:r>
      <w:r>
        <w:rPr>
          <w:rFonts w:ascii="Times New Roman" w:hAnsi="Times New Roman" w:cs="Times New Roman"/>
          <w:sz w:val="24"/>
          <w:szCs w:val="24"/>
        </w:rPr>
      </w:r>
    </w:p>
    <w:p>
      <w:pPr>
        <w:pStyle w:val="803"/>
        <w:spacing w:after="120"/>
        <w:ind w:firstLine="425"/>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 </w:t>
      </w:r>
      <w:r>
        <w:rPr>
          <w:rFonts w:ascii="Times New Roman" w:hAnsi="Times New Roman" w:cs="Times New Roman"/>
          <w:sz w:val="24"/>
          <w:szCs w:val="24"/>
        </w:rPr>
        <w:t xml:space="preserve">Договор</w:t>
      </w:r>
      <w:r>
        <w:rPr>
          <w:rFonts w:ascii="Times New Roman" w:hAnsi="Times New Roman" w:cs="Times New Roman"/>
          <w:sz w:val="24"/>
          <w:szCs w:val="24"/>
        </w:rPr>
        <w:t xml:space="preserve">а</w:t>
      </w:r>
      <w:r>
        <w:rPr>
          <w:rFonts w:ascii="Times New Roman" w:hAnsi="Times New Roman" w:cs="Times New Roman"/>
          <w:sz w:val="24"/>
          <w:szCs w:val="24"/>
        </w:rPr>
        <w:t xml:space="preserve"> №113607/0038-9 поручительства физического лица от </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 августа </w:t>
      </w:r>
      <w:r>
        <w:rPr>
          <w:rFonts w:ascii="Times New Roman" w:hAnsi="Times New Roman" w:cs="Times New Roman"/>
          <w:sz w:val="24"/>
          <w:szCs w:val="24"/>
        </w:rPr>
        <w:t xml:space="preserve">2011</w:t>
      </w:r>
      <w:r>
        <w:rPr>
          <w:rFonts w:ascii="Times New Roman" w:hAnsi="Times New Roman" w:cs="Times New Roman"/>
          <w:sz w:val="24"/>
          <w:szCs w:val="24"/>
        </w:rPr>
        <w:t xml:space="preserve"> года, заключенного</w:t>
      </w:r>
      <w:r>
        <w:rPr>
          <w:rFonts w:ascii="Times New Roman" w:hAnsi="Times New Roman" w:cs="Times New Roman"/>
          <w:sz w:val="24"/>
          <w:szCs w:val="24"/>
        </w:rPr>
        <w:t xml:space="preserve"> с Балтыковой Олесей Валериевной </w:t>
      </w:r>
      <w:r>
        <w:rPr>
          <w:rFonts w:ascii="Times New Roman" w:hAnsi="Times New Roman" w:cs="Times New Roman"/>
          <w:sz w:val="24"/>
          <w:szCs w:val="24"/>
        </w:rPr>
        <w:t xml:space="preserve">и дополнительных соглашений к нему;</w:t>
      </w:r>
      <w:r>
        <w:rPr>
          <w:rFonts w:ascii="Times New Roman" w:hAnsi="Times New Roman" w:cs="Times New Roman"/>
          <w:sz w:val="24"/>
          <w:szCs w:val="24"/>
        </w:rPr>
      </w:r>
      <w:r>
        <w:rPr>
          <w:rFonts w:ascii="Times New Roman" w:hAnsi="Times New Roman" w:cs="Times New Roman"/>
          <w:sz w:val="24"/>
          <w:szCs w:val="24"/>
        </w:rPr>
      </w:r>
    </w:p>
    <w:p>
      <w:pPr>
        <w:pStyle w:val="803"/>
        <w:spacing w:after="120"/>
        <w:ind w:firstLine="425"/>
        <w:jc w:val="both"/>
        <w:rPr>
          <w:rFonts w:ascii="Times New Roman" w:hAnsi="Times New Roman" w:cs="Times New Roman"/>
          <w:sz w:val="24"/>
          <w:szCs w:val="24"/>
        </w:rPr>
      </w:pPr>
      <w:r>
        <w:rPr>
          <w:rFonts w:ascii="Times New Roman" w:hAnsi="Times New Roman" w:cs="Times New Roman"/>
          <w:sz w:val="24"/>
          <w:szCs w:val="24"/>
        </w:rPr>
        <w:t xml:space="preserve">3) Кредитного</w:t>
      </w:r>
      <w:r>
        <w:rPr>
          <w:rFonts w:ascii="Times New Roman" w:hAnsi="Times New Roman" w:cs="Times New Roman"/>
          <w:sz w:val="24"/>
          <w:szCs w:val="24"/>
        </w:rPr>
        <w:t xml:space="preserve"> договор</w:t>
      </w:r>
      <w:r>
        <w:rPr>
          <w:rFonts w:ascii="Times New Roman" w:hAnsi="Times New Roman" w:cs="Times New Roman"/>
          <w:sz w:val="24"/>
          <w:szCs w:val="24"/>
        </w:rPr>
        <w:t xml:space="preserve">а</w:t>
      </w:r>
      <w:r>
        <w:rPr>
          <w:rFonts w:ascii="Times New Roman" w:hAnsi="Times New Roman" w:cs="Times New Roman"/>
          <w:sz w:val="24"/>
          <w:szCs w:val="24"/>
        </w:rPr>
        <w:t xml:space="preserve"> №123607/0056 от </w:t>
      </w:r>
      <w:r>
        <w:rPr>
          <w:rFonts w:ascii="Times New Roman" w:hAnsi="Times New Roman" w:cs="Times New Roman"/>
          <w:sz w:val="24"/>
          <w:szCs w:val="24"/>
        </w:rPr>
        <w:t xml:space="preserve">«</w:t>
      </w:r>
      <w:r>
        <w:rPr>
          <w:rFonts w:ascii="Times New Roman" w:hAnsi="Times New Roman" w:cs="Times New Roman"/>
          <w:sz w:val="24"/>
          <w:szCs w:val="24"/>
        </w:rPr>
        <w:t xml:space="preserve">20</w:t>
      </w:r>
      <w:r>
        <w:rPr>
          <w:rFonts w:ascii="Times New Roman" w:hAnsi="Times New Roman" w:cs="Times New Roman"/>
          <w:sz w:val="24"/>
          <w:szCs w:val="24"/>
        </w:rPr>
        <w:t xml:space="preserve">» августа </w:t>
      </w:r>
      <w:r>
        <w:rPr>
          <w:rFonts w:ascii="Times New Roman" w:hAnsi="Times New Roman" w:cs="Times New Roman"/>
          <w:sz w:val="24"/>
          <w:szCs w:val="24"/>
        </w:rPr>
        <w:t xml:space="preserve">2012</w:t>
      </w:r>
      <w:r>
        <w:rPr>
          <w:rFonts w:ascii="Times New Roman" w:hAnsi="Times New Roman" w:cs="Times New Roman"/>
          <w:sz w:val="24"/>
          <w:szCs w:val="24"/>
        </w:rPr>
        <w:t xml:space="preserve"> года, заключенного</w:t>
      </w:r>
      <w:r>
        <w:rPr>
          <w:rFonts w:ascii="Times New Roman" w:hAnsi="Times New Roman" w:cs="Times New Roman"/>
          <w:sz w:val="24"/>
          <w:szCs w:val="24"/>
        </w:rPr>
        <w:t xml:space="preserve"> с ИП ГКФХ Балтыковым Очиром Ольдиновичем </w:t>
      </w:r>
      <w:r>
        <w:rPr>
          <w:rFonts w:ascii="Times New Roman" w:hAnsi="Times New Roman" w:cs="Times New Roman"/>
          <w:sz w:val="24"/>
          <w:szCs w:val="24"/>
        </w:rPr>
        <w:t xml:space="preserve">и дополнительных соглашений к нему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Кроме того</w:t>
      </w:r>
      <w:r>
        <w:rPr>
          <w:rFonts w:ascii="Times New Roman" w:hAnsi="Times New Roman" w:cs="Times New Roman"/>
          <w:sz w:val="24"/>
          <w:szCs w:val="24"/>
        </w:rPr>
        <w:t xml:space="preserve">,</w:t>
      </w:r>
      <w:r>
        <w:rPr>
          <w:rFonts w:ascii="Times New Roman" w:hAnsi="Times New Roman" w:cs="Times New Roman"/>
          <w:sz w:val="24"/>
          <w:szCs w:val="24"/>
        </w:rPr>
        <w:t xml:space="preserve"> уступаемые права (требования) подтверждаются: </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заочным</w:t>
      </w:r>
      <w:r>
        <w:rPr>
          <w:rFonts w:ascii="Times New Roman" w:hAnsi="Times New Roman" w:cs="Times New Roman"/>
          <w:sz w:val="24"/>
          <w:szCs w:val="24"/>
        </w:rPr>
        <w:t xml:space="preserve"> решение</w:t>
      </w:r>
      <w:r>
        <w:rPr>
          <w:rFonts w:ascii="Times New Roman" w:hAnsi="Times New Roman" w:cs="Times New Roman"/>
          <w:sz w:val="24"/>
          <w:szCs w:val="24"/>
        </w:rPr>
        <w:t xml:space="preserve">м</w:t>
      </w:r>
      <w:r>
        <w:rPr>
          <w:rFonts w:ascii="Times New Roman" w:hAnsi="Times New Roman" w:cs="Times New Roman"/>
          <w:sz w:val="24"/>
          <w:szCs w:val="24"/>
        </w:rPr>
        <w:t xml:space="preserve"> Элистинского городского суда Республики Калмыкия от </w:t>
      </w:r>
      <w:r>
        <w:rPr>
          <w:rFonts w:ascii="Times New Roman" w:hAnsi="Times New Roman" w:cs="Times New Roman"/>
          <w:sz w:val="24"/>
          <w:szCs w:val="24"/>
        </w:rPr>
        <w:t xml:space="preserve">«</w:t>
      </w:r>
      <w:r>
        <w:rPr>
          <w:rFonts w:ascii="Times New Roman" w:hAnsi="Times New Roman" w:cs="Times New Roman"/>
          <w:sz w:val="24"/>
          <w:szCs w:val="24"/>
        </w:rPr>
        <w:t xml:space="preserve">26</w:t>
      </w:r>
      <w:r>
        <w:rPr>
          <w:rFonts w:ascii="Times New Roman" w:hAnsi="Times New Roman" w:cs="Times New Roman"/>
          <w:sz w:val="24"/>
          <w:szCs w:val="24"/>
        </w:rPr>
        <w:t xml:space="preserve">» мая </w:t>
      </w:r>
      <w:r>
        <w:rPr>
          <w:rFonts w:ascii="Times New Roman" w:hAnsi="Times New Roman" w:cs="Times New Roman"/>
          <w:sz w:val="24"/>
          <w:szCs w:val="24"/>
        </w:rPr>
        <w:t xml:space="preserve">2016</w:t>
      </w:r>
      <w:r>
        <w:rPr>
          <w:rFonts w:ascii="Times New Roman" w:hAnsi="Times New Roman" w:cs="Times New Roman"/>
          <w:sz w:val="24"/>
          <w:szCs w:val="24"/>
        </w:rPr>
        <w:t xml:space="preserve"> года</w:t>
      </w:r>
      <w:r>
        <w:rPr>
          <w:rFonts w:ascii="Times New Roman" w:hAnsi="Times New Roman" w:cs="Times New Roman"/>
          <w:sz w:val="24"/>
          <w:szCs w:val="24"/>
        </w:rPr>
        <w:t xml:space="preserve"> по делу №2-2807/2016;</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исполнительным</w:t>
      </w:r>
      <w:r>
        <w:rPr>
          <w:rFonts w:ascii="Times New Roman" w:hAnsi="Times New Roman" w:cs="Times New Roman"/>
          <w:sz w:val="24"/>
          <w:szCs w:val="24"/>
        </w:rPr>
        <w:t xml:space="preserve"> лист</w:t>
      </w:r>
      <w:r>
        <w:rPr>
          <w:rFonts w:ascii="Times New Roman" w:hAnsi="Times New Roman" w:cs="Times New Roman"/>
          <w:sz w:val="24"/>
          <w:szCs w:val="24"/>
        </w:rPr>
        <w:t xml:space="preserve">ом серии ФС № 009484105, выданным</w:t>
      </w:r>
      <w:r>
        <w:rPr>
          <w:rFonts w:ascii="Times New Roman" w:hAnsi="Times New Roman" w:cs="Times New Roman"/>
          <w:sz w:val="24"/>
          <w:szCs w:val="24"/>
        </w:rPr>
        <w:t xml:space="preserve"> Элистинским городским судом Республики Калмыкия </w:t>
      </w:r>
      <w:r>
        <w:rPr>
          <w:rFonts w:ascii="Times New Roman" w:hAnsi="Times New Roman" w:cs="Times New Roman"/>
          <w:sz w:val="24"/>
          <w:szCs w:val="24"/>
        </w:rPr>
        <w:t xml:space="preserve">«</w:t>
      </w:r>
      <w:r>
        <w:rPr>
          <w:rFonts w:ascii="Times New Roman" w:hAnsi="Times New Roman" w:cs="Times New Roman"/>
          <w:sz w:val="24"/>
          <w:szCs w:val="24"/>
        </w:rPr>
        <w:t xml:space="preserve">02</w:t>
      </w:r>
      <w:r>
        <w:rPr>
          <w:rFonts w:ascii="Times New Roman" w:hAnsi="Times New Roman" w:cs="Times New Roman"/>
          <w:sz w:val="24"/>
          <w:szCs w:val="24"/>
        </w:rPr>
        <w:t xml:space="preserve">» августа </w:t>
      </w:r>
      <w:r>
        <w:rPr>
          <w:rFonts w:ascii="Times New Roman" w:hAnsi="Times New Roman" w:cs="Times New Roman"/>
          <w:sz w:val="24"/>
          <w:szCs w:val="24"/>
        </w:rPr>
        <w:t xml:space="preserve">2016</w:t>
      </w:r>
      <w:r>
        <w:rPr>
          <w:rFonts w:ascii="Times New Roman" w:hAnsi="Times New Roman" w:cs="Times New Roman"/>
          <w:sz w:val="24"/>
          <w:szCs w:val="24"/>
        </w:rPr>
        <w:t xml:space="preserve"> года</w:t>
      </w:r>
      <w:r>
        <w:rPr>
          <w:rFonts w:ascii="Times New Roman" w:hAnsi="Times New Roman" w:cs="Times New Roman"/>
          <w:sz w:val="24"/>
          <w:szCs w:val="24"/>
        </w:rPr>
        <w:t xml:space="preserve"> в отношении ИП ГКФХ Балтыкова Очира Ольдиновича по делу №2-2807/2016;</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исполнительным</w:t>
      </w:r>
      <w:r>
        <w:rPr>
          <w:rFonts w:ascii="Times New Roman" w:hAnsi="Times New Roman" w:cs="Times New Roman"/>
          <w:sz w:val="24"/>
          <w:szCs w:val="24"/>
        </w:rPr>
        <w:t xml:space="preserve"> лист</w:t>
      </w:r>
      <w:r>
        <w:rPr>
          <w:rFonts w:ascii="Times New Roman" w:hAnsi="Times New Roman" w:cs="Times New Roman"/>
          <w:sz w:val="24"/>
          <w:szCs w:val="24"/>
        </w:rPr>
        <w:t xml:space="preserve">ом серии ФС № 009484106, выданным</w:t>
      </w:r>
      <w:r>
        <w:rPr>
          <w:rFonts w:ascii="Times New Roman" w:hAnsi="Times New Roman" w:cs="Times New Roman"/>
          <w:sz w:val="24"/>
          <w:szCs w:val="24"/>
        </w:rPr>
        <w:t xml:space="preserve"> Элистинским городским судом Республики Калмыкия </w:t>
      </w:r>
      <w:r>
        <w:rPr>
          <w:rFonts w:ascii="Times New Roman" w:hAnsi="Times New Roman" w:cs="Times New Roman"/>
          <w:sz w:val="24"/>
          <w:szCs w:val="24"/>
        </w:rPr>
        <w:t xml:space="preserve">«</w:t>
      </w:r>
      <w:r>
        <w:rPr>
          <w:rFonts w:ascii="Times New Roman" w:hAnsi="Times New Roman" w:cs="Times New Roman"/>
          <w:sz w:val="24"/>
          <w:szCs w:val="24"/>
        </w:rPr>
        <w:t xml:space="preserve">02</w:t>
      </w:r>
      <w:r>
        <w:rPr>
          <w:rFonts w:ascii="Times New Roman" w:hAnsi="Times New Roman" w:cs="Times New Roman"/>
          <w:sz w:val="24"/>
          <w:szCs w:val="24"/>
        </w:rPr>
        <w:t xml:space="preserve">» августа </w:t>
      </w:r>
      <w:r>
        <w:rPr>
          <w:rFonts w:ascii="Times New Roman" w:hAnsi="Times New Roman" w:cs="Times New Roman"/>
          <w:sz w:val="24"/>
          <w:szCs w:val="24"/>
        </w:rPr>
        <w:t xml:space="preserve">2016</w:t>
      </w:r>
      <w:r>
        <w:rPr>
          <w:rFonts w:ascii="Times New Roman" w:hAnsi="Times New Roman" w:cs="Times New Roman"/>
          <w:sz w:val="24"/>
          <w:szCs w:val="24"/>
        </w:rPr>
        <w:t xml:space="preserve"> года</w:t>
      </w:r>
      <w:r>
        <w:rPr>
          <w:rFonts w:ascii="Times New Roman" w:hAnsi="Times New Roman" w:cs="Times New Roman"/>
          <w:sz w:val="24"/>
          <w:szCs w:val="24"/>
        </w:rPr>
        <w:t xml:space="preserve"> в отношении Балтыковой Олеси Валериевны по делу №2-2807/2016;</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решение</w:t>
      </w:r>
      <w:r>
        <w:rPr>
          <w:rFonts w:ascii="Times New Roman" w:hAnsi="Times New Roman" w:cs="Times New Roman"/>
          <w:sz w:val="24"/>
          <w:szCs w:val="24"/>
        </w:rPr>
        <w:t xml:space="preserve">м</w:t>
      </w:r>
      <w:r>
        <w:rPr>
          <w:rFonts w:ascii="Times New Roman" w:hAnsi="Times New Roman" w:cs="Times New Roman"/>
          <w:sz w:val="24"/>
          <w:szCs w:val="24"/>
        </w:rPr>
        <w:t xml:space="preserve"> Элистинского городского суда Республики Калмыкия от </w:t>
      </w:r>
      <w:r>
        <w:rPr>
          <w:rFonts w:ascii="Times New Roman" w:hAnsi="Times New Roman" w:cs="Times New Roman"/>
          <w:sz w:val="24"/>
          <w:szCs w:val="24"/>
        </w:rPr>
        <w:t xml:space="preserve">«</w:t>
      </w:r>
      <w:r>
        <w:rPr>
          <w:rFonts w:ascii="Times New Roman" w:hAnsi="Times New Roman" w:cs="Times New Roman"/>
          <w:sz w:val="24"/>
          <w:szCs w:val="24"/>
        </w:rPr>
        <w:t xml:space="preserve">03</w:t>
      </w:r>
      <w:r>
        <w:rPr>
          <w:rFonts w:ascii="Times New Roman" w:hAnsi="Times New Roman" w:cs="Times New Roman"/>
          <w:sz w:val="24"/>
          <w:szCs w:val="24"/>
        </w:rPr>
        <w:t xml:space="preserve">» марта </w:t>
      </w:r>
      <w:r>
        <w:rPr>
          <w:rFonts w:ascii="Times New Roman" w:hAnsi="Times New Roman" w:cs="Times New Roman"/>
          <w:sz w:val="24"/>
          <w:szCs w:val="24"/>
        </w:rPr>
        <w:t xml:space="preserve">2016</w:t>
      </w:r>
      <w:r>
        <w:rPr>
          <w:rFonts w:ascii="Times New Roman" w:hAnsi="Times New Roman" w:cs="Times New Roman"/>
          <w:sz w:val="24"/>
          <w:szCs w:val="24"/>
        </w:rPr>
        <w:t xml:space="preserve"> года</w:t>
      </w:r>
      <w:r>
        <w:rPr>
          <w:rFonts w:ascii="Times New Roman" w:hAnsi="Times New Roman" w:cs="Times New Roman"/>
          <w:sz w:val="24"/>
          <w:szCs w:val="24"/>
        </w:rPr>
        <w:t xml:space="preserve"> по делу №2-1167/2016;</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исполнительным</w:t>
      </w:r>
      <w:r>
        <w:rPr>
          <w:rFonts w:ascii="Times New Roman" w:hAnsi="Times New Roman" w:cs="Times New Roman"/>
          <w:sz w:val="24"/>
          <w:szCs w:val="24"/>
        </w:rPr>
        <w:t xml:space="preserve"> лист</w:t>
      </w:r>
      <w:r>
        <w:rPr>
          <w:rFonts w:ascii="Times New Roman" w:hAnsi="Times New Roman" w:cs="Times New Roman"/>
          <w:sz w:val="24"/>
          <w:szCs w:val="24"/>
        </w:rPr>
        <w:t xml:space="preserve">ом серии ФС № 009482076, выданным</w:t>
      </w:r>
      <w:r>
        <w:rPr>
          <w:rFonts w:ascii="Times New Roman" w:hAnsi="Times New Roman" w:cs="Times New Roman"/>
          <w:sz w:val="24"/>
          <w:szCs w:val="24"/>
        </w:rPr>
        <w:t xml:space="preserve"> Элистинским городским судом Республики Калмыкия </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 июня </w:t>
      </w:r>
      <w:r>
        <w:rPr>
          <w:rFonts w:ascii="Times New Roman" w:hAnsi="Times New Roman" w:cs="Times New Roman"/>
          <w:sz w:val="24"/>
          <w:szCs w:val="24"/>
        </w:rPr>
        <w:t xml:space="preserve">2016 </w:t>
      </w:r>
      <w:r>
        <w:rPr>
          <w:rFonts w:ascii="Times New Roman" w:hAnsi="Times New Roman" w:cs="Times New Roman"/>
          <w:sz w:val="24"/>
          <w:szCs w:val="24"/>
        </w:rPr>
        <w:t xml:space="preserve">года </w:t>
      </w:r>
      <w:r>
        <w:rPr>
          <w:rFonts w:ascii="Times New Roman" w:hAnsi="Times New Roman" w:cs="Times New Roman"/>
          <w:sz w:val="24"/>
          <w:szCs w:val="24"/>
        </w:rPr>
        <w:t xml:space="preserve">в отношении Балтыкова Очира Ольдиновича по делу №2-1167/2016;</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решение</w:t>
      </w:r>
      <w:r>
        <w:rPr>
          <w:rFonts w:ascii="Times New Roman" w:hAnsi="Times New Roman" w:cs="Times New Roman"/>
          <w:sz w:val="24"/>
          <w:szCs w:val="24"/>
        </w:rPr>
        <w:t xml:space="preserve">м</w:t>
      </w:r>
      <w:r>
        <w:rPr>
          <w:rFonts w:ascii="Times New Roman" w:hAnsi="Times New Roman" w:cs="Times New Roman"/>
          <w:sz w:val="24"/>
          <w:szCs w:val="24"/>
        </w:rPr>
        <w:t xml:space="preserve"> Сарпинского районного суда Республики Калмыкия от </w:t>
      </w:r>
      <w:r>
        <w:rPr>
          <w:rFonts w:ascii="Times New Roman" w:hAnsi="Times New Roman" w:cs="Times New Roman"/>
          <w:sz w:val="24"/>
          <w:szCs w:val="24"/>
        </w:rPr>
        <w:t xml:space="preserve">«</w:t>
      </w:r>
      <w:r>
        <w:rPr>
          <w:rFonts w:ascii="Times New Roman" w:hAnsi="Times New Roman" w:cs="Times New Roman"/>
          <w:sz w:val="24"/>
          <w:szCs w:val="24"/>
        </w:rPr>
        <w:t xml:space="preserve">18</w:t>
      </w:r>
      <w:r>
        <w:rPr>
          <w:rFonts w:ascii="Times New Roman" w:hAnsi="Times New Roman" w:cs="Times New Roman"/>
          <w:sz w:val="24"/>
          <w:szCs w:val="24"/>
        </w:rPr>
        <w:t xml:space="preserve">» ноября </w:t>
      </w:r>
      <w:r>
        <w:rPr>
          <w:rFonts w:ascii="Times New Roman" w:hAnsi="Times New Roman" w:cs="Times New Roman"/>
          <w:sz w:val="24"/>
          <w:szCs w:val="24"/>
        </w:rPr>
        <w:t xml:space="preserve">2021</w:t>
      </w:r>
      <w:r>
        <w:rPr>
          <w:rFonts w:ascii="Times New Roman" w:hAnsi="Times New Roman" w:cs="Times New Roman"/>
          <w:sz w:val="24"/>
          <w:szCs w:val="24"/>
        </w:rPr>
        <w:t xml:space="preserve"> года</w:t>
      </w:r>
      <w:r>
        <w:rPr>
          <w:rFonts w:ascii="Times New Roman" w:hAnsi="Times New Roman" w:cs="Times New Roman"/>
          <w:sz w:val="24"/>
          <w:szCs w:val="24"/>
        </w:rPr>
        <w:t xml:space="preserve"> по делу №2-454/2021;</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определение</w:t>
      </w:r>
      <w:r>
        <w:rPr>
          <w:rFonts w:ascii="Times New Roman" w:hAnsi="Times New Roman" w:cs="Times New Roman"/>
          <w:sz w:val="24"/>
          <w:szCs w:val="24"/>
        </w:rPr>
        <w:t xml:space="preserve">м</w:t>
      </w:r>
      <w:r>
        <w:rPr>
          <w:rFonts w:ascii="Times New Roman" w:hAnsi="Times New Roman" w:cs="Times New Roman"/>
          <w:sz w:val="24"/>
          <w:szCs w:val="24"/>
        </w:rPr>
        <w:t xml:space="preserve"> Сарпинского районного суда Республики Калмыкия от </w:t>
      </w:r>
      <w:r>
        <w:rPr>
          <w:rFonts w:ascii="Times New Roman" w:hAnsi="Times New Roman" w:cs="Times New Roman"/>
          <w:sz w:val="24"/>
          <w:szCs w:val="24"/>
        </w:rPr>
        <w:t xml:space="preserve">«</w:t>
      </w:r>
      <w:r>
        <w:rPr>
          <w:rFonts w:ascii="Times New Roman" w:hAnsi="Times New Roman" w:cs="Times New Roman"/>
          <w:sz w:val="24"/>
          <w:szCs w:val="24"/>
        </w:rPr>
        <w:t xml:space="preserve">11</w:t>
      </w:r>
      <w:r>
        <w:rPr>
          <w:rFonts w:ascii="Times New Roman" w:hAnsi="Times New Roman" w:cs="Times New Roman"/>
          <w:sz w:val="24"/>
          <w:szCs w:val="24"/>
        </w:rPr>
        <w:t xml:space="preserve">» мая </w:t>
      </w:r>
      <w:r>
        <w:rPr>
          <w:rFonts w:ascii="Times New Roman" w:hAnsi="Times New Roman" w:cs="Times New Roman"/>
          <w:sz w:val="24"/>
          <w:szCs w:val="24"/>
        </w:rPr>
        <w:t xml:space="preserve">2022</w:t>
      </w:r>
      <w:r>
        <w:rPr>
          <w:rFonts w:ascii="Times New Roman" w:hAnsi="Times New Roman" w:cs="Times New Roman"/>
          <w:sz w:val="24"/>
          <w:szCs w:val="24"/>
        </w:rPr>
        <w:t xml:space="preserve"> года</w:t>
      </w:r>
      <w:r>
        <w:rPr>
          <w:rFonts w:ascii="Times New Roman" w:hAnsi="Times New Roman" w:cs="Times New Roman"/>
          <w:sz w:val="24"/>
          <w:szCs w:val="24"/>
        </w:rPr>
        <w:t xml:space="preserve"> материал №13-59/2022;</w:t>
      </w:r>
      <w:r>
        <w:rPr>
          <w:rFonts w:ascii="Times New Roman" w:hAnsi="Times New Roman" w:cs="Times New Roman"/>
          <w:sz w:val="24"/>
          <w:szCs w:val="24"/>
        </w:rPr>
      </w:r>
    </w:p>
    <w:p>
      <w:pPr>
        <w:pStyle w:val="803"/>
        <w:spacing w:after="120"/>
        <w:ind w:firstLine="425"/>
        <w:jc w:val="both"/>
        <w:rPr>
          <w:rFonts w:ascii="Times New Roman" w:hAnsi="Times New Roman" w:cs="Times New Roman"/>
          <w:sz w:val="24"/>
          <w:szCs w:val="24"/>
        </w:rPr>
      </w:pPr>
      <w:r>
        <w:rPr>
          <w:rFonts w:ascii="Times New Roman" w:hAnsi="Times New Roman" w:cs="Times New Roman"/>
          <w:sz w:val="24"/>
          <w:szCs w:val="24"/>
        </w:rPr>
        <w:t xml:space="preserve">- исполнительным</w:t>
      </w:r>
      <w:r>
        <w:rPr>
          <w:rFonts w:ascii="Times New Roman" w:hAnsi="Times New Roman" w:cs="Times New Roman"/>
          <w:sz w:val="24"/>
          <w:szCs w:val="24"/>
        </w:rPr>
        <w:t xml:space="preserve"> лист</w:t>
      </w:r>
      <w:r>
        <w:rPr>
          <w:rFonts w:ascii="Times New Roman" w:hAnsi="Times New Roman" w:cs="Times New Roman"/>
          <w:sz w:val="24"/>
          <w:szCs w:val="24"/>
        </w:rPr>
        <w:t xml:space="preserve">ом серии ФС № 026363261, выданным</w:t>
      </w:r>
      <w:r>
        <w:rPr>
          <w:rFonts w:ascii="Times New Roman" w:hAnsi="Times New Roman" w:cs="Times New Roman"/>
          <w:sz w:val="24"/>
          <w:szCs w:val="24"/>
        </w:rPr>
        <w:t xml:space="preserve"> Сарпинским районным судом Республики Калмыкия </w:t>
      </w:r>
      <w:r>
        <w:rPr>
          <w:rFonts w:ascii="Times New Roman" w:hAnsi="Times New Roman" w:cs="Times New Roman"/>
          <w:sz w:val="24"/>
          <w:szCs w:val="24"/>
        </w:rPr>
        <w:t xml:space="preserve">«</w:t>
      </w:r>
      <w:r>
        <w:rPr>
          <w:rFonts w:ascii="Times New Roman" w:hAnsi="Times New Roman" w:cs="Times New Roman"/>
          <w:sz w:val="24"/>
          <w:szCs w:val="24"/>
        </w:rPr>
        <w:t xml:space="preserve">23</w:t>
      </w:r>
      <w:r>
        <w:rPr>
          <w:rFonts w:ascii="Times New Roman" w:hAnsi="Times New Roman" w:cs="Times New Roman"/>
          <w:sz w:val="24"/>
          <w:szCs w:val="24"/>
        </w:rPr>
        <w:t xml:space="preserve">» декабря </w:t>
      </w:r>
      <w:r>
        <w:rPr>
          <w:rFonts w:ascii="Times New Roman" w:hAnsi="Times New Roman" w:cs="Times New Roman"/>
          <w:sz w:val="24"/>
          <w:szCs w:val="24"/>
        </w:rPr>
        <w:t xml:space="preserve">2021</w:t>
      </w:r>
      <w:r>
        <w:rPr>
          <w:rFonts w:ascii="Times New Roman" w:hAnsi="Times New Roman" w:cs="Times New Roman"/>
          <w:sz w:val="24"/>
          <w:szCs w:val="24"/>
        </w:rPr>
        <w:t xml:space="preserve"> года</w:t>
      </w:r>
      <w:r>
        <w:rPr>
          <w:rFonts w:ascii="Times New Roman" w:hAnsi="Times New Roman" w:cs="Times New Roman"/>
          <w:sz w:val="24"/>
          <w:szCs w:val="24"/>
        </w:rPr>
        <w:t xml:space="preserve"> в отношении Балтыкова Очира Ольдиновича по делу №2-454/2021;</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исполнительным</w:t>
      </w:r>
      <w:r>
        <w:rPr>
          <w:rFonts w:ascii="Times New Roman" w:hAnsi="Times New Roman" w:cs="Times New Roman"/>
          <w:sz w:val="24"/>
          <w:szCs w:val="24"/>
        </w:rPr>
        <w:t xml:space="preserve"> лист</w:t>
      </w:r>
      <w:r>
        <w:rPr>
          <w:rFonts w:ascii="Times New Roman" w:hAnsi="Times New Roman" w:cs="Times New Roman"/>
          <w:sz w:val="24"/>
          <w:szCs w:val="24"/>
        </w:rPr>
        <w:t xml:space="preserve">ом</w:t>
      </w:r>
      <w:r>
        <w:rPr>
          <w:rFonts w:ascii="Times New Roman" w:hAnsi="Times New Roman" w:cs="Times New Roman"/>
          <w:sz w:val="24"/>
          <w:szCs w:val="24"/>
        </w:rPr>
        <w:t xml:space="preserve"> серии</w:t>
      </w:r>
      <w:r>
        <w:rPr>
          <w:rFonts w:ascii="Times New Roman" w:hAnsi="Times New Roman" w:cs="Times New Roman"/>
          <w:sz w:val="24"/>
          <w:szCs w:val="24"/>
        </w:rPr>
        <w:t xml:space="preserve"> ФС № 026363262, выданным</w:t>
      </w:r>
      <w:r>
        <w:rPr>
          <w:rFonts w:ascii="Times New Roman" w:hAnsi="Times New Roman" w:cs="Times New Roman"/>
          <w:sz w:val="24"/>
          <w:szCs w:val="24"/>
        </w:rPr>
        <w:t xml:space="preserve"> Сарпинским районным судом Республики Калмыкия </w:t>
      </w:r>
      <w:r>
        <w:rPr>
          <w:rFonts w:ascii="Times New Roman" w:hAnsi="Times New Roman" w:cs="Times New Roman"/>
          <w:sz w:val="24"/>
          <w:szCs w:val="24"/>
        </w:rPr>
        <w:t xml:space="preserve">«</w:t>
      </w:r>
      <w:r>
        <w:rPr>
          <w:rFonts w:ascii="Times New Roman" w:hAnsi="Times New Roman" w:cs="Times New Roman"/>
          <w:sz w:val="24"/>
          <w:szCs w:val="24"/>
        </w:rPr>
        <w:t xml:space="preserve">23</w:t>
      </w:r>
      <w:r>
        <w:rPr>
          <w:rFonts w:ascii="Times New Roman" w:hAnsi="Times New Roman" w:cs="Times New Roman"/>
          <w:sz w:val="24"/>
          <w:szCs w:val="24"/>
        </w:rPr>
        <w:t xml:space="preserve">» декабря </w:t>
      </w:r>
      <w:r>
        <w:rPr>
          <w:rFonts w:ascii="Times New Roman" w:hAnsi="Times New Roman" w:cs="Times New Roman"/>
          <w:sz w:val="24"/>
          <w:szCs w:val="24"/>
        </w:rPr>
        <w:t xml:space="preserve">2021</w:t>
      </w:r>
      <w:r>
        <w:rPr>
          <w:rFonts w:ascii="Times New Roman" w:hAnsi="Times New Roman" w:cs="Times New Roman"/>
          <w:sz w:val="24"/>
          <w:szCs w:val="24"/>
        </w:rPr>
        <w:t xml:space="preserve"> года</w:t>
      </w:r>
      <w:r>
        <w:rPr>
          <w:rFonts w:ascii="Times New Roman" w:hAnsi="Times New Roman" w:cs="Times New Roman"/>
          <w:sz w:val="24"/>
          <w:szCs w:val="24"/>
        </w:rPr>
        <w:t xml:space="preserve"> в отношении Балтыковой Олеси Валериевны по делу №2-454/2021;</w:t>
      </w:r>
      <w:r>
        <w:rPr>
          <w:rFonts w:ascii="Times New Roman" w:hAnsi="Times New Roman" w:cs="Times New Roman"/>
          <w:sz w:val="24"/>
          <w:szCs w:val="24"/>
        </w:rPr>
      </w:r>
    </w:p>
    <w:p>
      <w:pPr>
        <w:pStyle w:val="803"/>
        <w:ind w:firstLine="425"/>
        <w:jc w:val="both"/>
        <w:rPr>
          <w:rFonts w:ascii="Times New Roman" w:hAnsi="Times New Roman" w:cs="Times New Roman"/>
          <w:sz w:val="24"/>
          <w:szCs w:val="24"/>
        </w:rPr>
      </w:pPr>
      <w:r>
        <w:rPr>
          <w:rFonts w:ascii="Times New Roman" w:hAnsi="Times New Roman" w:cs="Times New Roman"/>
          <w:sz w:val="24"/>
          <w:szCs w:val="24"/>
        </w:rPr>
        <w:t xml:space="preserve">- решение</w:t>
      </w:r>
      <w:r>
        <w:rPr>
          <w:rFonts w:ascii="Times New Roman" w:hAnsi="Times New Roman" w:cs="Times New Roman"/>
          <w:sz w:val="24"/>
          <w:szCs w:val="24"/>
        </w:rPr>
        <w:t xml:space="preserve">м</w:t>
      </w:r>
      <w:r>
        <w:rPr>
          <w:rFonts w:ascii="Times New Roman" w:hAnsi="Times New Roman" w:cs="Times New Roman"/>
          <w:sz w:val="24"/>
          <w:szCs w:val="24"/>
        </w:rPr>
        <w:t xml:space="preserve"> Сарпинского районного суда Республики Калмыкия от </w:t>
      </w:r>
      <w:r>
        <w:rPr>
          <w:rFonts w:ascii="Times New Roman" w:hAnsi="Times New Roman" w:cs="Times New Roman"/>
          <w:sz w:val="24"/>
          <w:szCs w:val="24"/>
        </w:rPr>
        <w:t xml:space="preserve">«</w:t>
      </w:r>
      <w:r>
        <w:rPr>
          <w:rFonts w:ascii="Times New Roman" w:hAnsi="Times New Roman" w:cs="Times New Roman"/>
          <w:sz w:val="24"/>
          <w:szCs w:val="24"/>
        </w:rPr>
        <w:t xml:space="preserve">04</w:t>
      </w:r>
      <w:r>
        <w:rPr>
          <w:rFonts w:ascii="Times New Roman" w:hAnsi="Times New Roman" w:cs="Times New Roman"/>
          <w:sz w:val="24"/>
          <w:szCs w:val="24"/>
        </w:rPr>
        <w:t xml:space="preserve">» марта </w:t>
      </w:r>
      <w:r>
        <w:rPr>
          <w:rFonts w:ascii="Times New Roman" w:hAnsi="Times New Roman" w:cs="Times New Roman"/>
          <w:sz w:val="24"/>
          <w:szCs w:val="24"/>
        </w:rPr>
        <w:t xml:space="preserve">2021</w:t>
      </w:r>
      <w:r>
        <w:rPr>
          <w:rFonts w:ascii="Times New Roman" w:hAnsi="Times New Roman" w:cs="Times New Roman"/>
          <w:sz w:val="24"/>
          <w:szCs w:val="24"/>
        </w:rPr>
        <w:t xml:space="preserve"> года</w:t>
      </w:r>
      <w:r>
        <w:rPr>
          <w:rFonts w:ascii="Times New Roman" w:hAnsi="Times New Roman" w:cs="Times New Roman"/>
          <w:sz w:val="24"/>
          <w:szCs w:val="24"/>
        </w:rPr>
        <w:t xml:space="preserve"> по делу №2-90/2021;</w:t>
      </w:r>
      <w:r>
        <w:rPr>
          <w:rFonts w:ascii="Times New Roman" w:hAnsi="Times New Roman" w:cs="Times New Roman"/>
          <w:sz w:val="24"/>
          <w:szCs w:val="24"/>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rPr>
        <w:t xml:space="preserve">- исполнительным</w:t>
      </w:r>
      <w:r>
        <w:rPr>
          <w:rFonts w:ascii="Times New Roman" w:hAnsi="Times New Roman" w:cs="Times New Roman"/>
          <w:sz w:val="24"/>
          <w:szCs w:val="24"/>
        </w:rPr>
        <w:t xml:space="preserve"> лист</w:t>
      </w:r>
      <w:r>
        <w:rPr>
          <w:rFonts w:ascii="Times New Roman" w:hAnsi="Times New Roman" w:cs="Times New Roman"/>
          <w:sz w:val="24"/>
          <w:szCs w:val="24"/>
        </w:rPr>
        <w:t xml:space="preserve">ом</w:t>
      </w:r>
      <w:r>
        <w:rPr>
          <w:rFonts w:ascii="Times New Roman" w:hAnsi="Times New Roman" w:cs="Times New Roman"/>
          <w:sz w:val="24"/>
          <w:szCs w:val="24"/>
        </w:rPr>
        <w:t xml:space="preserve"> серии ФС № 026363134, выданны</w:t>
      </w:r>
      <w:r>
        <w:rPr>
          <w:rFonts w:ascii="Times New Roman" w:hAnsi="Times New Roman" w:cs="Times New Roman"/>
          <w:sz w:val="24"/>
          <w:szCs w:val="24"/>
        </w:rPr>
        <w:t xml:space="preserve">м</w:t>
      </w:r>
      <w:r>
        <w:rPr>
          <w:rFonts w:ascii="Times New Roman" w:hAnsi="Times New Roman" w:cs="Times New Roman"/>
          <w:sz w:val="24"/>
          <w:szCs w:val="24"/>
        </w:rPr>
        <w:t xml:space="preserve"> Сарпинским районным судом Республики Калмыкия </w:t>
      </w:r>
      <w:r>
        <w:rPr>
          <w:rFonts w:ascii="Times New Roman" w:hAnsi="Times New Roman" w:cs="Times New Roman"/>
          <w:sz w:val="24"/>
          <w:szCs w:val="24"/>
        </w:rPr>
        <w:t xml:space="preserve">«</w:t>
      </w:r>
      <w:r>
        <w:rPr>
          <w:rFonts w:ascii="Times New Roman" w:hAnsi="Times New Roman" w:cs="Times New Roman"/>
          <w:sz w:val="24"/>
          <w:szCs w:val="24"/>
        </w:rPr>
        <w:t xml:space="preserve">08</w:t>
      </w:r>
      <w:r>
        <w:rPr>
          <w:rFonts w:ascii="Times New Roman" w:hAnsi="Times New Roman" w:cs="Times New Roman"/>
          <w:sz w:val="24"/>
          <w:szCs w:val="24"/>
        </w:rPr>
        <w:t xml:space="preserve">» апреля </w:t>
      </w:r>
      <w:r>
        <w:rPr>
          <w:rFonts w:ascii="Times New Roman" w:hAnsi="Times New Roman" w:cs="Times New Roman"/>
          <w:sz w:val="24"/>
          <w:szCs w:val="24"/>
        </w:rPr>
        <w:t xml:space="preserve">2021</w:t>
      </w:r>
      <w:r>
        <w:rPr>
          <w:rFonts w:ascii="Times New Roman" w:hAnsi="Times New Roman" w:cs="Times New Roman"/>
          <w:sz w:val="24"/>
          <w:szCs w:val="24"/>
        </w:rPr>
        <w:t xml:space="preserve"> года</w:t>
      </w:r>
      <w:r>
        <w:rPr>
          <w:rFonts w:ascii="Times New Roman" w:hAnsi="Times New Roman" w:cs="Times New Roman"/>
          <w:sz w:val="24"/>
          <w:szCs w:val="24"/>
        </w:rPr>
        <w:t xml:space="preserve"> в отношении Балтыкова </w:t>
      </w:r>
      <w:r>
        <w:rPr>
          <w:rFonts w:ascii="Times New Roman" w:hAnsi="Times New Roman" w:cs="Times New Roman"/>
          <w:sz w:val="24"/>
          <w:szCs w:val="24"/>
          <w:highlight w:val="white"/>
        </w:rPr>
        <w:t xml:space="preserve">Очира Ольдиновича по делу №2-90/2021.</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Согласие Должник</w:t>
      </w:r>
      <w:r>
        <w:rPr>
          <w:rFonts w:ascii="Times New Roman" w:hAnsi="Times New Roman" w:cs="Times New Roman"/>
          <w:sz w:val="24"/>
          <w:szCs w:val="24"/>
          <w:highlight w:val="white"/>
        </w:rPr>
        <w:t xml:space="preserve">ов</w:t>
      </w:r>
      <w:r>
        <w:rPr>
          <w:rFonts w:ascii="Times New Roman" w:hAnsi="Times New Roman" w:cs="Times New Roman"/>
          <w:sz w:val="24"/>
          <w:szCs w:val="24"/>
          <w:highlight w:val="white"/>
        </w:rPr>
        <w:t xml:space="preserve"> на уступку указанных прав (требований) Кредитором Новому кредитору не требуется.</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Стороны достигли </w:t>
      </w:r>
      <w:r>
        <w:rPr>
          <w:rFonts w:ascii="Times New Roman" w:hAnsi="Times New Roman" w:cs="Times New Roman"/>
          <w:sz w:val="24"/>
          <w:szCs w:val="24"/>
          <w:highlight w:val="white"/>
        </w:rPr>
        <w:t xml:space="preserve">договоренности</w:t>
      </w:r>
      <w:r>
        <w:rPr>
          <w:rFonts w:ascii="Times New Roman" w:hAnsi="Times New Roman" w:cs="Times New Roman"/>
          <w:sz w:val="24"/>
          <w:szCs w:val="24"/>
          <w:highlight w:val="white"/>
        </w:rPr>
        <w:t xml:space="preserve">, что права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требования</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по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договор</w:t>
      </w:r>
      <w:r>
        <w:rPr>
          <w:rFonts w:ascii="Times New Roman" w:hAnsi="Times New Roman" w:cs="Times New Roman"/>
          <w:sz w:val="24"/>
          <w:szCs w:val="24"/>
          <w:highlight w:val="white"/>
        </w:rPr>
        <w:t xml:space="preserve">у</w:t>
      </w:r>
      <w:r>
        <w:rPr>
          <w:rFonts w:ascii="Times New Roman" w:hAnsi="Times New Roman" w:cs="Times New Roman"/>
          <w:sz w:val="24"/>
          <w:szCs w:val="24"/>
          <w:highlight w:val="white"/>
        </w:rPr>
        <w:t xml:space="preserve"> №113607/0038-4 о залоге транспортных средств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05</w:t>
      </w:r>
      <w:r>
        <w:rPr>
          <w:rFonts w:ascii="Times New Roman" w:hAnsi="Times New Roman" w:cs="Times New Roman"/>
          <w:sz w:val="24"/>
          <w:szCs w:val="24"/>
          <w:highlight w:val="white"/>
        </w:rPr>
        <w:t xml:space="preserve">» августа </w:t>
      </w:r>
      <w:r>
        <w:rPr>
          <w:rFonts w:ascii="Times New Roman" w:hAnsi="Times New Roman" w:cs="Times New Roman"/>
          <w:sz w:val="24"/>
          <w:szCs w:val="24"/>
          <w:highlight w:val="white"/>
        </w:rPr>
        <w:t xml:space="preserve">2011</w:t>
      </w:r>
      <w:r>
        <w:rPr>
          <w:rFonts w:ascii="Times New Roman" w:hAnsi="Times New Roman" w:cs="Times New Roman"/>
          <w:sz w:val="24"/>
          <w:szCs w:val="24"/>
          <w:highlight w:val="white"/>
        </w:rPr>
        <w:t xml:space="preserve"> года, заключенному</w:t>
      </w:r>
      <w:r>
        <w:rPr>
          <w:rFonts w:ascii="Times New Roman" w:hAnsi="Times New Roman" w:cs="Times New Roman"/>
          <w:sz w:val="24"/>
          <w:szCs w:val="24"/>
          <w:highlight w:val="white"/>
        </w:rPr>
        <w:t xml:space="preserve"> с ИП ГКФХ Балтыковым Очиром Ольдиновичем</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договор</w:t>
      </w:r>
      <w:r>
        <w:rPr>
          <w:rFonts w:ascii="Times New Roman" w:hAnsi="Times New Roman" w:cs="Times New Roman"/>
          <w:sz w:val="24"/>
          <w:szCs w:val="24"/>
          <w:highlight w:val="white"/>
        </w:rPr>
        <w:t xml:space="preserve">у</w:t>
      </w:r>
      <w:r>
        <w:rPr>
          <w:rFonts w:ascii="Times New Roman" w:hAnsi="Times New Roman" w:cs="Times New Roman"/>
          <w:sz w:val="24"/>
          <w:szCs w:val="24"/>
          <w:highlight w:val="white"/>
        </w:rPr>
        <w:t xml:space="preserve"> №113607/0038-5 о залоге оборудования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05</w:t>
      </w:r>
      <w:r>
        <w:rPr>
          <w:rFonts w:ascii="Times New Roman" w:hAnsi="Times New Roman" w:cs="Times New Roman"/>
          <w:sz w:val="24"/>
          <w:szCs w:val="24"/>
          <w:highlight w:val="white"/>
        </w:rPr>
        <w:t xml:space="preserve">» августа </w:t>
      </w:r>
      <w:r>
        <w:rPr>
          <w:rFonts w:ascii="Times New Roman" w:hAnsi="Times New Roman" w:cs="Times New Roman"/>
          <w:sz w:val="24"/>
          <w:szCs w:val="24"/>
          <w:highlight w:val="white"/>
        </w:rPr>
        <w:t xml:space="preserve">2011</w:t>
      </w:r>
      <w:r>
        <w:rPr>
          <w:rFonts w:ascii="Times New Roman" w:hAnsi="Times New Roman" w:cs="Times New Roman"/>
          <w:sz w:val="24"/>
          <w:szCs w:val="24"/>
          <w:highlight w:val="white"/>
        </w:rPr>
        <w:t xml:space="preserve"> года, заключенному</w:t>
      </w:r>
      <w:r>
        <w:rPr>
          <w:rFonts w:ascii="Times New Roman" w:hAnsi="Times New Roman" w:cs="Times New Roman"/>
          <w:sz w:val="24"/>
          <w:szCs w:val="24"/>
          <w:highlight w:val="white"/>
        </w:rPr>
        <w:t xml:space="preserve"> с ИП ГКФХ Балтыковым Очиром Ольдиновичем</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договор</w:t>
      </w:r>
      <w:r>
        <w:rPr>
          <w:rFonts w:ascii="Times New Roman" w:hAnsi="Times New Roman" w:cs="Times New Roman"/>
          <w:sz w:val="24"/>
          <w:szCs w:val="24"/>
          <w:highlight w:val="white"/>
        </w:rPr>
        <w:t xml:space="preserve">у</w:t>
      </w:r>
      <w:r>
        <w:rPr>
          <w:rFonts w:ascii="Times New Roman" w:hAnsi="Times New Roman" w:cs="Times New Roman"/>
          <w:sz w:val="24"/>
          <w:szCs w:val="24"/>
          <w:highlight w:val="white"/>
        </w:rPr>
        <w:t xml:space="preserve"> №123607/0056-6 о залоге сельскохозяйственных животных (как товары в обороте)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20</w:t>
      </w:r>
      <w:r>
        <w:rPr>
          <w:rFonts w:ascii="Times New Roman" w:hAnsi="Times New Roman" w:cs="Times New Roman"/>
          <w:sz w:val="24"/>
          <w:szCs w:val="24"/>
          <w:highlight w:val="white"/>
        </w:rPr>
        <w:t xml:space="preserve">» августа </w:t>
      </w:r>
      <w:r>
        <w:rPr>
          <w:rFonts w:ascii="Times New Roman" w:hAnsi="Times New Roman" w:cs="Times New Roman"/>
          <w:sz w:val="24"/>
          <w:szCs w:val="24"/>
          <w:highlight w:val="white"/>
        </w:rPr>
        <w:t xml:space="preserve">2012</w:t>
      </w:r>
      <w:r>
        <w:rPr>
          <w:rFonts w:ascii="Times New Roman" w:hAnsi="Times New Roman" w:cs="Times New Roman"/>
          <w:sz w:val="24"/>
          <w:szCs w:val="24"/>
          <w:highlight w:val="white"/>
        </w:rPr>
        <w:t xml:space="preserve"> года, заключенному</w:t>
      </w:r>
      <w:r>
        <w:rPr>
          <w:rFonts w:ascii="Times New Roman" w:hAnsi="Times New Roman" w:cs="Times New Roman"/>
          <w:sz w:val="24"/>
          <w:szCs w:val="24"/>
          <w:highlight w:val="white"/>
        </w:rPr>
        <w:t xml:space="preserve"> с ИП ГКФХ Балтыковым Очиром Ольдиновичем</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договор</w:t>
      </w:r>
      <w:r>
        <w:rPr>
          <w:rFonts w:ascii="Times New Roman" w:hAnsi="Times New Roman" w:cs="Times New Roman"/>
          <w:sz w:val="24"/>
          <w:szCs w:val="24"/>
          <w:highlight w:val="white"/>
        </w:rPr>
        <w:t xml:space="preserve">у</w:t>
      </w:r>
      <w:r>
        <w:rPr>
          <w:rFonts w:ascii="Times New Roman" w:hAnsi="Times New Roman" w:cs="Times New Roman"/>
          <w:sz w:val="24"/>
          <w:szCs w:val="24"/>
          <w:highlight w:val="white"/>
        </w:rPr>
        <w:t xml:space="preserve"> №123607/0056-9 поручительства физического лица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20</w:t>
      </w:r>
      <w:r>
        <w:rPr>
          <w:rFonts w:ascii="Times New Roman" w:hAnsi="Times New Roman" w:cs="Times New Roman"/>
          <w:sz w:val="24"/>
          <w:szCs w:val="24"/>
          <w:highlight w:val="white"/>
        </w:rPr>
        <w:t xml:space="preserve">» августа 2</w:t>
      </w:r>
      <w:r>
        <w:rPr>
          <w:rFonts w:ascii="Times New Roman" w:hAnsi="Times New Roman" w:cs="Times New Roman"/>
          <w:sz w:val="24"/>
          <w:szCs w:val="24"/>
          <w:highlight w:val="white"/>
        </w:rPr>
        <w:t xml:space="preserve">012</w:t>
      </w:r>
      <w:r>
        <w:rPr>
          <w:rFonts w:ascii="Times New Roman" w:hAnsi="Times New Roman" w:cs="Times New Roman"/>
          <w:sz w:val="24"/>
          <w:szCs w:val="24"/>
          <w:highlight w:val="white"/>
        </w:rPr>
        <w:t xml:space="preserve"> года</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заключенному</w:t>
      </w:r>
      <w:r>
        <w:rPr>
          <w:rFonts w:ascii="Times New Roman" w:hAnsi="Times New Roman" w:cs="Times New Roman"/>
          <w:sz w:val="24"/>
          <w:szCs w:val="24"/>
          <w:highlight w:val="white"/>
        </w:rPr>
        <w:t xml:space="preserve"> с Демкиным Мергеном Павловичем</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рамках настоящего </w:t>
      </w:r>
      <w:r>
        <w:rPr>
          <w:rFonts w:ascii="Times New Roman" w:hAnsi="Times New Roman" w:cs="Times New Roman"/>
          <w:sz w:val="24"/>
          <w:szCs w:val="24"/>
          <w:highlight w:val="white"/>
        </w:rPr>
        <w:t xml:space="preserve">Д</w:t>
      </w:r>
      <w:r>
        <w:rPr>
          <w:rFonts w:ascii="Times New Roman" w:hAnsi="Times New Roman" w:cs="Times New Roman"/>
          <w:sz w:val="24"/>
          <w:szCs w:val="24"/>
          <w:highlight w:val="white"/>
        </w:rPr>
        <w:t xml:space="preserve">оговора не </w:t>
      </w:r>
      <w:r>
        <w:rPr>
          <w:rFonts w:ascii="Times New Roman" w:hAnsi="Times New Roman" w:cs="Times New Roman"/>
          <w:sz w:val="24"/>
          <w:szCs w:val="24"/>
          <w:highlight w:val="white"/>
        </w:rPr>
        <w:t xml:space="preserve">уступаются </w:t>
      </w:r>
      <w:r>
        <w:rPr>
          <w:rFonts w:ascii="Times New Roman" w:hAnsi="Times New Roman" w:cs="Times New Roman"/>
          <w:sz w:val="24"/>
          <w:szCs w:val="24"/>
          <w:highlight w:val="white"/>
        </w:rPr>
        <w:t xml:space="preserve">и изложенные обстоятельства не влияют на намерение и волеизъявление Нового кредитора на совершение данной сделки на условиях Договора.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12"/>
        <w:numPr>
          <w:numId w:val="21"/>
          <w:ilvl w:val="1"/>
        </w:numPr>
        <w:spacing w:after="120"/>
        <w:ind w:left="0" w:firstLine="425"/>
        <w:rPr>
          <w:rFonts w:ascii="Times New Roman" w:hAnsi="Times New Roman" w:cs="Times New Roman"/>
          <w:sz w:val="24"/>
          <w:highlight w:val="white"/>
        </w:rPr>
      </w:pPr>
      <w:r>
        <w:rPr>
          <w:rFonts w:ascii="Times New Roman" w:hAnsi="Times New Roman" w:cs="Times New Roman"/>
          <w:sz w:val="24"/>
          <w:highlight w:val="white"/>
        </w:rPr>
        <w:t xml:space="preserve">Общая сумма </w:t>
      </w:r>
      <w:r>
        <w:rPr>
          <w:rFonts w:ascii="Times New Roman" w:hAnsi="Times New Roman" w:cs="Times New Roman"/>
          <w:sz w:val="24"/>
          <w:highlight w:val="white"/>
        </w:rPr>
        <w:t xml:space="preserve">прав (</w:t>
      </w:r>
      <w:r>
        <w:rPr>
          <w:rFonts w:ascii="Times New Roman" w:hAnsi="Times New Roman" w:cs="Times New Roman"/>
          <w:sz w:val="24"/>
          <w:highlight w:val="white"/>
        </w:rPr>
        <w:t xml:space="preserve">требований</w:t>
      </w:r>
      <w:r>
        <w:rPr>
          <w:rFonts w:ascii="Times New Roman" w:hAnsi="Times New Roman" w:cs="Times New Roman"/>
          <w:sz w:val="24"/>
          <w:highlight w:val="white"/>
        </w:rPr>
        <w:t xml:space="preserve">)</w:t>
      </w:r>
      <w:r>
        <w:rPr>
          <w:rFonts w:ascii="Times New Roman" w:hAnsi="Times New Roman" w:cs="Times New Roman"/>
          <w:sz w:val="24"/>
          <w:highlight w:val="white"/>
        </w:rPr>
        <w:t xml:space="preserve"> Кредитора к Должнику на момент </w:t>
      </w:r>
      <w:r>
        <w:rPr>
          <w:rFonts w:ascii="Times New Roman" w:hAnsi="Times New Roman" w:cs="Times New Roman"/>
          <w:sz w:val="24"/>
          <w:highlight w:val="white"/>
        </w:rPr>
        <w:t xml:space="preserve">их </w:t>
      </w:r>
      <w:r>
        <w:rPr>
          <w:rFonts w:ascii="Times New Roman" w:hAnsi="Times New Roman" w:cs="Times New Roman"/>
          <w:sz w:val="24"/>
          <w:highlight w:val="white"/>
        </w:rPr>
        <w:t xml:space="preserve">перехода, определенн</w:t>
      </w:r>
      <w:r>
        <w:rPr>
          <w:rFonts w:ascii="Times New Roman" w:hAnsi="Times New Roman" w:cs="Times New Roman"/>
          <w:sz w:val="24"/>
          <w:highlight w:val="white"/>
        </w:rPr>
        <w:t xml:space="preserve">ого</w:t>
      </w:r>
      <w:r>
        <w:rPr>
          <w:rFonts w:ascii="Times New Roman" w:hAnsi="Times New Roman" w:cs="Times New Roman"/>
          <w:sz w:val="24"/>
          <w:highlight w:val="white"/>
        </w:rPr>
        <w:t xml:space="preserve"> в соответствии с пунктом 1.</w:t>
      </w:r>
      <w:r>
        <w:rPr>
          <w:rFonts w:ascii="Times New Roman" w:hAnsi="Times New Roman" w:cs="Times New Roman"/>
          <w:sz w:val="24"/>
          <w:highlight w:val="white"/>
        </w:rPr>
        <w:t xml:space="preserve">5</w:t>
      </w:r>
      <w:r>
        <w:rPr>
          <w:rFonts w:ascii="Times New Roman" w:hAnsi="Times New Roman" w:cs="Times New Roman"/>
          <w:sz w:val="24"/>
          <w:highlight w:val="white"/>
        </w:rPr>
        <w:t xml:space="preserve"> настоящего Договора, составляет </w:t>
      </w:r>
      <w:r>
        <w:rPr>
          <w:rFonts w:ascii="Times New Roman" w:hAnsi="Times New Roman" w:cs="Times New Roman"/>
          <w:sz w:val="24"/>
          <w:highlight w:val="white"/>
        </w:rPr>
        <w:t xml:space="preserve">2 999 110,47 (Два миллиона девятьсот девяносто девять тысяч сто десять) рублей 47 копеек </w:t>
      </w:r>
      <w:r>
        <w:rPr>
          <w:rFonts w:ascii="Times New Roman" w:hAnsi="Times New Roman" w:cs="Times New Roman"/>
          <w:iCs/>
          <w:sz w:val="24"/>
          <w:highlight w:val="white"/>
        </w:rPr>
        <w:t xml:space="preserve">,</w:t>
      </w:r>
      <w:r>
        <w:rPr>
          <w:rFonts w:ascii="Times New Roman" w:hAnsi="Times New Roman" w:cs="Times New Roman"/>
          <w:sz w:val="24"/>
          <w:highlight w:val="white"/>
        </w:rPr>
        <w:t xml:space="preserve"> в том числе задолже</w:t>
      </w:r>
      <w:r>
        <w:rPr>
          <w:rFonts w:ascii="Times New Roman" w:hAnsi="Times New Roman" w:cs="Times New Roman"/>
          <w:sz w:val="24"/>
          <w:highlight w:val="white"/>
        </w:rPr>
        <w:t xml:space="preserve">н</w:t>
      </w:r>
      <w:r>
        <w:rPr>
          <w:rFonts w:ascii="Times New Roman" w:hAnsi="Times New Roman" w:cs="Times New Roman"/>
          <w:sz w:val="24"/>
          <w:highlight w:val="white"/>
        </w:rPr>
        <w:t xml:space="preserve">ность Должника:</w:t>
      </w:r>
      <w:r>
        <w:rPr>
          <w:rFonts w:ascii="Times New Roman" w:hAnsi="Times New Roman" w:cs="Times New Roman"/>
          <w:sz w:val="24"/>
          <w:highlight w:val="white"/>
        </w:rPr>
      </w:r>
    </w:p>
    <w:p>
      <w:pPr>
        <w:pStyle w:val="812"/>
        <w:ind w:firstLine="426"/>
        <w:rPr>
          <w:rFonts w:ascii="Times New Roman" w:hAnsi="Times New Roman" w:cs="Times New Roman"/>
          <w:sz w:val="24"/>
          <w:highlight w:val="white"/>
        </w:rPr>
      </w:pPr>
      <w:r>
        <w:rPr>
          <w:rFonts w:ascii="Times New Roman" w:hAnsi="Times New Roman" w:cs="Times New Roman"/>
          <w:bCs/>
          <w:sz w:val="24"/>
          <w:highlight w:val="white"/>
        </w:rPr>
        <w:t xml:space="preserve">П</w:t>
      </w:r>
      <w:r>
        <w:rPr>
          <w:rFonts w:ascii="Times New Roman" w:hAnsi="Times New Roman" w:cs="Times New Roman"/>
          <w:bCs/>
          <w:sz w:val="24"/>
          <w:highlight w:val="white"/>
        </w:rPr>
        <w:t xml:space="preserve">о </w:t>
      </w:r>
      <w:r>
        <w:rPr>
          <w:rFonts w:ascii="Times New Roman" w:hAnsi="Times New Roman" w:cs="Times New Roman"/>
          <w:sz w:val="24"/>
          <w:highlight w:val="white"/>
        </w:rPr>
        <w:t xml:space="preserve">Кредитному договору №</w:t>
      </w:r>
      <w:r>
        <w:rPr>
          <w:rFonts w:ascii="Times New Roman" w:hAnsi="Times New Roman" w:cs="Times New Roman"/>
          <w:sz w:val="24"/>
          <w:highlight w:val="white"/>
        </w:rPr>
        <w:t xml:space="preserve">113607/0038</w:t>
      </w:r>
      <w:r>
        <w:rPr>
          <w:rFonts w:ascii="Times New Roman" w:hAnsi="Times New Roman" w:cs="Times New Roman"/>
          <w:sz w:val="24"/>
          <w:highlight w:val="white"/>
        </w:rPr>
        <w:t xml:space="preserve"> от</w:t>
      </w:r>
      <w:r>
        <w:rPr>
          <w:rFonts w:ascii="Times New Roman" w:hAnsi="Times New Roman" w:eastAsia="Calibri" w:cs="Times New Roman"/>
          <w:sz w:val="24"/>
          <w:highlight w:val="white"/>
          <w:lang w:eastAsia="en-US"/>
        </w:rPr>
        <w:t xml:space="preserve"> </w:t>
      </w:r>
      <w:r>
        <w:rPr>
          <w:rFonts w:ascii="Times New Roman" w:hAnsi="Times New Roman" w:cs="Times New Roman"/>
          <w:sz w:val="24"/>
          <w:highlight w:val="white"/>
        </w:rPr>
        <w:t xml:space="preserve">«05» августа 2011</w:t>
      </w:r>
      <w:r>
        <w:rPr>
          <w:rFonts w:ascii="Times New Roman" w:hAnsi="Times New Roman" w:cs="Times New Roman"/>
          <w:sz w:val="24"/>
          <w:highlight w:val="white"/>
        </w:rPr>
        <w:t xml:space="preserve"> года</w:t>
      </w:r>
      <w:r>
        <w:rPr>
          <w:rFonts w:ascii="Times New Roman" w:hAnsi="Times New Roman" w:cs="Times New Roman"/>
          <w:sz w:val="24"/>
          <w:highlight w:val="white"/>
        </w:rPr>
        <w:t xml:space="preserve"> в размере </w:t>
      </w:r>
      <w:r>
        <w:rPr>
          <w:rFonts w:ascii="Times New Roman" w:hAnsi="Times New Roman" w:cs="Times New Roman"/>
          <w:sz w:val="24"/>
          <w:highlight w:val="white"/>
        </w:rPr>
        <w:t xml:space="preserve">1 706 020,</w:t>
      </w:r>
      <w:r>
        <w:rPr>
          <w:rFonts w:ascii="Times New Roman" w:hAnsi="Times New Roman" w:cs="Times New Roman"/>
          <w:sz w:val="24"/>
          <w:highlight w:val="white"/>
        </w:rPr>
        <w:t xml:space="preserve">44</w:t>
      </w:r>
      <w:r>
        <w:rPr>
          <w:rFonts w:ascii="Times New Roman" w:hAnsi="Times New Roman" w:cs="Times New Roman"/>
          <w:sz w:val="24"/>
          <w:highlight w:val="white"/>
        </w:rPr>
        <w:t xml:space="preserve"> </w:t>
      </w:r>
      <w:r>
        <w:rPr>
          <w:rFonts w:ascii="Times New Roman" w:hAnsi="Times New Roman" w:cs="Times New Roman"/>
          <w:sz w:val="24"/>
          <w:highlight w:val="white"/>
        </w:rPr>
        <w:t xml:space="preserve">(</w:t>
      </w:r>
      <w:r>
        <w:rPr>
          <w:rFonts w:ascii="Times New Roman" w:hAnsi="Times New Roman" w:cs="Times New Roman"/>
          <w:sz w:val="24"/>
          <w:highlight w:val="white"/>
        </w:rPr>
        <w:t xml:space="preserve">О</w:t>
      </w:r>
      <w:r>
        <w:rPr>
          <w:rFonts w:ascii="Times New Roman" w:hAnsi="Times New Roman" w:cs="Times New Roman"/>
          <w:sz w:val="24"/>
          <w:highlight w:val="white"/>
        </w:rPr>
        <w:t xml:space="preserve">дин миллион семьсот шесть тысяч двадцать</w:t>
      </w:r>
      <w:r>
        <w:rPr>
          <w:rFonts w:ascii="Times New Roman" w:hAnsi="Times New Roman" w:cs="Times New Roman"/>
          <w:sz w:val="24"/>
          <w:highlight w:val="white"/>
        </w:rPr>
        <w:t xml:space="preserve">) рубл</w:t>
      </w:r>
      <w:r>
        <w:rPr>
          <w:rFonts w:ascii="Times New Roman" w:hAnsi="Times New Roman" w:cs="Times New Roman"/>
          <w:sz w:val="24"/>
          <w:highlight w:val="white"/>
        </w:rPr>
        <w:t xml:space="preserve">ей</w:t>
      </w:r>
      <w:r>
        <w:rPr>
          <w:rFonts w:ascii="Times New Roman" w:hAnsi="Times New Roman" w:cs="Times New Roman"/>
          <w:sz w:val="24"/>
          <w:highlight w:val="white"/>
        </w:rPr>
        <w:t xml:space="preserve"> </w:t>
      </w:r>
      <w:r>
        <w:rPr>
          <w:rFonts w:ascii="Times New Roman" w:hAnsi="Times New Roman" w:cs="Times New Roman"/>
          <w:sz w:val="24"/>
          <w:highlight w:val="white"/>
        </w:rPr>
        <w:t xml:space="preserve">44</w:t>
      </w:r>
      <w:r>
        <w:rPr>
          <w:rFonts w:ascii="Times New Roman" w:hAnsi="Times New Roman" w:cs="Times New Roman"/>
          <w:sz w:val="24"/>
          <w:highlight w:val="white"/>
        </w:rPr>
        <w:t xml:space="preserve"> копе</w:t>
      </w:r>
      <w:r>
        <w:rPr>
          <w:rFonts w:ascii="Times New Roman" w:hAnsi="Times New Roman" w:cs="Times New Roman"/>
          <w:sz w:val="24"/>
          <w:highlight w:val="white"/>
        </w:rPr>
        <w:t xml:space="preserve">йки, из них:</w:t>
      </w:r>
      <w:r>
        <w:rPr>
          <w:rFonts w:ascii="Times New Roman" w:hAnsi="Times New Roman" w:cs="Times New Roman"/>
          <w:sz w:val="24"/>
          <w:highlight w:val="white"/>
        </w:rPr>
      </w:r>
      <w:r>
        <w:rPr>
          <w:rFonts w:ascii="Times New Roman" w:hAnsi="Times New Roman" w:cs="Times New Roman"/>
          <w:sz w:val="24"/>
          <w:highlight w:val="white"/>
        </w:rPr>
      </w:r>
    </w:p>
    <w:p>
      <w:pPr>
        <w:pStyle w:val="798"/>
        <w:widowControl w:val="off"/>
        <w:numPr>
          <w:numId w:val="12"/>
          <w:ilvl w:val="0"/>
        </w:numPr>
        <w:tabs>
          <w:tab w:val="left" w:pos="900" w:leader="none"/>
        </w:tabs>
        <w:ind w:left="0" w:firstLine="426"/>
        <w:jc w:val="both"/>
        <w:rPr>
          <w:highlight w:val="white"/>
        </w:rPr>
      </w:pPr>
      <w:r>
        <w:rPr>
          <w:highlight w:val="white"/>
        </w:rPr>
        <w:t xml:space="preserve">по возврату суммы кредита (основного долга) в размере </w:t>
      </w:r>
      <w:r>
        <w:rPr>
          <w:highlight w:val="white"/>
        </w:rPr>
        <w:t xml:space="preserve">780 627,10</w:t>
      </w:r>
      <w:r>
        <w:rPr>
          <w:highlight w:val="white"/>
        </w:rPr>
        <w:t xml:space="preserve"> (</w:t>
      </w:r>
      <w:r>
        <w:rPr>
          <w:highlight w:val="white"/>
        </w:rPr>
        <w:t xml:space="preserve">Семьсот восемьдесят тысяч шестьсот двадцать семь) рублей</w:t>
      </w:r>
      <w:r>
        <w:rPr>
          <w:highlight w:val="white"/>
        </w:rPr>
        <w:t xml:space="preserve"> </w:t>
      </w:r>
      <w:r>
        <w:rPr>
          <w:highlight w:val="white"/>
        </w:rPr>
        <w:t xml:space="preserve">10</w:t>
      </w:r>
      <w:r>
        <w:rPr>
          <w:highlight w:val="white"/>
        </w:rPr>
        <w:t xml:space="preserve"> копеек</w:t>
      </w:r>
      <w:r>
        <w:rPr>
          <w:highlight w:val="white"/>
        </w:rPr>
        <w:t xml:space="preserve">;</w:t>
      </w:r>
      <w:r>
        <w:rPr>
          <w:highlight w:val="white"/>
        </w:rPr>
      </w:r>
    </w:p>
    <w:p>
      <w:pPr>
        <w:pStyle w:val="798"/>
        <w:widowControl w:val="off"/>
        <w:numPr>
          <w:numId w:val="11"/>
          <w:ilvl w:val="0"/>
        </w:numPr>
        <w:tabs>
          <w:tab w:val="left" w:pos="900" w:leader="none"/>
        </w:tabs>
        <w:ind w:left="0" w:firstLine="426"/>
        <w:jc w:val="both"/>
        <w:rPr>
          <w:highlight w:val="white"/>
        </w:rPr>
      </w:pPr>
      <w:r>
        <w:rPr>
          <w:highlight w:val="white"/>
        </w:rPr>
        <w:t xml:space="preserve">по уплате процентов на сумму кредита в размере </w:t>
      </w:r>
      <w:r>
        <w:rPr>
          <w:highlight w:val="white"/>
        </w:rPr>
        <w:t xml:space="preserve">754 595,56</w:t>
      </w:r>
      <w:r>
        <w:rPr>
          <w:highlight w:val="white"/>
        </w:rPr>
        <w:t xml:space="preserve"> (</w:t>
      </w:r>
      <w:r>
        <w:rPr>
          <w:highlight w:val="white"/>
        </w:rPr>
        <w:t xml:space="preserve">Семьсот пятьдесят четыре тысячи пятьсот девяност</w:t>
      </w:r>
      <w:r>
        <w:rPr>
          <w:highlight w:val="white"/>
        </w:rPr>
        <w:t xml:space="preserve">о</w:t>
      </w:r>
      <w:r>
        <w:rPr>
          <w:highlight w:val="white"/>
        </w:rPr>
        <w:t xml:space="preserve"> пять) рублей 56</w:t>
      </w:r>
      <w:r>
        <w:rPr>
          <w:highlight w:val="white"/>
        </w:rPr>
        <w:t xml:space="preserve"> копеек</w:t>
      </w:r>
      <w:r>
        <w:rPr>
          <w:highlight w:val="white"/>
        </w:rPr>
        <w:t xml:space="preserve">;</w:t>
      </w:r>
      <w:r>
        <w:rPr>
          <w:highlight w:val="white"/>
        </w:rPr>
      </w:r>
    </w:p>
    <w:p>
      <w:pPr>
        <w:pStyle w:val="798"/>
        <w:widowControl w:val="off"/>
        <w:numPr>
          <w:numId w:val="11"/>
          <w:ilvl w:val="0"/>
        </w:numPr>
        <w:tabs>
          <w:tab w:val="left" w:pos="900" w:leader="none"/>
        </w:tabs>
        <w:ind w:left="0" w:firstLine="426"/>
        <w:jc w:val="both"/>
        <w:rPr>
          <w:highlight w:val="white"/>
        </w:rPr>
      </w:pPr>
      <w:r>
        <w:rPr>
          <w:highlight w:val="white"/>
        </w:rPr>
        <w:t xml:space="preserve">по уплате комиссий в размере </w:t>
      </w:r>
      <w:r>
        <w:rPr>
          <w:highlight w:val="white"/>
        </w:rPr>
        <w:t xml:space="preserve">27 </w:t>
      </w:r>
      <w:r>
        <w:rPr>
          <w:highlight w:val="white"/>
        </w:rPr>
        <w:t xml:space="preserve">473</w:t>
      </w:r>
      <w:r>
        <w:rPr>
          <w:highlight w:val="white"/>
        </w:rPr>
        <w:t xml:space="preserve">,17</w:t>
      </w:r>
      <w:r>
        <w:rPr>
          <w:highlight w:val="white"/>
        </w:rPr>
        <w:t xml:space="preserve"> (</w:t>
      </w:r>
      <w:r>
        <w:rPr>
          <w:highlight w:val="white"/>
        </w:rPr>
        <w:t xml:space="preserve">Двадцать семь тысяч </w:t>
      </w:r>
      <w:r>
        <w:rPr>
          <w:highlight w:val="white"/>
        </w:rPr>
        <w:t xml:space="preserve">четыреста семьдесят три</w:t>
      </w:r>
      <w:r>
        <w:rPr>
          <w:highlight w:val="white"/>
        </w:rPr>
        <w:t xml:space="preserve">) рубля</w:t>
      </w:r>
      <w:r>
        <w:rPr>
          <w:highlight w:val="white"/>
        </w:rPr>
        <w:t xml:space="preserve"> </w:t>
      </w:r>
      <w:r>
        <w:rPr>
          <w:highlight w:val="white"/>
        </w:rPr>
        <w:t xml:space="preserve">17 копеек</w:t>
      </w:r>
      <w:r>
        <w:rPr>
          <w:highlight w:val="white"/>
        </w:rPr>
        <w:t xml:space="preserve">;</w:t>
      </w:r>
      <w:r>
        <w:rPr>
          <w:highlight w:val="white"/>
        </w:rPr>
      </w:r>
    </w:p>
    <w:p>
      <w:pPr>
        <w:pStyle w:val="798"/>
        <w:widowControl w:val="off"/>
        <w:numPr>
          <w:numId w:val="11"/>
          <w:ilvl w:val="0"/>
        </w:numPr>
        <w:tabs>
          <w:tab w:val="left" w:pos="900" w:leader="none"/>
        </w:tabs>
        <w:ind w:left="0" w:firstLine="426"/>
        <w:jc w:val="both"/>
        <w:rPr>
          <w:highlight w:val="white"/>
        </w:rPr>
      </w:pPr>
      <w:r>
        <w:rPr>
          <w:highlight w:val="white"/>
        </w:rPr>
        <w:t xml:space="preserve">по уплате неустоек (штрафов, пеней) в размере</w:t>
      </w:r>
      <w:r>
        <w:rPr>
          <w:highlight w:val="white"/>
        </w:rPr>
        <w:t xml:space="preserve"> </w:t>
      </w:r>
      <w:r>
        <w:rPr>
          <w:highlight w:val="white"/>
        </w:rPr>
        <w:t xml:space="preserve">107 890,61</w:t>
      </w:r>
      <w:r>
        <w:rPr>
          <w:highlight w:val="white"/>
        </w:rPr>
        <w:t xml:space="preserve"> (</w:t>
      </w:r>
      <w:r>
        <w:rPr>
          <w:highlight w:val="white"/>
        </w:rPr>
        <w:t xml:space="preserve">С</w:t>
      </w:r>
      <w:r>
        <w:rPr>
          <w:highlight w:val="white"/>
        </w:rPr>
        <w:t xml:space="preserve">то семь тысяч восемьсот девяност</w:t>
      </w:r>
      <w:r>
        <w:rPr>
          <w:highlight w:val="white"/>
        </w:rPr>
        <w:t xml:space="preserve">о</w:t>
      </w:r>
      <w:r>
        <w:rPr>
          <w:highlight w:val="white"/>
        </w:rPr>
        <w:t xml:space="preserve">) рублей </w:t>
      </w:r>
      <w:r>
        <w:rPr>
          <w:highlight w:val="white"/>
        </w:rPr>
        <w:t xml:space="preserve">61 копейка</w:t>
      </w:r>
      <w:r>
        <w:rPr>
          <w:highlight w:val="white"/>
        </w:rPr>
        <w:t xml:space="preserve">;</w:t>
      </w:r>
      <w:r>
        <w:rPr>
          <w:highlight w:val="white"/>
        </w:rPr>
      </w:r>
    </w:p>
    <w:p>
      <w:pPr>
        <w:pStyle w:val="798"/>
        <w:widowControl w:val="off"/>
        <w:numPr>
          <w:numId w:val="11"/>
          <w:ilvl w:val="0"/>
        </w:numPr>
        <w:tabs>
          <w:tab w:val="left" w:pos="900" w:leader="none"/>
        </w:tabs>
        <w:spacing w:after="120"/>
        <w:ind w:left="0" w:firstLine="425"/>
        <w:jc w:val="both"/>
        <w:rPr>
          <w:highlight w:val="white"/>
        </w:rPr>
      </w:pPr>
      <w:r>
        <w:rPr>
          <w:highlight w:val="white"/>
        </w:rPr>
        <w:t xml:space="preserve">по возмещению издержек на получение исполнения в размере </w:t>
      </w:r>
      <w:r>
        <w:rPr>
          <w:highlight w:val="white"/>
        </w:rPr>
        <w:t xml:space="preserve">35 434,00</w:t>
      </w:r>
      <w:r>
        <w:rPr>
          <w:highlight w:val="white"/>
        </w:rPr>
        <w:t xml:space="preserve"> (</w:t>
      </w:r>
      <w:r>
        <w:rPr>
          <w:highlight w:val="white"/>
        </w:rPr>
        <w:t xml:space="preserve">Тридцать пять тысяч четыреста тридцать четыре) рубля 00</w:t>
      </w:r>
      <w:r>
        <w:rPr>
          <w:highlight w:val="white"/>
        </w:rPr>
        <w:t xml:space="preserve"> копеек</w:t>
      </w:r>
      <w:r>
        <w:rPr>
          <w:highlight w:val="white"/>
        </w:rPr>
        <w:t xml:space="preserve">.</w:t>
      </w:r>
      <w:r>
        <w:rPr>
          <w:highlight w:val="white"/>
        </w:rPr>
      </w:r>
    </w:p>
    <w:p>
      <w:pPr>
        <w:pStyle w:val="798"/>
        <w:widowControl w:val="off"/>
        <w:tabs>
          <w:tab w:val="left" w:pos="900" w:leader="none"/>
        </w:tabs>
        <w:ind w:firstLine="426"/>
        <w:jc w:val="both"/>
        <w:rPr>
          <w:highlight w:val="white"/>
        </w:rPr>
      </w:pPr>
      <w:r>
        <w:rPr>
          <w:bCs/>
          <w:highlight w:val="white"/>
        </w:rPr>
        <w:t xml:space="preserve">По </w:t>
      </w:r>
      <w:r>
        <w:rPr>
          <w:highlight w:val="white"/>
        </w:rPr>
        <w:t xml:space="preserve">Кредитному договору №</w:t>
      </w:r>
      <w:r>
        <w:rPr>
          <w:highlight w:val="white"/>
        </w:rPr>
        <w:t xml:space="preserve">123607/0056</w:t>
      </w:r>
      <w:r>
        <w:rPr>
          <w:highlight w:val="white"/>
        </w:rPr>
        <w:t xml:space="preserve"> от </w:t>
      </w:r>
      <w:r>
        <w:rPr>
          <w:highlight w:val="white"/>
        </w:rPr>
        <w:t xml:space="preserve">«20» августа 2012</w:t>
      </w:r>
      <w:r>
        <w:rPr>
          <w:highlight w:val="white"/>
        </w:rPr>
        <w:t xml:space="preserve"> года в размере </w:t>
      </w:r>
      <w:r>
        <w:rPr>
          <w:highlight w:val="white"/>
        </w:rPr>
        <w:t xml:space="preserve">1 293 090,03</w:t>
      </w:r>
      <w:r>
        <w:rPr>
          <w:highlight w:val="white"/>
        </w:rPr>
        <w:t xml:space="preserve"> </w:t>
      </w:r>
      <w:r>
        <w:rPr>
          <w:highlight w:val="white"/>
        </w:rPr>
        <w:t xml:space="preserve">(</w:t>
      </w:r>
      <w:r>
        <w:rPr>
          <w:highlight w:val="white"/>
        </w:rPr>
        <w:t xml:space="preserve">Один миллион двести девяносто</w:t>
      </w:r>
      <w:r>
        <w:rPr>
          <w:highlight w:val="white"/>
        </w:rPr>
        <w:t xml:space="preserve"> три тысячи девяност</w:t>
      </w:r>
      <w:r>
        <w:rPr>
          <w:highlight w:val="white"/>
        </w:rPr>
        <w:t xml:space="preserve">о</w:t>
      </w:r>
      <w:r>
        <w:rPr>
          <w:highlight w:val="white"/>
        </w:rPr>
        <w:t xml:space="preserve">) рубл</w:t>
      </w:r>
      <w:r>
        <w:rPr>
          <w:highlight w:val="white"/>
        </w:rPr>
        <w:t xml:space="preserve">ей</w:t>
      </w:r>
      <w:r>
        <w:rPr>
          <w:highlight w:val="white"/>
        </w:rPr>
        <w:t xml:space="preserve"> </w:t>
      </w:r>
      <w:r>
        <w:rPr>
          <w:highlight w:val="white"/>
        </w:rPr>
        <w:t xml:space="preserve">03 </w:t>
      </w:r>
      <w:r>
        <w:rPr>
          <w:highlight w:val="white"/>
        </w:rPr>
        <w:t xml:space="preserve">копе</w:t>
      </w:r>
      <w:r>
        <w:rPr>
          <w:highlight w:val="white"/>
        </w:rPr>
        <w:t xml:space="preserve">йки</w:t>
      </w:r>
      <w:r>
        <w:rPr>
          <w:highlight w:val="white"/>
        </w:rPr>
        <w:t xml:space="preserve">, из них:</w:t>
      </w:r>
      <w:r>
        <w:rPr>
          <w:highlight w:val="white"/>
        </w:rPr>
      </w:r>
    </w:p>
    <w:p>
      <w:pPr>
        <w:pStyle w:val="798"/>
        <w:widowControl w:val="off"/>
        <w:numPr>
          <w:numId w:val="12"/>
          <w:ilvl w:val="0"/>
        </w:numPr>
        <w:tabs>
          <w:tab w:val="left" w:pos="900" w:leader="none"/>
          <w:tab w:val="num" w:pos="1134" w:leader="none"/>
          <w:tab w:val="clear" w:pos="1440" w:leader="none"/>
        </w:tabs>
        <w:ind w:left="0" w:firstLine="426"/>
        <w:jc w:val="both"/>
        <w:rPr>
          <w:highlight w:val="white"/>
        </w:rPr>
      </w:pPr>
      <w:r>
        <w:rPr>
          <w:highlight w:val="white"/>
        </w:rPr>
        <w:t xml:space="preserve">по возврату суммы кредита (основного долга) в размере </w:t>
      </w:r>
      <w:r>
        <w:rPr>
          <w:highlight w:val="white"/>
        </w:rPr>
        <w:t xml:space="preserve">1 000 000,00</w:t>
      </w:r>
      <w:r>
        <w:rPr>
          <w:highlight w:val="white"/>
        </w:rPr>
        <w:t xml:space="preserve"> (</w:t>
      </w:r>
      <w:r>
        <w:rPr>
          <w:highlight w:val="white"/>
        </w:rPr>
        <w:t xml:space="preserve">Один миллион</w:t>
      </w:r>
      <w:r>
        <w:rPr>
          <w:highlight w:val="white"/>
        </w:rPr>
        <w:t xml:space="preserve">) рубл</w:t>
      </w:r>
      <w:r>
        <w:rPr>
          <w:highlight w:val="white"/>
        </w:rPr>
        <w:t xml:space="preserve">ей</w:t>
      </w:r>
      <w:r>
        <w:rPr>
          <w:highlight w:val="white"/>
        </w:rPr>
        <w:t xml:space="preserve"> </w:t>
      </w:r>
      <w:r>
        <w:rPr>
          <w:highlight w:val="white"/>
        </w:rPr>
        <w:t xml:space="preserve">00</w:t>
      </w:r>
      <w:r>
        <w:rPr>
          <w:highlight w:val="white"/>
        </w:rPr>
        <w:t xml:space="preserve"> копеек;</w:t>
      </w:r>
      <w:r>
        <w:rPr>
          <w:highlight w:val="white"/>
        </w:rPr>
      </w:r>
    </w:p>
    <w:p>
      <w:pPr>
        <w:pStyle w:val="798"/>
        <w:widowControl w:val="off"/>
        <w:numPr>
          <w:numId w:val="11"/>
          <w:ilvl w:val="0"/>
        </w:numPr>
        <w:tabs>
          <w:tab w:val="left" w:pos="900" w:leader="none"/>
        </w:tabs>
        <w:ind w:left="0" w:firstLine="426"/>
        <w:jc w:val="both"/>
        <w:rPr>
          <w:highlight w:val="white"/>
        </w:rPr>
      </w:pPr>
      <w:r>
        <w:rPr>
          <w:highlight w:val="white"/>
        </w:rPr>
        <w:t xml:space="preserve">по уплате процентов на сумму кредита в размере </w:t>
      </w:r>
      <w:r>
        <w:rPr>
          <w:highlight w:val="white"/>
        </w:rPr>
        <w:t xml:space="preserve">39 249,32</w:t>
      </w:r>
      <w:r>
        <w:rPr>
          <w:highlight w:val="white"/>
        </w:rPr>
        <w:t xml:space="preserve"> (</w:t>
      </w:r>
      <w:r>
        <w:rPr>
          <w:highlight w:val="white"/>
        </w:rPr>
        <w:t xml:space="preserve">Тридцать девять тысяч двести сорок девять</w:t>
      </w:r>
      <w:r>
        <w:rPr>
          <w:highlight w:val="white"/>
        </w:rPr>
        <w:t xml:space="preserve">) рубл</w:t>
      </w:r>
      <w:r>
        <w:rPr>
          <w:highlight w:val="white"/>
        </w:rPr>
        <w:t xml:space="preserve">ей</w:t>
      </w:r>
      <w:r>
        <w:rPr>
          <w:highlight w:val="white"/>
        </w:rPr>
        <w:t xml:space="preserve"> </w:t>
      </w:r>
      <w:r>
        <w:rPr>
          <w:highlight w:val="white"/>
        </w:rPr>
        <w:t xml:space="preserve">32 </w:t>
      </w:r>
      <w:r>
        <w:rPr>
          <w:highlight w:val="white"/>
        </w:rPr>
        <w:t xml:space="preserve">копе</w:t>
      </w:r>
      <w:r>
        <w:rPr>
          <w:highlight w:val="white"/>
        </w:rPr>
        <w:t xml:space="preserve">й</w:t>
      </w:r>
      <w:r>
        <w:rPr>
          <w:highlight w:val="white"/>
        </w:rPr>
        <w:t xml:space="preserve">к</w:t>
      </w:r>
      <w:r>
        <w:rPr>
          <w:highlight w:val="white"/>
        </w:rPr>
        <w:t xml:space="preserve">и</w:t>
      </w:r>
      <w:r>
        <w:rPr>
          <w:highlight w:val="white"/>
        </w:rPr>
        <w:t xml:space="preserve">;</w:t>
      </w:r>
      <w:r>
        <w:rPr>
          <w:highlight w:val="white"/>
        </w:rPr>
      </w:r>
    </w:p>
    <w:p>
      <w:pPr>
        <w:pStyle w:val="798"/>
        <w:widowControl w:val="off"/>
        <w:numPr>
          <w:numId w:val="11"/>
          <w:ilvl w:val="0"/>
        </w:numPr>
        <w:tabs>
          <w:tab w:val="left" w:pos="900" w:leader="none"/>
        </w:tabs>
        <w:ind w:left="0" w:firstLine="426"/>
        <w:jc w:val="both"/>
        <w:rPr>
          <w:highlight w:val="white"/>
        </w:rPr>
      </w:pPr>
      <w:r>
        <w:rPr>
          <w:highlight w:val="white"/>
        </w:rPr>
        <w:t xml:space="preserve">по уплате комиссий в размере </w:t>
      </w:r>
      <w:r>
        <w:rPr>
          <w:highlight w:val="white"/>
        </w:rPr>
        <w:t xml:space="preserve">1 520,55</w:t>
      </w:r>
      <w:r>
        <w:rPr>
          <w:highlight w:val="white"/>
        </w:rPr>
        <w:t xml:space="preserve"> (</w:t>
      </w:r>
      <w:r>
        <w:rPr>
          <w:highlight w:val="white"/>
        </w:rPr>
        <w:t xml:space="preserve">Одна тысяча пятьсот двадцать</w:t>
      </w:r>
      <w:r>
        <w:rPr>
          <w:highlight w:val="white"/>
        </w:rPr>
        <w:t xml:space="preserve">) рублей </w:t>
      </w:r>
      <w:r>
        <w:rPr>
          <w:highlight w:val="white"/>
        </w:rPr>
        <w:t xml:space="preserve">55</w:t>
      </w:r>
      <w:r>
        <w:rPr>
          <w:highlight w:val="white"/>
        </w:rPr>
        <w:t xml:space="preserve"> копе</w:t>
      </w:r>
      <w:r>
        <w:rPr>
          <w:highlight w:val="white"/>
        </w:rPr>
        <w:t xml:space="preserve">е</w:t>
      </w:r>
      <w:r>
        <w:rPr>
          <w:highlight w:val="white"/>
        </w:rPr>
        <w:t xml:space="preserve">к;</w:t>
      </w:r>
      <w:r>
        <w:rPr>
          <w:highlight w:val="white"/>
        </w:rPr>
      </w:r>
    </w:p>
    <w:p>
      <w:pPr>
        <w:pStyle w:val="798"/>
        <w:widowControl w:val="off"/>
        <w:numPr>
          <w:numId w:val="11"/>
          <w:ilvl w:val="0"/>
        </w:numPr>
        <w:tabs>
          <w:tab w:val="left" w:pos="900" w:leader="none"/>
        </w:tabs>
        <w:ind w:left="0" w:firstLine="425"/>
        <w:jc w:val="both"/>
        <w:rPr>
          <w:highlight w:val="white"/>
        </w:rPr>
      </w:pPr>
      <w:r>
        <w:rPr>
          <w:highlight w:val="white"/>
        </w:rPr>
        <w:t xml:space="preserve">по уплате неустоек (штрафов, пеней) в размере </w:t>
      </w:r>
      <w:r>
        <w:rPr>
          <w:highlight w:val="white"/>
        </w:rPr>
        <w:t xml:space="preserve">231 757,52</w:t>
      </w:r>
      <w:r>
        <w:rPr>
          <w:highlight w:val="white"/>
        </w:rPr>
        <w:t xml:space="preserve"> (</w:t>
      </w:r>
      <w:r>
        <w:rPr>
          <w:highlight w:val="white"/>
        </w:rPr>
        <w:t xml:space="preserve">Двести тридцать одна тысяча семьсот пятьдесят семь</w:t>
      </w:r>
      <w:r>
        <w:rPr>
          <w:highlight w:val="white"/>
        </w:rPr>
        <w:t xml:space="preserve">) рубл</w:t>
      </w:r>
      <w:r>
        <w:rPr>
          <w:highlight w:val="white"/>
        </w:rPr>
        <w:t xml:space="preserve">ей</w:t>
      </w:r>
      <w:r>
        <w:rPr>
          <w:highlight w:val="white"/>
        </w:rPr>
        <w:t xml:space="preserve"> </w:t>
      </w:r>
      <w:r>
        <w:rPr>
          <w:highlight w:val="white"/>
        </w:rPr>
        <w:t xml:space="preserve">5</w:t>
      </w:r>
      <w:r>
        <w:rPr>
          <w:highlight w:val="white"/>
        </w:rPr>
        <w:t xml:space="preserve">2</w:t>
      </w:r>
      <w:r>
        <w:rPr>
          <w:highlight w:val="white"/>
        </w:rPr>
        <w:t xml:space="preserve"> копейки;</w:t>
      </w:r>
      <w:r>
        <w:rPr>
          <w:highlight w:val="white"/>
        </w:rPr>
      </w:r>
    </w:p>
    <w:p>
      <w:pPr>
        <w:pStyle w:val="798"/>
        <w:widowControl w:val="off"/>
        <w:numPr>
          <w:numId w:val="11"/>
          <w:ilvl w:val="0"/>
        </w:numPr>
        <w:tabs>
          <w:tab w:val="left" w:pos="900" w:leader="none"/>
        </w:tabs>
        <w:ind w:left="0" w:firstLine="425"/>
        <w:jc w:val="both"/>
        <w:rPr>
          <w:highlight w:val="white"/>
        </w:rPr>
      </w:pPr>
      <w:r>
        <w:rPr>
          <w:highlight w:val="white"/>
        </w:rPr>
        <w:t xml:space="preserve">по возмещению издержек на получение исполнения в размере </w:t>
      </w:r>
      <w:r>
        <w:rPr>
          <w:highlight w:val="white"/>
        </w:rPr>
        <w:t xml:space="preserve">20 562,64</w:t>
      </w:r>
      <w:r>
        <w:rPr>
          <w:highlight w:val="white"/>
        </w:rPr>
        <w:t xml:space="preserve"> (</w:t>
      </w:r>
      <w:r>
        <w:rPr>
          <w:highlight w:val="white"/>
        </w:rPr>
        <w:t xml:space="preserve">Двадцать тысяч пятьсот шестьдесят два) рубля 64 копейки</w:t>
      </w:r>
      <w:r>
        <w:rPr>
          <w:highlight w:val="white"/>
        </w:rPr>
        <w:t xml:space="preserve">.</w:t>
      </w:r>
      <w:r>
        <w:rPr>
          <w:highlight w:val="white"/>
        </w:rPr>
      </w:r>
    </w:p>
    <w:p>
      <w:pPr>
        <w:pStyle w:val="803"/>
        <w:tabs>
          <w:tab w:val="left" w:pos="2976" w:leader="none"/>
        </w:tabs>
        <w:spacing w:after="120"/>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 Уступка прав (требований), осуществляемая по настоящему Д</w:t>
      </w:r>
      <w:r>
        <w:rPr>
          <w:rFonts w:ascii="Times New Roman" w:hAnsi="Times New Roman" w:cs="Times New Roman"/>
          <w:sz w:val="24"/>
          <w:szCs w:val="24"/>
          <w:highlight w:val="white"/>
        </w:rPr>
        <w:t xml:space="preserve">оговору, является возмездной, в</w:t>
      </w:r>
      <w:r>
        <w:rPr>
          <w:rFonts w:ascii="Times New Roman" w:hAnsi="Times New Roman" w:cs="Times New Roman"/>
          <w:sz w:val="24"/>
          <w:szCs w:val="24"/>
          <w:highlight w:val="white"/>
        </w:rPr>
        <w:t xml:space="preserve">виду чего Новый кредитор обязуется упл</w:t>
      </w:r>
      <w:r>
        <w:rPr>
          <w:rFonts w:ascii="Times New Roman" w:hAnsi="Times New Roman" w:cs="Times New Roman"/>
          <w:sz w:val="24"/>
          <w:szCs w:val="24"/>
          <w:highlight w:val="white"/>
        </w:rPr>
        <w:t xml:space="preserve">а</w:t>
      </w:r>
      <w:r>
        <w:rPr>
          <w:rFonts w:ascii="Times New Roman" w:hAnsi="Times New Roman" w:cs="Times New Roman"/>
          <w:sz w:val="24"/>
          <w:szCs w:val="24"/>
          <w:highlight w:val="white"/>
        </w:rPr>
        <w:t xml:space="preserve">тить Кредитору денежные средства в размере ______________ (______________________________________________________) </w:t>
      </w:r>
      <w:r>
        <w:rPr>
          <w:rFonts w:ascii="Times New Roman" w:hAnsi="Times New Roman" w:cs="Times New Roman"/>
          <w:sz w:val="24"/>
          <w:szCs w:val="24"/>
          <w:highlight w:val="white"/>
        </w:rPr>
        <w:t xml:space="preserve">____________ </w:t>
      </w:r>
      <w:r>
        <w:rPr>
          <w:rFonts w:ascii="Times New Roman" w:hAnsi="Times New Roman" w:cs="Times New Roman"/>
          <w:iCs/>
          <w:sz w:val="24"/>
          <w:szCs w:val="24"/>
          <w:highlight w:val="white"/>
        </w:rPr>
        <w:t xml:space="preserve">рублей</w:t>
      </w:r>
      <w:r>
        <w:rPr>
          <w:rFonts w:ascii="Times New Roman" w:hAnsi="Times New Roman" w:cs="Times New Roman"/>
          <w:sz w:val="24"/>
          <w:szCs w:val="24"/>
          <w:highlight w:val="white"/>
        </w:rPr>
        <w:t xml:space="preserve"> в срок, предусмотренный пунктом 2.</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15 настоящего Договора.</w:t>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4</w:t>
      </w:r>
      <w:r>
        <w:rPr>
          <w:rFonts w:ascii="Times New Roman" w:hAnsi="Times New Roman" w:cs="Times New Roman"/>
          <w:sz w:val="24"/>
          <w:szCs w:val="24"/>
          <w:highlight w:val="white"/>
        </w:rPr>
        <w:t xml:space="preserve">. Сумма, указанная в пункте 1.</w:t>
      </w: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mes New Roman" w:hAnsi="Times New Roman" w:cs="Times New Roman"/>
          <w:sz w:val="24"/>
          <w:szCs w:val="24"/>
          <w:highlight w:val="white"/>
        </w:rPr>
        <w:t xml:space="preserve">статье</w:t>
      </w:r>
      <w:r>
        <w:rPr>
          <w:rFonts w:ascii="Times New Roman" w:hAnsi="Times New Roman" w:cs="Times New Roman"/>
          <w:sz w:val="24"/>
          <w:szCs w:val="24"/>
          <w:highlight w:val="white"/>
        </w:rPr>
        <w:t xml:space="preserve"> 7 Договора. При этом в качестве назначения платежа указывается: «Перечисление денежных средств по Договору №___ уступки прав (требований) от «___»</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_____________ 20</w:t>
      </w:r>
      <w:r>
        <w:rPr>
          <w:rFonts w:ascii="Times New Roman" w:hAnsi="Times New Roman" w:cs="Times New Roman"/>
          <w:sz w:val="24"/>
          <w:szCs w:val="24"/>
          <w:highlight w:val="white"/>
        </w:rPr>
        <w:t xml:space="preserve">_</w:t>
      </w:r>
      <w:r>
        <w:rPr>
          <w:rFonts w:ascii="Times New Roman" w:hAnsi="Times New Roman" w:cs="Times New Roman"/>
          <w:sz w:val="24"/>
          <w:szCs w:val="24"/>
          <w:highlight w:val="white"/>
        </w:rPr>
        <w:t xml:space="preserve">_</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г.».</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5</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говора.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6</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В случае неисполнения или ненадлежащего исполнения Новым кредитором своей обязанности, предусмотренной пунктом 1.</w:t>
      </w: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 настоящего Договора, Договор считается утратившим свою силу </w:t>
      </w:r>
      <w:r>
        <w:rPr>
          <w:rFonts w:ascii="Times New Roman" w:hAnsi="Times New Roman" w:cs="Times New Roman"/>
          <w:sz w:val="24"/>
          <w:szCs w:val="24"/>
          <w:highlight w:val="white"/>
        </w:rPr>
        <w:t xml:space="preserve">на следующий рабочий день после окончания срока, установленного </w:t>
      </w:r>
      <w:r>
        <w:rPr>
          <w:rFonts w:ascii="Times New Roman" w:hAnsi="Times New Roman" w:cs="Times New Roman"/>
          <w:sz w:val="24"/>
          <w:szCs w:val="24"/>
          <w:highlight w:val="white"/>
        </w:rPr>
        <w:t xml:space="preserve">пунктом 2.</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15 Договора, без составления (подписания) </w:t>
      </w:r>
      <w:r>
        <w:rPr>
          <w:rFonts w:ascii="Times New Roman" w:hAnsi="Times New Roman" w:cs="Times New Roman"/>
          <w:sz w:val="24"/>
          <w:szCs w:val="24"/>
          <w:highlight w:val="white"/>
        </w:rPr>
        <w:t xml:space="preserve">сторонами настоящего Договора </w:t>
      </w:r>
      <w:r>
        <w:rPr>
          <w:rFonts w:ascii="Times New Roman" w:hAnsi="Times New Roman" w:cs="Times New Roman"/>
          <w:sz w:val="24"/>
          <w:szCs w:val="24"/>
          <w:highlight w:val="white"/>
        </w:rPr>
        <w:t xml:space="preserve">дополнительных документов</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shd w:val="clear" w:color="auto" w:fill="cccccc"/>
        <w:ind w:firstLine="0"/>
        <w:jc w:val="center"/>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t xml:space="preserve">2. ОБЯЗАТЕЛЬСТВА СТОРОН</w:t>
      </w:r>
      <w:r>
        <w:rPr>
          <w:rFonts w:ascii="Times New Roman" w:hAnsi="Times New Roman" w:cs="Times New Roman"/>
          <w:b/>
          <w:bCs/>
          <w:sz w:val="24"/>
          <w:szCs w:val="24"/>
          <w:highlight w:val="lightGray"/>
        </w:rPr>
      </w:r>
      <w:r>
        <w:rPr>
          <w:rFonts w:ascii="Times New Roman" w:hAnsi="Times New Roman" w:cs="Times New Roman"/>
          <w:b/>
          <w:bCs/>
          <w:sz w:val="24"/>
          <w:szCs w:val="24"/>
          <w:highlight w:val="lightGray"/>
        </w:rPr>
      </w:r>
    </w:p>
    <w:p>
      <w:pPr>
        <w:pStyle w:val="803"/>
        <w:spacing w:after="120"/>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 </w:t>
      </w:r>
      <w:r>
        <w:rPr>
          <w:rFonts w:ascii="Times New Roman" w:hAnsi="Times New Roman" w:cs="Times New Roman"/>
          <w:sz w:val="24"/>
          <w:szCs w:val="24"/>
          <w:highlight w:val="white"/>
        </w:rPr>
        <w:t xml:space="preserve">Новый кредитор заявляет, что на дату подписания настоящего Договора он получил от К</w:t>
      </w:r>
      <w:r>
        <w:rPr>
          <w:rFonts w:ascii="Times New Roman" w:hAnsi="Times New Roman" w:cs="Times New Roman"/>
          <w:sz w:val="24"/>
          <w:szCs w:val="24"/>
          <w:highlight w:val="white"/>
        </w:rPr>
        <w:t xml:space="preserve">редитора все необходимые и достаточные сведения об уступаемых правах (требованиях), и соглашается принять права (требования) на существующих условиях, </w:t>
      </w:r>
      <w:r>
        <w:rPr>
          <w:rFonts w:ascii="Times New Roman" w:hAnsi="Times New Roman" w:cs="Times New Roman"/>
          <w:sz w:val="24"/>
          <w:szCs w:val="24"/>
          <w:highlight w:val="white"/>
        </w:rPr>
        <w:t xml:space="preserve">и полностью понимает их содержание, а также права и обязанности, из них вытекающие</w:t>
      </w:r>
      <w:r>
        <w:rPr>
          <w:rFonts w:ascii="Times New Roman" w:hAnsi="Times New Roman" w:cs="Times New Roman"/>
          <w:sz w:val="24"/>
          <w:szCs w:val="24"/>
          <w:highlight w:val="white"/>
        </w:rPr>
        <w:t xml:space="preserve">. В том числе Новый кредитор ознакомлен с документами, указанными в пункте 1.1 настоящего Договора, а также</w:t>
      </w:r>
      <w:r>
        <w:rPr>
          <w:rFonts w:ascii="Times New Roman" w:hAnsi="Times New Roman" w:cs="Times New Roman"/>
          <w:sz w:val="24"/>
          <w:szCs w:val="24"/>
          <w:highlight w:val="white"/>
        </w:rPr>
        <w:t xml:space="preserve">, а также с информацией, документами и свед</w:t>
      </w:r>
      <w:r>
        <w:rPr>
          <w:rFonts w:ascii="Times New Roman" w:hAnsi="Times New Roman" w:cs="Times New Roman"/>
          <w:sz w:val="24"/>
          <w:szCs w:val="24"/>
          <w:highlight w:val="white"/>
        </w:rPr>
        <w:t xml:space="preserve">ениями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spacing w:after="120"/>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о финансовом и имущественном состоянии Должников;</w:t>
      </w:r>
      <w:r>
        <w:rPr>
          <w:rFonts w:ascii="Times New Roman" w:hAnsi="Times New Roman" w:cs="Times New Roman"/>
          <w:sz w:val="24"/>
          <w:szCs w:val="24"/>
          <w:highlight w:val="white"/>
        </w:rPr>
      </w:r>
    </w:p>
    <w:p>
      <w:pPr>
        <w:pStyle w:val="803"/>
        <w:spacing w:after="120"/>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о размере задолженности Должников перед Кредитором;</w:t>
      </w:r>
      <w:r>
        <w:rPr>
          <w:rFonts w:ascii="Times New Roman" w:hAnsi="Times New Roman" w:cs="Times New Roman"/>
          <w:sz w:val="24"/>
          <w:szCs w:val="24"/>
          <w:highlight w:val="white"/>
        </w:rPr>
      </w:r>
    </w:p>
    <w:p>
      <w:pPr>
        <w:pStyle w:val="803"/>
        <w:spacing w:after="120"/>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об условиях обеспечения обязательств Заемщика перед Кредитором</w:t>
      </w:r>
      <w:r>
        <w:rPr>
          <w:rFonts w:ascii="Times New Roman" w:hAnsi="Times New Roman" w:cs="Times New Roman"/>
          <w:sz w:val="24"/>
          <w:szCs w:val="24"/>
          <w:highlight w:val="white"/>
        </w:rPr>
        <w:t xml:space="preserve">, об утрате залогового имущества по договор</w:t>
      </w:r>
      <w:r>
        <w:rPr>
          <w:rFonts w:ascii="Times New Roman" w:hAnsi="Times New Roman" w:cs="Times New Roman"/>
          <w:sz w:val="24"/>
          <w:szCs w:val="24"/>
          <w:highlight w:val="white"/>
        </w:rPr>
        <w:t xml:space="preserve">ам</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№113607/0038-4 о залоге транспортных средств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05</w:t>
      </w:r>
      <w:r>
        <w:rPr>
          <w:rFonts w:ascii="Times New Roman" w:hAnsi="Times New Roman" w:cs="Times New Roman"/>
          <w:sz w:val="24"/>
          <w:szCs w:val="24"/>
          <w:highlight w:val="white"/>
        </w:rPr>
        <w:t xml:space="preserve">» августа 20</w:t>
      </w:r>
      <w:r>
        <w:rPr>
          <w:rFonts w:ascii="Times New Roman" w:hAnsi="Times New Roman" w:cs="Times New Roman"/>
          <w:sz w:val="24"/>
          <w:szCs w:val="24"/>
          <w:highlight w:val="white"/>
        </w:rPr>
        <w:t xml:space="preserve">11</w:t>
      </w:r>
      <w:r>
        <w:rPr>
          <w:rFonts w:ascii="Times New Roman" w:hAnsi="Times New Roman" w:cs="Times New Roman"/>
          <w:sz w:val="24"/>
          <w:szCs w:val="24"/>
          <w:highlight w:val="white"/>
        </w:rPr>
        <w:t xml:space="preserve"> года, </w:t>
      </w:r>
      <w:r>
        <w:rPr>
          <w:rFonts w:ascii="Times New Roman" w:hAnsi="Times New Roman" w:cs="Times New Roman"/>
          <w:sz w:val="24"/>
          <w:szCs w:val="24"/>
          <w:highlight w:val="white"/>
        </w:rPr>
        <w:t xml:space="preserve">№113607/0038-5 о залоге оборудования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05</w:t>
      </w:r>
      <w:r>
        <w:rPr>
          <w:rFonts w:ascii="Times New Roman" w:hAnsi="Times New Roman" w:cs="Times New Roman"/>
          <w:sz w:val="24"/>
          <w:szCs w:val="24"/>
          <w:highlight w:val="white"/>
        </w:rPr>
        <w:t xml:space="preserve">» августа </w:t>
      </w:r>
      <w:r>
        <w:rPr>
          <w:rFonts w:ascii="Times New Roman" w:hAnsi="Times New Roman" w:cs="Times New Roman"/>
          <w:sz w:val="24"/>
          <w:szCs w:val="24"/>
          <w:highlight w:val="white"/>
        </w:rPr>
        <w:t xml:space="preserve">2011 </w:t>
      </w:r>
      <w:r>
        <w:rPr>
          <w:rFonts w:ascii="Times New Roman" w:hAnsi="Times New Roman" w:cs="Times New Roman"/>
          <w:sz w:val="24"/>
          <w:szCs w:val="24"/>
          <w:highlight w:val="white"/>
        </w:rPr>
        <w:t xml:space="preserve">года</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№123607/0056-6 о залоге сельскохозяйственных животных (как товары в обороте)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20</w:t>
      </w:r>
      <w:r>
        <w:rPr>
          <w:rFonts w:ascii="Times New Roman" w:hAnsi="Times New Roman" w:cs="Times New Roman"/>
          <w:sz w:val="24"/>
          <w:szCs w:val="24"/>
          <w:highlight w:val="white"/>
        </w:rPr>
        <w:t xml:space="preserve">» августа </w:t>
      </w:r>
      <w:r>
        <w:rPr>
          <w:rFonts w:ascii="Times New Roman" w:hAnsi="Times New Roman" w:cs="Times New Roman"/>
          <w:sz w:val="24"/>
          <w:szCs w:val="24"/>
          <w:highlight w:val="white"/>
        </w:rPr>
        <w:t xml:space="preserve">2012</w:t>
      </w:r>
      <w:r>
        <w:rPr>
          <w:rFonts w:ascii="Times New Roman" w:hAnsi="Times New Roman" w:cs="Times New Roman"/>
          <w:sz w:val="24"/>
          <w:szCs w:val="24"/>
          <w:highlight w:val="white"/>
        </w:rPr>
        <w:t xml:space="preserve"> года, заключенн</w:t>
      </w:r>
      <w:r>
        <w:rPr>
          <w:rFonts w:ascii="Times New Roman" w:hAnsi="Times New Roman" w:cs="Times New Roman"/>
          <w:sz w:val="24"/>
          <w:szCs w:val="24"/>
          <w:highlight w:val="white"/>
        </w:rPr>
        <w:t xml:space="preserve">ым </w:t>
      </w:r>
      <w:r>
        <w:rPr>
          <w:rFonts w:ascii="Times New Roman" w:hAnsi="Times New Roman" w:cs="Times New Roman"/>
          <w:sz w:val="24"/>
          <w:szCs w:val="24"/>
          <w:highlight w:val="white"/>
        </w:rPr>
        <w:t xml:space="preserve">с ИП ГКФХ Балтыковым Очиром Ольдиновичем</w:t>
      </w:r>
      <w:r>
        <w:rPr>
          <w:rFonts w:ascii="Times New Roman" w:hAnsi="Times New Roman" w:cs="Times New Roman"/>
          <w:sz w:val="24"/>
          <w:szCs w:val="24"/>
          <w:highlight w:val="white"/>
        </w:rPr>
        <w:t xml:space="preserve">; о том, что решением Элистинского городского суда Республики Калмыкия от «03» марта 2016 года во взыскании задолженности с </w:t>
      </w:r>
      <w:r>
        <w:rPr>
          <w:rFonts w:ascii="Times New Roman" w:hAnsi="Times New Roman" w:cs="Times New Roman"/>
          <w:sz w:val="24"/>
          <w:szCs w:val="24"/>
          <w:highlight w:val="white"/>
        </w:rPr>
        <w:t xml:space="preserve">Демкина Мергена Павловича</w:t>
      </w:r>
      <w:r>
        <w:rPr>
          <w:rFonts w:ascii="Times New Roman" w:hAnsi="Times New Roman" w:cs="Times New Roman"/>
          <w:sz w:val="24"/>
          <w:szCs w:val="24"/>
          <w:highlight w:val="white"/>
        </w:rPr>
        <w:t xml:space="preserve">, являвшегося поручителем в соответствии с Договором </w:t>
      </w:r>
      <w:r>
        <w:rPr>
          <w:rFonts w:ascii="Times New Roman" w:hAnsi="Times New Roman" w:cs="Times New Roman"/>
          <w:sz w:val="24"/>
          <w:szCs w:val="24"/>
          <w:highlight w:val="white"/>
        </w:rPr>
        <w:t xml:space="preserve">№123607/0056-9 поручительства физического лица от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20</w:t>
      </w:r>
      <w:r>
        <w:rPr>
          <w:rFonts w:ascii="Times New Roman" w:hAnsi="Times New Roman" w:cs="Times New Roman"/>
          <w:sz w:val="24"/>
          <w:szCs w:val="24"/>
          <w:highlight w:val="white"/>
        </w:rPr>
        <w:t xml:space="preserve">» августа </w:t>
      </w:r>
      <w:r>
        <w:rPr>
          <w:rFonts w:ascii="Times New Roman" w:hAnsi="Times New Roman" w:cs="Times New Roman"/>
          <w:sz w:val="24"/>
          <w:szCs w:val="24"/>
          <w:highlight w:val="white"/>
        </w:rPr>
        <w:t xml:space="preserve">2012</w:t>
      </w:r>
      <w:r>
        <w:rPr>
          <w:rFonts w:ascii="Times New Roman" w:hAnsi="Times New Roman" w:cs="Times New Roman"/>
          <w:sz w:val="24"/>
          <w:szCs w:val="24"/>
          <w:highlight w:val="white"/>
        </w:rPr>
        <w:t xml:space="preserve"> года, отказано, </w:t>
      </w:r>
      <w:r>
        <w:rPr>
          <w:rFonts w:ascii="Times New Roman" w:hAnsi="Times New Roman" w:cs="Times New Roman"/>
          <w:sz w:val="24"/>
          <w:szCs w:val="24"/>
          <w:highlight w:val="white"/>
        </w:rPr>
        <w:t xml:space="preserve"> в связи с чем указанные права (требования) не уступаются Новому кредитору</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о мероприятиях, связанных с принудительным взысканием задолженности </w:t>
      </w:r>
      <w:r>
        <w:rPr>
          <w:rFonts w:ascii="Times New Roman" w:hAnsi="Times New Roman" w:cs="Times New Roman"/>
          <w:sz w:val="24"/>
          <w:szCs w:val="24"/>
          <w:highlight w:val="white"/>
        </w:rPr>
        <w:t xml:space="preserve">Должников</w:t>
      </w:r>
      <w:r>
        <w:rPr>
          <w:rFonts w:ascii="Times New Roman" w:hAnsi="Times New Roman" w:cs="Times New Roman"/>
          <w:sz w:val="24"/>
          <w:szCs w:val="24"/>
          <w:highlight w:val="white"/>
        </w:rPr>
        <w:t xml:space="preserve">, в том числе о судебных мероприятиях и мероприятиях в рамках исполнительного, уг</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ловного производства, а также в рамках дел о банкротстве</w:t>
      </w:r>
      <w:r>
        <w:rPr>
          <w:rFonts w:ascii="Times New Roman" w:hAnsi="Times New Roman" w:cs="Times New Roman"/>
          <w:sz w:val="24"/>
          <w:szCs w:val="24"/>
          <w:highlight w:val="white"/>
        </w:rPr>
        <w:t xml:space="preserve">, включая ознакомление с мат</w:t>
      </w:r>
      <w:r>
        <w:rPr>
          <w:rFonts w:ascii="Times New Roman" w:hAnsi="Times New Roman" w:cs="Times New Roman"/>
          <w:sz w:val="24"/>
          <w:szCs w:val="24"/>
          <w:highlight w:val="white"/>
        </w:rPr>
        <w:t xml:space="preserve">е</w:t>
      </w:r>
      <w:r>
        <w:rPr>
          <w:rFonts w:ascii="Times New Roman" w:hAnsi="Times New Roman" w:cs="Times New Roman"/>
          <w:sz w:val="24"/>
          <w:szCs w:val="24"/>
          <w:highlight w:val="white"/>
        </w:rPr>
        <w:t xml:space="preserve">риалами и информацией на сайтах </w:t>
      </w:r>
      <w:r>
        <w:rPr>
          <w:rFonts w:ascii="Times New Roman" w:hAnsi="Times New Roman" w:cs="Times New Roman"/>
          <w:sz w:val="24"/>
          <w:szCs w:val="24"/>
          <w:highlight w:val="white"/>
        </w:rPr>
        <w:t xml:space="preserve">Федеральных </w:t>
      </w:r>
      <w:r>
        <w:rPr>
          <w:rFonts w:ascii="Times New Roman" w:hAnsi="Times New Roman" w:cs="Times New Roman"/>
          <w:sz w:val="24"/>
          <w:szCs w:val="24"/>
          <w:highlight w:val="white"/>
        </w:rPr>
        <w:t xml:space="preserve">а</w:t>
      </w:r>
      <w:r>
        <w:rPr>
          <w:rFonts w:ascii="Times New Roman" w:hAnsi="Times New Roman" w:cs="Times New Roman"/>
          <w:sz w:val="24"/>
          <w:szCs w:val="24"/>
          <w:highlight w:val="white"/>
        </w:rPr>
        <w:t xml:space="preserve">рбитражных судов Российской Федерации (</w:t>
      </w:r>
      <w:r>
        <w:rPr>
          <w:rFonts w:ascii="Times New Roman" w:hAnsi="Times New Roman" w:cs="Times New Roman"/>
          <w:sz w:val="24"/>
          <w:szCs w:val="24"/>
          <w:highlight w:val="white"/>
        </w:rPr>
        <w:fldChar w:fldCharType="begin"/>
      </w:r>
      <w:r>
        <w:rPr>
          <w:rFonts w:ascii="Times New Roman" w:hAnsi="Times New Roman" w:cs="Times New Roman"/>
          <w:sz w:val="24"/>
          <w:szCs w:val="24"/>
          <w:highlight w:val="white"/>
        </w:rPr>
        <w:instrText xml:space="preserve"> HYPERLINK "http://www.arbitr.ru" </w:instrText>
      </w:r>
      <w:r>
        <w:rPr>
          <w:rFonts w:ascii="Times New Roman" w:hAnsi="Times New Roman" w:cs="Times New Roman"/>
          <w:sz w:val="24"/>
          <w:szCs w:val="24"/>
          <w:highlight w:val="white"/>
        </w:rPr>
        <w:fldChar w:fldCharType="separate"/>
      </w:r>
      <w:r>
        <w:rPr>
          <w:rFonts w:ascii="Times New Roman" w:hAnsi="Times New Roman" w:cs="Times New Roman"/>
          <w:sz w:val="24"/>
          <w:szCs w:val="24"/>
          <w:highlight w:val="white"/>
        </w:rPr>
        <w:t xml:space="preserve">www.arbitr.ru</w:t>
      </w:r>
      <w:r>
        <w:rPr>
          <w:rFonts w:ascii="Times New Roman" w:hAnsi="Times New Roman" w:cs="Times New Roman"/>
          <w:sz w:val="24"/>
          <w:szCs w:val="24"/>
          <w:highlight w:val="white"/>
        </w:rPr>
        <w:fldChar w:fldCharType="end"/>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судов общей юрисдикции</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Верховного суда Российской Федерации (www.vsrf.ru)</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Федеральной службы судебных приставов (</w:t>
      </w:r>
      <w:r>
        <w:rPr>
          <w:rFonts w:ascii="Times New Roman" w:hAnsi="Times New Roman" w:cs="Times New Roman"/>
          <w:sz w:val="24"/>
          <w:szCs w:val="24"/>
          <w:highlight w:val="white"/>
        </w:rPr>
        <w:t xml:space="preserve">www.</w:t>
      </w:r>
      <w:r>
        <w:rPr>
          <w:rFonts w:ascii="Times New Roman" w:hAnsi="Times New Roman" w:cs="Times New Roman"/>
          <w:sz w:val="24"/>
          <w:szCs w:val="24"/>
          <w:highlight w:val="white"/>
        </w:rPr>
        <w:t xml:space="preserve">fssprus.ru)</w:t>
      </w:r>
      <w:r>
        <w:rPr>
          <w:rFonts w:ascii="Times New Roman" w:hAnsi="Times New Roman" w:cs="Times New Roman"/>
          <w:sz w:val="24"/>
          <w:szCs w:val="24"/>
          <w:highlight w:val="white"/>
        </w:rPr>
        <w:t xml:space="preserve">, Единого федерального реестра сведений о фактах деятельности юридических лиц</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fldChar w:fldCharType="begin"/>
      </w:r>
      <w:r>
        <w:rPr>
          <w:rFonts w:ascii="Times New Roman" w:hAnsi="Times New Roman" w:cs="Times New Roman"/>
          <w:sz w:val="24"/>
          <w:szCs w:val="24"/>
          <w:highlight w:val="white"/>
        </w:rPr>
        <w:instrText xml:space="preserve"> HYPERLINK "http://www.fedresurs.ru/" </w:instrText>
      </w:r>
      <w:r>
        <w:rPr>
          <w:rFonts w:ascii="Times New Roman" w:hAnsi="Times New Roman" w:cs="Times New Roman"/>
          <w:sz w:val="24"/>
          <w:szCs w:val="24"/>
          <w:highlight w:val="white"/>
        </w:rPr>
        <w:fldChar w:fldCharType="separate"/>
      </w:r>
      <w:r>
        <w:rPr>
          <w:rStyle w:val="829"/>
          <w:rFonts w:ascii="Times New Roman" w:hAnsi="Times New Roman" w:cs="Times New Roman"/>
          <w:color w:val="000000"/>
          <w:sz w:val="24"/>
          <w:szCs w:val="24"/>
          <w:highlight w:val="white"/>
        </w:rPr>
        <w:t xml:space="preserve">http://www.fedresurs.ru/</w:t>
      </w:r>
      <w:r>
        <w:rPr>
          <w:rFonts w:ascii="Times New Roman" w:hAnsi="Times New Roman" w:cs="Times New Roman"/>
          <w:sz w:val="24"/>
          <w:szCs w:val="24"/>
          <w:highlight w:val="white"/>
        </w:rPr>
        <w:fldChar w:fldCharType="end"/>
      </w:r>
      <w:r>
        <w:rPr>
          <w:rFonts w:ascii="Times New Roman" w:hAnsi="Times New Roman" w:cs="Times New Roman"/>
          <w:sz w:val="24"/>
          <w:szCs w:val="24"/>
          <w:highlight w:val="white"/>
        </w:rPr>
        <w:t xml:space="preserve">), в т.ч. Е</w:t>
      </w:r>
      <w:r>
        <w:rPr>
          <w:rFonts w:ascii="Times New Roman" w:hAnsi="Times New Roman" w:cs="Times New Roman"/>
          <w:sz w:val="24"/>
          <w:szCs w:val="24"/>
          <w:highlight w:val="white"/>
        </w:rPr>
        <w:t xml:space="preserve">диного </w:t>
      </w:r>
      <w:r>
        <w:rPr>
          <w:rFonts w:ascii="Times New Roman" w:hAnsi="Times New Roman" w:cs="Times New Roman"/>
          <w:sz w:val="24"/>
          <w:szCs w:val="24"/>
          <w:highlight w:val="white"/>
        </w:rPr>
        <w:t xml:space="preserve">Ф</w:t>
      </w:r>
      <w:r>
        <w:rPr>
          <w:rFonts w:ascii="Times New Roman" w:hAnsi="Times New Roman" w:cs="Times New Roman"/>
          <w:sz w:val="24"/>
          <w:szCs w:val="24"/>
          <w:highlight w:val="white"/>
        </w:rPr>
        <w:t xml:space="preserve">едерального реестра сведений о </w:t>
      </w:r>
      <w:r>
        <w:rPr>
          <w:rFonts w:ascii="Times New Roman" w:hAnsi="Times New Roman" w:cs="Times New Roman"/>
          <w:sz w:val="24"/>
          <w:szCs w:val="24"/>
          <w:highlight w:val="white"/>
        </w:rPr>
        <w:t xml:space="preserve">банкро</w:t>
      </w:r>
      <w:r>
        <w:rPr>
          <w:rFonts w:ascii="Times New Roman" w:hAnsi="Times New Roman" w:cs="Times New Roman"/>
          <w:sz w:val="24"/>
          <w:szCs w:val="24"/>
          <w:highlight w:val="white"/>
        </w:rPr>
        <w:t xml:space="preserve">т</w:t>
      </w:r>
      <w:r>
        <w:rPr>
          <w:rFonts w:ascii="Times New Roman" w:hAnsi="Times New Roman" w:cs="Times New Roman"/>
          <w:sz w:val="24"/>
          <w:szCs w:val="24"/>
          <w:highlight w:val="white"/>
        </w:rPr>
        <w:t xml:space="preserve">стве</w:t>
      </w:r>
      <w:r>
        <w:rPr>
          <w:rFonts w:ascii="Times New Roman" w:hAnsi="Times New Roman" w:cs="Times New Roman"/>
          <w:sz w:val="24"/>
          <w:szCs w:val="24"/>
          <w:highlight w:val="white"/>
        </w:rPr>
        <w:t xml:space="preserve"> (www.bankrot.fedresurs.ru)</w:t>
      </w:r>
      <w:r>
        <w:rPr>
          <w:rFonts w:ascii="Times New Roman" w:hAnsi="Times New Roman" w:cs="Times New Roman"/>
          <w:sz w:val="24"/>
          <w:szCs w:val="24"/>
          <w:highlight w:val="white"/>
        </w:rPr>
        <w:t xml:space="preserve">, Федеральной налоговой службы (www.nalog.ru)</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Издател</w:t>
      </w:r>
      <w:r>
        <w:rPr>
          <w:rFonts w:ascii="Times New Roman" w:hAnsi="Times New Roman" w:cs="Times New Roman"/>
          <w:sz w:val="24"/>
          <w:szCs w:val="24"/>
          <w:highlight w:val="white"/>
        </w:rPr>
        <w:t xml:space="preserve">ь</w:t>
      </w:r>
      <w:r>
        <w:rPr>
          <w:rFonts w:ascii="Times New Roman" w:hAnsi="Times New Roman" w:cs="Times New Roman"/>
          <w:sz w:val="24"/>
          <w:szCs w:val="24"/>
          <w:highlight w:val="white"/>
        </w:rPr>
        <w:t xml:space="preserve">ского дома «Коммерсант» (</w:t>
      </w:r>
      <w:r>
        <w:rPr>
          <w:rFonts w:ascii="Times New Roman" w:hAnsi="Times New Roman" w:cs="Times New Roman"/>
          <w:sz w:val="24"/>
          <w:szCs w:val="24"/>
          <w:highlight w:val="white"/>
        </w:rPr>
        <w:fldChar w:fldCharType="begin"/>
      </w:r>
      <w:r>
        <w:rPr>
          <w:rFonts w:ascii="Times New Roman" w:hAnsi="Times New Roman" w:cs="Times New Roman"/>
          <w:sz w:val="24"/>
          <w:szCs w:val="24"/>
          <w:highlight w:val="white"/>
        </w:rPr>
        <w:instrText xml:space="preserve"> HYPERLINK "http://</w:instrText>
      </w:r>
      <w:r>
        <w:rPr>
          <w:rFonts w:ascii="Times New Roman" w:hAnsi="Times New Roman" w:cs="Times New Roman"/>
          <w:sz w:val="24"/>
          <w:szCs w:val="24"/>
          <w:highlight w:val="white"/>
        </w:rPr>
        <w:instrText xml:space="preserve">www.kommersant.ru</w:instrText>
      </w:r>
      <w:r>
        <w:rPr>
          <w:rFonts w:ascii="Times New Roman" w:hAnsi="Times New Roman" w:cs="Times New Roman"/>
          <w:sz w:val="24"/>
          <w:szCs w:val="24"/>
          <w:highlight w:val="white"/>
        </w:rPr>
        <w:instrText xml:space="preserve">" </w:instrText>
      </w:r>
      <w:r>
        <w:rPr>
          <w:rFonts w:ascii="Times New Roman" w:hAnsi="Times New Roman" w:cs="Times New Roman"/>
          <w:sz w:val="24"/>
          <w:szCs w:val="24"/>
          <w:highlight w:val="white"/>
        </w:rPr>
        <w:fldChar w:fldCharType="separate"/>
      </w:r>
      <w:r>
        <w:rPr>
          <w:rStyle w:val="829"/>
          <w:rFonts w:ascii="Times New Roman" w:hAnsi="Times New Roman" w:cs="Times New Roman"/>
          <w:sz w:val="24"/>
          <w:szCs w:val="24"/>
          <w:highlight w:val="white"/>
        </w:rPr>
        <w:t xml:space="preserve">www.kommersant.ru</w:t>
      </w:r>
      <w:r>
        <w:rPr>
          <w:rFonts w:ascii="Times New Roman" w:hAnsi="Times New Roman" w:cs="Times New Roman"/>
          <w:sz w:val="24"/>
          <w:szCs w:val="24"/>
          <w:highlight w:val="white"/>
        </w:rPr>
        <w:fldChar w:fldCharType="end"/>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31"/>
        <w:numPr>
          <w:numId w:val="22"/>
          <w:ilvl w:val="0"/>
        </w:numPr>
        <w:tabs>
          <w:tab w:val="left" w:pos="317" w:leader="none"/>
          <w:tab w:val="left" w:pos="404" w:leader="none"/>
          <w:tab w:val="left" w:pos="9720" w:leader="none"/>
        </w:tabs>
        <w:ind w:right="-1"/>
        <w:jc w:val="both"/>
        <w:rPr>
          <w:sz w:val="24"/>
          <w:szCs w:val="24"/>
          <w:highlight w:val="white"/>
        </w:rPr>
      </w:pPr>
      <w:r>
        <w:rPr>
          <w:sz w:val="24"/>
          <w:szCs w:val="24"/>
          <w:highlight w:val="white"/>
        </w:rPr>
        <w:t xml:space="preserve">о том, что </w:t>
      </w:r>
      <w:r>
        <w:rPr>
          <w:sz w:val="24"/>
          <w:szCs w:val="24"/>
          <w:highlight w:val="white"/>
        </w:rPr>
        <w:t xml:space="preserve">«04» июля 2023 года</w:t>
      </w:r>
      <w:r>
        <w:rPr>
          <w:sz w:val="24"/>
          <w:szCs w:val="24"/>
          <w:highlight w:val="white"/>
        </w:rPr>
        <w:t xml:space="preserve"> в отношении заемщика Балтыкова Очира Ольдиновича </w:t>
      </w:r>
      <w:r>
        <w:rPr>
          <w:sz w:val="24"/>
          <w:szCs w:val="24"/>
          <w:highlight w:val="white"/>
        </w:rPr>
        <w:t xml:space="preserve"> </w:t>
      </w:r>
      <w:r>
        <w:rPr>
          <w:sz w:val="24"/>
          <w:szCs w:val="24"/>
          <w:highlight w:val="white"/>
        </w:rPr>
        <w:t xml:space="preserve">ОСП по Сарпинскому, Малодербетовскому и Кетченеровскому районам</w:t>
      </w:r>
      <w:r>
        <w:rPr>
          <w:sz w:val="24"/>
          <w:szCs w:val="24"/>
          <w:highlight w:val="white"/>
        </w:rPr>
        <w:t xml:space="preserve"> </w:t>
      </w:r>
      <w:r>
        <w:rPr>
          <w:sz w:val="24"/>
          <w:szCs w:val="24"/>
          <w:highlight w:val="white"/>
        </w:rPr>
        <w:t xml:space="preserve">ГУФССП России по Республике Калмыкия</w:t>
      </w:r>
      <w:r>
        <w:rPr>
          <w:sz w:val="24"/>
          <w:szCs w:val="24"/>
          <w:highlight w:val="white"/>
        </w:rPr>
        <w:t xml:space="preserve"> возбуждено исполнительное производство №</w:t>
      </w:r>
      <w:r>
        <w:rPr>
          <w:sz w:val="24"/>
          <w:szCs w:val="24"/>
          <w:highlight w:val="white"/>
        </w:rPr>
        <w:t xml:space="preserve">139210/23/08009-ИП</w:t>
      </w:r>
      <w:r>
        <w:rPr>
          <w:sz w:val="24"/>
          <w:szCs w:val="24"/>
          <w:highlight w:val="white"/>
        </w:rPr>
        <w:t xml:space="preserve"> о взыскании задол</w:t>
      </w:r>
      <w:r>
        <w:rPr>
          <w:sz w:val="24"/>
          <w:szCs w:val="24"/>
          <w:highlight w:val="white"/>
        </w:rPr>
        <w:t xml:space="preserve">женности;</w:t>
      </w:r>
      <w:r>
        <w:rPr>
          <w:sz w:val="24"/>
          <w:szCs w:val="24"/>
          <w:highlight w:val="white"/>
        </w:rPr>
      </w:r>
      <w:r>
        <w:rPr>
          <w:sz w:val="24"/>
          <w:szCs w:val="24"/>
          <w:highlight w:val="white"/>
        </w:rPr>
      </w:r>
    </w:p>
    <w:p>
      <w:pPr>
        <w:pStyle w:val="31"/>
        <w:numPr>
          <w:numId w:val="22"/>
          <w:ilvl w:val="0"/>
        </w:numPr>
        <w:tabs>
          <w:tab w:val="left" w:pos="317" w:leader="none"/>
          <w:tab w:val="left" w:pos="404" w:leader="none"/>
          <w:tab w:val="left" w:pos="9720" w:leader="none"/>
        </w:tabs>
        <w:ind w:right="-1"/>
        <w:jc w:val="both"/>
        <w:rPr>
          <w:sz w:val="24"/>
          <w:szCs w:val="24"/>
          <w:highlight w:val="white"/>
        </w:rPr>
      </w:pPr>
      <w:r>
        <w:rPr>
          <w:sz w:val="24"/>
          <w:szCs w:val="24"/>
          <w:highlight w:val="white"/>
        </w:rPr>
        <w:t xml:space="preserve"> о том, что</w:t>
      </w:r>
      <w:r>
        <w:rPr>
          <w:sz w:val="24"/>
          <w:szCs w:val="24"/>
          <w:highlight w:val="white"/>
        </w:rPr>
        <w:t xml:space="preserve"> «</w:t>
      </w:r>
      <w:r>
        <w:rPr>
          <w:sz w:val="24"/>
          <w:szCs w:val="24"/>
          <w:highlight w:val="white"/>
        </w:rPr>
        <w:t xml:space="preserve">24» февраля 2022</w:t>
      </w:r>
      <w:r>
        <w:rPr>
          <w:sz w:val="24"/>
          <w:szCs w:val="24"/>
          <w:highlight w:val="white"/>
        </w:rPr>
        <w:t xml:space="preserve"> </w:t>
      </w:r>
      <w:r>
        <w:rPr>
          <w:sz w:val="24"/>
          <w:szCs w:val="24"/>
          <w:highlight w:val="white"/>
        </w:rPr>
        <w:t xml:space="preserve">года</w:t>
      </w:r>
      <w:r>
        <w:rPr>
          <w:sz w:val="24"/>
          <w:szCs w:val="24"/>
          <w:highlight w:val="white"/>
        </w:rPr>
        <w:t xml:space="preserve"> ОСП по </w:t>
      </w:r>
      <w:r>
        <w:rPr>
          <w:sz w:val="24"/>
          <w:szCs w:val="24"/>
          <w:highlight w:val="white"/>
        </w:rPr>
        <w:t xml:space="preserve">Сарпинскому, Малодербетовскому и Кетченеровскому районам</w:t>
      </w:r>
      <w:r>
        <w:rPr>
          <w:sz w:val="24"/>
          <w:szCs w:val="24"/>
          <w:highlight w:val="white"/>
        </w:rPr>
        <w:t xml:space="preserve"> ГУФССП России по Республике Калмыкия возбуждено исполнительное производство №</w:t>
      </w:r>
      <w:r>
        <w:rPr>
          <w:sz w:val="24"/>
          <w:szCs w:val="24"/>
          <w:highlight w:val="white"/>
        </w:rPr>
        <w:t xml:space="preserve">15910/22/08009-ИП</w:t>
      </w:r>
      <w:r>
        <w:rPr>
          <w:sz w:val="24"/>
          <w:szCs w:val="24"/>
          <w:highlight w:val="white"/>
        </w:rPr>
        <w:t xml:space="preserve"> о взыскании задолженности;</w:t>
      </w:r>
      <w:r>
        <w:rPr>
          <w:sz w:val="24"/>
          <w:szCs w:val="24"/>
          <w:highlight w:val="white"/>
        </w:rPr>
      </w:r>
      <w:r>
        <w:rPr>
          <w:sz w:val="24"/>
          <w:szCs w:val="24"/>
          <w:highlight w:val="white"/>
        </w:rPr>
      </w:r>
    </w:p>
    <w:p>
      <w:pPr>
        <w:pStyle w:val="31"/>
        <w:numPr>
          <w:numId w:val="22"/>
          <w:ilvl w:val="0"/>
        </w:numPr>
        <w:tabs>
          <w:tab w:val="left" w:pos="317" w:leader="none"/>
          <w:tab w:val="left" w:pos="404" w:leader="none"/>
          <w:tab w:val="left" w:pos="9720" w:leader="none"/>
        </w:tabs>
        <w:ind w:right="-1"/>
        <w:jc w:val="both"/>
        <w:rPr>
          <w:sz w:val="24"/>
          <w:szCs w:val="24"/>
          <w:highlight w:val="white"/>
        </w:rPr>
      </w:pPr>
      <w:r>
        <w:rPr>
          <w:sz w:val="24"/>
          <w:szCs w:val="24"/>
          <w:highlight w:val="white"/>
        </w:rPr>
        <w:t xml:space="preserve">о том, что «</w:t>
      </w:r>
      <w:r>
        <w:rPr>
          <w:sz w:val="24"/>
          <w:szCs w:val="24"/>
          <w:highlight w:val="white"/>
        </w:rPr>
        <w:t xml:space="preserve">17» августа 2016 года</w:t>
      </w:r>
      <w:r>
        <w:rPr>
          <w:sz w:val="24"/>
          <w:szCs w:val="24"/>
          <w:highlight w:val="white"/>
        </w:rPr>
        <w:t xml:space="preserve"> ОСП по </w:t>
      </w:r>
      <w:r>
        <w:rPr>
          <w:sz w:val="24"/>
          <w:szCs w:val="24"/>
          <w:highlight w:val="white"/>
        </w:rPr>
        <w:t xml:space="preserve">Сарпинскому, Малодербетовскому и Кетченеровскому районам</w:t>
      </w:r>
      <w:r>
        <w:rPr>
          <w:sz w:val="24"/>
          <w:szCs w:val="24"/>
          <w:highlight w:val="white"/>
        </w:rPr>
        <w:t xml:space="preserve"> ГУФССП России по Республике Калмыкия возбуждено исполнительные производства №</w:t>
      </w:r>
      <w:r>
        <w:rPr>
          <w:sz w:val="24"/>
          <w:szCs w:val="24"/>
          <w:highlight w:val="white"/>
        </w:rPr>
        <w:t xml:space="preserve">10206/16/08009-ИП, №</w:t>
      </w:r>
      <w:r>
        <w:rPr>
          <w:sz w:val="24"/>
          <w:szCs w:val="24"/>
          <w:highlight w:val="white"/>
        </w:rPr>
        <w:t xml:space="preserve">10048/16/08009-ИП</w:t>
      </w:r>
      <w:r>
        <w:rPr>
          <w:sz w:val="24"/>
          <w:szCs w:val="24"/>
          <w:highlight w:val="white"/>
        </w:rPr>
        <w:t xml:space="preserve"> о взыскании задолженности.</w:t>
      </w:r>
      <w:r>
        <w:rPr>
          <w:rFonts w:ascii="Times New Roman" w:hAnsi="Times New Roman" w:cs="Times New Roman"/>
          <w:sz w:val="24"/>
          <w:szCs w:val="24"/>
          <w:highlight w:val="white"/>
        </w:rPr>
      </w:r>
      <w:r>
        <w:rPr>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иные известные Кредитору обстоятельства, имеющие значение для осуществл</w:t>
      </w:r>
      <w:r>
        <w:rPr>
          <w:rFonts w:ascii="Times New Roman" w:hAnsi="Times New Roman" w:cs="Times New Roman"/>
          <w:sz w:val="24"/>
          <w:szCs w:val="24"/>
          <w:highlight w:val="white"/>
        </w:rPr>
        <w:t xml:space="preserve">е</w:t>
      </w:r>
      <w:r>
        <w:rPr>
          <w:rFonts w:ascii="Times New Roman" w:hAnsi="Times New Roman" w:cs="Times New Roman"/>
          <w:sz w:val="24"/>
          <w:szCs w:val="24"/>
          <w:highlight w:val="white"/>
        </w:rPr>
        <w:t xml:space="preserve">ния Новым кредитором уступаемых прав (требований), </w:t>
      </w:r>
      <w:r>
        <w:rPr>
          <w:rFonts w:ascii="Times New Roman" w:hAnsi="Times New Roman" w:cs="Times New Roman"/>
          <w:sz w:val="24"/>
          <w:szCs w:val="24"/>
          <w:highlight w:val="white"/>
        </w:rPr>
        <w:t xml:space="preserve">в т.ч. </w:t>
      </w:r>
      <w:r>
        <w:rPr>
          <w:rFonts w:ascii="Times New Roman" w:hAnsi="Times New Roman" w:cs="Times New Roman"/>
          <w:sz w:val="24"/>
          <w:szCs w:val="24"/>
          <w:highlight w:val="white"/>
        </w:rPr>
        <w:t xml:space="preserve">которые могут повлиять на действител</w:t>
      </w:r>
      <w:r>
        <w:rPr>
          <w:rFonts w:ascii="Times New Roman" w:hAnsi="Times New Roman" w:cs="Times New Roman"/>
          <w:sz w:val="24"/>
          <w:szCs w:val="24"/>
          <w:highlight w:val="white"/>
        </w:rPr>
        <w:t xml:space="preserve">ь</w:t>
      </w:r>
      <w:r>
        <w:rPr>
          <w:rFonts w:ascii="Times New Roman" w:hAnsi="Times New Roman" w:cs="Times New Roman"/>
          <w:sz w:val="24"/>
          <w:szCs w:val="24"/>
          <w:highlight w:val="white"/>
        </w:rPr>
        <w:t xml:space="preserve">ность прав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требований</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или их размер.</w:t>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 новый кредитор предупрежден, об антикоррупционной политике Банка в соответствии с законодательством Российской Федерации, включая Федеральный закон от 25.12.2008 № 273-ФЗ «О </w:t>
      </w:r>
      <w:r>
        <w:rPr>
          <w:rFonts w:ascii="Times New Roman" w:hAnsi="Times New Roman" w:cs="Times New Roman"/>
          <w:sz w:val="24"/>
          <w:szCs w:val="24"/>
          <w:highlight w:val="white"/>
        </w:rPr>
        <w:t xml:space="preserve">противодействии коррупции», Методическими рекомендациями по разработке и принятию организациями мер по предупреждению и противодействию коррупции (разработаны Министерством труда и социальной защиты населения Российской Федерации), Методическими рекомендац</w:t>
      </w:r>
      <w:r>
        <w:rPr>
          <w:rFonts w:ascii="Times New Roman" w:hAnsi="Times New Roman" w:cs="Times New Roman"/>
          <w:sz w:val="24"/>
          <w:szCs w:val="24"/>
          <w:highlight w:val="white"/>
        </w:rPr>
        <w:t xml:space="preserve">иями по организации управления рисками и внутреннего контроля в области предупреждения и противодействия коррупции в акционерных обществах с участием Российской Федерации (Утверждены приказом Росимущества от 02.03.2016 № 80), нормативными актами Банка Росс</w:t>
      </w:r>
      <w:r>
        <w:rPr>
          <w:rFonts w:ascii="Times New Roman" w:hAnsi="Times New Roman" w:cs="Times New Roman"/>
          <w:sz w:val="24"/>
          <w:szCs w:val="24"/>
          <w:highlight w:val="white"/>
        </w:rPr>
        <w:t xml:space="preserve">ии, в том числе Положение об организации внутреннего контроля в кредитных организациях и банковских группах (утверждено Банком России 16.12.2003 № 242-П), Указание Банка России от 15.04.2015 № 3624-У «О требованиях к системе управления рисками и капиталом </w:t>
      </w:r>
      <w:r>
        <w:rPr>
          <w:rFonts w:ascii="Times New Roman" w:hAnsi="Times New Roman" w:cs="Times New Roman"/>
          <w:sz w:val="24"/>
          <w:szCs w:val="24"/>
          <w:highlight w:val="white"/>
        </w:rPr>
        <w:t xml:space="preserve">кредитной организации и банковской группы».</w:t>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Новый кредитор принимает права (треб</w:t>
      </w:r>
      <w:r>
        <w:rPr>
          <w:rFonts w:ascii="Times New Roman" w:hAnsi="Times New Roman" w:cs="Times New Roman"/>
          <w:sz w:val="24"/>
          <w:szCs w:val="24"/>
          <w:highlight w:val="white"/>
        </w:rPr>
        <w:t xml:space="preserve">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5"/>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Новым кред</w:t>
      </w:r>
      <w:r>
        <w:rPr>
          <w:rFonts w:ascii="Times New Roman" w:hAnsi="Times New Roman" w:cs="Times New Roman"/>
          <w:sz w:val="24"/>
          <w:szCs w:val="24"/>
          <w:highlight w:val="white"/>
        </w:rPr>
        <w:t xml:space="preserve">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rFonts w:ascii="Times New Roman" w:hAnsi="Times New Roman" w:cs="Times New Roman"/>
          <w:sz w:val="24"/>
          <w:szCs w:val="24"/>
          <w:highlight w:val="white"/>
        </w:rPr>
      </w:r>
    </w:p>
    <w:p>
      <w:pPr>
        <w:pStyle w:val="798"/>
        <w:ind w:firstLine="425"/>
        <w:jc w:val="both"/>
        <w:rPr>
          <w:highlight w:val="white"/>
        </w:rPr>
      </w:pPr>
      <w:r>
        <w:rPr>
          <w:highlight w:val="white"/>
        </w:rPr>
        <w:t xml:space="preserve">2.1.1. </w:t>
      </w:r>
      <w:r>
        <w:rPr>
          <w:highlight w:val="white"/>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highlight w:val="white"/>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highlight w:val="white"/>
        </w:rPr>
        <w:t xml:space="preserve">и</w:t>
      </w:r>
      <w:r>
        <w:rPr>
          <w:highlight w:val="white"/>
        </w:rPr>
        <w:t xml:space="preserve">тор не отвечает, а равно </w:t>
      </w:r>
      <w:r>
        <w:rPr>
          <w:highlight w:val="white"/>
        </w:rPr>
        <w:t xml:space="preserve">-</w:t>
      </w:r>
      <w:r>
        <w:rPr>
          <w:highlight w:val="white"/>
        </w:rPr>
        <w:t xml:space="preserve"> по обстоятельствам, которые возникли после передачи прав (требований) по настоящему </w:t>
      </w:r>
      <w:r>
        <w:rPr>
          <w:highlight w:val="white"/>
        </w:rPr>
        <w:t xml:space="preserve">Д</w:t>
      </w:r>
      <w:r>
        <w:rPr>
          <w:highlight w:val="white"/>
        </w:rPr>
        <w:t xml:space="preserve">оговору, не влечет за собой для Нового кредитора обесценивания оставшихся имущественных прав и/или утрату интереса в их облад</w:t>
      </w:r>
      <w:r>
        <w:rPr>
          <w:highlight w:val="white"/>
        </w:rPr>
        <w:t xml:space="preserve">а</w:t>
      </w:r>
      <w:r>
        <w:rPr>
          <w:highlight w:val="white"/>
        </w:rPr>
        <w:t xml:space="preserve">нии.</w:t>
      </w:r>
      <w:r>
        <w:rPr>
          <w:highlight w:val="white"/>
        </w:rPr>
      </w:r>
    </w:p>
    <w:p>
      <w:pPr>
        <w:pStyle w:val="798"/>
        <w:ind w:firstLine="425"/>
        <w:jc w:val="both"/>
        <w:rPr>
          <w:highlight w:val="white"/>
        </w:rPr>
      </w:pPr>
      <w:r>
        <w:rPr>
          <w:highlight w:val="white"/>
        </w:rPr>
        <w:t xml:space="preserve">2.1.2.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r>
        <w:rPr>
          <w:highlight w:val="white"/>
        </w:rPr>
      </w:r>
    </w:p>
    <w:p>
      <w:pPr>
        <w:pStyle w:val="798"/>
        <w:ind w:firstLine="425"/>
        <w:jc w:val="both"/>
        <w:rPr>
          <w:highlight w:val="white"/>
        </w:rPr>
      </w:pPr>
      <w:r>
        <w:rPr>
          <w:highlight w:val="white"/>
        </w:rPr>
        <w:t xml:space="preserve">2.1.3. Указанные в Договоре недостатки прав (требований), а</w:t>
      </w:r>
      <w:r>
        <w:rPr>
          <w:highlight w:val="white"/>
        </w:rPr>
        <w:t xml:space="preserve">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rPr>
          <w:highlight w:val="white"/>
        </w:rPr>
      </w:r>
    </w:p>
    <w:p>
      <w:pPr>
        <w:pStyle w:val="798"/>
        <w:ind w:firstLine="425"/>
        <w:jc w:val="both"/>
        <w:rPr>
          <w:highlight w:val="white"/>
        </w:rPr>
      </w:pPr>
      <w:r>
        <w:rPr>
          <w:highlight w:val="white"/>
        </w:rPr>
        <w:t xml:space="preserve">2.1.4. </w:t>
      </w:r>
      <w:r>
        <w:rPr>
          <w:highlight w:val="white"/>
        </w:rPr>
        <w:t xml:space="preserve">З</w:t>
      </w:r>
      <w:r>
        <w:rPr>
          <w:highlight w:val="white"/>
        </w:rPr>
        <w:t xml:space="preserve">аклю</w:t>
      </w:r>
      <w:r>
        <w:rPr>
          <w:highlight w:val="white"/>
        </w:rPr>
        <w:t xml:space="preserve">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все кредиторы Нового кредитора уведомлены о месте его нахождения</w:t>
      </w:r>
      <w:r>
        <w:rPr>
          <w:highlight w:val="white"/>
        </w:rPr>
        <w:t xml:space="preserve">.</w:t>
      </w:r>
      <w:r>
        <w:rPr>
          <w:highlight w:val="white"/>
        </w:rPr>
        <w:t xml:space="preserve"> Новый кредитор не отвечает признакам неплатежеспособности либо недостаточности его имущества;</w:t>
      </w:r>
      <w:r>
        <w:rPr>
          <w:highlight w:val="white"/>
        </w:rPr>
      </w:r>
    </w:p>
    <w:p>
      <w:pPr>
        <w:pStyle w:val="798"/>
        <w:ind w:firstLine="426"/>
        <w:jc w:val="both"/>
        <w:rPr>
          <w:highlight w:val="white"/>
        </w:rPr>
      </w:pPr>
      <w:r>
        <w:rPr>
          <w:highlight w:val="white"/>
        </w:rPr>
        <w:t xml:space="preserve">2.1.5</w:t>
      </w:r>
      <w:r>
        <w:rPr>
          <w:highlight w:val="white"/>
        </w:rPr>
        <w:t xml:space="preserve">. </w:t>
      </w:r>
      <w:r>
        <w:rPr>
          <w:highlight w:val="white"/>
        </w:rPr>
        <w:t xml:space="preserve">О</w:t>
      </w:r>
      <w:r>
        <w:rPr>
          <w:highlight w:val="white"/>
        </w:rPr>
        <w:t xml:space="preserve">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w:t>
      </w:r>
      <w:r>
        <w:rPr>
          <w:highlight w:val="white"/>
        </w:rPr>
        <w:t xml:space="preserve">аналогичный предмет и/ или способ исполнения);</w:t>
      </w:r>
      <w:r>
        <w:rPr>
          <w:highlight w:val="white"/>
        </w:rPr>
      </w:r>
    </w:p>
    <w:p>
      <w:pPr>
        <w:pStyle w:val="798"/>
        <w:ind w:firstLine="426"/>
        <w:jc w:val="both"/>
        <w:rPr>
          <w:highlight w:val="white"/>
        </w:rPr>
      </w:pPr>
      <w:r>
        <w:rPr>
          <w:highlight w:val="white"/>
        </w:rPr>
        <w:t xml:space="preserve">2.1.6.</w:t>
      </w:r>
      <w:r>
        <w:rPr>
          <w:highlight w:val="white"/>
        </w:rPr>
        <w:t xml:space="preserve"> Новый кредитор несет</w:t>
      </w:r>
      <w:r>
        <w:rPr>
          <w:highlight w:val="white"/>
        </w:rPr>
        <w:t xml:space="preserve">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w:t>
      </w:r>
      <w:r>
        <w:rPr>
          <w:highlight w:val="white"/>
        </w:rPr>
        <w:t xml:space="preserve">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rPr>
          <w:highlight w:val="white"/>
        </w:rPr>
        <w:t xml:space="preserve">.</w:t>
      </w:r>
      <w:r>
        <w:rPr>
          <w:highlight w:val="white"/>
        </w:rPr>
      </w:r>
    </w:p>
    <w:p>
      <w:pPr>
        <w:pStyle w:val="798"/>
        <w:ind w:firstLine="426"/>
        <w:jc w:val="both"/>
        <w:rPr>
          <w:highlight w:val="white"/>
        </w:rPr>
      </w:pPr>
      <w:r>
        <w:rPr>
          <w:highlight w:val="white"/>
        </w:rPr>
        <w:t xml:space="preserve">2.1.7. Подписание Договора полностью удовлетворяет финансовым потребностям Нового кредитора, его целям и положению.</w:t>
      </w:r>
      <w:r>
        <w:rPr>
          <w:highlight w:val="white"/>
        </w:rPr>
      </w:r>
    </w:p>
    <w:p>
      <w:pPr>
        <w:pStyle w:val="798"/>
        <w:ind w:firstLine="426"/>
        <w:jc w:val="both"/>
        <w:rPr>
          <w:highlight w:val="white"/>
        </w:rPr>
      </w:pPr>
      <w:r>
        <w:rPr>
          <w:highlight w:val="white"/>
        </w:rPr>
        <w:t xml:space="preserve">2.1.8.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r>
        <w:rPr>
          <w:highlight w:val="white"/>
        </w:rPr>
      </w:r>
    </w:p>
    <w:p>
      <w:pPr>
        <w:pStyle w:val="798"/>
        <w:ind w:firstLine="426"/>
        <w:jc w:val="both"/>
        <w:rPr>
          <w:highlight w:val="white"/>
        </w:rPr>
      </w:pPr>
      <w:r>
        <w:rPr>
          <w:highlight w:val="white"/>
        </w:rPr>
        <w:t xml:space="preserve">2.1.9. Новый кредитор настоящим подтвержд</w:t>
      </w:r>
      <w:r>
        <w:rPr>
          <w:highlight w:val="white"/>
        </w:rPr>
        <w:t xml:space="preserve">ает и признает, что ему известно о том, что Должник не исполняет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r>
        <w:rPr>
          <w:highlight w:val="white"/>
        </w:rPr>
      </w:r>
    </w:p>
    <w:p>
      <w:pPr>
        <w:pStyle w:val="798"/>
        <w:ind w:firstLine="426"/>
        <w:jc w:val="both"/>
        <w:rPr>
          <w:highlight w:val="white"/>
        </w:rPr>
      </w:pPr>
      <w:r>
        <w:rPr>
          <w:highlight w:val="white"/>
        </w:rPr>
        <w:t xml:space="preserve">2.1.10. Новый кредитор заявляет, что изменение в любом виде передаваемых по Д</w:t>
      </w:r>
      <w:r>
        <w:rPr>
          <w:highlight w:val="white"/>
        </w:rPr>
        <w:t xml:space="preserve">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r>
        <w:rPr>
          <w:highlight w:val="white"/>
        </w:rPr>
      </w:r>
    </w:p>
    <w:p>
      <w:pPr>
        <w:pStyle w:val="798"/>
        <w:ind w:firstLine="426"/>
        <w:jc w:val="both"/>
        <w:rPr>
          <w:highlight w:val="white"/>
        </w:rPr>
      </w:pPr>
      <w:r>
        <w:rPr>
          <w:highlight w:val="white"/>
        </w:rPr>
        <w:t xml:space="preserve">2.1.11.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highlight w:val="white"/>
        </w:rPr>
      </w:r>
    </w:p>
    <w:p>
      <w:pPr>
        <w:pStyle w:val="798"/>
        <w:ind w:firstLine="426"/>
        <w:jc w:val="both"/>
        <w:rPr>
          <w:highlight w:val="white"/>
        </w:rPr>
      </w:pPr>
      <w:r>
        <w:rPr>
          <w:highlight w:val="white"/>
        </w:rPr>
        <w:t xml:space="preserve">2.1.12.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highlight w:val="white"/>
        </w:rPr>
      </w:r>
    </w:p>
    <w:p>
      <w:pPr>
        <w:pStyle w:val="798"/>
        <w:ind w:firstLine="426"/>
        <w:jc w:val="both"/>
        <w:rPr>
          <w:highlight w:val="white"/>
        </w:rPr>
      </w:pPr>
      <w:r>
        <w:rPr>
          <w:highlight w:val="white"/>
        </w:rPr>
        <w:t xml:space="preserve">2.1.13.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highlight w:val="white"/>
        </w:rPr>
      </w:r>
    </w:p>
    <w:p>
      <w:pPr>
        <w:pStyle w:val="798"/>
        <w:ind w:firstLine="426"/>
        <w:jc w:val="both"/>
        <w:rPr>
          <w:highlight w:val="white"/>
        </w:rPr>
      </w:pPr>
      <w:r>
        <w:rPr>
          <w:highlight w:val="white"/>
        </w:rPr>
        <w:t xml:space="preserve">2.1.14.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r>
        <w:rPr>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w:t>
      </w:r>
      <w:r>
        <w:rPr>
          <w:rFonts w:ascii="Times New Roman" w:hAnsi="Times New Roman" w:cs="Times New Roman"/>
          <w:sz w:val="24"/>
          <w:szCs w:val="24"/>
          <w:highlight w:val="white"/>
        </w:rPr>
        <w:t xml:space="preserve">15</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Новый кредитор обязуется в дату заключения настоящего Договора перечислить в полном объеме сумму, указанную в пункте</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1.3 настоящего Договора, на корреспондентский счет/субсчет Кредитора, реквизиты которого указаны в статье</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7 настоящего Договора.</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w:t>
      </w:r>
      <w:r>
        <w:rPr>
          <w:rFonts w:ascii="Times New Roman" w:hAnsi="Times New Roman" w:cs="Times New Roman"/>
          <w:sz w:val="24"/>
          <w:szCs w:val="24"/>
          <w:highlight w:val="white"/>
        </w:rPr>
        <w:t xml:space="preserve">16</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Уведомление Должников об уступке прав (требований) осуществл</w:t>
      </w:r>
      <w:r>
        <w:rPr>
          <w:rFonts w:ascii="Times New Roman" w:hAnsi="Times New Roman" w:cs="Times New Roman"/>
          <w:sz w:val="24"/>
          <w:szCs w:val="24"/>
          <w:highlight w:val="white"/>
        </w:rPr>
        <w:t xml:space="preserve">яется Новым кредитором в течение 10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предъявлены под роспись.</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w:t>
      </w:r>
      <w:r>
        <w:rPr>
          <w:rFonts w:ascii="Times New Roman" w:hAnsi="Times New Roman" w:cs="Times New Roman"/>
          <w:sz w:val="24"/>
          <w:szCs w:val="24"/>
          <w:highlight w:val="white"/>
        </w:rPr>
        <w:t xml:space="preserve">17</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cs="Times New Roman"/>
          <w:sz w:val="24"/>
          <w:szCs w:val="24"/>
          <w:highlight w:val="white"/>
        </w:rPr>
        <w:t xml:space="preserve">м</w:t>
      </w:r>
      <w:r>
        <w:rPr>
          <w:rFonts w:ascii="Times New Roman" w:hAnsi="Times New Roman" w:cs="Times New Roman"/>
          <w:sz w:val="24"/>
          <w:szCs w:val="24"/>
          <w:highlight w:val="white"/>
        </w:rPr>
        <w:t xml:space="preserve">ках дела о банкротстве, возлагается на Нового кредитора.</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2.1.18.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w:t>
      </w:r>
      <w:r>
        <w:rPr>
          <w:rFonts w:ascii="Times New Roman" w:hAnsi="Times New Roman" w:cs="Times New Roman"/>
          <w:sz w:val="24"/>
          <w:szCs w:val="24"/>
          <w:highlight w:val="white"/>
        </w:rPr>
        <w:t xml:space="preserve">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w:t>
      </w:r>
      <w:r>
        <w:rPr>
          <w:rFonts w:ascii="Times New Roman" w:hAnsi="Times New Roman" w:cs="Times New Roman"/>
          <w:sz w:val="24"/>
          <w:szCs w:val="24"/>
          <w:highlight w:val="white"/>
        </w:rPr>
        <w:t xml:space="preserve">).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2.1.19. При осуществлении любых расчетов между сторонами по Договору в связи с расторжением Договора либо в</w:t>
      </w:r>
      <w:r>
        <w:rPr>
          <w:rFonts w:ascii="Times New Roman" w:hAnsi="Times New Roman" w:cs="Times New Roman"/>
          <w:sz w:val="24"/>
          <w:szCs w:val="24"/>
          <w:highlight w:val="white"/>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2.1.20.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w:t>
      </w:r>
      <w:r>
        <w:rPr>
          <w:rFonts w:ascii="Times New Roman" w:hAnsi="Times New Roman" w:cs="Times New Roman"/>
          <w:sz w:val="24"/>
          <w:szCs w:val="24"/>
          <w:highlight w:val="white"/>
        </w:rPr>
        <w:t xml:space="preserve">2</w:t>
      </w:r>
      <w:r>
        <w:rPr>
          <w:rFonts w:ascii="Times New Roman" w:hAnsi="Times New Roman" w:cs="Times New Roman"/>
          <w:sz w:val="24"/>
          <w:szCs w:val="24"/>
          <w:highlight w:val="white"/>
        </w:rPr>
        <w:t xml:space="preserve">. Кредитор обязуется после поступления</w:t>
      </w:r>
      <w:r>
        <w:rPr>
          <w:rFonts w:ascii="Times New Roman" w:hAnsi="Times New Roman" w:cs="Times New Roman"/>
          <w:sz w:val="24"/>
          <w:szCs w:val="24"/>
          <w:highlight w:val="white"/>
        </w:rPr>
        <w:t xml:space="preserve"> в полном объеме</w:t>
      </w:r>
      <w:r>
        <w:rPr>
          <w:rFonts w:ascii="Times New Roman" w:hAnsi="Times New Roman" w:cs="Times New Roman"/>
          <w:sz w:val="24"/>
          <w:szCs w:val="24"/>
          <w:highlight w:val="white"/>
        </w:rPr>
        <w:t xml:space="preserve"> денежных средств</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указанных в п</w:t>
      </w:r>
      <w:r>
        <w:rPr>
          <w:rFonts w:ascii="Times New Roman" w:hAnsi="Times New Roman" w:cs="Times New Roman"/>
          <w:sz w:val="24"/>
          <w:szCs w:val="24"/>
          <w:highlight w:val="white"/>
        </w:rPr>
        <w:t xml:space="preserve">ункте</w:t>
      </w:r>
      <w:r>
        <w:rPr>
          <w:rFonts w:ascii="Times New Roman" w:hAnsi="Times New Roman" w:cs="Times New Roman"/>
          <w:sz w:val="24"/>
          <w:szCs w:val="24"/>
          <w:highlight w:val="white"/>
        </w:rPr>
        <w:t xml:space="preserve"> 1.3 настоящего </w:t>
      </w:r>
      <w:r>
        <w:rPr>
          <w:rFonts w:ascii="Times New Roman" w:hAnsi="Times New Roman" w:cs="Times New Roman"/>
          <w:sz w:val="24"/>
          <w:szCs w:val="24"/>
          <w:highlight w:val="white"/>
        </w:rPr>
        <w:t xml:space="preserve">Д</w:t>
      </w:r>
      <w:r>
        <w:rPr>
          <w:rFonts w:ascii="Times New Roman" w:hAnsi="Times New Roman" w:cs="Times New Roman"/>
          <w:sz w:val="24"/>
          <w:szCs w:val="24"/>
          <w:highlight w:val="white"/>
        </w:rPr>
        <w:t xml:space="preserve">оговора, </w:t>
      </w:r>
      <w:r>
        <w:rPr>
          <w:rFonts w:ascii="Times New Roman" w:hAnsi="Times New Roman" w:cs="Times New Roman"/>
          <w:sz w:val="24"/>
          <w:szCs w:val="24"/>
          <w:highlight w:val="white"/>
        </w:rPr>
        <w:t xml:space="preserve"> на корреспондентский счет/субсчет Кре</w:t>
      </w:r>
      <w:r>
        <w:rPr>
          <w:rFonts w:ascii="Times New Roman" w:hAnsi="Times New Roman" w:cs="Times New Roman"/>
          <w:sz w:val="24"/>
          <w:szCs w:val="24"/>
          <w:highlight w:val="white"/>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w:t>
      </w:r>
      <w:r>
        <w:rPr>
          <w:rFonts w:ascii="Times New Roman" w:hAnsi="Times New Roman" w:cs="Times New Roman"/>
          <w:sz w:val="24"/>
          <w:szCs w:val="24"/>
          <w:highlight w:val="white"/>
        </w:rPr>
        <w:t xml:space="preserve">ж</w:t>
      </w:r>
      <w:r>
        <w:rPr>
          <w:rFonts w:ascii="Times New Roman" w:hAnsi="Times New Roman" w:cs="Times New Roman"/>
          <w:sz w:val="24"/>
          <w:szCs w:val="24"/>
          <w:highlight w:val="white"/>
        </w:rPr>
        <w:t xml:space="preserve">ду Кредитором и Должниками в обеспечение исполнения обязательств по Кредитному договору / Договору об открытии кредитной линии</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cs="Times New Roman"/>
          <w:sz w:val="24"/>
          <w:szCs w:val="24"/>
          <w:highlight w:val="white"/>
        </w:rPr>
        <w:t xml:space="preserve">е</w:t>
      </w:r>
      <w:r>
        <w:rPr>
          <w:rFonts w:ascii="Times New Roman" w:hAnsi="Times New Roman" w:cs="Times New Roman"/>
          <w:sz w:val="24"/>
          <w:szCs w:val="24"/>
          <w:highlight w:val="white"/>
        </w:rPr>
        <w:t xml:space="preserve">ниям), а также </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при наличии</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документы</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t xml:space="preserve">  подтверждающие сведения, указанные в пункте 2.1 настоящего Догов</w:t>
      </w:r>
      <w:r>
        <w:rPr>
          <w:rFonts w:ascii="Times New Roman" w:hAnsi="Times New Roman" w:cs="Times New Roman"/>
          <w:sz w:val="24"/>
          <w:szCs w:val="24"/>
          <w:highlight w:val="white"/>
        </w:rPr>
        <w:t xml:space="preserve">о</w:t>
      </w:r>
      <w:r>
        <w:rPr>
          <w:rFonts w:ascii="Times New Roman" w:hAnsi="Times New Roman" w:cs="Times New Roman"/>
          <w:sz w:val="24"/>
          <w:szCs w:val="24"/>
          <w:highlight w:val="white"/>
        </w:rPr>
        <w:t xml:space="preserve">ра.</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Указанные документы передаются по акту приема-передачи, подписываемому уполномоченными представителями сторон, в течение </w:t>
      </w:r>
      <w:r>
        <w:rPr>
          <w:rFonts w:ascii="Times New Roman" w:hAnsi="Times New Roman" w:cs="Times New Roman"/>
          <w:sz w:val="24"/>
          <w:szCs w:val="24"/>
          <w:highlight w:val="white"/>
        </w:rPr>
        <w:t xml:space="preserve">десяти</w:t>
      </w:r>
      <w:r>
        <w:rPr>
          <w:rFonts w:ascii="Times New Roman" w:hAnsi="Times New Roman" w:cs="Times New Roman"/>
          <w:sz w:val="24"/>
          <w:szCs w:val="24"/>
          <w:highlight w:val="white"/>
        </w:rPr>
        <w:t xml:space="preserve"> рабочих дней после поступления на корреспондентский счет/субсчет Кредитора денежных средств в размере, указанном в пункте 1.</w:t>
      </w:r>
      <w:r>
        <w:rPr>
          <w:rFonts w:ascii="Times New Roman" w:hAnsi="Times New Roman" w:cs="Times New Roman"/>
          <w:sz w:val="24"/>
          <w:szCs w:val="24"/>
          <w:highlight w:val="white"/>
        </w:rPr>
        <w:t xml:space="preserve">3</w:t>
      </w:r>
      <w:r>
        <w:rPr>
          <w:rFonts w:ascii="Times New Roman" w:hAnsi="Times New Roman" w:cs="Times New Roman"/>
          <w:sz w:val="24"/>
          <w:szCs w:val="24"/>
          <w:highlight w:val="white"/>
        </w:rPr>
        <w:t xml:space="preserve"> настоящего Договора.</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 xml:space="preserve">Передача документов Кредитором Новому Кредитору состоится по адресу: ___</w:t>
      </w:r>
      <w:r>
        <w:rPr>
          <w:rFonts w:ascii="Times New Roman" w:hAnsi="Times New Roman" w:cs="Times New Roman"/>
          <w:sz w:val="24"/>
          <w:szCs w:val="24"/>
          <w:highlight w:val="white"/>
        </w:rPr>
        <w:t xml:space="preserve">__</w:t>
      </w:r>
      <w:r>
        <w:rPr>
          <w:rFonts w:ascii="Times New Roman" w:hAnsi="Times New Roman" w:cs="Times New Roman"/>
          <w:sz w:val="24"/>
          <w:szCs w:val="24"/>
          <w:highlight w:val="white"/>
        </w:rPr>
        <w:t xml:space="preserve">________________________________________</w:t>
      </w:r>
      <w:r>
        <w:rPr>
          <w:rFonts w:ascii="Times New Roman" w:hAnsi="Times New Roman" w:cs="Times New Roman"/>
          <w:sz w:val="24"/>
          <w:szCs w:val="24"/>
          <w:highlight w:val="white"/>
        </w:rPr>
        <w:t xml:space="preserve">__</w:t>
      </w:r>
      <w:r>
        <w:rPr>
          <w:rFonts w:ascii="Times New Roman" w:hAnsi="Times New Roman" w:cs="Times New Roman"/>
          <w:sz w:val="24"/>
          <w:szCs w:val="24"/>
          <w:highlight w:val="white"/>
        </w:rPr>
        <w:t xml:space="preserve">___</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Передача по акту приема - передачи документов по Договору, подтверждает исполнение Кре</w:t>
      </w:r>
      <w:r>
        <w:rPr>
          <w:rFonts w:ascii="Times New Roman" w:hAnsi="Times New Roman" w:cs="Times New Roman"/>
          <w:sz w:val="24"/>
          <w:szCs w:val="24"/>
          <w:highlight w:val="white"/>
        </w:rPr>
        <w:t xml:space="preserve">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2.2.</w:t>
      </w:r>
      <w:r>
        <w:rPr>
          <w:rFonts w:ascii="Times New Roman" w:hAnsi="Times New Roman" w:cs="Times New Roman"/>
          <w:sz w:val="24"/>
          <w:szCs w:val="24"/>
          <w:highlight w:val="white"/>
        </w:rPr>
        <w:t xml:space="preserve">1.</w:t>
      </w:r>
      <w:r>
        <w:rPr>
          <w:rFonts w:ascii="Times New Roman" w:hAnsi="Times New Roman" w:cs="Times New Roman"/>
          <w:sz w:val="24"/>
          <w:szCs w:val="24"/>
          <w:highlight w:val="white"/>
        </w:rPr>
        <w:t xml:space="preserve"> Кредитор обязуется после поступления </w:t>
      </w:r>
      <w:r>
        <w:rPr>
          <w:rFonts w:ascii="Times New Roman" w:hAnsi="Times New Roman" w:cs="Times New Roman"/>
          <w:sz w:val="24"/>
          <w:szCs w:val="24"/>
          <w:highlight w:val="white"/>
        </w:rPr>
        <w:t xml:space="preserve">в полном объеме </w:t>
      </w:r>
      <w:r>
        <w:rPr>
          <w:rFonts w:ascii="Times New Roman" w:hAnsi="Times New Roman" w:cs="Times New Roman"/>
          <w:sz w:val="24"/>
          <w:szCs w:val="24"/>
          <w:highlight w:val="white"/>
        </w:rPr>
        <w:t xml:space="preserve">денежных средств</w:t>
      </w:r>
      <w:r>
        <w:rPr>
          <w:rFonts w:ascii="Times New Roman" w:hAnsi="Times New Roman" w:cs="Times New Roman"/>
          <w:sz w:val="24"/>
          <w:szCs w:val="24"/>
          <w:highlight w:val="white"/>
        </w:rPr>
        <w:t xml:space="preserve">,  указанных в п</w:t>
      </w:r>
      <w:r>
        <w:rPr>
          <w:rFonts w:ascii="Times New Roman" w:hAnsi="Times New Roman" w:cs="Times New Roman"/>
          <w:sz w:val="24"/>
          <w:szCs w:val="24"/>
          <w:highlight w:val="white"/>
        </w:rPr>
        <w:t xml:space="preserve">ункте</w:t>
      </w:r>
      <w:r>
        <w:rPr>
          <w:rFonts w:ascii="Times New Roman" w:hAnsi="Times New Roman" w:cs="Times New Roman"/>
          <w:sz w:val="24"/>
          <w:szCs w:val="24"/>
          <w:highlight w:val="white"/>
        </w:rPr>
        <w:t xml:space="preserve"> 1.3 настоящего </w:t>
      </w:r>
      <w:r>
        <w:rPr>
          <w:rFonts w:ascii="Times New Roman" w:hAnsi="Times New Roman" w:cs="Times New Roman"/>
          <w:sz w:val="24"/>
          <w:szCs w:val="24"/>
          <w:highlight w:val="white"/>
        </w:rPr>
        <w:t xml:space="preserve">Д</w:t>
      </w:r>
      <w:r>
        <w:rPr>
          <w:rFonts w:ascii="Times New Roman" w:hAnsi="Times New Roman" w:cs="Times New Roman"/>
          <w:sz w:val="24"/>
          <w:szCs w:val="24"/>
          <w:highlight w:val="white"/>
        </w:rPr>
        <w:t xml:space="preserve">оговора,</w:t>
      </w:r>
      <w:r>
        <w:rPr>
          <w:rFonts w:ascii="Times New Roman" w:hAnsi="Times New Roman" w:cs="Times New Roman"/>
          <w:sz w:val="24"/>
          <w:szCs w:val="24"/>
          <w:highlight w:val="white"/>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cs="Times New Roman"/>
          <w:sz w:val="24"/>
          <w:szCs w:val="24"/>
          <w:highlight w:val="white"/>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shd w:val="clear" w:color="auto" w:fill="cccccc"/>
        <w:ind w:firstLine="0"/>
        <w:jc w:val="center"/>
        <w:rPr>
          <w:rFonts w:ascii="Times New Roman" w:hAnsi="Times New Roman" w:cs="Times New Roman"/>
          <w:b/>
          <w:bCs/>
          <w:sz w:val="24"/>
          <w:szCs w:val="24"/>
          <w:highlight w:val="lightGray"/>
        </w:rPr>
      </w:pPr>
      <w:r>
        <w:rPr>
          <w:rFonts w:ascii="Times New Roman" w:hAnsi="Times New Roman" w:cs="Times New Roman"/>
          <w:b/>
          <w:bCs/>
          <w:sz w:val="24"/>
          <w:szCs w:val="24"/>
          <w:highlight w:val="lightGray"/>
        </w:rPr>
        <w:t xml:space="preserve">3. ОТВЕТСТВЕННОСТЬ СТОРОН</w:t>
      </w:r>
      <w:r>
        <w:rPr>
          <w:rFonts w:ascii="Times New Roman" w:hAnsi="Times New Roman" w:cs="Times New Roman"/>
          <w:b/>
          <w:bCs/>
          <w:sz w:val="24"/>
          <w:szCs w:val="24"/>
          <w:highlight w:val="lightGray"/>
        </w:rPr>
      </w:r>
      <w:r>
        <w:rPr>
          <w:rFonts w:ascii="Times New Roman" w:hAnsi="Times New Roman" w:cs="Times New Roman"/>
          <w:b/>
          <w:bCs/>
          <w:sz w:val="24"/>
          <w:szCs w:val="24"/>
          <w:highlight w:val="lightGray"/>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3.1. Кредитор несет ответственность за достоверность передаваемых в соо</w:t>
      </w:r>
      <w:r>
        <w:rPr>
          <w:rFonts w:ascii="Times New Roman" w:hAnsi="Times New Roman" w:cs="Times New Roman"/>
          <w:sz w:val="24"/>
          <w:szCs w:val="24"/>
          <w:highlight w:val="white"/>
        </w:rPr>
        <w:t xml:space="preserve">т</w:t>
      </w:r>
      <w:r>
        <w:rPr>
          <w:rFonts w:ascii="Times New Roman" w:hAnsi="Times New Roman" w:cs="Times New Roman"/>
          <w:sz w:val="24"/>
          <w:szCs w:val="24"/>
          <w:highlight w:val="white"/>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cs="Times New Roman"/>
          <w:sz w:val="24"/>
          <w:szCs w:val="24"/>
          <w:highlight w:val="white"/>
        </w:rPr>
        <w:t xml:space="preserve">а</w:t>
      </w:r>
      <w:r>
        <w:rPr>
          <w:rFonts w:ascii="Times New Roman" w:hAnsi="Times New Roman" w:cs="Times New Roman"/>
          <w:sz w:val="24"/>
          <w:szCs w:val="24"/>
          <w:highlight w:val="white"/>
        </w:rPr>
        <w:t xml:space="preserve">ний).</w:t>
      </w:r>
      <w:r>
        <w:rPr>
          <w:rFonts w:ascii="Times New Roman" w:hAnsi="Times New Roman" w:cs="Times New Roman"/>
          <w:sz w:val="24"/>
          <w:szCs w:val="24"/>
          <w:highlight w:val="white"/>
        </w:rPr>
      </w:r>
    </w:p>
    <w:p>
      <w:pPr>
        <w:pStyle w:val="798"/>
        <w:widowControl w:val="off"/>
        <w:ind w:firstLine="426"/>
        <w:jc w:val="both"/>
        <w:rPr>
          <w:highlight w:val="white"/>
        </w:rPr>
      </w:pPr>
      <w:r>
        <w:rPr>
          <w:highlight w:val="white"/>
        </w:rPr>
        <w:t xml:space="preserve">3.2. </w:t>
      </w:r>
      <w:r>
        <w:rPr>
          <w:highlight w:val="white"/>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highlight w:val="white"/>
        </w:rPr>
        <w:t xml:space="preserve">а</w:t>
      </w:r>
      <w:r>
        <w:rPr>
          <w:highlight w:val="white"/>
        </w:rPr>
        <w:t xml:space="preserve">ми.</w:t>
      </w:r>
      <w:r>
        <w:rPr>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3.3. Кредитор не несет ответственности за неисполнение или ненадлежащее исполнение Должник</w:t>
      </w:r>
      <w:r>
        <w:rPr>
          <w:rFonts w:ascii="Times New Roman" w:hAnsi="Times New Roman" w:cs="Times New Roman"/>
          <w:sz w:val="24"/>
          <w:szCs w:val="24"/>
          <w:highlight w:val="white"/>
        </w:rPr>
        <w:t xml:space="preserve">ами</w:t>
      </w:r>
      <w:r>
        <w:rPr>
          <w:rFonts w:ascii="Times New Roman" w:hAnsi="Times New Roman" w:cs="Times New Roman"/>
          <w:sz w:val="24"/>
          <w:szCs w:val="24"/>
          <w:highlight w:val="white"/>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w:t>
      </w:r>
      <w:r>
        <w:rPr>
          <w:rFonts w:ascii="Times New Roman" w:hAnsi="Times New Roman" w:cs="Times New Roman"/>
          <w:sz w:val="24"/>
          <w:szCs w:val="24"/>
          <w:highlight w:val="white"/>
        </w:rPr>
        <w:t xml:space="preserve">т</w:t>
      </w:r>
      <w:r>
        <w:rPr>
          <w:rFonts w:ascii="Times New Roman" w:hAnsi="Times New Roman" w:cs="Times New Roman"/>
          <w:sz w:val="24"/>
          <w:szCs w:val="24"/>
          <w:highlight w:val="white"/>
        </w:rPr>
        <w:t xml:space="preserve">крытии кредитной линии. </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3.4.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w:t>
      </w:r>
      <w:r>
        <w:rPr>
          <w:rFonts w:ascii="Times New Roman" w:hAnsi="Times New Roman" w:cs="Times New Roman"/>
          <w:sz w:val="24"/>
          <w:szCs w:val="24"/>
          <w:highlight w:val="white"/>
        </w:rPr>
        <w:t xml:space="preserve">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3.5.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r>
        <w:rPr>
          <w:rFonts w:ascii="Times New Roman" w:hAnsi="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03"/>
        <w:ind w:firstLine="426"/>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3.6.</w:t>
      </w:r>
      <w:r>
        <w:rPr>
          <w:rFonts w:ascii="Times New Roman" w:hAnsi="Times New Roman" w:cs="Times New Roman"/>
          <w:sz w:val="24"/>
          <w:szCs w:val="24"/>
          <w:highlight w:val="white"/>
        </w:rPr>
        <w:t xml:space="preserve"> Новый кредитор соглашается и подтверждает, что недействительность Договора, по любым основаниям, в части уступаемых прав (требований) к</w:t>
      </w:r>
      <w:r>
        <w:rPr>
          <w:rFonts w:ascii="Times New Roman" w:hAnsi="Times New Roman" w:cs="Times New Roman"/>
          <w:sz w:val="24"/>
          <w:szCs w:val="24"/>
          <w:highlight w:val="white"/>
        </w:rPr>
        <w:t xml:space="preserve">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r>
        <w:rPr>
          <w:rFonts w:ascii="Times New Roman" w:hAnsi="Times New Roman" w:cs="Times New Roman"/>
          <w:sz w:val="24"/>
          <w:szCs w:val="24"/>
          <w:highlight w:val="white"/>
        </w:rPr>
      </w:r>
    </w:p>
    <w:p>
      <w:pPr>
        <w:pStyle w:val="798"/>
        <w:ind w:firstLine="426"/>
        <w:jc w:val="both"/>
        <w:rPr>
          <w:highlight w:val="white"/>
        </w:rPr>
      </w:pPr>
      <w:r>
        <w:rPr>
          <w:highlight w:val="white"/>
        </w:rPr>
        <w:t xml:space="preserve">3.</w:t>
      </w:r>
      <w:r>
        <w:rPr>
          <w:highlight w:val="white"/>
        </w:rPr>
        <w:t xml:space="preserve">7</w:t>
      </w:r>
      <w:r>
        <w:rPr>
          <w:highlight w:val="white"/>
        </w:rPr>
        <w:t xml:space="preserve">. </w:t>
      </w:r>
      <w:r>
        <w:rPr>
          <w:highlight w:val="white"/>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highlight w:val="white"/>
        </w:rPr>
        <w:t xml:space="preserve">е</w:t>
      </w:r>
      <w:r>
        <w:rPr>
          <w:highlight w:val="white"/>
        </w:rPr>
        <w:t xml:space="preserve">ние Кредитора от выплаты каких-либо компенсаций и т.д.).</w:t>
      </w:r>
      <w:r>
        <w:rPr>
          <w:highlight w:val="white"/>
        </w:rPr>
      </w:r>
    </w:p>
    <w:p>
      <w:pPr>
        <w:pStyle w:val="798"/>
        <w:ind w:firstLine="426"/>
        <w:jc w:val="both"/>
        <w:rPr>
          <w:highlight w:val="white"/>
        </w:rPr>
      </w:pPr>
      <w:r>
        <w:rPr>
          <w:highlight w:val="white"/>
        </w:rPr>
        <w:t xml:space="preserve">3.</w:t>
      </w:r>
      <w:r>
        <w:rPr>
          <w:highlight w:val="white"/>
        </w:rPr>
        <w:t xml:space="preserve">8</w:t>
      </w:r>
      <w:r>
        <w:rPr>
          <w:highlight w:val="white"/>
        </w:rPr>
        <w:t xml:space="preserve">.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highlight w:val="white"/>
        </w:rPr>
        <w:t xml:space="preserve">е</w:t>
      </w:r>
      <w:r>
        <w:rPr>
          <w:highlight w:val="white"/>
        </w:rPr>
        <w:t xml:space="preserve">рации.</w:t>
      </w:r>
      <w:r>
        <w:rPr>
          <w:highlight w:val="white"/>
        </w:rPr>
      </w:r>
    </w:p>
    <w:p>
      <w:pPr>
        <w:pStyle w:val="803"/>
        <w:shd w:val="clear" w:color="auto" w:fill="cccccc"/>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4. ФОРС-МАЖОР</w:t>
      </w:r>
      <w:r>
        <w:rPr>
          <w:rFonts w:ascii="Times New Roman" w:hAnsi="Times New Roman" w:cs="Times New Roman"/>
          <w:b/>
          <w:bCs/>
          <w:sz w:val="24"/>
          <w:szCs w:val="24"/>
        </w:rPr>
      </w:r>
      <w:r>
        <w:rPr>
          <w:rFonts w:ascii="Times New Roman" w:hAnsi="Times New Roman" w:cs="Times New Roman"/>
          <w:b/>
          <w:bCs/>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cs="Times New Roman"/>
          <w:sz w:val="24"/>
          <w:szCs w:val="24"/>
        </w:rPr>
        <w:t xml:space="preserve">з</w:t>
      </w:r>
      <w:r>
        <w:rPr>
          <w:rFonts w:ascii="Times New Roman" w:hAnsi="Times New Roman" w:cs="Times New Roman"/>
          <w:sz w:val="24"/>
          <w:szCs w:val="24"/>
        </w:rPr>
        <w:t xml:space="preserve">никших после заключения Договора в результате обстоятельств.</w:t>
      </w:r>
      <w:r>
        <w:rPr>
          <w:rFonts w:ascii="Times New Roman" w:hAnsi="Times New Roman" w:cs="Times New Roman"/>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cs="Times New Roman"/>
          <w:sz w:val="24"/>
          <w:szCs w:val="24"/>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cs="Times New Roman"/>
          <w:sz w:val="24"/>
          <w:szCs w:val="24"/>
        </w:rPr>
        <w:t xml:space="preserve">я</w:t>
      </w:r>
      <w:r>
        <w:rPr>
          <w:rFonts w:ascii="Times New Roman" w:hAnsi="Times New Roman" w:cs="Times New Roman"/>
          <w:sz w:val="24"/>
          <w:szCs w:val="24"/>
        </w:rPr>
        <w:t xml:space="preserve">зательств по настоящему Договору.</w:t>
      </w:r>
      <w:r>
        <w:rPr>
          <w:rFonts w:ascii="Times New Roman" w:hAnsi="Times New Roman" w:cs="Times New Roman"/>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cs="Times New Roman"/>
          <w:sz w:val="24"/>
          <w:szCs w:val="24"/>
        </w:rPr>
        <w:t xml:space="preserve">е</w:t>
      </w:r>
      <w:r>
        <w:rPr>
          <w:rFonts w:ascii="Times New Roman" w:hAnsi="Times New Roman" w:cs="Times New Roman"/>
          <w:sz w:val="24"/>
          <w:szCs w:val="24"/>
        </w:rPr>
        <w:t xml:space="preserve">сенные ею убытки.</w:t>
      </w:r>
      <w:r>
        <w:rPr>
          <w:rFonts w:ascii="Times New Roman" w:hAnsi="Times New Roman" w:cs="Times New Roman"/>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cs="Times New Roman"/>
          <w:sz w:val="24"/>
          <w:szCs w:val="24"/>
        </w:rPr>
        <w:t xml:space="preserve">б</w:t>
      </w:r>
      <w:r>
        <w:rPr>
          <w:rFonts w:ascii="Times New Roman" w:hAnsi="Times New Roman" w:cs="Times New Roman"/>
          <w:sz w:val="24"/>
          <w:szCs w:val="24"/>
        </w:rPr>
        <w:t xml:space="preserve">стоятельства и их последствия.</w:t>
      </w:r>
      <w:r>
        <w:rPr>
          <w:rFonts w:ascii="Times New Roman" w:hAnsi="Times New Roman" w:cs="Times New Roman"/>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ab/>
        <w:t xml:space="preserve">4.5. Если наступившие обстоятельства, указанные в пункте 4.1 настоящего Договора, и их последствия продолжают действовать более </w:t>
      </w:r>
      <w:r>
        <w:rPr>
          <w:rFonts w:ascii="Times New Roman" w:hAnsi="Times New Roman" w:cs="Times New Roman"/>
          <w:sz w:val="24"/>
          <w:szCs w:val="24"/>
        </w:rPr>
        <w:t xml:space="preserve">двух месяцев</w:t>
      </w:r>
      <w:r>
        <w:rPr>
          <w:rFonts w:ascii="Times New Roman" w:hAnsi="Times New Roman" w:cs="Times New Roman"/>
          <w:sz w:val="24"/>
          <w:szCs w:val="24"/>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cs="Times New Roman"/>
          <w:sz w:val="24"/>
          <w:szCs w:val="24"/>
        </w:rPr>
        <w:t xml:space="preserve">о</w:t>
      </w:r>
      <w:r>
        <w:rPr>
          <w:rFonts w:ascii="Times New Roman" w:hAnsi="Times New Roman" w:cs="Times New Roman"/>
          <w:sz w:val="24"/>
          <w:szCs w:val="24"/>
        </w:rPr>
        <w:t xml:space="preserve">вора.</w:t>
      </w:r>
      <w:r>
        <w:rPr>
          <w:rFonts w:ascii="Times New Roman" w:hAnsi="Times New Roman" w:cs="Times New Roman"/>
          <w:sz w:val="24"/>
          <w:szCs w:val="24"/>
        </w:rPr>
      </w:r>
      <w:r>
        <w:rPr>
          <w:rFonts w:ascii="Times New Roman" w:hAnsi="Times New Roman" w:cs="Times New Roman"/>
          <w:sz w:val="24"/>
          <w:szCs w:val="24"/>
        </w:rPr>
      </w:r>
    </w:p>
    <w:p>
      <w:pPr>
        <w:pStyle w:val="803"/>
        <w:shd w:val="clear" w:color="auto" w:fill="cccccc"/>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5. РАЗРЕШЕНИЕ СПОРОВ</w:t>
      </w:r>
      <w:r>
        <w:rPr>
          <w:rFonts w:ascii="Times New Roman" w:hAnsi="Times New Roman" w:cs="Times New Roman"/>
          <w:b/>
          <w:bCs/>
          <w:sz w:val="24"/>
          <w:szCs w:val="24"/>
        </w:rPr>
      </w:r>
      <w:r>
        <w:rPr>
          <w:rFonts w:ascii="Times New Roman" w:hAnsi="Times New Roman" w:cs="Times New Roman"/>
          <w:b/>
          <w:bCs/>
          <w:sz w:val="24"/>
          <w:szCs w:val="24"/>
        </w:rPr>
      </w:r>
    </w:p>
    <w:p>
      <w:pPr>
        <w:pStyle w:val="809"/>
        <w:widowControl w:val="off"/>
        <w:ind w:firstLine="426"/>
        <w:rPr>
          <w:rFonts w:ascii="Times New Roman" w:hAnsi="Times New Roman"/>
        </w:rPr>
      </w:pPr>
      <w:r>
        <w:rPr>
          <w:rFonts w:ascii="Times New Roman" w:hAnsi="Times New Roman"/>
        </w:rPr>
        <w:t xml:space="preserve">5.1. </w:t>
      </w:r>
      <w:r>
        <w:rPr>
          <w:rFonts w:ascii="Times New Roman" w:hAnsi="Times New Roman"/>
        </w:rPr>
        <w:t xml:space="preserve">Любой спор, возникающий из отношений сторон по настоящему Дог</w:t>
      </w:r>
      <w:r>
        <w:rPr>
          <w:rFonts w:ascii="Times New Roman" w:hAnsi="Times New Roman"/>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Times New Roman" w:hAnsi="Times New Roman"/>
        </w:rPr>
        <w:t xml:space="preserve">/ суд общей юрисдикции</w:t>
      </w:r>
      <w:r>
        <w:rPr>
          <w:rFonts w:ascii="Times New Roman" w:hAnsi="Times New Roman"/>
        </w:rPr>
        <w:t xml:space="preserve"> </w:t>
      </w:r>
      <w:r>
        <w:rPr>
          <w:rFonts w:ascii="Times New Roman" w:hAnsi="Times New Roman"/>
        </w:rPr>
        <w:t xml:space="preserve">_______________________________________.</w:t>
      </w:r>
      <w:r>
        <w:rPr>
          <w:rFonts w:ascii="Times New Roman" w:hAnsi="Times New Roman"/>
        </w:rPr>
      </w:r>
    </w:p>
    <w:p>
      <w:pPr>
        <w:pStyle w:val="798"/>
        <w:widowControl w:val="off"/>
        <w:ind w:firstLine="426"/>
        <w:jc w:val="both"/>
      </w:pPr>
      <w:r>
        <w:t xml:space="preserve">Данный пункт не должен трактоваться как установление сторонами претензионного порядка разрешения</w:t>
      </w:r>
      <w:r>
        <w:t xml:space="preserve"> споров по настоящему Договору.</w:t>
      </w:r>
    </w:p>
    <w:p>
      <w:pPr>
        <w:pStyle w:val="803"/>
        <w:shd w:val="clear" w:color="auto" w:fill="cccccc"/>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6. ЗАКЛЮЧИТЕЛЬНЫЕ ПОЛОЖЕНИЯ</w:t>
      </w:r>
      <w:r>
        <w:rPr>
          <w:rFonts w:ascii="Times New Roman" w:hAnsi="Times New Roman" w:cs="Times New Roman"/>
          <w:b/>
          <w:bCs/>
          <w:sz w:val="24"/>
          <w:szCs w:val="24"/>
        </w:rPr>
      </w:r>
      <w:r>
        <w:rPr>
          <w:rFonts w:ascii="Times New Roman" w:hAnsi="Times New Roman" w:cs="Times New Roman"/>
          <w:b/>
          <w:bCs/>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w:t>
      </w:r>
      <w:r>
        <w:rPr>
          <w:rFonts w:ascii="Times New Roman" w:hAnsi="Times New Roman" w:cs="Times New Roman"/>
          <w:sz w:val="24"/>
          <w:szCs w:val="24"/>
        </w:rPr>
        <w:t xml:space="preserve">ательств по нему. При подписании Договор должен быть скреплен оттисками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w:t>
      </w:r>
      <w:r>
        <w:rPr>
          <w:rStyle w:val="826"/>
          <w:rFonts w:ascii="Times New Roman" w:hAnsi="Times New Roman" w:cs="Times New Roman"/>
          <w:sz w:val="24"/>
          <w:szCs w:val="24"/>
        </w:rPr>
        <w:footnoteReference w:id="2"/>
      </w:r>
      <w:r>
        <w:rPr>
          <w:rFonts w:ascii="Times New Roman" w:hAnsi="Times New Roman" w:cs="Times New Roman"/>
          <w:sz w:val="24"/>
          <w:szCs w:val="24"/>
        </w:rPr>
        <w:t xml:space="preserve">, то скрепление Договора оттисками печатей Сторон не осуществляется. </w:t>
      </w:r>
      <w:r>
        <w:rPr>
          <w:rFonts w:ascii="Times New Roman" w:hAnsi="Times New Roman" w:cs="Times New Roman"/>
          <w:sz w:val="24"/>
          <w:szCs w:val="24"/>
        </w:rPr>
      </w:r>
      <w:r>
        <w:rPr>
          <w:rFonts w:ascii="Times New Roman" w:hAnsi="Times New Roman" w:cs="Times New Roman"/>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sz w:val="24"/>
          <w:szCs w:val="24"/>
        </w:rPr>
      </w:r>
    </w:p>
    <w:p>
      <w:pPr>
        <w:pStyle w:val="803"/>
        <w:ind w:firstLine="426"/>
        <w:jc w:val="both"/>
        <w:rPr>
          <w:rFonts w:ascii="Times New Roman" w:hAnsi="Times New Roman" w:cs="Times New Roman"/>
          <w:sz w:val="24"/>
          <w:szCs w:val="24"/>
        </w:rPr>
      </w:pPr>
      <w:r>
        <w:rPr>
          <w:rFonts w:ascii="Times New Roman" w:hAnsi="Times New Roman" w:cs="Times New Roman"/>
          <w:sz w:val="24"/>
          <w:szCs w:val="24"/>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cs="Times New Roman"/>
          <w:sz w:val="24"/>
          <w:szCs w:val="24"/>
        </w:rPr>
        <w:t xml:space="preserve">направлены</w:t>
      </w:r>
      <w:r>
        <w:rPr>
          <w:rFonts w:ascii="Times New Roman" w:hAnsi="Times New Roman" w:cs="Times New Roman"/>
          <w:sz w:val="24"/>
          <w:szCs w:val="24"/>
        </w:rPr>
        <w:t xml:space="preserve"> заказным письмом с уведомлением о вручении</w:t>
      </w:r>
      <w:r>
        <w:rPr>
          <w:rFonts w:ascii="Times New Roman" w:hAnsi="Times New Roman" w:cs="Times New Roman"/>
          <w:sz w:val="24"/>
          <w:szCs w:val="24"/>
        </w:rPr>
        <w:t xml:space="preserve"> (в том числе ЭЗП</w:t>
      </w:r>
      <w:r>
        <w:rPr>
          <w:rStyle w:val="826"/>
          <w:rFonts w:ascii="Times New Roman" w:hAnsi="Times New Roman" w:cs="Times New Roman"/>
          <w:sz w:val="24"/>
          <w:szCs w:val="24"/>
        </w:rPr>
        <w:footnoteReference w:id="3"/>
      </w:r>
      <w:r>
        <w:rPr>
          <w:rFonts w:ascii="Times New Roman" w:hAnsi="Times New Roman" w:cs="Times New Roman"/>
          <w:sz w:val="24"/>
          <w:szCs w:val="24"/>
        </w:rPr>
        <w:t xml:space="preserve">) </w:t>
      </w:r>
      <w:r>
        <w:rPr>
          <w:rFonts w:ascii="Times New Roman" w:hAnsi="Times New Roman" w:cs="Times New Roman"/>
          <w:sz w:val="24"/>
          <w:szCs w:val="24"/>
        </w:rPr>
        <w:t xml:space="preserve">или д</w:t>
      </w:r>
      <w:r>
        <w:rPr>
          <w:rFonts w:ascii="Times New Roman" w:hAnsi="Times New Roman" w:cs="Times New Roman"/>
          <w:sz w:val="24"/>
          <w:szCs w:val="24"/>
        </w:rPr>
        <w:t xml:space="preserve">о</w:t>
      </w:r>
      <w:r>
        <w:rPr>
          <w:rFonts w:ascii="Times New Roman" w:hAnsi="Times New Roman" w:cs="Times New Roman"/>
          <w:sz w:val="24"/>
          <w:szCs w:val="24"/>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cs="Times New Roman"/>
          <w:sz w:val="24"/>
          <w:szCs w:val="24"/>
        </w:rPr>
        <w:t xml:space="preserve">и</w:t>
      </w:r>
      <w:r>
        <w:rPr>
          <w:rFonts w:ascii="Times New Roman" w:hAnsi="Times New Roman" w:cs="Times New Roman"/>
          <w:sz w:val="24"/>
          <w:szCs w:val="24"/>
        </w:rPr>
        <w:t xml:space="preserve">цам</w:t>
      </w:r>
      <w:r>
        <w:rPr>
          <w:rFonts w:ascii="Times New Roman" w:hAnsi="Times New Roman" w:cs="Times New Roman"/>
          <w:sz w:val="24"/>
          <w:szCs w:val="24"/>
        </w:rPr>
        <w:t xml:space="preserve"> или представителям</w:t>
      </w:r>
      <w:r>
        <w:rPr>
          <w:rFonts w:ascii="Times New Roman" w:hAnsi="Times New Roman" w:cs="Times New Roman"/>
          <w:sz w:val="24"/>
          <w:szCs w:val="24"/>
        </w:rPr>
        <w:t xml:space="preserve"> сторон.</w:t>
      </w:r>
      <w:r>
        <w:rPr>
          <w:rFonts w:ascii="Times New Roman" w:hAnsi="Times New Roman" w:cs="Times New Roman"/>
          <w:sz w:val="24"/>
          <w:szCs w:val="24"/>
        </w:rPr>
      </w:r>
    </w:p>
    <w:p>
      <w:pPr>
        <w:pStyle w:val="806"/>
        <w:widowControl w:val="off"/>
        <w:spacing w:after="0"/>
        <w:ind w:left="0" w:firstLine="426"/>
      </w:pPr>
      <w:r>
        <w:t xml:space="preserve">6.4. Во всем остальном, что прямо не предусмотрено настоящим Договором, стор</w:t>
      </w:r>
      <w:r>
        <w:t xml:space="preserve">о</w:t>
      </w:r>
      <w:r>
        <w:t xml:space="preserve">ны руков</w:t>
      </w:r>
      <w:r>
        <w:t xml:space="preserve">о</w:t>
      </w:r>
      <w:r>
        <w:t xml:space="preserve">дствуются действующим законодательством Российской Федерации.</w:t>
      </w:r>
    </w:p>
    <w:p>
      <w:pPr>
        <w:pStyle w:val="798"/>
        <w:numPr>
          <w:numId w:val="0"/>
          <w:ilvl w:val="0"/>
        </w:numPr>
        <w:tabs>
          <w:tab w:val="left" w:pos="2976" w:leader="none"/>
        </w:tabs>
        <w:ind w:firstLine="426"/>
        <w:jc w:val="both"/>
      </w:pPr>
      <w:r>
        <w:t xml:space="preserve">6.5.</w:t>
      </w:r>
      <w:r>
        <w:rPr>
          <w:lang w:val="en-US"/>
        </w:rPr>
        <w:t xml:space="preserve"> </w:t>
      </w:r>
      <w:r>
        <w:t xml:space="preserve">Договор составлен в </w:t>
      </w:r>
      <w:r>
        <w:rPr>
          <w:rFonts w:eastAsia="Calibri"/>
          <w:lang w:eastAsia="en-US"/>
        </w:rPr>
        <w:t xml:space="preserve">&lt;</w:t>
      </w:r>
      <w:r>
        <w:rPr>
          <w:rFonts w:eastAsia="Calibri"/>
          <w:i/>
          <w:lang w:eastAsia="en-US"/>
        </w:rPr>
        <w:t xml:space="preserve">цифрами</w:t>
      </w:r>
      <w:r>
        <w:rPr>
          <w:rFonts w:eastAsia="Calibri"/>
          <w:lang w:eastAsia="en-US"/>
        </w:rPr>
        <w:t xml:space="preserve">&gt; (</w:t>
      </w:r>
      <w:r>
        <w:rPr>
          <w:rFonts w:eastAsia="Calibri"/>
          <w:i/>
          <w:lang w:eastAsia="en-US"/>
        </w:rPr>
        <w:t xml:space="preserve">&lt;прописью&gt;</w:t>
      </w:r>
      <w:r>
        <w:rPr>
          <w:rFonts w:eastAsia="Calibri"/>
          <w:lang w:eastAsia="en-US"/>
        </w:rPr>
        <w:t xml:space="preserve">) </w:t>
      </w:r>
      <w:r>
        <w:t xml:space="preserve">идентичных экземплярах, име</w:t>
      </w:r>
      <w:r>
        <w:t xml:space="preserve">ю</w:t>
      </w:r>
      <w:r>
        <w:t xml:space="preserve">щих равную юридическую силу, </w:t>
      </w:r>
      <w:r>
        <w:rPr>
          <w:rFonts w:eastAsia="Calibri"/>
          <w:lang w:eastAsia="en-US"/>
        </w:rPr>
        <w:t xml:space="preserve">&lt;</w:t>
      </w:r>
      <w:r>
        <w:rPr>
          <w:rFonts w:eastAsia="Calibri"/>
          <w:i/>
          <w:lang w:eastAsia="en-US"/>
        </w:rPr>
        <w:t xml:space="preserve">цифрами</w:t>
      </w:r>
      <w:r>
        <w:rPr>
          <w:rFonts w:eastAsia="Calibri"/>
          <w:lang w:eastAsia="en-US"/>
        </w:rPr>
        <w:t xml:space="preserve">&gt; (</w:t>
      </w:r>
      <w:r>
        <w:rPr>
          <w:rFonts w:eastAsia="Calibri"/>
          <w:i/>
          <w:lang w:eastAsia="en-US"/>
        </w:rPr>
        <w:t xml:space="preserve">&lt;прописью&gt;</w:t>
      </w:r>
      <w:r>
        <w:rPr>
          <w:rFonts w:eastAsia="Calibri"/>
          <w:lang w:eastAsia="en-US"/>
        </w:rPr>
        <w:t xml:space="preserve">)</w:t>
      </w:r>
      <w:r>
        <w:rPr>
          <w:lang w:val="en-US"/>
        </w:rPr>
        <w:t xml:space="preserve"> </w:t>
      </w:r>
      <w:r>
        <w:rPr>
          <w:bCs/>
          <w:iCs/>
        </w:rPr>
        <w:t xml:space="preserve">–</w:t>
      </w:r>
      <w:r>
        <w:t xml:space="preserve"> для Кредитора и </w:t>
      </w:r>
      <w:r>
        <w:rPr>
          <w:rFonts w:eastAsia="Calibri"/>
          <w:lang w:eastAsia="en-US"/>
        </w:rPr>
        <w:t xml:space="preserve">&lt;</w:t>
      </w:r>
      <w:r>
        <w:rPr>
          <w:rFonts w:eastAsia="Calibri"/>
          <w:i/>
          <w:lang w:eastAsia="en-US"/>
        </w:rPr>
        <w:t xml:space="preserve">цифрами</w:t>
      </w:r>
      <w:r>
        <w:rPr>
          <w:rFonts w:eastAsia="Calibri"/>
          <w:lang w:eastAsia="en-US"/>
        </w:rPr>
        <w:t xml:space="preserve">&gt; (</w:t>
      </w:r>
      <w:r>
        <w:rPr>
          <w:rFonts w:eastAsia="Calibri"/>
          <w:i/>
          <w:lang w:eastAsia="en-US"/>
        </w:rPr>
        <w:t xml:space="preserve">&lt;прописью&gt;</w:t>
      </w:r>
      <w:r>
        <w:rPr>
          <w:rFonts w:eastAsia="Calibri"/>
          <w:lang w:eastAsia="en-US"/>
        </w:rPr>
        <w:t xml:space="preserve">)</w:t>
      </w:r>
      <w:r>
        <w:rPr>
          <w:lang w:val="en-US"/>
        </w:rPr>
        <w:t xml:space="preserve"> </w:t>
      </w:r>
      <w:r>
        <w:rPr>
          <w:bCs/>
          <w:iCs/>
        </w:rPr>
        <w:t xml:space="preserve">–</w:t>
      </w:r>
      <w:r>
        <w:t xml:space="preserve"> для Нового кредитора.</w:t>
      </w:r>
    </w:p>
    <w:p>
      <w:pPr>
        <w:pStyle w:val="799"/>
        <w:keepNext w:val="0"/>
        <w:widowControl w:val="off"/>
        <w:shd w:val="clear" w:color="auto" w:fill="cccccc"/>
        <w:rPr>
          <w:sz w:val="24"/>
          <w:szCs w:val="24"/>
          <w:u w:val="none"/>
        </w:rPr>
      </w:pPr>
      <w:r>
        <w:rPr>
          <w:sz w:val="24"/>
          <w:szCs w:val="24"/>
          <w:u w:val="none"/>
        </w:rPr>
        <w:t xml:space="preserve">7. ЮРИДИЧЕСКИЕ АДРЕСА, БАНКОВСКИЕ РЕКВИЗИТЫ</w:t>
      </w:r>
      <w:r>
        <w:rPr>
          <w:sz w:val="24"/>
          <w:szCs w:val="24"/>
          <w:u w:val="none"/>
        </w:rPr>
      </w:r>
      <w:r>
        <w:rPr>
          <w:sz w:val="24"/>
          <w:szCs w:val="24"/>
          <w:u w:val="none"/>
        </w:rPr>
      </w:r>
    </w:p>
    <w:p>
      <w:pPr>
        <w:pStyle w:val="799"/>
        <w:keepNext w:val="0"/>
        <w:widowControl w:val="off"/>
        <w:shd w:val="clear" w:color="auto" w:fill="cccccc"/>
        <w:rPr>
          <w:sz w:val="24"/>
          <w:szCs w:val="24"/>
          <w:u w:val="none"/>
        </w:rPr>
      </w:pPr>
      <w:r>
        <w:rPr>
          <w:sz w:val="24"/>
          <w:szCs w:val="24"/>
          <w:u w:val="none"/>
        </w:rPr>
        <w:t xml:space="preserve">И МЕСТО НАХОЖДЕНИЯ СТ</w:t>
      </w:r>
      <w:r>
        <w:rPr>
          <w:sz w:val="24"/>
          <w:szCs w:val="24"/>
          <w:u w:val="none"/>
        </w:rPr>
        <w:t xml:space="preserve">О</w:t>
      </w:r>
      <w:r>
        <w:rPr>
          <w:sz w:val="24"/>
          <w:szCs w:val="24"/>
          <w:u w:val="none"/>
        </w:rPr>
        <w:t xml:space="preserve">РОН. ПОДПИСИ СТОРОН</w:t>
      </w:r>
      <w:r>
        <w:rPr>
          <w:sz w:val="24"/>
          <w:szCs w:val="24"/>
          <w:u w:val="none"/>
        </w:rPr>
      </w:r>
    </w:p>
    <w:tbl>
      <w:tblPr>
        <w:tblW w:w="10230"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5082"/>
        <w:gridCol w:w="5148"/>
      </w:tblGrid>
      <w:tr>
        <w:trPr/>
        <w:tblPrEx/>
        <w:tc>
          <w:tcPr>
            <w:tcW w:w="5082"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813"/>
              <w:keepNext w:val="0"/>
              <w:widowControl w:val="off"/>
              <w:outlineLvl w:val="3"/>
              <w:rPr>
                <w:b/>
                <w:bCs/>
                <w:sz w:val="24"/>
                <w:szCs w:val="24"/>
              </w:rPr>
            </w:pPr>
            <w:r>
              <w:rPr>
                <w:b/>
                <w:bCs/>
                <w:sz w:val="24"/>
                <w:szCs w:val="24"/>
              </w:rPr>
              <w:t xml:space="preserve">Кредитор</w:t>
            </w:r>
            <w:r>
              <w:rPr>
                <w:b/>
                <w:bCs/>
                <w:sz w:val="24"/>
                <w:szCs w:val="24"/>
              </w:rPr>
            </w:r>
          </w:p>
          <w:p>
            <w:pPr>
              <w:pStyle w:val="798"/>
              <w:widowControl w:val="off"/>
              <w:jc w:val="both"/>
              <w:rPr>
                <w:b/>
                <w:bCs/>
              </w:rPr>
            </w:pPr>
            <w:r>
              <w:rPr>
                <w:b/>
                <w:bCs/>
              </w:rPr>
            </w:r>
            <w:r>
              <w:rPr>
                <w:b/>
                <w:bCs/>
              </w:rPr>
            </w:r>
          </w:p>
        </w:tc>
        <w:tc>
          <w:tcPr>
            <w:tcW w:w="5148"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813"/>
              <w:keepNext w:val="0"/>
              <w:widowControl w:val="off"/>
              <w:outlineLvl w:val="3"/>
              <w:rPr>
                <w:b/>
                <w:bCs/>
                <w:sz w:val="24"/>
                <w:szCs w:val="24"/>
              </w:rPr>
            </w:pPr>
            <w:r>
              <w:rPr>
                <w:b/>
                <w:bCs/>
                <w:sz w:val="24"/>
                <w:szCs w:val="24"/>
              </w:rPr>
              <w:t xml:space="preserve">Новый кредитор</w:t>
            </w:r>
            <w:r>
              <w:rPr>
                <w:b/>
                <w:bCs/>
                <w:sz w:val="24"/>
                <w:szCs w:val="24"/>
              </w:rPr>
            </w:r>
          </w:p>
          <w:p>
            <w:pPr>
              <w:pStyle w:val="798"/>
              <w:widowControl w:val="off"/>
              <w:jc w:val="both"/>
              <w:rPr>
                <w:b/>
                <w:bCs/>
              </w:rPr>
            </w:pPr>
            <w:r>
              <w:rPr>
                <w:b/>
                <w:bCs/>
              </w:rPr>
            </w:r>
            <w:r>
              <w:rPr>
                <w:b/>
                <w:bCs/>
              </w:rPr>
            </w:r>
          </w:p>
        </w:tc>
      </w:tr>
      <w:tr>
        <w:trPr/>
        <w:tblPrEx/>
        <w:tc>
          <w:tcPr>
            <w:tcW w:w="5082"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both"/>
            </w:pPr>
            <w:r>
              <w:t xml:space="preserve">Акционерное общество «Российский</w:t>
            </w:r>
          </w:p>
          <w:p>
            <w:pPr>
              <w:pStyle w:val="798"/>
              <w:widowControl w:val="off"/>
              <w:jc w:val="both"/>
            </w:pPr>
            <w:r>
              <w:t xml:space="preserve">Сельскохозяйственный банк»</w:t>
            </w:r>
          </w:p>
          <w:p>
            <w:pPr>
              <w:pStyle w:val="798"/>
              <w:widowControl w:val="off"/>
              <w:jc w:val="both"/>
            </w:pPr>
          </w:p>
          <w:p>
            <w:pPr>
              <w:pStyle w:val="798"/>
              <w:widowControl w:val="off"/>
              <w:jc w:val="both"/>
            </w:pPr>
            <w:r>
              <w:t xml:space="preserve">Место нахождения: 119034, г. Москва,</w:t>
            </w:r>
          </w:p>
          <w:p>
            <w:pPr>
              <w:pStyle w:val="798"/>
              <w:widowControl w:val="off"/>
              <w:jc w:val="both"/>
            </w:pPr>
            <w:r>
              <w:t xml:space="preserve">пер. Гагаринский, д.3</w:t>
            </w:r>
          </w:p>
          <w:p>
            <w:pPr>
              <w:pStyle w:val="798"/>
              <w:widowControl w:val="off"/>
              <w:jc w:val="both"/>
            </w:pPr>
            <w:r>
              <w:t xml:space="preserve">Ростовский региональный филиал</w:t>
            </w:r>
          </w:p>
          <w:p>
            <w:pPr>
              <w:pStyle w:val="798"/>
              <w:widowControl w:val="off"/>
              <w:jc w:val="both"/>
            </w:pPr>
            <w:r>
              <w:t xml:space="preserve">Акционерного общества «Российский</w:t>
            </w:r>
          </w:p>
          <w:p>
            <w:pPr>
              <w:pStyle w:val="798"/>
              <w:widowControl w:val="off"/>
              <w:jc w:val="both"/>
            </w:pPr>
            <w:r>
              <w:t xml:space="preserve">Сельскохозяйственный банк»</w:t>
            </w:r>
          </w:p>
          <w:p>
            <w:pPr>
              <w:pStyle w:val="798"/>
              <w:widowControl w:val="off"/>
            </w:pPr>
            <w:r>
              <w:t xml:space="preserve">Место нахождения: 344082, г. Ростов-на-Дону, Буденновский пр-кт, д. 37 </w:t>
            </w:r>
          </w:p>
          <w:p>
            <w:pPr>
              <w:pStyle w:val="798"/>
              <w:widowControl w:val="off"/>
              <w:jc w:val="both"/>
            </w:pPr>
          </w:p>
        </w:tc>
        <w:tc>
          <w:tcPr>
            <w:tcW w:w="5148"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both"/>
            </w:pPr>
            <w:r>
              <w:t xml:space="preserve">____________________________________</w:t>
            </w:r>
          </w:p>
          <w:p>
            <w:pPr>
              <w:pStyle w:val="798"/>
              <w:widowControl w:val="off"/>
              <w:ind w:left="332"/>
              <w:jc w:val="both"/>
            </w:pPr>
          </w:p>
          <w:p>
            <w:pPr>
              <w:pStyle w:val="798"/>
              <w:widowControl w:val="off"/>
              <w:jc w:val="both"/>
            </w:pPr>
            <w:r>
              <w:t xml:space="preserve">Место нахождения:</w:t>
            </w:r>
          </w:p>
        </w:tc>
      </w:tr>
      <w:tr>
        <w:trPr/>
        <w:tblPrEx/>
        <w:tc>
          <w:tcPr>
            <w:tcW w:w="5082"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both"/>
            </w:pPr>
            <w:r>
              <w:t xml:space="preserve">БИК 046015211</w:t>
            </w:r>
          </w:p>
          <w:p>
            <w:pPr>
              <w:pStyle w:val="798"/>
              <w:widowControl w:val="off"/>
              <w:jc w:val="both"/>
            </w:pPr>
            <w:r>
              <w:t xml:space="preserve">ИНН 7725114488</w:t>
            </w:r>
          </w:p>
          <w:p>
            <w:pPr>
              <w:pStyle w:val="798"/>
              <w:widowControl w:val="off"/>
              <w:jc w:val="both"/>
            </w:pPr>
            <w:r>
              <w:t xml:space="preserve">КПП 616443001</w:t>
            </w:r>
          </w:p>
          <w:p>
            <w:pPr>
              <w:pStyle w:val="798"/>
              <w:widowControl w:val="off"/>
              <w:jc w:val="both"/>
            </w:pPr>
            <w:r>
              <w:t xml:space="preserve">ОГРН 1027700342890</w:t>
            </w:r>
          </w:p>
          <w:p>
            <w:pPr>
              <w:pStyle w:val="798"/>
              <w:widowControl w:val="off"/>
              <w:jc w:val="both"/>
            </w:pPr>
          </w:p>
        </w:tc>
        <w:tc>
          <w:tcPr>
            <w:tcW w:w="5148"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both"/>
            </w:pPr>
            <w:r>
              <w:t xml:space="preserve">ИНН </w:t>
            </w:r>
          </w:p>
          <w:p>
            <w:pPr>
              <w:pStyle w:val="798"/>
              <w:widowControl w:val="off"/>
              <w:jc w:val="both"/>
            </w:pPr>
            <w:r>
              <w:t xml:space="preserve">ОГРН</w:t>
            </w:r>
          </w:p>
          <w:p>
            <w:pPr>
              <w:pStyle w:val="798"/>
              <w:widowControl w:val="off"/>
            </w:pPr>
            <w:r>
              <w:t xml:space="preserve">СНИЛС _</w:t>
            </w:r>
            <w:r>
              <w:t xml:space="preserve">___________________________</w:t>
            </w:r>
          </w:p>
          <w:p>
            <w:pPr>
              <w:pStyle w:val="798"/>
              <w:widowControl w:val="off"/>
              <w:jc w:val="both"/>
            </w:pPr>
            <w:r>
              <w:t xml:space="preserve">                 </w:t>
            </w:r>
            <w:r>
              <w:rPr>
                <w:vertAlign w:val="superscript"/>
              </w:rPr>
              <w:t xml:space="preserve">(указывается СНИЛС лица, подписывающего Договор)</w:t>
            </w:r>
          </w:p>
          <w:p>
            <w:pPr>
              <w:pStyle w:val="798"/>
              <w:widowControl w:val="off"/>
              <w:jc w:val="both"/>
            </w:pPr>
          </w:p>
        </w:tc>
      </w:tr>
      <w:tr>
        <w:trPr/>
        <w:tblPrEx/>
        <w:tc>
          <w:tcPr>
            <w:tcW w:w="5082"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both"/>
            </w:pPr>
            <w:r>
              <w:t xml:space="preserve">корр. счет №30101810800000000211</w:t>
            </w:r>
          </w:p>
          <w:p>
            <w:pPr>
              <w:pStyle w:val="798"/>
              <w:widowControl w:val="off"/>
              <w:jc w:val="both"/>
            </w:pPr>
            <w:r>
              <w:t xml:space="preserve"> в Отделении по Ростовской области </w:t>
            </w:r>
          </w:p>
          <w:p>
            <w:pPr>
              <w:pStyle w:val="798"/>
              <w:widowControl w:val="off"/>
              <w:jc w:val="both"/>
            </w:pPr>
            <w:r>
              <w:t xml:space="preserve">Южного ГУ ЦБ России</w:t>
            </w:r>
          </w:p>
          <w:p>
            <w:pPr>
              <w:pStyle w:val="798"/>
              <w:widowControl w:val="off"/>
              <w:jc w:val="both"/>
            </w:pPr>
            <w:r>
              <w:t xml:space="preserve">(Отделение Ростов-на-Дону)</w:t>
            </w:r>
          </w:p>
          <w:p>
            <w:pPr>
              <w:pStyle w:val="798"/>
              <w:widowControl w:val="off"/>
              <w:jc w:val="both"/>
            </w:pPr>
            <w:r>
              <w:t xml:space="preserve">Счет№</w:t>
            </w:r>
            <w:r>
              <w:t xml:space="preserve">___________________________________</w:t>
            </w:r>
          </w:p>
          <w:p>
            <w:pPr>
              <w:pStyle w:val="798"/>
              <w:widowControl w:val="off"/>
              <w:jc w:val="both"/>
            </w:pPr>
          </w:p>
          <w:p>
            <w:pPr>
              <w:pStyle w:val="798"/>
              <w:widowControl w:val="off"/>
              <w:jc w:val="both"/>
            </w:pPr>
          </w:p>
        </w:tc>
        <w:tc>
          <w:tcPr>
            <w:tcW w:w="5148"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both"/>
            </w:pPr>
            <w:r>
              <w:t xml:space="preserve">№№ счетов</w:t>
            </w:r>
          </w:p>
        </w:tc>
      </w:tr>
      <w:tr>
        <w:trPr>
          <w:cantSplit/>
          <w:trHeight w:val="371"/>
        </w:trPr>
        <w:tblPrEx/>
        <w:tc>
          <w:tcPr>
            <w:tcW w:w="10230" w:type="dxa"/>
            <w:gridSpan w:val="2"/>
            <w:tcBorders>
              <w:top w:val="none" w:color="000000" w:sz="4" w:space="0"/>
              <w:left w:val="none" w:color="000000" w:sz="4" w:space="0"/>
              <w:bottom w:val="none" w:color="000000" w:sz="4" w:space="0"/>
              <w:right w:val="none" w:color="000000" w:sz="4" w:space="0"/>
            </w:tcBorders>
            <w:noWrap w:val="false"/>
            <w:textDirection w:val="lrTb"/>
            <w:vAlign w:val="top"/>
          </w:tcPr>
          <w:p>
            <w:pPr>
              <w:pStyle w:val="798"/>
              <w:widowControl w:val="off"/>
              <w:jc w:val="center"/>
              <w:rPr>
                <w:b/>
              </w:rPr>
            </w:pPr>
            <w:r>
              <w:rPr>
                <w:b/>
              </w:rPr>
              <w:t xml:space="preserve">ПОДПИСИ СТОРОН:</w:t>
            </w:r>
            <w:r>
              <w:rPr>
                <w:b/>
              </w:rPr>
            </w:r>
            <w:r>
              <w:rPr>
                <w:b/>
              </w:rPr>
            </w:r>
          </w:p>
          <w:p>
            <w:pPr>
              <w:pStyle w:val="798"/>
              <w:widowControl w:val="off"/>
              <w:jc w:val="center"/>
              <w:rPr>
                <w:b/>
              </w:rPr>
            </w:pPr>
            <w:r>
              <w:rPr>
                <w:b/>
              </w:rPr>
            </w:r>
            <w:r>
              <w:rPr>
                <w:b/>
              </w:rPr>
            </w:r>
          </w:p>
        </w:tc>
      </w:tr>
      <w:tr>
        <w:trPr>
          <w:trHeight w:val="1244"/>
        </w:trPr>
        <w:tblPrEx/>
        <w:tc>
          <w:tcPr>
            <w:tcW w:w="5082"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813"/>
              <w:keepNext w:val="0"/>
              <w:widowControl w:val="off"/>
              <w:outlineLvl w:val="3"/>
              <w:rPr>
                <w:sz w:val="24"/>
                <w:szCs w:val="24"/>
              </w:rPr>
            </w:pPr>
            <w:r>
              <w:rPr>
                <w:b/>
                <w:bCs/>
                <w:sz w:val="24"/>
                <w:szCs w:val="24"/>
              </w:rPr>
              <w:t xml:space="preserve">Кредитор  </w:t>
            </w:r>
            <w:r>
              <w:rPr>
                <w:sz w:val="24"/>
                <w:szCs w:val="24"/>
              </w:rPr>
            </w:r>
            <w:r>
              <w:rPr>
                <w:sz w:val="24"/>
                <w:szCs w:val="24"/>
              </w:rPr>
            </w:r>
          </w:p>
          <w:p>
            <w:pPr>
              <w:pStyle w:val="816"/>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p>
          <w:p>
            <w:pPr>
              <w:pStyle w:val="816"/>
              <w:rPr>
                <w:rFonts w:ascii="Times New Roman" w:hAnsi="Times New Roman"/>
                <w:sz w:val="24"/>
                <w:szCs w:val="24"/>
                <w:lang w:val="ru-RU" w:eastAsia="ru-RU"/>
              </w:rPr>
            </w:pPr>
            <w:r>
              <w:rPr>
                <w:rFonts w:ascii="Times New Roman" w:hAnsi="Times New Roman"/>
                <w:sz w:val="24"/>
                <w:szCs w:val="24"/>
                <w:lang w:val="ru-RU" w:eastAsia="ru-RU"/>
              </w:rPr>
              <w:t xml:space="preserve">__________  __________  _________________</w:t>
            </w:r>
            <w:r>
              <w:rPr>
                <w:rFonts w:ascii="Times New Roman" w:hAnsi="Times New Roman"/>
                <w:sz w:val="24"/>
                <w:szCs w:val="24"/>
                <w:lang w:val="ru-RU" w:eastAsia="ru-RU"/>
              </w:rPr>
            </w:r>
          </w:p>
          <w:p>
            <w:pPr>
              <w:pStyle w:val="798"/>
              <w:widowControl w:val="off"/>
            </w:pPr>
            <w:r>
              <w:t xml:space="preserve">  (должность)         (подпись)       (расшифровка подписи)</w:t>
            </w:r>
          </w:p>
          <w:p>
            <w:pPr>
              <w:pStyle w:val="798"/>
              <w:widowControl w:val="off"/>
            </w:pPr>
          </w:p>
          <w:p>
            <w:pPr>
              <w:pStyle w:val="798"/>
              <w:widowControl w:val="off"/>
              <w:jc w:val="center"/>
            </w:pPr>
            <w:r>
              <w:t xml:space="preserve">МП </w:t>
            </w:r>
          </w:p>
        </w:tc>
        <w:tc>
          <w:tcPr>
            <w:tcW w:w="5148" w:type="dxa"/>
            <w:tcBorders>
              <w:top w:val="none" w:color="000000" w:sz="4" w:space="0"/>
              <w:left w:val="none" w:color="000000" w:sz="4" w:space="0"/>
              <w:bottom w:val="none" w:color="000000" w:sz="4" w:space="0"/>
              <w:right w:val="none" w:color="000000" w:sz="4" w:space="0"/>
            </w:tcBorders>
            <w:noWrap w:val="false"/>
            <w:textDirection w:val="lrTb"/>
            <w:vAlign w:val="top"/>
          </w:tcPr>
          <w:p>
            <w:pPr>
              <w:pStyle w:val="813"/>
              <w:keepNext w:val="0"/>
              <w:widowControl w:val="off"/>
              <w:outlineLvl w:val="3"/>
              <w:rPr>
                <w:b/>
                <w:bCs/>
                <w:sz w:val="24"/>
                <w:szCs w:val="24"/>
              </w:rPr>
            </w:pPr>
            <w:r>
              <w:rPr>
                <w:b/>
                <w:bCs/>
                <w:sz w:val="24"/>
                <w:szCs w:val="24"/>
              </w:rPr>
              <w:t xml:space="preserve">Новый кредитор</w:t>
            </w:r>
            <w:r>
              <w:rPr>
                <w:b/>
                <w:bCs/>
                <w:sz w:val="24"/>
                <w:szCs w:val="24"/>
              </w:rPr>
            </w:r>
          </w:p>
          <w:p>
            <w:pPr>
              <w:pStyle w:val="816"/>
              <w:rPr>
                <w:rFonts w:ascii="Times New Roman" w:hAnsi="Times New Roman"/>
                <w:sz w:val="24"/>
                <w:szCs w:val="24"/>
                <w:lang w:val="ru-RU" w:eastAsia="ru-RU"/>
              </w:rPr>
            </w:pPr>
            <w:r>
              <w:rPr>
                <w:rFonts w:ascii="Times New Roman" w:hAnsi="Times New Roman"/>
                <w:sz w:val="24"/>
                <w:szCs w:val="24"/>
                <w:lang w:val="ru-RU" w:eastAsia="ru-RU"/>
              </w:rPr>
            </w:r>
            <w:r>
              <w:rPr>
                <w:rFonts w:ascii="Times New Roman" w:hAnsi="Times New Roman"/>
                <w:sz w:val="24"/>
                <w:szCs w:val="24"/>
                <w:lang w:val="ru-RU" w:eastAsia="ru-RU"/>
              </w:rPr>
            </w:r>
          </w:p>
          <w:p>
            <w:pPr>
              <w:pStyle w:val="816"/>
              <w:rPr>
                <w:rFonts w:ascii="Times New Roman" w:hAnsi="Times New Roman"/>
                <w:sz w:val="24"/>
                <w:szCs w:val="24"/>
                <w:lang w:val="ru-RU" w:eastAsia="ru-RU"/>
              </w:rPr>
            </w:pPr>
            <w:r>
              <w:rPr>
                <w:rFonts w:ascii="Times New Roman" w:hAnsi="Times New Roman"/>
                <w:sz w:val="24"/>
                <w:szCs w:val="24"/>
                <w:lang w:val="ru-RU" w:eastAsia="ru-RU"/>
              </w:rPr>
              <w:t xml:space="preserve">____________  __________  ________________</w:t>
            </w:r>
            <w:r>
              <w:rPr>
                <w:rFonts w:ascii="Times New Roman" w:hAnsi="Times New Roman"/>
                <w:sz w:val="24"/>
                <w:szCs w:val="24"/>
                <w:lang w:val="ru-RU" w:eastAsia="ru-RU"/>
              </w:rPr>
            </w:r>
          </w:p>
          <w:p>
            <w:pPr>
              <w:pStyle w:val="798"/>
              <w:widowControl w:val="off"/>
            </w:pPr>
            <w:r>
              <w:t xml:space="preserve">   (должность)            (подпись)       (расшифровка подписи)</w:t>
            </w:r>
          </w:p>
          <w:p>
            <w:pPr>
              <w:pStyle w:val="798"/>
              <w:widowControl w:val="off"/>
            </w:pPr>
          </w:p>
          <w:p>
            <w:pPr>
              <w:pStyle w:val="798"/>
              <w:widowControl w:val="off"/>
              <w:jc w:val="center"/>
            </w:pPr>
            <w:r>
              <w:t xml:space="preserve">МП </w:t>
            </w:r>
            <w:r>
              <w:rPr>
                <w:bCs/>
                <w:i/>
              </w:rPr>
              <w:t xml:space="preserve">(при наличии) </w:t>
            </w:r>
            <w:r>
              <w:t xml:space="preserve"> </w:t>
            </w:r>
          </w:p>
          <w:p>
            <w:pPr>
              <w:pStyle w:val="798"/>
              <w:widowControl w:val="off"/>
              <w:jc w:val="center"/>
            </w:pPr>
          </w:p>
        </w:tc>
      </w:tr>
    </w:tbl>
    <w:p>
      <w:pPr>
        <w:pStyle w:val="798"/>
        <w:tabs>
          <w:tab w:val="left" w:pos="1134" w:leader="none"/>
        </w:tabs>
        <w:ind w:firstLine="709"/>
        <w:jc w:val="both"/>
        <w:rPr>
          <w:bCs/>
        </w:rPr>
      </w:pPr>
      <w:r>
        <w:rPr>
          <w:bCs/>
        </w:rPr>
        <w:t xml:space="preserve">Я, ______________________________________________________________________</w:t>
      </w:r>
      <w:r>
        <w:rPr>
          <w:bCs/>
        </w:rPr>
      </w:r>
    </w:p>
    <w:p>
      <w:pPr>
        <w:pStyle w:val="798"/>
        <w:tabs>
          <w:tab w:val="left" w:pos="1134" w:leader="none"/>
        </w:tabs>
        <w:rPr>
          <w:bCs/>
          <w:vertAlign w:val="superscript"/>
        </w:rPr>
      </w:pPr>
      <w:r>
        <w:rPr>
          <w:bCs/>
          <w:vertAlign w:val="superscript"/>
        </w:rPr>
        <w:t xml:space="preserve">                  (должность, Ф.И.О. (полностью) работника Банка, в чьем присутствии подписан документ)</w:t>
      </w:r>
      <w:r>
        <w:rPr>
          <w:bCs/>
          <w:vertAlign w:val="superscript"/>
        </w:rPr>
      </w:r>
    </w:p>
    <w:p>
      <w:pPr>
        <w:pStyle w:val="798"/>
        <w:tabs>
          <w:tab w:val="left" w:pos="1134" w:leader="none"/>
        </w:tabs>
        <w:jc w:val="both"/>
        <w:rPr>
          <w:bCs/>
        </w:rPr>
      </w:pPr>
      <w:r>
        <w:rPr>
          <w:bCs/>
        </w:rPr>
        <w:t xml:space="preserve">удостоверяю, что подпись ________________________________________________________</w:t>
      </w:r>
      <w:r>
        <w:rPr>
          <w:bCs/>
        </w:rPr>
      </w:r>
    </w:p>
    <w:p>
      <w:pPr>
        <w:pStyle w:val="798"/>
        <w:tabs>
          <w:tab w:val="left" w:pos="1134" w:leader="none"/>
        </w:tabs>
        <w:ind w:firstLine="1843"/>
        <w:rPr>
          <w:bCs/>
          <w:vertAlign w:val="superscript"/>
        </w:rPr>
      </w:pPr>
      <w:r>
        <w:rPr>
          <w:bCs/>
        </w:rPr>
        <w:t xml:space="preserve">                  </w:t>
      </w:r>
      <w:r>
        <w:rPr>
          <w:bCs/>
          <w:vertAlign w:val="superscript"/>
        </w:rPr>
        <w:t xml:space="preserve">(Ф.И.О. (полностью) лица, подпись которого удостоверяется)</w:t>
      </w:r>
      <w:r>
        <w:rPr>
          <w:bCs/>
          <w:vertAlign w:val="superscript"/>
        </w:rPr>
      </w:r>
    </w:p>
    <w:p>
      <w:pPr>
        <w:pStyle w:val="804"/>
        <w:rPr>
          <w:rFonts w:ascii="Times New Roman" w:hAnsi="Times New Roman" w:cs="Times New Roman"/>
          <w:bCs/>
          <w:sz w:val="24"/>
          <w:szCs w:val="24"/>
        </w:rPr>
      </w:pPr>
      <w:r>
        <w:rPr>
          <w:rFonts w:ascii="Times New Roman" w:hAnsi="Times New Roman" w:cs="Times New Roman"/>
          <w:bCs/>
          <w:sz w:val="24"/>
          <w:szCs w:val="24"/>
        </w:rPr>
        <w:t xml:space="preserve">совершена в моем присутствии, личность подписанта установлена.</w:t>
      </w:r>
      <w:r>
        <w:rPr>
          <w:rFonts w:ascii="Times New Roman" w:hAnsi="Times New Roman" w:cs="Times New Roman"/>
          <w:bCs/>
          <w:sz w:val="24"/>
          <w:szCs w:val="24"/>
        </w:rPr>
      </w:r>
    </w:p>
    <w:sectPr>
      <w:headerReference w:type="default" r:id="rId9"/>
      <w:footerReference w:type="default" r:id="rId10"/>
      <w:footerReference w:type="even" r:id="rId11"/>
      <w:footerReference w:type="first" r:id="rId12"/>
      <w:footnotePr/>
      <w:endnotePr/>
      <w:type w:val="nextPage"/>
      <w:pgSz w:w="11906" w:h="16838" w:orient="portrait"/>
      <w:pgMar w:top="425" w:right="1417" w:bottom="1134" w:left="1417"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00000000000000000"/>
  </w:font>
  <w:font w:name="Symbol">
    <w:panose1 w:val="05050102010706020507"/>
  </w:font>
  <w:font w:name="Calibri">
    <w:panose1 w:val="020F0502020204030204"/>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8"/>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808"/>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8</w:t>
                          </w:r>
                          <w:r>
                            <w:rPr>
                              <w:color w:val="000000"/>
                              <w:sz w:val="16"/>
                              <w:szCs w:val="16"/>
                            </w:rPr>
                            <w:fldChar w:fldCharType="end"/>
                          </w:r>
                          <w:r>
                            <w:rPr>
                              <w:color w:val="000000"/>
                              <w:sz w:val="16"/>
                              <w:szCs w:val="16"/>
                            </w:rPr>
                          </w:r>
                          <w:r>
                            <w:rPr>
                              <w:color w:val="000000"/>
                              <w:sz w:val="16"/>
                              <w:szCs w:val="16"/>
                            </w:rPr>
                          </w:r>
                        </w:p>
                        <w:p>
                          <w:pPr>
                            <w:pStyle w:val="798"/>
                          </w:pP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808"/>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8</w:t>
                    </w:r>
                    <w:r>
                      <w:rPr>
                        <w:color w:val="000000"/>
                        <w:sz w:val="16"/>
                        <w:szCs w:val="16"/>
                      </w:rPr>
                      <w:fldChar w:fldCharType="end"/>
                    </w:r>
                    <w:r>
                      <w:rPr>
                        <w:color w:val="000000"/>
                        <w:sz w:val="16"/>
                        <w:szCs w:val="16"/>
                      </w:rPr>
                    </w:r>
                    <w:r>
                      <w:rPr>
                        <w:color w:val="000000"/>
                        <w:sz w:val="16"/>
                        <w:szCs w:val="16"/>
                      </w:rPr>
                    </w:r>
                  </w:p>
                  <w:p>
                    <w:pPr>
                      <w:pStyle w:val="798"/>
                    </w:pP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8"/>
      <w:framePr w:wrap="around" w:vAnchor="text" w:hAnchor="margin" w:xAlign="right" w:y="1"/>
      <w:rPr>
        <w:rStyle w:val="810"/>
      </w:rPr>
    </w:pPr>
    <w:r>
      <w:rPr>
        <w:rStyle w:val="810"/>
      </w:rPr>
      <w:fldChar w:fldCharType="begin"/>
    </w:r>
    <w:r>
      <w:rPr>
        <w:rStyle w:val="810"/>
      </w:rPr>
      <w:instrText xml:space="preserve">PAGE  </w:instrText>
    </w:r>
    <w:r>
      <w:rPr>
        <w:rStyle w:val="810"/>
      </w:rPr>
      <w:fldChar w:fldCharType="end"/>
    </w:r>
    <w:r>
      <w:rPr>
        <w:rStyle w:val="810"/>
      </w:rPr>
    </w:r>
    <w:r>
      <w:rPr>
        <w:rStyle w:val="810"/>
      </w:rPr>
    </w:r>
  </w:p>
  <w:p>
    <w:pPr>
      <w:pStyle w:val="80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8"/>
      <w:ind w:right="360"/>
      <w:jc w:val="both"/>
      <w:rPr>
        <w:b/>
        <w:bCs/>
        <w:sz w:val="18"/>
        <w:szCs w:val="18"/>
        <w:lang w:val="en-US"/>
      </w:rPr>
    </w:pP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24"/>
        <w:jc w:val="both"/>
        <w:rPr>
          <w:sz w:val="16"/>
        </w:rPr>
      </w:pPr>
      <w:r>
        <w:rPr>
          <w:rStyle w:val="826"/>
          <w:rFonts w:ascii="Arial" w:hAnsi="Arial" w:cs="Arial"/>
          <w:sz w:val="16"/>
        </w:rPr>
        <w:footnoteRef/>
      </w:r>
      <w:r>
        <w:rPr>
          <w:rFonts w:ascii="Arial" w:hAnsi="Arial" w:cs="Arial"/>
          <w:sz w:val="16"/>
        </w:rPr>
        <w:t xml:space="preserve"> </w:t>
      </w:r>
      <w:r>
        <w:rPr>
          <w:sz w:val="16"/>
        </w:rPr>
        <w:t xml:space="preserve">Термин «Усиленная квалифицированная электронная подпись» применяется согласно терминологии, изложенной в Фед</w:t>
      </w:r>
      <w:r>
        <w:rPr>
          <w:sz w:val="16"/>
        </w:rPr>
        <w:t xml:space="preserve">е</w:t>
      </w:r>
      <w:r>
        <w:rPr>
          <w:sz w:val="16"/>
        </w:rPr>
        <w:t xml:space="preserve">ральном законе от 06.04.2011 № 63-ФЗ «Об электронной подписи».</w:t>
      </w:r>
      <w:r>
        <w:rPr>
          <w:sz w:val="16"/>
        </w:rPr>
      </w:r>
    </w:p>
  </w:footnote>
  <w:footnote w:id="3">
    <w:p>
      <w:pPr>
        <w:pStyle w:val="824"/>
        <w:jc w:val="both"/>
        <w:rPr>
          <w:sz w:val="16"/>
          <w:szCs w:val="16"/>
        </w:rPr>
      </w:pPr>
      <w:r>
        <w:rPr>
          <w:rStyle w:val="826"/>
          <w:sz w:val="16"/>
          <w:szCs w:val="16"/>
        </w:rPr>
        <w:footnoteRef/>
      </w:r>
      <w:r>
        <w:rPr>
          <w:sz w:val="16"/>
          <w:szCs w:val="16"/>
        </w:rPr>
        <w:t xml:space="preserve"> </w:t>
      </w:r>
      <w:r>
        <w:rPr>
          <w:b/>
          <w:sz w:val="16"/>
          <w:szCs w:val="16"/>
        </w:rPr>
        <w:t xml:space="preserve">Электронное заказное письмо (ЭЗП) </w:t>
      </w:r>
      <w:r>
        <w:rPr>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bCs/>
          <w:sz w:val="16"/>
          <w:szCs w:val="16"/>
        </w:rPr>
        <w:t xml:space="preserve">применяется согласно терминологии, изложенной в Федеральном законе от 06.04.2011 № 63-ФЗ «Об электронной подписи») </w:t>
      </w:r>
      <w:r>
        <w:rPr>
          <w:bCs/>
          <w:sz w:val="16"/>
          <w:szCs w:val="16"/>
        </w:rPr>
        <w:t xml:space="preserve">и </w:t>
      </w:r>
      <w:r>
        <w:rPr>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eastAsia="Calibri"/>
          <w:bCs/>
          <w:color w:val="202122"/>
          <w:sz w:val="16"/>
          <w:szCs w:val="16"/>
          <w:shd w:val="clear" w:color="auto" w:fill="ffffff"/>
          <w:lang w:eastAsia="en-US"/>
        </w:rPr>
        <w:t xml:space="preserve">федеральной государственной информационной системе</w:t>
      </w:r>
      <w:r>
        <w:rPr>
          <w:bCs/>
          <w:sz w:val="16"/>
          <w:szCs w:val="16"/>
        </w:rPr>
        <w:t xml:space="preserve"> «Единая система идентификации и аутентификации </w:t>
      </w:r>
      <w:r>
        <w:rPr>
          <w:rFonts w:eastAsia="Calibri"/>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eastAsia="Calibri"/>
          <w:bCs/>
          <w:color w:val="202122"/>
          <w:sz w:val="16"/>
          <w:szCs w:val="16"/>
          <w:shd w:val="clear" w:color="auto" w:fill="ffffff"/>
          <w:lang w:eastAsia="en-US"/>
        </w:rPr>
        <w:t xml:space="preserve">(ЕСИА)</w:t>
      </w:r>
      <w:r>
        <w:rPr>
          <w:sz w:val="16"/>
          <w:szCs w:val="16"/>
        </w:rPr>
        <w:t xml:space="preserve"> и давшим согласие на получение писем в личном кабинете федеральной государственной информационной системы «</w:t>
      </w:r>
      <w:r>
        <w:rPr>
          <w:bCs/>
          <w:sz w:val="16"/>
          <w:szCs w:val="16"/>
        </w:rPr>
        <w:t xml:space="preserve">Единый портал государственных и муниципальных услуг (функций)»,</w:t>
      </w:r>
      <w:r>
        <w:rPr>
          <w:sz w:val="16"/>
          <w:szCs w:val="16"/>
        </w:rPr>
        <w:t xml:space="preserve"> получать их, сохраняя юридическую значимость сообщения.</w:t>
      </w:r>
      <w:r>
        <w:rPr>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rPr/>
      <w:tblPrEx/>
      <w:tc>
        <w:tcPr>
          <w:tcW w:w="7797"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798"/>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№______ от «___» _________ 20__ г.</w:t>
          </w:r>
          <w:r>
            <w:rPr>
              <w:sz w:val="16"/>
              <w:szCs w:val="16"/>
            </w:rPr>
          </w:r>
        </w:p>
      </w:tc>
      <w:tc>
        <w:tcPr>
          <w:tcW w:w="1701" w:type="dxa"/>
          <w:tcBorders>
            <w:top w:val="none" w:color="000000" w:sz="0" w:space="0"/>
            <w:left w:val="none" w:color="000000" w:sz="0" w:space="0"/>
            <w:bottom w:val="none" w:color="000000" w:sz="0" w:space="0"/>
            <w:right w:val="none" w:color="000000" w:sz="0" w:space="0"/>
          </w:tcBorders>
          <w:noWrap w:val="false"/>
          <w:textDirection w:val="lrTb"/>
          <w:vAlign w:val="top"/>
        </w:tcPr>
        <w:p>
          <w:pPr>
            <w:pStyle w:val="798"/>
            <w:jc w:val="right"/>
            <w:rPr>
              <w:sz w:val="16"/>
              <w:szCs w:val="16"/>
            </w:rPr>
          </w:pPr>
          <w:r>
            <w:rPr>
              <w:sz w:val="16"/>
              <w:szCs w:val="16"/>
            </w:rPr>
          </w:r>
          <w:r>
            <w:rPr>
              <w:sz w:val="16"/>
              <w:szCs w:val="16"/>
            </w:rPr>
          </w:r>
        </w:p>
        <w:p>
          <w:pPr>
            <w:pStyle w:val="798"/>
            <w:jc w:val="right"/>
            <w:rPr>
              <w:sz w:val="16"/>
              <w:szCs w:val="16"/>
            </w:rPr>
          </w:pPr>
          <w:r>
            <w:rPr>
              <w:sz w:val="16"/>
              <w:szCs w:val="16"/>
            </w:rPr>
          </w:r>
          <w:r>
            <w:rPr>
              <w:sz w:val="16"/>
              <w:szCs w:val="16"/>
            </w:rPr>
          </w:r>
        </w:p>
      </w:tc>
    </w:tr>
  </w:tbl>
  <w:p>
    <w:pPr>
      <w:pStyle w:val="798"/>
      <w:rPr>
        <w:sz w:val="10"/>
        <w:szCs w:val="10"/>
      </w:rPr>
    </w:pPr>
    <w:r>
      <w:rPr>
        <w:sz w:val="10"/>
        <w:szCs w:val="10"/>
      </w:rPr>
    </w:r>
    <w:r>
      <w:rPr>
        <w:sz w:val="10"/>
        <w:szCs w:val="1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tabs>
          <w:tab w:val="num" w:pos="1440" w:leader="none"/>
        </w:tabs>
        <w:ind w:left="1440" w:hanging="360"/>
      </w:pPr>
      <w:rPr>
        <w:rFonts w:ascii="Symbol" w:hAnsi="Symbol"/>
      </w:rPr>
    </w:lvl>
    <w:lvl w:ilvl="1">
      <w:start w:val="1"/>
      <w:numFmt w:val="bullet"/>
      <w:isLgl w:val="false"/>
      <w:suff w:val="tab"/>
      <w:lvlText w:val="o"/>
      <w:lvlJc w:val="left"/>
      <w:pPr>
        <w:tabs>
          <w:tab w:val="num" w:pos="2160" w:leader="none"/>
        </w:tabs>
        <w:ind w:left="2160" w:hanging="360"/>
      </w:pPr>
      <w:rPr>
        <w:rFonts w:ascii="Courier New" w:hAnsi="Courier New"/>
      </w:rPr>
    </w:lvl>
    <w:lvl w:ilvl="2">
      <w:start w:val="1"/>
      <w:numFmt w:val="bullet"/>
      <w:isLgl w:val="false"/>
      <w:suff w:val="tab"/>
      <w:lvlText w:val=""/>
      <w:lvlJc w:val="left"/>
      <w:pPr>
        <w:tabs>
          <w:tab w:val="num" w:pos="2880" w:leader="none"/>
        </w:tabs>
        <w:ind w:left="2880" w:hanging="360"/>
      </w:pPr>
      <w:rPr>
        <w:rFonts w:ascii="Wingdings" w:hAnsi="Wingdings"/>
      </w:rPr>
    </w:lvl>
    <w:lvl w:ilvl="3">
      <w:start w:val="1"/>
      <w:numFmt w:val="bullet"/>
      <w:isLgl w:val="false"/>
      <w:suff w:val="tab"/>
      <w:lvlText w:val=""/>
      <w:lvlJc w:val="left"/>
      <w:pPr>
        <w:tabs>
          <w:tab w:val="num" w:pos="3600" w:leader="none"/>
        </w:tabs>
        <w:ind w:left="3600" w:hanging="360"/>
      </w:pPr>
      <w:rPr>
        <w:rFonts w:ascii="Symbol" w:hAnsi="Symbol"/>
      </w:rPr>
    </w:lvl>
    <w:lvl w:ilvl="4">
      <w:start w:val="1"/>
      <w:numFmt w:val="bullet"/>
      <w:isLgl w:val="false"/>
      <w:suff w:val="tab"/>
      <w:lvlText w:val="o"/>
      <w:lvlJc w:val="left"/>
      <w:pPr>
        <w:tabs>
          <w:tab w:val="num" w:pos="4320" w:leader="none"/>
        </w:tabs>
        <w:ind w:left="4320" w:hanging="360"/>
      </w:pPr>
      <w:rPr>
        <w:rFonts w:ascii="Courier New" w:hAnsi="Courier New"/>
      </w:rPr>
    </w:lvl>
    <w:lvl w:ilvl="5">
      <w:start w:val="1"/>
      <w:numFmt w:val="bullet"/>
      <w:isLgl w:val="false"/>
      <w:suff w:val="tab"/>
      <w:lvlText w:val=""/>
      <w:lvlJc w:val="left"/>
      <w:pPr>
        <w:tabs>
          <w:tab w:val="num" w:pos="5040" w:leader="none"/>
        </w:tabs>
        <w:ind w:left="5040" w:hanging="360"/>
      </w:pPr>
      <w:rPr>
        <w:rFonts w:ascii="Wingdings" w:hAnsi="Wingdings"/>
      </w:rPr>
    </w:lvl>
    <w:lvl w:ilvl="6">
      <w:start w:val="1"/>
      <w:numFmt w:val="bullet"/>
      <w:isLgl w:val="false"/>
      <w:suff w:val="tab"/>
      <w:lvlText w:val=""/>
      <w:lvlJc w:val="left"/>
      <w:pPr>
        <w:tabs>
          <w:tab w:val="num" w:pos="5760" w:leader="none"/>
        </w:tabs>
        <w:ind w:left="5760" w:hanging="360"/>
      </w:pPr>
      <w:rPr>
        <w:rFonts w:ascii="Symbol" w:hAnsi="Symbol"/>
      </w:rPr>
    </w:lvl>
    <w:lvl w:ilvl="7">
      <w:start w:val="1"/>
      <w:numFmt w:val="bullet"/>
      <w:isLgl w:val="false"/>
      <w:suff w:val="tab"/>
      <w:lvlText w:val="o"/>
      <w:lvlJc w:val="left"/>
      <w:pPr>
        <w:tabs>
          <w:tab w:val="num" w:pos="6480" w:leader="none"/>
        </w:tabs>
        <w:ind w:left="6480" w:hanging="360"/>
      </w:pPr>
      <w:rPr>
        <w:rFonts w:ascii="Courier New" w:hAnsi="Courier New"/>
      </w:rPr>
    </w:lvl>
    <w:lvl w:ilvl="8">
      <w:start w:val="1"/>
      <w:numFmt w:val="bullet"/>
      <w:isLgl w:val="false"/>
      <w:suff w:val="tab"/>
      <w:lvlText w:val=""/>
      <w:lvlJc w:val="left"/>
      <w:pPr>
        <w:tabs>
          <w:tab w:val="num" w:pos="7200" w:leader="none"/>
        </w:tabs>
        <w:ind w:left="7200" w:hanging="360"/>
      </w:pPr>
      <w:rPr>
        <w:rFonts w:ascii="Wingdings" w:hAnsi="Wingdings"/>
      </w:rPr>
    </w:lvl>
  </w:abstractNum>
  <w:abstractNum w:abstractNumId="1">
    <w:multiLevelType w:val="hybridMultilevel"/>
    <w:lvl w:ilvl="0">
      <w:start w:val="4"/>
      <w:numFmt w:val="decimal"/>
      <w:isLgl w:val="false"/>
      <w:suff w:val="tab"/>
      <w:lvlText w:val="%1)"/>
      <w:lvlJc w:val="left"/>
      <w:pPr>
        <w:tabs>
          <w:tab w:val="num" w:pos="1080" w:leader="none"/>
        </w:tabs>
        <w:ind w:left="1080" w:hanging="360"/>
      </w:pPr>
    </w:lvl>
    <w:lvl w:ilvl="1">
      <w:start w:val="1"/>
      <w:numFmt w:val="lowerLetter"/>
      <w:isLgl w:val="false"/>
      <w:suff w:val="tab"/>
      <w:lvlText w:val="%2."/>
      <w:lvlJc w:val="left"/>
      <w:pPr>
        <w:tabs>
          <w:tab w:val="num" w:pos="1800" w:leader="none"/>
        </w:tabs>
        <w:ind w:left="1800" w:hanging="360"/>
      </w:pPr>
    </w:lvl>
    <w:lvl w:ilvl="2">
      <w:start w:val="1"/>
      <w:numFmt w:val="lowerRoman"/>
      <w:isLgl w:val="false"/>
      <w:suff w:val="tab"/>
      <w:lvlText w:val="%3."/>
      <w:lvlJc w:val="right"/>
      <w:pPr>
        <w:tabs>
          <w:tab w:val="num" w:pos="2520" w:leader="none"/>
        </w:tabs>
        <w:ind w:left="2520" w:hanging="180"/>
      </w:pPr>
    </w:lvl>
    <w:lvl w:ilvl="3">
      <w:start w:val="1"/>
      <w:numFmt w:val="decimal"/>
      <w:isLgl w:val="false"/>
      <w:suff w:val="tab"/>
      <w:lvlText w:val="%4."/>
      <w:lvlJc w:val="left"/>
      <w:pPr>
        <w:tabs>
          <w:tab w:val="num" w:pos="3240" w:leader="none"/>
        </w:tabs>
        <w:ind w:left="3240" w:hanging="360"/>
      </w:pPr>
    </w:lvl>
    <w:lvl w:ilvl="4">
      <w:start w:val="1"/>
      <w:numFmt w:val="lowerLetter"/>
      <w:isLgl w:val="false"/>
      <w:suff w:val="tab"/>
      <w:lvlText w:val="%5."/>
      <w:lvlJc w:val="left"/>
      <w:pPr>
        <w:tabs>
          <w:tab w:val="num" w:pos="3960" w:leader="none"/>
        </w:tabs>
        <w:ind w:left="3960" w:hanging="360"/>
      </w:pPr>
    </w:lvl>
    <w:lvl w:ilvl="5">
      <w:start w:val="1"/>
      <w:numFmt w:val="lowerRoman"/>
      <w:isLgl w:val="false"/>
      <w:suff w:val="tab"/>
      <w:lvlText w:val="%6."/>
      <w:lvlJc w:val="right"/>
      <w:pPr>
        <w:tabs>
          <w:tab w:val="num" w:pos="4680" w:leader="none"/>
        </w:tabs>
        <w:ind w:left="4680" w:hanging="180"/>
      </w:pPr>
    </w:lvl>
    <w:lvl w:ilvl="6">
      <w:start w:val="1"/>
      <w:numFmt w:val="decimal"/>
      <w:isLgl w:val="false"/>
      <w:suff w:val="tab"/>
      <w:lvlText w:val="%7."/>
      <w:lvlJc w:val="left"/>
      <w:pPr>
        <w:tabs>
          <w:tab w:val="num" w:pos="5400" w:leader="none"/>
        </w:tabs>
        <w:ind w:left="5400" w:hanging="360"/>
      </w:pPr>
    </w:lvl>
    <w:lvl w:ilvl="7">
      <w:start w:val="1"/>
      <w:numFmt w:val="lowerLetter"/>
      <w:isLgl w:val="false"/>
      <w:suff w:val="tab"/>
      <w:lvlText w:val="%8."/>
      <w:lvlJc w:val="left"/>
      <w:pPr>
        <w:tabs>
          <w:tab w:val="num" w:pos="6120" w:leader="none"/>
        </w:tabs>
        <w:ind w:left="6120" w:hanging="360"/>
      </w:pPr>
    </w:lvl>
    <w:lvl w:ilvl="8">
      <w:start w:val="1"/>
      <w:numFmt w:val="lowerRoman"/>
      <w:isLgl w:val="false"/>
      <w:suff w:val="tab"/>
      <w:lvlText w:val="%9."/>
      <w:lvlJc w:val="right"/>
      <w:pPr>
        <w:tabs>
          <w:tab w:val="num" w:pos="6840" w:leader="none"/>
        </w:tabs>
        <w:ind w:left="6840" w:hanging="180"/>
      </w:pPr>
    </w:lvl>
  </w:abstractNum>
  <w:abstractNum w:abstractNumId="2">
    <w:multiLevelType w:val="hybridMultilevel"/>
    <w:lvl w:ilvl="0">
      <w:start w:val="1"/>
      <w:numFmt w:val="decimal"/>
      <w:isLgl w:val="false"/>
      <w:suff w:val="tab"/>
      <w:lvlText w:val="%1."/>
      <w:lvlJc w:val="left"/>
      <w:pPr>
        <w:tabs>
          <w:tab w:val="num" w:pos="360" w:leader="none"/>
        </w:tabs>
        <w:ind w:left="360" w:hanging="360"/>
      </w:pPr>
    </w:lvl>
    <w:lvl w:ilvl="1">
      <w:start w:val="4"/>
      <w:numFmt w:val="decimal"/>
      <w:isLgl w:val="false"/>
      <w:suff w:val="tab"/>
      <w:lvlText w:val="%1.%2."/>
      <w:lvlJc w:val="left"/>
      <w:pPr>
        <w:tabs>
          <w:tab w:val="num" w:pos="1452" w:leader="none"/>
        </w:tabs>
        <w:ind w:left="1452" w:hanging="720"/>
      </w:pPr>
    </w:lvl>
    <w:lvl w:ilvl="2">
      <w:start w:val="1"/>
      <w:numFmt w:val="decimal"/>
      <w:isLgl w:val="false"/>
      <w:suff w:val="tab"/>
      <w:lvlText w:val="%1.%2.%3."/>
      <w:lvlJc w:val="left"/>
      <w:pPr>
        <w:tabs>
          <w:tab w:val="num" w:pos="2184" w:leader="none"/>
        </w:tabs>
        <w:ind w:left="2184" w:hanging="720"/>
      </w:pPr>
    </w:lvl>
    <w:lvl w:ilvl="3">
      <w:start w:val="1"/>
      <w:numFmt w:val="decimal"/>
      <w:isLgl w:val="false"/>
      <w:suff w:val="tab"/>
      <w:lvlText w:val="%1.%2.%3.%4."/>
      <w:lvlJc w:val="left"/>
      <w:pPr>
        <w:tabs>
          <w:tab w:val="num" w:pos="3276" w:leader="none"/>
        </w:tabs>
        <w:ind w:left="3276" w:hanging="1080"/>
      </w:pPr>
    </w:lvl>
    <w:lvl w:ilvl="4">
      <w:start w:val="1"/>
      <w:numFmt w:val="decimal"/>
      <w:isLgl w:val="false"/>
      <w:suff w:val="tab"/>
      <w:lvlText w:val="%1.%2.%3.%4.%5."/>
      <w:lvlJc w:val="left"/>
      <w:pPr>
        <w:tabs>
          <w:tab w:val="num" w:pos="4008" w:leader="none"/>
        </w:tabs>
        <w:ind w:left="4008" w:hanging="1080"/>
      </w:pPr>
    </w:lvl>
    <w:lvl w:ilvl="5">
      <w:start w:val="1"/>
      <w:numFmt w:val="decimal"/>
      <w:isLgl w:val="false"/>
      <w:suff w:val="tab"/>
      <w:lvlText w:val="%1.%2.%3.%4.%5.%6."/>
      <w:lvlJc w:val="left"/>
      <w:pPr>
        <w:tabs>
          <w:tab w:val="num" w:pos="5100" w:leader="none"/>
        </w:tabs>
        <w:ind w:left="5100" w:hanging="1440"/>
      </w:pPr>
    </w:lvl>
    <w:lvl w:ilvl="6">
      <w:start w:val="1"/>
      <w:numFmt w:val="decimal"/>
      <w:isLgl w:val="false"/>
      <w:suff w:val="tab"/>
      <w:lvlText w:val="%1.%2.%3.%4.%5.%6.%7."/>
      <w:lvlJc w:val="left"/>
      <w:pPr>
        <w:tabs>
          <w:tab w:val="num" w:pos="5832" w:leader="none"/>
        </w:tabs>
        <w:ind w:left="5832" w:hanging="1440"/>
      </w:pPr>
    </w:lvl>
    <w:lvl w:ilvl="7">
      <w:start w:val="1"/>
      <w:numFmt w:val="decimal"/>
      <w:isLgl w:val="false"/>
      <w:suff w:val="tab"/>
      <w:lvlText w:val="%1.%2.%3.%4.%5.%6.%7.%8."/>
      <w:lvlJc w:val="left"/>
      <w:pPr>
        <w:tabs>
          <w:tab w:val="num" w:pos="6924" w:leader="none"/>
        </w:tabs>
        <w:ind w:left="6924" w:hanging="1800"/>
      </w:pPr>
    </w:lvl>
    <w:lvl w:ilvl="8">
      <w:start w:val="1"/>
      <w:numFmt w:val="decimal"/>
      <w:isLgl w:val="false"/>
      <w:suff w:val="tab"/>
      <w:lvlText w:val="%1.%2.%3.%4.%5.%6.%7.%8.%9."/>
      <w:lvlJc w:val="left"/>
      <w:pPr>
        <w:tabs>
          <w:tab w:val="num" w:pos="7656" w:leader="none"/>
        </w:tabs>
        <w:ind w:left="7656" w:hanging="1800"/>
      </w:pPr>
    </w:lvl>
  </w:abstractNum>
  <w:abstractNum w:abstractNumId="3">
    <w:multiLevelType w:val="hybridMultilevel"/>
    <w:lvl w:ilvl="0">
      <w:start w:val="1"/>
      <w:numFmt w:val="decimal"/>
      <w:isLgl w:val="false"/>
      <w:suff w:val="tab"/>
      <w:lvlText w:val="%1."/>
      <w:lvlJc w:val="left"/>
      <w:pPr>
        <w:tabs>
          <w:tab w:val="num" w:pos="720" w:leader="none"/>
        </w:tabs>
        <w:ind w:left="720" w:hanging="360"/>
      </w:pPr>
    </w:lvl>
    <w:lvl w:ilvl="1">
      <w:start w:val="1"/>
      <w:numFmt w:val="lowerLetter"/>
      <w:isLgl w:val="false"/>
      <w:suff w:val="tab"/>
      <w:lvlText w:val="%2."/>
      <w:lvlJc w:val="left"/>
      <w:pPr>
        <w:tabs>
          <w:tab w:val="num" w:pos="1440" w:leader="none"/>
        </w:tabs>
        <w:ind w:left="1440" w:hanging="360"/>
      </w:pPr>
    </w:lvl>
    <w:lvl w:ilvl="2">
      <w:start w:val="1"/>
      <w:numFmt w:val="lowerRoman"/>
      <w:isLgl w:val="false"/>
      <w:suff w:val="tab"/>
      <w:lvlText w:val="%3."/>
      <w:lvlJc w:val="right"/>
      <w:pPr>
        <w:tabs>
          <w:tab w:val="num" w:pos="2160" w:leader="none"/>
        </w:tabs>
        <w:ind w:left="2160" w:hanging="180"/>
      </w:pPr>
    </w:lvl>
    <w:lvl w:ilvl="3">
      <w:start w:val="1"/>
      <w:numFmt w:val="decimal"/>
      <w:isLgl w:val="false"/>
      <w:suff w:val="tab"/>
      <w:lvlText w:val="%4."/>
      <w:lvlJc w:val="left"/>
      <w:pPr>
        <w:tabs>
          <w:tab w:val="num" w:pos="2880" w:leader="none"/>
        </w:tabs>
        <w:ind w:left="2880" w:hanging="360"/>
      </w:pPr>
    </w:lvl>
    <w:lvl w:ilvl="4">
      <w:start w:val="1"/>
      <w:numFmt w:val="lowerLetter"/>
      <w:isLgl w:val="false"/>
      <w:suff w:val="tab"/>
      <w:lvlText w:val="%5."/>
      <w:lvlJc w:val="left"/>
      <w:pPr>
        <w:tabs>
          <w:tab w:val="num" w:pos="3600" w:leader="none"/>
        </w:tabs>
        <w:ind w:left="3600" w:hanging="360"/>
      </w:pPr>
    </w:lvl>
    <w:lvl w:ilvl="5">
      <w:start w:val="1"/>
      <w:numFmt w:val="lowerRoman"/>
      <w:isLgl w:val="false"/>
      <w:suff w:val="tab"/>
      <w:lvlText w:val="%6."/>
      <w:lvlJc w:val="right"/>
      <w:pPr>
        <w:tabs>
          <w:tab w:val="num" w:pos="4320" w:leader="none"/>
        </w:tabs>
        <w:ind w:left="4320" w:hanging="180"/>
      </w:pPr>
    </w:lvl>
    <w:lvl w:ilvl="6">
      <w:start w:val="1"/>
      <w:numFmt w:val="decimal"/>
      <w:isLgl w:val="false"/>
      <w:suff w:val="tab"/>
      <w:lvlText w:val="%7."/>
      <w:lvlJc w:val="left"/>
      <w:pPr>
        <w:tabs>
          <w:tab w:val="num" w:pos="5040" w:leader="none"/>
        </w:tabs>
        <w:ind w:left="5040" w:hanging="360"/>
      </w:pPr>
    </w:lvl>
    <w:lvl w:ilvl="7">
      <w:start w:val="1"/>
      <w:numFmt w:val="lowerLetter"/>
      <w:isLgl w:val="false"/>
      <w:suff w:val="tab"/>
      <w:lvlText w:val="%8."/>
      <w:lvlJc w:val="left"/>
      <w:pPr>
        <w:tabs>
          <w:tab w:val="num" w:pos="5760" w:leader="none"/>
        </w:tabs>
        <w:ind w:left="5760" w:hanging="360"/>
      </w:pPr>
    </w:lvl>
    <w:lvl w:ilvl="8">
      <w:start w:val="1"/>
      <w:numFmt w:val="lowerRoman"/>
      <w:isLgl w:val="false"/>
      <w:suff w:val="tab"/>
      <w:lvlText w:val="%9."/>
      <w:lvlJc w:val="right"/>
      <w:pPr>
        <w:tabs>
          <w:tab w:val="num" w:pos="6480" w:leader="none"/>
        </w:tabs>
        <w:ind w:left="6480" w:hanging="180"/>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tabs>
          <w:tab w:val="num" w:pos="720" w:leader="none"/>
        </w:tabs>
        <w:ind w:left="720" w:hanging="360"/>
      </w:pPr>
    </w:lvl>
    <w:lvl w:ilvl="1">
      <w:start w:val="1"/>
      <w:numFmt w:val="lowerLetter"/>
      <w:isLgl w:val="false"/>
      <w:suff w:val="tab"/>
      <w:lvlText w:val="%2."/>
      <w:lvlJc w:val="left"/>
      <w:pPr>
        <w:tabs>
          <w:tab w:val="num" w:pos="1440" w:leader="none"/>
        </w:tabs>
        <w:ind w:left="1440" w:hanging="360"/>
      </w:pPr>
    </w:lvl>
    <w:lvl w:ilvl="2">
      <w:start w:val="1"/>
      <w:numFmt w:val="lowerRoman"/>
      <w:isLgl w:val="false"/>
      <w:suff w:val="tab"/>
      <w:lvlText w:val="%3."/>
      <w:lvlJc w:val="right"/>
      <w:pPr>
        <w:tabs>
          <w:tab w:val="num" w:pos="2160" w:leader="none"/>
        </w:tabs>
        <w:ind w:left="2160" w:hanging="180"/>
      </w:pPr>
    </w:lvl>
    <w:lvl w:ilvl="3">
      <w:start w:val="1"/>
      <w:numFmt w:val="decimal"/>
      <w:isLgl w:val="false"/>
      <w:suff w:val="tab"/>
      <w:lvlText w:val="%4."/>
      <w:lvlJc w:val="left"/>
      <w:pPr>
        <w:tabs>
          <w:tab w:val="num" w:pos="2880" w:leader="none"/>
        </w:tabs>
        <w:ind w:left="2880" w:hanging="360"/>
      </w:pPr>
    </w:lvl>
    <w:lvl w:ilvl="4">
      <w:start w:val="1"/>
      <w:numFmt w:val="lowerLetter"/>
      <w:isLgl w:val="false"/>
      <w:suff w:val="tab"/>
      <w:lvlText w:val="%5."/>
      <w:lvlJc w:val="left"/>
      <w:pPr>
        <w:tabs>
          <w:tab w:val="num" w:pos="3600" w:leader="none"/>
        </w:tabs>
        <w:ind w:left="3600" w:hanging="360"/>
      </w:pPr>
    </w:lvl>
    <w:lvl w:ilvl="5">
      <w:start w:val="1"/>
      <w:numFmt w:val="lowerRoman"/>
      <w:isLgl w:val="false"/>
      <w:suff w:val="tab"/>
      <w:lvlText w:val="%6."/>
      <w:lvlJc w:val="right"/>
      <w:pPr>
        <w:tabs>
          <w:tab w:val="num" w:pos="4320" w:leader="none"/>
        </w:tabs>
        <w:ind w:left="4320" w:hanging="180"/>
      </w:pPr>
    </w:lvl>
    <w:lvl w:ilvl="6">
      <w:start w:val="1"/>
      <w:numFmt w:val="decimal"/>
      <w:isLgl w:val="false"/>
      <w:suff w:val="tab"/>
      <w:lvlText w:val="%7."/>
      <w:lvlJc w:val="left"/>
      <w:pPr>
        <w:tabs>
          <w:tab w:val="num" w:pos="5040" w:leader="none"/>
        </w:tabs>
        <w:ind w:left="5040" w:hanging="360"/>
      </w:pPr>
    </w:lvl>
    <w:lvl w:ilvl="7">
      <w:start w:val="1"/>
      <w:numFmt w:val="lowerLetter"/>
      <w:isLgl w:val="false"/>
      <w:suff w:val="tab"/>
      <w:lvlText w:val="%8."/>
      <w:lvlJc w:val="left"/>
      <w:pPr>
        <w:tabs>
          <w:tab w:val="num" w:pos="5760" w:leader="none"/>
        </w:tabs>
        <w:ind w:left="5760" w:hanging="360"/>
      </w:pPr>
    </w:lvl>
    <w:lvl w:ilvl="8">
      <w:start w:val="1"/>
      <w:numFmt w:val="lowerRoman"/>
      <w:isLgl w:val="false"/>
      <w:suff w:val="tab"/>
      <w:lvlText w:val="%9."/>
      <w:lvlJc w:val="right"/>
      <w:pPr>
        <w:tabs>
          <w:tab w:val="num" w:pos="6480" w:leader="none"/>
        </w:tabs>
        <w:ind w:left="6480" w:hanging="180"/>
      </w:pPr>
    </w:lvl>
  </w:abstractNum>
  <w:abstractNum w:abstractNumId="6">
    <w:multiLevelType w:val="hybridMultilevel"/>
    <w:lvl w:ilvl="0">
      <w:start w:val="1"/>
      <w:numFmt w:val="bullet"/>
      <w:isLgl w:val="false"/>
      <w:suff w:val="tab"/>
      <w:lvlText w:val="-"/>
      <w:lvlJc w:val="left"/>
      <w:pPr>
        <w:tabs>
          <w:tab w:val="num" w:pos="900" w:leader="none"/>
        </w:tabs>
        <w:ind w:left="900" w:hanging="360"/>
      </w:pPr>
      <w:rPr>
        <w:rFonts w:ascii="Times New Roman" w:hAnsi="Times New Roman" w:eastAsia="Times New Roman" w:cs="Times New Roman"/>
      </w:rPr>
    </w:lvl>
    <w:lvl w:ilvl="1">
      <w:start w:val="1"/>
      <w:numFmt w:val="bullet"/>
      <w:isLgl w:val="false"/>
      <w:suff w:val="tab"/>
      <w:lvlText w:val="o"/>
      <w:lvlJc w:val="left"/>
      <w:pPr>
        <w:tabs>
          <w:tab w:val="num" w:pos="1620" w:leader="none"/>
        </w:tabs>
        <w:ind w:left="1620" w:hanging="360"/>
      </w:pPr>
      <w:rPr>
        <w:rFonts w:ascii="Courier New" w:hAnsi="Courier New"/>
      </w:rPr>
    </w:lvl>
    <w:lvl w:ilvl="2">
      <w:start w:val="1"/>
      <w:numFmt w:val="bullet"/>
      <w:isLgl w:val="false"/>
      <w:suff w:val="tab"/>
      <w:lvlText w:val=""/>
      <w:lvlJc w:val="left"/>
      <w:pPr>
        <w:tabs>
          <w:tab w:val="num" w:pos="2340" w:leader="none"/>
        </w:tabs>
        <w:ind w:left="2340" w:hanging="360"/>
      </w:pPr>
      <w:rPr>
        <w:rFonts w:ascii="Wingdings" w:hAnsi="Wingdings"/>
      </w:rPr>
    </w:lvl>
    <w:lvl w:ilvl="3">
      <w:start w:val="1"/>
      <w:numFmt w:val="bullet"/>
      <w:isLgl w:val="false"/>
      <w:suff w:val="tab"/>
      <w:lvlText w:val=""/>
      <w:lvlJc w:val="left"/>
      <w:pPr>
        <w:tabs>
          <w:tab w:val="num" w:pos="3060" w:leader="none"/>
        </w:tabs>
        <w:ind w:left="3060" w:hanging="360"/>
      </w:pPr>
      <w:rPr>
        <w:rFonts w:ascii="Symbol" w:hAnsi="Symbol"/>
      </w:rPr>
    </w:lvl>
    <w:lvl w:ilvl="4">
      <w:start w:val="1"/>
      <w:numFmt w:val="bullet"/>
      <w:isLgl w:val="false"/>
      <w:suff w:val="tab"/>
      <w:lvlText w:val="o"/>
      <w:lvlJc w:val="left"/>
      <w:pPr>
        <w:tabs>
          <w:tab w:val="num" w:pos="3780" w:leader="none"/>
        </w:tabs>
        <w:ind w:left="3780" w:hanging="360"/>
      </w:pPr>
      <w:rPr>
        <w:rFonts w:ascii="Courier New" w:hAnsi="Courier New"/>
      </w:rPr>
    </w:lvl>
    <w:lvl w:ilvl="5">
      <w:start w:val="1"/>
      <w:numFmt w:val="bullet"/>
      <w:isLgl w:val="false"/>
      <w:suff w:val="tab"/>
      <w:lvlText w:val=""/>
      <w:lvlJc w:val="left"/>
      <w:pPr>
        <w:tabs>
          <w:tab w:val="num" w:pos="4500" w:leader="none"/>
        </w:tabs>
        <w:ind w:left="4500" w:hanging="360"/>
      </w:pPr>
      <w:rPr>
        <w:rFonts w:ascii="Wingdings" w:hAnsi="Wingdings"/>
      </w:rPr>
    </w:lvl>
    <w:lvl w:ilvl="6">
      <w:start w:val="1"/>
      <w:numFmt w:val="bullet"/>
      <w:isLgl w:val="false"/>
      <w:suff w:val="tab"/>
      <w:lvlText w:val=""/>
      <w:lvlJc w:val="left"/>
      <w:pPr>
        <w:tabs>
          <w:tab w:val="num" w:pos="5220" w:leader="none"/>
        </w:tabs>
        <w:ind w:left="5220" w:hanging="360"/>
      </w:pPr>
      <w:rPr>
        <w:rFonts w:ascii="Symbol" w:hAnsi="Symbol"/>
      </w:rPr>
    </w:lvl>
    <w:lvl w:ilvl="7">
      <w:start w:val="1"/>
      <w:numFmt w:val="bullet"/>
      <w:isLgl w:val="false"/>
      <w:suff w:val="tab"/>
      <w:lvlText w:val="o"/>
      <w:lvlJc w:val="left"/>
      <w:pPr>
        <w:tabs>
          <w:tab w:val="num" w:pos="5940" w:leader="none"/>
        </w:tabs>
        <w:ind w:left="5940" w:hanging="360"/>
      </w:pPr>
      <w:rPr>
        <w:rFonts w:ascii="Courier New" w:hAnsi="Courier New"/>
      </w:rPr>
    </w:lvl>
    <w:lvl w:ilvl="8">
      <w:start w:val="1"/>
      <w:numFmt w:val="bullet"/>
      <w:isLgl w:val="false"/>
      <w:suff w:val="tab"/>
      <w:lvlText w:val=""/>
      <w:lvlJc w:val="left"/>
      <w:pPr>
        <w:tabs>
          <w:tab w:val="num" w:pos="6660" w:leader="none"/>
        </w:tabs>
        <w:ind w:left="6660" w:hanging="360"/>
      </w:pPr>
      <w:rPr>
        <w:rFonts w:ascii="Wingdings" w:hAnsi="Wingdings"/>
      </w:rPr>
    </w:lvl>
  </w:abstractNum>
  <w:abstractNum w:abstractNumId="7">
    <w:multiLevelType w:val="hybridMultilevel"/>
    <w:lvl w:ilvl="0">
      <w:start w:val="3"/>
      <w:numFmt w:val="decimal"/>
      <w:isLgl w:val="false"/>
      <w:suff w:val="tab"/>
      <w:lvlText w:val="%1)"/>
      <w:lvlJc w:val="left"/>
      <w:pPr>
        <w:tabs>
          <w:tab w:val="num" w:pos="1068" w:leader="none"/>
        </w:tabs>
        <w:ind w:left="1068" w:hanging="360"/>
      </w:pPr>
    </w:lvl>
    <w:lvl w:ilvl="1">
      <w:start w:val="1"/>
      <w:numFmt w:val="lowerLetter"/>
      <w:isLgl w:val="false"/>
      <w:suff w:val="tab"/>
      <w:lvlText w:val="%2."/>
      <w:lvlJc w:val="left"/>
      <w:pPr>
        <w:tabs>
          <w:tab w:val="num" w:pos="1788" w:leader="none"/>
        </w:tabs>
        <w:ind w:left="1788" w:hanging="360"/>
      </w:pPr>
    </w:lvl>
    <w:lvl w:ilvl="2">
      <w:start w:val="1"/>
      <w:numFmt w:val="lowerRoman"/>
      <w:isLgl w:val="false"/>
      <w:suff w:val="tab"/>
      <w:lvlText w:val="%3."/>
      <w:lvlJc w:val="right"/>
      <w:pPr>
        <w:tabs>
          <w:tab w:val="num" w:pos="2508" w:leader="none"/>
        </w:tabs>
        <w:ind w:left="2508" w:hanging="180"/>
      </w:pPr>
    </w:lvl>
    <w:lvl w:ilvl="3">
      <w:start w:val="1"/>
      <w:numFmt w:val="decimal"/>
      <w:isLgl w:val="false"/>
      <w:suff w:val="tab"/>
      <w:lvlText w:val="%4."/>
      <w:lvlJc w:val="left"/>
      <w:pPr>
        <w:tabs>
          <w:tab w:val="num" w:pos="3228" w:leader="none"/>
        </w:tabs>
        <w:ind w:left="3228" w:hanging="360"/>
      </w:pPr>
    </w:lvl>
    <w:lvl w:ilvl="4">
      <w:start w:val="1"/>
      <w:numFmt w:val="lowerLetter"/>
      <w:isLgl w:val="false"/>
      <w:suff w:val="tab"/>
      <w:lvlText w:val="%5."/>
      <w:lvlJc w:val="left"/>
      <w:pPr>
        <w:tabs>
          <w:tab w:val="num" w:pos="3948" w:leader="none"/>
        </w:tabs>
        <w:ind w:left="3948" w:hanging="360"/>
      </w:pPr>
    </w:lvl>
    <w:lvl w:ilvl="5">
      <w:start w:val="1"/>
      <w:numFmt w:val="lowerRoman"/>
      <w:isLgl w:val="false"/>
      <w:suff w:val="tab"/>
      <w:lvlText w:val="%6."/>
      <w:lvlJc w:val="right"/>
      <w:pPr>
        <w:tabs>
          <w:tab w:val="num" w:pos="4668" w:leader="none"/>
        </w:tabs>
        <w:ind w:left="4668" w:hanging="180"/>
      </w:pPr>
    </w:lvl>
    <w:lvl w:ilvl="6">
      <w:start w:val="1"/>
      <w:numFmt w:val="decimal"/>
      <w:isLgl w:val="false"/>
      <w:suff w:val="tab"/>
      <w:lvlText w:val="%7."/>
      <w:lvlJc w:val="left"/>
      <w:pPr>
        <w:tabs>
          <w:tab w:val="num" w:pos="5388" w:leader="none"/>
        </w:tabs>
        <w:ind w:left="5388" w:hanging="360"/>
      </w:pPr>
    </w:lvl>
    <w:lvl w:ilvl="7">
      <w:start w:val="1"/>
      <w:numFmt w:val="lowerLetter"/>
      <w:isLgl w:val="false"/>
      <w:suff w:val="tab"/>
      <w:lvlText w:val="%8."/>
      <w:lvlJc w:val="left"/>
      <w:pPr>
        <w:tabs>
          <w:tab w:val="num" w:pos="6108" w:leader="none"/>
        </w:tabs>
        <w:ind w:left="6108" w:hanging="360"/>
      </w:pPr>
    </w:lvl>
    <w:lvl w:ilvl="8">
      <w:start w:val="1"/>
      <w:numFmt w:val="lowerRoman"/>
      <w:isLgl w:val="false"/>
      <w:suff w:val="tab"/>
      <w:lvlText w:val="%9."/>
      <w:lvlJc w:val="right"/>
      <w:pPr>
        <w:tabs>
          <w:tab w:val="num" w:pos="6828" w:leader="none"/>
        </w:tabs>
        <w:ind w:left="6828" w:hanging="180"/>
      </w:pPr>
    </w:lvl>
  </w:abstractNum>
  <w:abstractNum w:abstractNumId="8">
    <w:multiLevelType w:val="hybridMultilevel"/>
    <w:lvl w:ilvl="0">
      <w:start w:val="1"/>
      <w:numFmt w:val="decimal"/>
      <w:isLgl w:val="false"/>
      <w:suff w:val="tab"/>
      <w:lvlText w:val="%1."/>
      <w:lvlJc w:val="left"/>
      <w:pPr>
        <w:tabs>
          <w:tab w:val="num" w:pos="360" w:leader="none"/>
        </w:tabs>
        <w:ind w:left="360" w:hanging="360"/>
      </w:pPr>
    </w:lvl>
    <w:lvl w:ilvl="1">
      <w:start w:val="3"/>
      <w:numFmt w:val="decimal"/>
      <w:isLgl w:val="false"/>
      <w:suff w:val="tab"/>
      <w:lvlText w:val="%1.%2."/>
      <w:lvlJc w:val="left"/>
      <w:pPr>
        <w:tabs>
          <w:tab w:val="num" w:pos="1260" w:leader="none"/>
        </w:tabs>
        <w:ind w:left="1260" w:hanging="720"/>
      </w:pPr>
    </w:lvl>
    <w:lvl w:ilvl="2">
      <w:start w:val="1"/>
      <w:numFmt w:val="decimal"/>
      <w:isLgl w:val="false"/>
      <w:suff w:val="tab"/>
      <w:lvlText w:val="%1.%2.%3."/>
      <w:lvlJc w:val="left"/>
      <w:pPr>
        <w:tabs>
          <w:tab w:val="num" w:pos="1800" w:leader="none"/>
        </w:tabs>
        <w:ind w:left="1800" w:hanging="720"/>
      </w:pPr>
    </w:lvl>
    <w:lvl w:ilvl="3">
      <w:start w:val="1"/>
      <w:numFmt w:val="decimal"/>
      <w:isLgl w:val="false"/>
      <w:suff w:val="tab"/>
      <w:lvlText w:val="%1.%2.%3.%4."/>
      <w:lvlJc w:val="left"/>
      <w:pPr>
        <w:tabs>
          <w:tab w:val="num" w:pos="2700" w:leader="none"/>
        </w:tabs>
        <w:ind w:left="2700" w:hanging="1080"/>
      </w:pPr>
    </w:lvl>
    <w:lvl w:ilvl="4">
      <w:start w:val="1"/>
      <w:numFmt w:val="decimal"/>
      <w:isLgl w:val="false"/>
      <w:suff w:val="tab"/>
      <w:lvlText w:val="%1.%2.%3.%4.%5."/>
      <w:lvlJc w:val="left"/>
      <w:pPr>
        <w:tabs>
          <w:tab w:val="num" w:pos="3240" w:leader="none"/>
        </w:tabs>
        <w:ind w:left="3240" w:hanging="1080"/>
      </w:pPr>
    </w:lvl>
    <w:lvl w:ilvl="5">
      <w:start w:val="1"/>
      <w:numFmt w:val="decimal"/>
      <w:isLgl w:val="false"/>
      <w:suff w:val="tab"/>
      <w:lvlText w:val="%1.%2.%3.%4.%5.%6."/>
      <w:lvlJc w:val="left"/>
      <w:pPr>
        <w:tabs>
          <w:tab w:val="num" w:pos="4140" w:leader="none"/>
        </w:tabs>
        <w:ind w:left="4140" w:hanging="1440"/>
      </w:pPr>
    </w:lvl>
    <w:lvl w:ilvl="6">
      <w:start w:val="1"/>
      <w:numFmt w:val="decimal"/>
      <w:isLgl w:val="false"/>
      <w:suff w:val="tab"/>
      <w:lvlText w:val="%1.%2.%3.%4.%5.%6.%7."/>
      <w:lvlJc w:val="left"/>
      <w:pPr>
        <w:tabs>
          <w:tab w:val="num" w:pos="4680" w:leader="none"/>
        </w:tabs>
        <w:ind w:left="4680" w:hanging="1440"/>
      </w:pPr>
    </w:lvl>
    <w:lvl w:ilvl="7">
      <w:start w:val="1"/>
      <w:numFmt w:val="decimal"/>
      <w:isLgl w:val="false"/>
      <w:suff w:val="tab"/>
      <w:lvlText w:val="%1.%2.%3.%4.%5.%6.%7.%8."/>
      <w:lvlJc w:val="left"/>
      <w:pPr>
        <w:tabs>
          <w:tab w:val="num" w:pos="5580" w:leader="none"/>
        </w:tabs>
        <w:ind w:left="5580" w:hanging="1800"/>
      </w:pPr>
    </w:lvl>
    <w:lvl w:ilvl="8">
      <w:start w:val="1"/>
      <w:numFmt w:val="decimal"/>
      <w:isLgl w:val="false"/>
      <w:suff w:val="tab"/>
      <w:lvlText w:val="%1.%2.%3.%4.%5.%6.%7.%8.%9."/>
      <w:lvlJc w:val="left"/>
      <w:pPr>
        <w:tabs>
          <w:tab w:val="num" w:pos="6120" w:leader="none"/>
        </w:tabs>
        <w:ind w:left="6120" w:hanging="1800"/>
      </w:pPr>
    </w:lvl>
  </w:abstractNum>
  <w:abstractNum w:abstractNumId="9">
    <w:multiLevelType w:val="hybridMultilevel"/>
    <w:lvl w:ilvl="0">
      <w:start w:val="2"/>
      <w:numFmt w:val="decimal"/>
      <w:isLgl w:val="false"/>
      <w:suff w:val="tab"/>
      <w:lvlText w:val="%1)"/>
      <w:lvlJc w:val="left"/>
      <w:pPr>
        <w:tabs>
          <w:tab w:val="num" w:pos="1068" w:leader="none"/>
        </w:tabs>
        <w:ind w:left="1068" w:hanging="360"/>
      </w:pPr>
    </w:lvl>
    <w:lvl w:ilvl="1">
      <w:start w:val="1"/>
      <w:numFmt w:val="lowerLetter"/>
      <w:isLgl w:val="false"/>
      <w:suff w:val="tab"/>
      <w:lvlText w:val="%2."/>
      <w:lvlJc w:val="left"/>
      <w:pPr>
        <w:tabs>
          <w:tab w:val="num" w:pos="1788" w:leader="none"/>
        </w:tabs>
        <w:ind w:left="1788" w:hanging="360"/>
      </w:pPr>
    </w:lvl>
    <w:lvl w:ilvl="2">
      <w:start w:val="1"/>
      <w:numFmt w:val="lowerRoman"/>
      <w:isLgl w:val="false"/>
      <w:suff w:val="tab"/>
      <w:lvlText w:val="%3."/>
      <w:lvlJc w:val="right"/>
      <w:pPr>
        <w:tabs>
          <w:tab w:val="num" w:pos="2508" w:leader="none"/>
        </w:tabs>
        <w:ind w:left="2508" w:hanging="180"/>
      </w:pPr>
    </w:lvl>
    <w:lvl w:ilvl="3">
      <w:start w:val="1"/>
      <w:numFmt w:val="decimal"/>
      <w:isLgl w:val="false"/>
      <w:suff w:val="tab"/>
      <w:lvlText w:val="%4."/>
      <w:lvlJc w:val="left"/>
      <w:pPr>
        <w:tabs>
          <w:tab w:val="num" w:pos="3228" w:leader="none"/>
        </w:tabs>
        <w:ind w:left="3228" w:hanging="360"/>
      </w:pPr>
    </w:lvl>
    <w:lvl w:ilvl="4">
      <w:start w:val="1"/>
      <w:numFmt w:val="lowerLetter"/>
      <w:isLgl w:val="false"/>
      <w:suff w:val="tab"/>
      <w:lvlText w:val="%5."/>
      <w:lvlJc w:val="left"/>
      <w:pPr>
        <w:tabs>
          <w:tab w:val="num" w:pos="3948" w:leader="none"/>
        </w:tabs>
        <w:ind w:left="3948" w:hanging="360"/>
      </w:pPr>
    </w:lvl>
    <w:lvl w:ilvl="5">
      <w:start w:val="1"/>
      <w:numFmt w:val="lowerRoman"/>
      <w:isLgl w:val="false"/>
      <w:suff w:val="tab"/>
      <w:lvlText w:val="%6."/>
      <w:lvlJc w:val="right"/>
      <w:pPr>
        <w:tabs>
          <w:tab w:val="num" w:pos="4668" w:leader="none"/>
        </w:tabs>
        <w:ind w:left="4668" w:hanging="180"/>
      </w:pPr>
    </w:lvl>
    <w:lvl w:ilvl="6">
      <w:start w:val="1"/>
      <w:numFmt w:val="decimal"/>
      <w:isLgl w:val="false"/>
      <w:suff w:val="tab"/>
      <w:lvlText w:val="%7."/>
      <w:lvlJc w:val="left"/>
      <w:pPr>
        <w:tabs>
          <w:tab w:val="num" w:pos="5388" w:leader="none"/>
        </w:tabs>
        <w:ind w:left="5388" w:hanging="360"/>
      </w:pPr>
    </w:lvl>
    <w:lvl w:ilvl="7">
      <w:start w:val="1"/>
      <w:numFmt w:val="lowerLetter"/>
      <w:isLgl w:val="false"/>
      <w:suff w:val="tab"/>
      <w:lvlText w:val="%8."/>
      <w:lvlJc w:val="left"/>
      <w:pPr>
        <w:tabs>
          <w:tab w:val="num" w:pos="6108" w:leader="none"/>
        </w:tabs>
        <w:ind w:left="6108" w:hanging="360"/>
      </w:pPr>
    </w:lvl>
    <w:lvl w:ilvl="8">
      <w:start w:val="1"/>
      <w:numFmt w:val="lowerRoman"/>
      <w:isLgl w:val="false"/>
      <w:suff w:val="tab"/>
      <w:lvlText w:val="%9."/>
      <w:lvlJc w:val="right"/>
      <w:pPr>
        <w:tabs>
          <w:tab w:val="num" w:pos="6828" w:leader="none"/>
        </w:tabs>
        <w:ind w:left="6828" w:hanging="180"/>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tabs>
          <w:tab w:val="num" w:pos="1080" w:leader="none"/>
        </w:tabs>
        <w:ind w:left="1080" w:hanging="360"/>
      </w:pPr>
    </w:lvl>
    <w:lvl w:ilvl="1">
      <w:start w:val="1"/>
      <w:numFmt w:val="lowerLetter"/>
      <w:isLgl w:val="false"/>
      <w:suff w:val="tab"/>
      <w:lvlText w:val="%2."/>
      <w:lvlJc w:val="left"/>
      <w:pPr>
        <w:tabs>
          <w:tab w:val="num" w:pos="1800" w:leader="none"/>
        </w:tabs>
        <w:ind w:left="1800" w:hanging="360"/>
      </w:pPr>
    </w:lvl>
    <w:lvl w:ilvl="2">
      <w:start w:val="1"/>
      <w:numFmt w:val="lowerRoman"/>
      <w:isLgl w:val="false"/>
      <w:suff w:val="tab"/>
      <w:lvlText w:val="%3."/>
      <w:lvlJc w:val="right"/>
      <w:pPr>
        <w:tabs>
          <w:tab w:val="num" w:pos="2520" w:leader="none"/>
        </w:tabs>
        <w:ind w:left="2520" w:hanging="180"/>
      </w:pPr>
    </w:lvl>
    <w:lvl w:ilvl="3">
      <w:start w:val="1"/>
      <w:numFmt w:val="decimal"/>
      <w:isLgl w:val="false"/>
      <w:suff w:val="tab"/>
      <w:lvlText w:val="%4."/>
      <w:lvlJc w:val="left"/>
      <w:pPr>
        <w:tabs>
          <w:tab w:val="num" w:pos="3240" w:leader="none"/>
        </w:tabs>
        <w:ind w:left="3240" w:hanging="360"/>
      </w:pPr>
    </w:lvl>
    <w:lvl w:ilvl="4">
      <w:start w:val="1"/>
      <w:numFmt w:val="lowerLetter"/>
      <w:isLgl w:val="false"/>
      <w:suff w:val="tab"/>
      <w:lvlText w:val="%5."/>
      <w:lvlJc w:val="left"/>
      <w:pPr>
        <w:tabs>
          <w:tab w:val="num" w:pos="3960" w:leader="none"/>
        </w:tabs>
        <w:ind w:left="3960" w:hanging="360"/>
      </w:pPr>
    </w:lvl>
    <w:lvl w:ilvl="5">
      <w:start w:val="1"/>
      <w:numFmt w:val="lowerRoman"/>
      <w:isLgl w:val="false"/>
      <w:suff w:val="tab"/>
      <w:lvlText w:val="%6."/>
      <w:lvlJc w:val="right"/>
      <w:pPr>
        <w:tabs>
          <w:tab w:val="num" w:pos="4680" w:leader="none"/>
        </w:tabs>
        <w:ind w:left="4680" w:hanging="180"/>
      </w:pPr>
    </w:lvl>
    <w:lvl w:ilvl="6">
      <w:start w:val="1"/>
      <w:numFmt w:val="decimal"/>
      <w:isLgl w:val="false"/>
      <w:suff w:val="tab"/>
      <w:lvlText w:val="%7."/>
      <w:lvlJc w:val="left"/>
      <w:pPr>
        <w:tabs>
          <w:tab w:val="num" w:pos="5400" w:leader="none"/>
        </w:tabs>
        <w:ind w:left="5400" w:hanging="360"/>
      </w:pPr>
    </w:lvl>
    <w:lvl w:ilvl="7">
      <w:start w:val="1"/>
      <w:numFmt w:val="lowerLetter"/>
      <w:isLgl w:val="false"/>
      <w:suff w:val="tab"/>
      <w:lvlText w:val="%8."/>
      <w:lvlJc w:val="left"/>
      <w:pPr>
        <w:tabs>
          <w:tab w:val="num" w:pos="6120" w:leader="none"/>
        </w:tabs>
        <w:ind w:left="6120" w:hanging="360"/>
      </w:pPr>
    </w:lvl>
    <w:lvl w:ilvl="8">
      <w:start w:val="1"/>
      <w:numFmt w:val="lowerRoman"/>
      <w:isLgl w:val="false"/>
      <w:suff w:val="tab"/>
      <w:lvlText w:val="%9."/>
      <w:lvlJc w:val="right"/>
      <w:pPr>
        <w:tabs>
          <w:tab w:val="num" w:pos="6840" w:leader="none"/>
        </w:tabs>
        <w:ind w:left="6840" w:hanging="180"/>
      </w:pPr>
    </w:lvl>
  </w:abstractNum>
  <w:abstractNum w:abstractNumId="13">
    <w:multiLevelType w:val="hybridMultilevel"/>
    <w:lvl w:ilvl="0">
      <w:start w:val="1"/>
      <w:numFmt w:val="decimal"/>
      <w:isLgl w:val="false"/>
      <w:suff w:val="tab"/>
      <w:lvlText w:val="%1."/>
      <w:lvlJc w:val="left"/>
      <w:pPr>
        <w:ind w:left="435" w:hanging="435"/>
      </w:pPr>
    </w:lvl>
    <w:lvl w:ilvl="1">
      <w:start w:val="1"/>
      <w:numFmt w:val="decimal"/>
      <w:isLgl w:val="false"/>
      <w:suff w:val="tab"/>
      <w:lvlText w:val="%1.%2."/>
      <w:lvlJc w:val="left"/>
      <w:pPr>
        <w:ind w:left="1155" w:hanging="435"/>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4">
    <w:multiLevelType w:val="hybridMultilevel"/>
    <w:lvl w:ilvl="0">
      <w:start w:val="2"/>
      <w:numFmt w:val="decimal"/>
      <w:isLgl w:val="false"/>
      <w:suff w:val="tab"/>
      <w:lvlText w:val="%1."/>
      <w:lvlJc w:val="left"/>
      <w:pPr>
        <w:tabs>
          <w:tab w:val="num" w:pos="1200" w:leader="none"/>
        </w:tabs>
        <w:ind w:left="1200" w:hanging="1200"/>
      </w:pPr>
    </w:lvl>
    <w:lvl w:ilvl="1">
      <w:start w:val="2"/>
      <w:numFmt w:val="decimal"/>
      <w:isLgl w:val="false"/>
      <w:suff w:val="tab"/>
      <w:lvlText w:val="%1.%2."/>
      <w:lvlJc w:val="left"/>
      <w:pPr>
        <w:tabs>
          <w:tab w:val="num" w:pos="1470" w:leader="none"/>
        </w:tabs>
        <w:ind w:left="1470" w:hanging="1200"/>
      </w:pPr>
    </w:lvl>
    <w:lvl w:ilvl="2">
      <w:start w:val="1"/>
      <w:numFmt w:val="decimal"/>
      <w:isLgl w:val="false"/>
      <w:suff w:val="tab"/>
      <w:lvlText w:val="%1.%2.%3."/>
      <w:lvlJc w:val="left"/>
      <w:pPr>
        <w:tabs>
          <w:tab w:val="num" w:pos="1740" w:leader="none"/>
        </w:tabs>
        <w:ind w:left="1740" w:hanging="1200"/>
      </w:pPr>
    </w:lvl>
    <w:lvl w:ilvl="3">
      <w:start w:val="1"/>
      <w:numFmt w:val="decimal"/>
      <w:isLgl w:val="false"/>
      <w:suff w:val="tab"/>
      <w:lvlText w:val="%1.%2.%3.%4."/>
      <w:lvlJc w:val="left"/>
      <w:pPr>
        <w:tabs>
          <w:tab w:val="num" w:pos="2010" w:leader="none"/>
        </w:tabs>
        <w:ind w:left="2010" w:hanging="1200"/>
      </w:pPr>
    </w:lvl>
    <w:lvl w:ilvl="4">
      <w:start w:val="1"/>
      <w:numFmt w:val="decimal"/>
      <w:isLgl w:val="false"/>
      <w:suff w:val="tab"/>
      <w:lvlText w:val="%1.%2.%3.%4.%5."/>
      <w:lvlJc w:val="left"/>
      <w:pPr>
        <w:tabs>
          <w:tab w:val="num" w:pos="2280" w:leader="none"/>
        </w:tabs>
        <w:ind w:left="2280" w:hanging="1200"/>
      </w:pPr>
    </w:lvl>
    <w:lvl w:ilvl="5">
      <w:start w:val="1"/>
      <w:numFmt w:val="decimal"/>
      <w:isLgl w:val="false"/>
      <w:suff w:val="tab"/>
      <w:lvlText w:val="%1.%2.%3.%4.%5.%6."/>
      <w:lvlJc w:val="left"/>
      <w:pPr>
        <w:tabs>
          <w:tab w:val="num" w:pos="2550" w:leader="none"/>
        </w:tabs>
        <w:ind w:left="2550" w:hanging="1200"/>
      </w:pPr>
    </w:lvl>
    <w:lvl w:ilvl="6">
      <w:start w:val="1"/>
      <w:numFmt w:val="decimal"/>
      <w:isLgl w:val="false"/>
      <w:suff w:val="tab"/>
      <w:lvlText w:val="%1.%2.%3.%4.%5.%6.%7."/>
      <w:lvlJc w:val="left"/>
      <w:pPr>
        <w:tabs>
          <w:tab w:val="num" w:pos="2820" w:leader="none"/>
        </w:tabs>
        <w:ind w:left="2820" w:hanging="1200"/>
      </w:pPr>
    </w:lvl>
    <w:lvl w:ilvl="7">
      <w:start w:val="1"/>
      <w:numFmt w:val="decimal"/>
      <w:isLgl w:val="false"/>
      <w:suff w:val="tab"/>
      <w:lvlText w:val="%1.%2.%3.%4.%5.%6.%7.%8."/>
      <w:lvlJc w:val="left"/>
      <w:pPr>
        <w:tabs>
          <w:tab w:val="num" w:pos="3330" w:leader="none"/>
        </w:tabs>
        <w:ind w:left="3330" w:hanging="1440"/>
      </w:pPr>
    </w:lvl>
    <w:lvl w:ilvl="8">
      <w:start w:val="1"/>
      <w:numFmt w:val="decimal"/>
      <w:isLgl w:val="false"/>
      <w:suff w:val="tab"/>
      <w:lvlText w:val="%1.%2.%3.%4.%5.%6.%7.%8.%9."/>
      <w:lvlJc w:val="left"/>
      <w:pPr>
        <w:tabs>
          <w:tab w:val="num" w:pos="3600" w:leader="none"/>
        </w:tabs>
        <w:ind w:left="3600" w:hanging="1440"/>
      </w:pPr>
    </w:lvl>
  </w:abstractNum>
  <w:abstractNum w:abstractNumId="15">
    <w:multiLevelType w:val="hybridMultilevel"/>
    <w:lvl w:ilvl="0">
      <w:start w:val="1"/>
      <w:numFmt w:val="decimal"/>
      <w:isLgl w:val="false"/>
      <w:suff w:val="tab"/>
      <w:lvlText w:val="%1."/>
      <w:lvlJc w:val="left"/>
      <w:pPr>
        <w:tabs>
          <w:tab w:val="num" w:pos="960" w:leader="none"/>
        </w:tabs>
        <w:ind w:left="960" w:hanging="960"/>
      </w:pPr>
    </w:lvl>
    <w:lvl w:ilvl="1">
      <w:start w:val="1"/>
      <w:numFmt w:val="decimal"/>
      <w:isLgl w:val="false"/>
      <w:suff w:val="tab"/>
      <w:lvlText w:val="%1.%2."/>
      <w:lvlJc w:val="left"/>
      <w:pPr>
        <w:tabs>
          <w:tab w:val="num" w:pos="1500" w:leader="none"/>
        </w:tabs>
        <w:ind w:left="1500" w:hanging="960"/>
      </w:pPr>
    </w:lvl>
    <w:lvl w:ilvl="2">
      <w:start w:val="1"/>
      <w:numFmt w:val="decimal"/>
      <w:isLgl w:val="false"/>
      <w:suff w:val="tab"/>
      <w:lvlText w:val="%1.%2.%3."/>
      <w:lvlJc w:val="left"/>
      <w:pPr>
        <w:tabs>
          <w:tab w:val="num" w:pos="2040" w:leader="none"/>
        </w:tabs>
        <w:ind w:left="2040" w:hanging="960"/>
      </w:pPr>
    </w:lvl>
    <w:lvl w:ilvl="3">
      <w:start w:val="1"/>
      <w:numFmt w:val="decimal"/>
      <w:isLgl w:val="false"/>
      <w:suff w:val="tab"/>
      <w:lvlText w:val="%1.%2.%3.%4."/>
      <w:lvlJc w:val="left"/>
      <w:pPr>
        <w:tabs>
          <w:tab w:val="num" w:pos="2580" w:leader="none"/>
        </w:tabs>
        <w:ind w:left="2580" w:hanging="960"/>
      </w:pPr>
    </w:lvl>
    <w:lvl w:ilvl="4">
      <w:start w:val="1"/>
      <w:numFmt w:val="decimal"/>
      <w:isLgl w:val="false"/>
      <w:suff w:val="tab"/>
      <w:lvlText w:val="%1.%2.%3.%4.%5."/>
      <w:lvlJc w:val="left"/>
      <w:pPr>
        <w:tabs>
          <w:tab w:val="num" w:pos="3240" w:leader="none"/>
        </w:tabs>
        <w:ind w:left="3240" w:hanging="1080"/>
      </w:pPr>
    </w:lvl>
    <w:lvl w:ilvl="5">
      <w:start w:val="1"/>
      <w:numFmt w:val="decimal"/>
      <w:isLgl w:val="false"/>
      <w:suff w:val="tab"/>
      <w:lvlText w:val="%1.%2.%3.%4.%5.%6."/>
      <w:lvlJc w:val="left"/>
      <w:pPr>
        <w:tabs>
          <w:tab w:val="num" w:pos="3780" w:leader="none"/>
        </w:tabs>
        <w:ind w:left="3780" w:hanging="1080"/>
      </w:pPr>
    </w:lvl>
    <w:lvl w:ilvl="6">
      <w:start w:val="1"/>
      <w:numFmt w:val="decimal"/>
      <w:isLgl w:val="false"/>
      <w:suff w:val="tab"/>
      <w:lvlText w:val="%1.%2.%3.%4.%5.%6.%7."/>
      <w:lvlJc w:val="left"/>
      <w:pPr>
        <w:tabs>
          <w:tab w:val="num" w:pos="4320" w:leader="none"/>
        </w:tabs>
        <w:ind w:left="4320" w:hanging="1080"/>
      </w:pPr>
    </w:lvl>
    <w:lvl w:ilvl="7">
      <w:start w:val="1"/>
      <w:numFmt w:val="decimal"/>
      <w:isLgl w:val="false"/>
      <w:suff w:val="tab"/>
      <w:lvlText w:val="%1.%2.%3.%4.%5.%6.%7.%8."/>
      <w:lvlJc w:val="left"/>
      <w:pPr>
        <w:tabs>
          <w:tab w:val="num" w:pos="5220" w:leader="none"/>
        </w:tabs>
        <w:ind w:left="5220" w:hanging="1440"/>
      </w:pPr>
    </w:lvl>
    <w:lvl w:ilvl="8">
      <w:start w:val="1"/>
      <w:numFmt w:val="decimal"/>
      <w:isLgl w:val="false"/>
      <w:suff w:val="tab"/>
      <w:lvlText w:val="%1.%2.%3.%4.%5.%6.%7.%8.%9."/>
      <w:lvlJc w:val="left"/>
      <w:pPr>
        <w:tabs>
          <w:tab w:val="num" w:pos="5760" w:leader="none"/>
        </w:tabs>
        <w:ind w:left="5760" w:hanging="1440"/>
      </w:pPr>
    </w:lvl>
  </w:abstractNum>
  <w:abstractNum w:abstractNumId="16">
    <w:multiLevelType w:val="hybridMultilevel"/>
    <w:lvl w:ilvl="0">
      <w:start w:val="1"/>
      <w:numFmt w:val="bullet"/>
      <w:isLgl w:val="false"/>
      <w:suff w:val="tab"/>
      <w:lvlText w:val=""/>
      <w:lvlJc w:val="left"/>
      <w:pPr>
        <w:tabs>
          <w:tab w:val="num" w:pos="1440" w:leader="none"/>
        </w:tabs>
        <w:ind w:left="1440" w:hanging="360"/>
      </w:pPr>
      <w:rPr>
        <w:rFonts w:ascii="Symbol" w:hAnsi="Symbol"/>
      </w:rPr>
    </w:lvl>
    <w:lvl w:ilvl="1">
      <w:start w:val="1"/>
      <w:numFmt w:val="bullet"/>
      <w:isLgl w:val="false"/>
      <w:suff w:val="tab"/>
      <w:lvlText w:val="o"/>
      <w:lvlJc w:val="left"/>
      <w:pPr>
        <w:tabs>
          <w:tab w:val="num" w:pos="2160" w:leader="none"/>
        </w:tabs>
        <w:ind w:left="2160" w:hanging="360"/>
      </w:pPr>
      <w:rPr>
        <w:rFonts w:ascii="Courier New" w:hAnsi="Courier New"/>
      </w:rPr>
    </w:lvl>
    <w:lvl w:ilvl="2">
      <w:start w:val="1"/>
      <w:numFmt w:val="bullet"/>
      <w:isLgl w:val="false"/>
      <w:suff w:val="tab"/>
      <w:lvlText w:val=""/>
      <w:lvlJc w:val="left"/>
      <w:pPr>
        <w:tabs>
          <w:tab w:val="num" w:pos="2880" w:leader="none"/>
        </w:tabs>
        <w:ind w:left="2880" w:hanging="360"/>
      </w:pPr>
      <w:rPr>
        <w:rFonts w:ascii="Wingdings" w:hAnsi="Wingdings"/>
      </w:rPr>
    </w:lvl>
    <w:lvl w:ilvl="3">
      <w:start w:val="1"/>
      <w:numFmt w:val="bullet"/>
      <w:isLgl w:val="false"/>
      <w:suff w:val="tab"/>
      <w:lvlText w:val=""/>
      <w:lvlJc w:val="left"/>
      <w:pPr>
        <w:tabs>
          <w:tab w:val="num" w:pos="3600" w:leader="none"/>
        </w:tabs>
        <w:ind w:left="3600" w:hanging="360"/>
      </w:pPr>
      <w:rPr>
        <w:rFonts w:ascii="Symbol" w:hAnsi="Symbol"/>
      </w:rPr>
    </w:lvl>
    <w:lvl w:ilvl="4">
      <w:start w:val="1"/>
      <w:numFmt w:val="bullet"/>
      <w:isLgl w:val="false"/>
      <w:suff w:val="tab"/>
      <w:lvlText w:val="o"/>
      <w:lvlJc w:val="left"/>
      <w:pPr>
        <w:tabs>
          <w:tab w:val="num" w:pos="4320" w:leader="none"/>
        </w:tabs>
        <w:ind w:left="4320" w:hanging="360"/>
      </w:pPr>
      <w:rPr>
        <w:rFonts w:ascii="Courier New" w:hAnsi="Courier New"/>
      </w:rPr>
    </w:lvl>
    <w:lvl w:ilvl="5">
      <w:start w:val="1"/>
      <w:numFmt w:val="bullet"/>
      <w:isLgl w:val="false"/>
      <w:suff w:val="tab"/>
      <w:lvlText w:val=""/>
      <w:lvlJc w:val="left"/>
      <w:pPr>
        <w:tabs>
          <w:tab w:val="num" w:pos="5040" w:leader="none"/>
        </w:tabs>
        <w:ind w:left="5040" w:hanging="360"/>
      </w:pPr>
      <w:rPr>
        <w:rFonts w:ascii="Wingdings" w:hAnsi="Wingdings"/>
      </w:rPr>
    </w:lvl>
    <w:lvl w:ilvl="6">
      <w:start w:val="1"/>
      <w:numFmt w:val="bullet"/>
      <w:isLgl w:val="false"/>
      <w:suff w:val="tab"/>
      <w:lvlText w:val=""/>
      <w:lvlJc w:val="left"/>
      <w:pPr>
        <w:tabs>
          <w:tab w:val="num" w:pos="5760" w:leader="none"/>
        </w:tabs>
        <w:ind w:left="5760" w:hanging="360"/>
      </w:pPr>
      <w:rPr>
        <w:rFonts w:ascii="Symbol" w:hAnsi="Symbol"/>
      </w:rPr>
    </w:lvl>
    <w:lvl w:ilvl="7">
      <w:start w:val="1"/>
      <w:numFmt w:val="bullet"/>
      <w:isLgl w:val="false"/>
      <w:suff w:val="tab"/>
      <w:lvlText w:val="o"/>
      <w:lvlJc w:val="left"/>
      <w:pPr>
        <w:tabs>
          <w:tab w:val="num" w:pos="6480" w:leader="none"/>
        </w:tabs>
        <w:ind w:left="6480" w:hanging="360"/>
      </w:pPr>
      <w:rPr>
        <w:rFonts w:ascii="Courier New" w:hAnsi="Courier New"/>
      </w:rPr>
    </w:lvl>
    <w:lvl w:ilvl="8">
      <w:start w:val="1"/>
      <w:numFmt w:val="bullet"/>
      <w:isLgl w:val="false"/>
      <w:suff w:val="tab"/>
      <w:lvlText w:val=""/>
      <w:lvlJc w:val="left"/>
      <w:pPr>
        <w:tabs>
          <w:tab w:val="num" w:pos="7200" w:leader="none"/>
        </w:tabs>
        <w:ind w:left="7200" w:hanging="360"/>
      </w:pPr>
      <w:rPr>
        <w:rFonts w:ascii="Wingdings" w:hAnsi="Wingdings"/>
      </w:rPr>
    </w:lvl>
  </w:abstractNum>
  <w:abstractNum w:abstractNumId="17">
    <w:multiLevelType w:val="hybridMultilevel"/>
    <w:lvl w:ilvl="0">
      <w:start w:val="1"/>
      <w:numFmt w:val="decimal"/>
      <w:isLgl w:val="false"/>
      <w:suff w:val="tab"/>
      <w:lvlText w:val="%1."/>
      <w:lvlJc w:val="left"/>
      <w:pPr>
        <w:tabs>
          <w:tab w:val="num" w:pos="1080" w:leader="none"/>
        </w:tabs>
        <w:ind w:left="1080" w:hanging="360"/>
      </w:pPr>
    </w:lvl>
    <w:lvl w:ilvl="1">
      <w:start w:val="1"/>
      <w:numFmt w:val="lowerLetter"/>
      <w:isLgl w:val="false"/>
      <w:suff w:val="tab"/>
      <w:lvlText w:val="%2."/>
      <w:lvlJc w:val="left"/>
      <w:pPr>
        <w:tabs>
          <w:tab w:val="num" w:pos="1800" w:leader="none"/>
        </w:tabs>
        <w:ind w:left="1800" w:hanging="360"/>
      </w:pPr>
    </w:lvl>
    <w:lvl w:ilvl="2">
      <w:start w:val="1"/>
      <w:numFmt w:val="lowerRoman"/>
      <w:isLgl w:val="false"/>
      <w:suff w:val="tab"/>
      <w:lvlText w:val="%3."/>
      <w:lvlJc w:val="right"/>
      <w:pPr>
        <w:tabs>
          <w:tab w:val="num" w:pos="2520" w:leader="none"/>
        </w:tabs>
        <w:ind w:left="2520" w:hanging="180"/>
      </w:pPr>
    </w:lvl>
    <w:lvl w:ilvl="3">
      <w:start w:val="1"/>
      <w:numFmt w:val="decimal"/>
      <w:isLgl w:val="false"/>
      <w:suff w:val="tab"/>
      <w:lvlText w:val="%4."/>
      <w:lvlJc w:val="left"/>
      <w:pPr>
        <w:tabs>
          <w:tab w:val="num" w:pos="3240" w:leader="none"/>
        </w:tabs>
        <w:ind w:left="3240" w:hanging="360"/>
      </w:pPr>
    </w:lvl>
    <w:lvl w:ilvl="4">
      <w:start w:val="1"/>
      <w:numFmt w:val="lowerLetter"/>
      <w:isLgl w:val="false"/>
      <w:suff w:val="tab"/>
      <w:lvlText w:val="%5."/>
      <w:lvlJc w:val="left"/>
      <w:pPr>
        <w:tabs>
          <w:tab w:val="num" w:pos="3960" w:leader="none"/>
        </w:tabs>
        <w:ind w:left="3960" w:hanging="360"/>
      </w:pPr>
    </w:lvl>
    <w:lvl w:ilvl="5">
      <w:start w:val="1"/>
      <w:numFmt w:val="lowerRoman"/>
      <w:isLgl w:val="false"/>
      <w:suff w:val="tab"/>
      <w:lvlText w:val="%6."/>
      <w:lvlJc w:val="right"/>
      <w:pPr>
        <w:tabs>
          <w:tab w:val="num" w:pos="4680" w:leader="none"/>
        </w:tabs>
        <w:ind w:left="4680" w:hanging="180"/>
      </w:pPr>
    </w:lvl>
    <w:lvl w:ilvl="6">
      <w:start w:val="1"/>
      <w:numFmt w:val="decimal"/>
      <w:isLgl w:val="false"/>
      <w:suff w:val="tab"/>
      <w:lvlText w:val="%7."/>
      <w:lvlJc w:val="left"/>
      <w:pPr>
        <w:tabs>
          <w:tab w:val="num" w:pos="5400" w:leader="none"/>
        </w:tabs>
        <w:ind w:left="5400" w:hanging="360"/>
      </w:pPr>
    </w:lvl>
    <w:lvl w:ilvl="7">
      <w:start w:val="1"/>
      <w:numFmt w:val="lowerLetter"/>
      <w:isLgl w:val="false"/>
      <w:suff w:val="tab"/>
      <w:lvlText w:val="%8."/>
      <w:lvlJc w:val="left"/>
      <w:pPr>
        <w:tabs>
          <w:tab w:val="num" w:pos="6120" w:leader="none"/>
        </w:tabs>
        <w:ind w:left="6120" w:hanging="360"/>
      </w:pPr>
    </w:lvl>
    <w:lvl w:ilvl="8">
      <w:start w:val="1"/>
      <w:numFmt w:val="lowerRoman"/>
      <w:isLgl w:val="false"/>
      <w:suff w:val="tab"/>
      <w:lvlText w:val="%9."/>
      <w:lvlJc w:val="right"/>
      <w:pPr>
        <w:tabs>
          <w:tab w:val="num" w:pos="6840" w:leader="none"/>
        </w:tabs>
        <w:ind w:left="6840" w:hanging="180"/>
      </w:pPr>
    </w:lvl>
  </w:abstractNum>
  <w:abstractNum w:abstractNumId="18">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tabs>
          <w:tab w:val="num" w:pos="1440" w:leader="none"/>
        </w:tabs>
        <w:ind w:left="1440" w:hanging="360"/>
      </w:pPr>
      <w:rPr>
        <w:rFonts w:ascii="Courier New" w:hAnsi="Courier New" w:cs="Courier New"/>
      </w:rPr>
    </w:lvl>
    <w:lvl w:ilvl="2">
      <w:start w:val="1"/>
      <w:numFmt w:val="bullet"/>
      <w:isLgl w:val="false"/>
      <w:suff w:val="tab"/>
      <w:lvlText w:val=""/>
      <w:lvlJc w:val="left"/>
      <w:pPr>
        <w:tabs>
          <w:tab w:val="num" w:pos="2160" w:leader="none"/>
        </w:tabs>
        <w:ind w:left="2160" w:hanging="360"/>
      </w:pPr>
      <w:rPr>
        <w:rFonts w:ascii="Wingdings" w:hAnsi="Wingdings" w:cs="Times New Roman"/>
      </w:rPr>
    </w:lvl>
    <w:lvl w:ilvl="3">
      <w:start w:val="1"/>
      <w:numFmt w:val="bullet"/>
      <w:isLgl w:val="false"/>
      <w:suff w:val="tab"/>
      <w:lvlText w:val=""/>
      <w:lvlJc w:val="left"/>
      <w:pPr>
        <w:tabs>
          <w:tab w:val="num" w:pos="2880" w:leader="none"/>
        </w:tabs>
        <w:ind w:left="2880" w:hanging="360"/>
      </w:pPr>
      <w:rPr>
        <w:rFonts w:ascii="Symbol" w:hAnsi="Symbol" w:cs="Times New Roman"/>
      </w:rPr>
    </w:lvl>
    <w:lvl w:ilvl="4">
      <w:start w:val="1"/>
      <w:numFmt w:val="bullet"/>
      <w:isLgl w:val="false"/>
      <w:suff w:val="tab"/>
      <w:lvlText w:val="o"/>
      <w:lvlJc w:val="left"/>
      <w:pPr>
        <w:tabs>
          <w:tab w:val="num" w:pos="3600" w:leader="none"/>
        </w:tabs>
        <w:ind w:left="3600" w:hanging="360"/>
      </w:pPr>
      <w:rPr>
        <w:rFonts w:ascii="Courier New" w:hAnsi="Courier New" w:cs="Courier New"/>
      </w:rPr>
    </w:lvl>
    <w:lvl w:ilvl="5">
      <w:start w:val="1"/>
      <w:numFmt w:val="bullet"/>
      <w:isLgl w:val="false"/>
      <w:suff w:val="tab"/>
      <w:lvlText w:val=""/>
      <w:lvlJc w:val="left"/>
      <w:pPr>
        <w:tabs>
          <w:tab w:val="num" w:pos="4320" w:leader="none"/>
        </w:tabs>
        <w:ind w:left="4320" w:hanging="360"/>
      </w:pPr>
      <w:rPr>
        <w:rFonts w:ascii="Wingdings" w:hAnsi="Wingdings" w:cs="Times New Roman"/>
      </w:rPr>
    </w:lvl>
    <w:lvl w:ilvl="6">
      <w:start w:val="1"/>
      <w:numFmt w:val="bullet"/>
      <w:isLgl w:val="false"/>
      <w:suff w:val="tab"/>
      <w:lvlText w:val=""/>
      <w:lvlJc w:val="left"/>
      <w:pPr>
        <w:tabs>
          <w:tab w:val="num" w:pos="5040" w:leader="none"/>
        </w:tabs>
        <w:ind w:left="5040" w:hanging="360"/>
      </w:pPr>
      <w:rPr>
        <w:rFonts w:ascii="Symbol" w:hAnsi="Symbol" w:cs="Times New Roman"/>
      </w:rPr>
    </w:lvl>
    <w:lvl w:ilvl="7">
      <w:start w:val="1"/>
      <w:numFmt w:val="bullet"/>
      <w:isLgl w:val="false"/>
      <w:suff w:val="tab"/>
      <w:lvlText w:val="o"/>
      <w:lvlJc w:val="left"/>
      <w:pPr>
        <w:tabs>
          <w:tab w:val="num" w:pos="5760" w:leader="none"/>
        </w:tabs>
        <w:ind w:left="5760" w:hanging="360"/>
      </w:pPr>
      <w:rPr>
        <w:rFonts w:ascii="Courier New" w:hAnsi="Courier New" w:cs="Courier New"/>
      </w:rPr>
    </w:lvl>
    <w:lvl w:ilvl="8">
      <w:start w:val="1"/>
      <w:numFmt w:val="bullet"/>
      <w:isLgl w:val="false"/>
      <w:suff w:val="tab"/>
      <w:lvlText w:val=""/>
      <w:lvlJc w:val="left"/>
      <w:pPr>
        <w:tabs>
          <w:tab w:val="num" w:pos="6480" w:leader="none"/>
        </w:tabs>
        <w:ind w:left="6480" w:hanging="360"/>
      </w:pPr>
      <w:rPr>
        <w:rFonts w:ascii="Wingdings" w:hAnsi="Wingdings" w:cs="Times New Roman"/>
      </w:rPr>
    </w:lvl>
  </w:abstractNum>
  <w:abstractNum w:abstractNumId="19">
    <w:multiLevelType w:val="hybridMultilevel"/>
    <w:lvl w:ilvl="0">
      <w:start w:val="1"/>
      <w:numFmt w:val="bullet"/>
      <w:isLgl w:val="false"/>
      <w:suff w:val="tab"/>
      <w:lvlText w:val="-"/>
      <w:lvlJc w:val="left"/>
      <w:pPr>
        <w:tabs>
          <w:tab w:val="num" w:pos="900" w:leader="none"/>
        </w:tabs>
        <w:ind w:left="900" w:hanging="360"/>
      </w:pPr>
      <w:rPr>
        <w:rFonts w:ascii="Times New Roman" w:hAnsi="Times New Roman" w:eastAsia="Times New Roman" w:cs="Times New Roman"/>
      </w:rPr>
    </w:lvl>
    <w:lvl w:ilvl="1">
      <w:start w:val="1"/>
      <w:numFmt w:val="bullet"/>
      <w:isLgl w:val="false"/>
      <w:suff w:val="tab"/>
      <w:lvlText w:val="o"/>
      <w:lvlJc w:val="left"/>
      <w:pPr>
        <w:tabs>
          <w:tab w:val="num" w:pos="1620" w:leader="none"/>
        </w:tabs>
        <w:ind w:left="1620" w:hanging="360"/>
      </w:pPr>
      <w:rPr>
        <w:rFonts w:ascii="Courier New" w:hAnsi="Courier New"/>
      </w:rPr>
    </w:lvl>
    <w:lvl w:ilvl="2">
      <w:start w:val="1"/>
      <w:numFmt w:val="bullet"/>
      <w:isLgl w:val="false"/>
      <w:suff w:val="tab"/>
      <w:lvlText w:val=""/>
      <w:lvlJc w:val="left"/>
      <w:pPr>
        <w:tabs>
          <w:tab w:val="num" w:pos="2340" w:leader="none"/>
        </w:tabs>
        <w:ind w:left="2340" w:hanging="360"/>
      </w:pPr>
      <w:rPr>
        <w:rFonts w:ascii="Wingdings" w:hAnsi="Wingdings"/>
      </w:rPr>
    </w:lvl>
    <w:lvl w:ilvl="3">
      <w:start w:val="1"/>
      <w:numFmt w:val="bullet"/>
      <w:isLgl w:val="false"/>
      <w:suff w:val="tab"/>
      <w:lvlText w:val=""/>
      <w:lvlJc w:val="left"/>
      <w:pPr>
        <w:tabs>
          <w:tab w:val="num" w:pos="3060" w:leader="none"/>
        </w:tabs>
        <w:ind w:left="3060" w:hanging="360"/>
      </w:pPr>
      <w:rPr>
        <w:rFonts w:ascii="Symbol" w:hAnsi="Symbol"/>
      </w:rPr>
    </w:lvl>
    <w:lvl w:ilvl="4">
      <w:start w:val="1"/>
      <w:numFmt w:val="bullet"/>
      <w:isLgl w:val="false"/>
      <w:suff w:val="tab"/>
      <w:lvlText w:val="o"/>
      <w:lvlJc w:val="left"/>
      <w:pPr>
        <w:tabs>
          <w:tab w:val="num" w:pos="3780" w:leader="none"/>
        </w:tabs>
        <w:ind w:left="3780" w:hanging="360"/>
      </w:pPr>
      <w:rPr>
        <w:rFonts w:ascii="Courier New" w:hAnsi="Courier New"/>
      </w:rPr>
    </w:lvl>
    <w:lvl w:ilvl="5">
      <w:start w:val="1"/>
      <w:numFmt w:val="bullet"/>
      <w:isLgl w:val="false"/>
      <w:suff w:val="tab"/>
      <w:lvlText w:val=""/>
      <w:lvlJc w:val="left"/>
      <w:pPr>
        <w:tabs>
          <w:tab w:val="num" w:pos="4500" w:leader="none"/>
        </w:tabs>
        <w:ind w:left="4500" w:hanging="360"/>
      </w:pPr>
      <w:rPr>
        <w:rFonts w:ascii="Wingdings" w:hAnsi="Wingdings"/>
      </w:rPr>
    </w:lvl>
    <w:lvl w:ilvl="6">
      <w:start w:val="1"/>
      <w:numFmt w:val="bullet"/>
      <w:isLgl w:val="false"/>
      <w:suff w:val="tab"/>
      <w:lvlText w:val=""/>
      <w:lvlJc w:val="left"/>
      <w:pPr>
        <w:tabs>
          <w:tab w:val="num" w:pos="5220" w:leader="none"/>
        </w:tabs>
        <w:ind w:left="5220" w:hanging="360"/>
      </w:pPr>
      <w:rPr>
        <w:rFonts w:ascii="Symbol" w:hAnsi="Symbol"/>
      </w:rPr>
    </w:lvl>
    <w:lvl w:ilvl="7">
      <w:start w:val="1"/>
      <w:numFmt w:val="bullet"/>
      <w:isLgl w:val="false"/>
      <w:suff w:val="tab"/>
      <w:lvlText w:val="o"/>
      <w:lvlJc w:val="left"/>
      <w:pPr>
        <w:tabs>
          <w:tab w:val="num" w:pos="5940" w:leader="none"/>
        </w:tabs>
        <w:ind w:left="5940" w:hanging="360"/>
      </w:pPr>
      <w:rPr>
        <w:rFonts w:ascii="Courier New" w:hAnsi="Courier New"/>
      </w:rPr>
    </w:lvl>
    <w:lvl w:ilvl="8">
      <w:start w:val="1"/>
      <w:numFmt w:val="bullet"/>
      <w:isLgl w:val="false"/>
      <w:suff w:val="tab"/>
      <w:lvlText w:val=""/>
      <w:lvlJc w:val="left"/>
      <w:pPr>
        <w:tabs>
          <w:tab w:val="num" w:pos="6660" w:leader="none"/>
        </w:tabs>
        <w:ind w:left="6660" w:hanging="360"/>
      </w:pPr>
      <w:rPr>
        <w:rFonts w:ascii="Wingdings" w:hAnsi="Wingdings"/>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space"/>
      <w:lvlText w:val="–"/>
      <w:lvlJc w:val="left"/>
      <w:pPr>
        <w:ind w:left="0" w:firstLine="567"/>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space"/>
      <w:lvlText w:val="–"/>
      <w:lvlJc w:val="left"/>
      <w:pPr>
        <w:ind w:left="0" w:firstLine="567"/>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19"/>
  </w:num>
  <w:num w:numId="2">
    <w:abstractNumId w:val="6"/>
  </w:num>
  <w:num w:numId="3">
    <w:abstractNumId w:val="15"/>
  </w:num>
  <w:num w:numId="4">
    <w:abstractNumId w:val="14"/>
  </w:num>
  <w:num w:numId="5">
    <w:abstractNumId w:val="3"/>
  </w:num>
  <w:num w:numId="6">
    <w:abstractNumId w:val="17"/>
  </w:num>
  <w:num w:numId="7">
    <w:abstractNumId w:val="5"/>
  </w:num>
  <w:num w:numId="8">
    <w:abstractNumId w:val="8"/>
  </w:num>
  <w:num w:numId="9">
    <w:abstractNumId w:val="12"/>
  </w:num>
  <w:num w:numId="10">
    <w:abstractNumId w:val="2"/>
  </w:num>
  <w:num w:numId="11">
    <w:abstractNumId w:val="16"/>
  </w:num>
  <w:num w:numId="12">
    <w:abstractNumId w:val="0"/>
  </w:num>
  <w:num w:numId="13">
    <w:abstractNumId w:val="9"/>
  </w:num>
  <w:num w:numId="14">
    <w:abstractNumId w:val="7"/>
  </w:num>
  <w:num w:numId="15">
    <w:abstractNumId w:val="1"/>
  </w:num>
  <w:num w:numId="16">
    <w:abstractNumId w:val="18"/>
  </w:num>
  <w:num w:numId="17">
    <w:abstractNumId w:val="20"/>
  </w:num>
  <w:num w:numId="18">
    <w:abstractNumId w:val="10"/>
  </w:num>
  <w:num w:numId="19">
    <w:abstractNumId w:val="4"/>
  </w:num>
  <w:num w:numId="20">
    <w:abstractNumId w:val="11"/>
  </w:num>
  <w:num w:numId="21">
    <w:abstractNumId w:val="13"/>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98"/>
    <w:next w:val="798"/>
    <w:link w:val="14"/>
    <w:uiPriority w:val="9"/>
    <w:qFormat/>
    <w:pPr>
      <w:keepNext/>
      <w:keepLines/>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798"/>
    <w:next w:val="798"/>
    <w:link w:val="16"/>
    <w:uiPriority w:val="9"/>
    <w:unhideWhenUsed/>
    <w:qFormat/>
    <w:pPr>
      <w:keepNext/>
      <w:keepLines/>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798"/>
    <w:next w:val="798"/>
    <w:link w:val="18"/>
    <w:uiPriority w:val="9"/>
    <w:unhideWhenUsed/>
    <w:qFormat/>
    <w:pPr>
      <w:keepNext/>
      <w:keepLines/>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798"/>
    <w:next w:val="798"/>
    <w:link w:val="20"/>
    <w:uiPriority w:val="9"/>
    <w:unhideWhenUsed/>
    <w:qFormat/>
    <w:pPr>
      <w:keepNext/>
      <w:keepLines/>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798"/>
    <w:next w:val="798"/>
    <w:link w:val="22"/>
    <w:uiPriority w:val="9"/>
    <w:unhideWhenUsed/>
    <w:qFormat/>
    <w:pPr>
      <w:keepNext/>
      <w:keepLines/>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798"/>
    <w:next w:val="798"/>
    <w:link w:val="24"/>
    <w:uiPriority w:val="9"/>
    <w:unhideWhenUsed/>
    <w:qFormat/>
    <w:pPr>
      <w:keepNext/>
      <w:keepLines/>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798"/>
    <w:next w:val="798"/>
    <w:link w:val="26"/>
    <w:uiPriority w:val="9"/>
    <w:unhideWhenUsed/>
    <w:qFormat/>
    <w:pPr>
      <w:keepNext/>
      <w:keepLines/>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798"/>
    <w:next w:val="798"/>
    <w:link w:val="28"/>
    <w:uiPriority w:val="9"/>
    <w:unhideWhenUsed/>
    <w:qFormat/>
    <w:pPr>
      <w:keepNext/>
      <w:keepLines/>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798"/>
    <w:next w:val="798"/>
    <w:link w:val="30"/>
    <w:uiPriority w:val="9"/>
    <w:unhideWhenUsed/>
    <w:qFormat/>
    <w:pPr>
      <w:keepNext/>
      <w:keepLines/>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798"/>
    <w:uiPriority w:val="34"/>
    <w:qFormat/>
    <w:pPr>
      <w:ind w:left="720"/>
      <w:contextualSpacing/>
    </w:pPr>
  </w:style>
  <w:style w:type="paragraph" w:styleId="33">
    <w:name w:val="No Spacing"/>
    <w:uiPriority w:val="1"/>
    <w:qFormat/>
    <w:pPr>
      <w:spacing w:before="0" w:after="0" w:line="240" w:lineRule="auto"/>
    </w:pPr>
  </w:style>
  <w:style w:type="paragraph" w:styleId="34">
    <w:name w:val="Title"/>
    <w:basedOn w:val="798"/>
    <w:next w:val="798"/>
    <w:link w:val="35"/>
    <w:uiPriority w:val="10"/>
    <w:qFormat/>
    <w:pPr>
      <w:spacing w:before="300" w:after="200"/>
      <w:contextualSpacing/>
    </w:pPr>
    <w:rPr>
      <w:sz w:val="48"/>
      <w:szCs w:val="48"/>
    </w:rPr>
  </w:style>
  <w:style w:type="character" w:styleId="35">
    <w:name w:val="Title Char"/>
    <w:basedOn w:val="11"/>
    <w:link w:val="34"/>
    <w:uiPriority w:val="10"/>
    <w:rPr>
      <w:sz w:val="48"/>
      <w:szCs w:val="48"/>
    </w:rPr>
  </w:style>
  <w:style w:type="paragraph" w:styleId="36">
    <w:name w:val="Subtitle"/>
    <w:basedOn w:val="798"/>
    <w:next w:val="798"/>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798"/>
    <w:next w:val="798"/>
    <w:link w:val="39"/>
    <w:uiPriority w:val="29"/>
    <w:qFormat/>
    <w:pPr>
      <w:ind w:left="720" w:right="720"/>
    </w:pPr>
    <w:rPr>
      <w:i/>
    </w:rPr>
  </w:style>
  <w:style w:type="character" w:styleId="39">
    <w:name w:val="Quote Char"/>
    <w:link w:val="38"/>
    <w:uiPriority w:val="29"/>
    <w:rPr>
      <w:i/>
    </w:rPr>
  </w:style>
  <w:style w:type="paragraph" w:styleId="40">
    <w:name w:val="Intense Quote"/>
    <w:basedOn w:val="798"/>
    <w:next w:val="798"/>
    <w:link w:val="41"/>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41">
    <w:name w:val="Intense Quote Char"/>
    <w:link w:val="40"/>
    <w:uiPriority w:val="30"/>
    <w:rPr>
      <w:i/>
    </w:rPr>
  </w:style>
  <w:style w:type="paragraph" w:styleId="42">
    <w:name w:val="Header"/>
    <w:basedOn w:val="798"/>
    <w:link w:val="43"/>
    <w:uiPriority w:val="99"/>
    <w:unhideWhenUsed/>
    <w:pPr>
      <w:tabs>
        <w:tab w:val="center" w:pos="7143" w:leader="none"/>
        <w:tab w:val="right" w:pos="14287" w:leader="none"/>
      </w:tabs>
      <w:spacing w:after="0" w:line="240" w:lineRule="auto"/>
    </w:pPr>
  </w:style>
  <w:style w:type="character" w:styleId="43">
    <w:name w:val="Header Char"/>
    <w:basedOn w:val="11"/>
    <w:link w:val="42"/>
    <w:uiPriority w:val="99"/>
  </w:style>
  <w:style w:type="paragraph" w:styleId="44">
    <w:name w:val="Footer"/>
    <w:basedOn w:val="798"/>
    <w:link w:val="47"/>
    <w:uiPriority w:val="99"/>
    <w:unhideWhenUsed/>
    <w:pPr>
      <w:tabs>
        <w:tab w:val="center" w:pos="7143" w:leader="none"/>
        <w:tab w:val="right" w:pos="14287" w:leader="none"/>
      </w:tabs>
      <w:spacing w:after="0" w:line="240" w:lineRule="auto"/>
    </w:pPr>
  </w:style>
  <w:style w:type="character" w:styleId="45">
    <w:name w:val="Footer Char"/>
    <w:basedOn w:val="11"/>
    <w:link w:val="44"/>
    <w:uiPriority w:val="99"/>
  </w:style>
  <w:style w:type="paragraph" w:styleId="46">
    <w:name w:val="Caption"/>
    <w:basedOn w:val="798"/>
    <w:next w:val="79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b/>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left w:val="none"/>
          <w:bottom w:val="none"/>
          <w:right w:val="single" w:color="000000" w:themeColor="accent1" w:themeTint="80" w:sz="4" w:space="0"/>
        </w:tcBorders>
        <w:shd w:color="ffffff"/>
      </w:tcPr>
    </w:tblStylePr>
    <w:tblStylePr w:type="firstRow">
      <w:rPr>
        <w:rFonts w:ascii="Arial" w:hAnsi="Arial"/>
        <w:b/>
        <w:color w:val="3e70a3" w:themeColor="accent1" w:themeTint="80" w:themeShade="95"/>
        <w:sz w:val="22"/>
      </w:rPr>
      <w:tcPr>
        <w:tcBorders>
          <w:top w:val="none"/>
          <w:left w:val="none"/>
          <w:bottom w:val="single" w:color="000000" w:themeColor="accent1" w:themeTint="80" w:sz="4" w:space="0"/>
          <w:right w:val="none"/>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left w:val="single" w:color="000000" w:themeColor="accent1" w:themeTint="80" w:sz="4" w:space="0"/>
          <w:bottom w:val="none"/>
          <w:right w:val="none"/>
        </w:tcBorders>
        <w:shd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bottom w:val="none"/>
          <w:right w:val="none"/>
        </w:tcBorders>
        <w:shd w:val="clear" w:color="ffffff" w:themeColor="light1" w:fill="ffffff" w:themeFill="light1"/>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b/>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left w:val="none"/>
          <w:bottom w:val="none"/>
          <w:right w:val="single" w:color="000000" w:themeColor="accent3" w:themeTint="FE" w:sz="4" w:space="0"/>
        </w:tcBorders>
        <w:shd w:color="ffffff"/>
      </w:tcPr>
    </w:tblStylePr>
    <w:tblStylePr w:type="firstRow">
      <w:rPr>
        <w:rFonts w:ascii="Arial" w:hAnsi="Arial"/>
        <w:b/>
        <w:color w:val="5c702f" w:themeColor="accent3" w:themeTint="FE" w:themeShade="95"/>
        <w:sz w:val="22"/>
      </w:rPr>
      <w:tcPr>
        <w:tcBorders>
          <w:top w:val="none"/>
          <w:left w:val="none"/>
          <w:bottom w:val="single" w:color="000000" w:themeColor="accent3" w:themeTint="FE" w:sz="4" w:space="0"/>
          <w:right w:val="none"/>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left w:val="single" w:color="000000" w:themeColor="accent3" w:themeTint="FE" w:sz="4" w:space="0"/>
          <w:bottom w:val="none"/>
          <w:right w:val="none"/>
        </w:tcBorders>
        <w:shd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bottom w:val="none"/>
          <w:right w:val="none"/>
        </w:tcBorders>
        <w:shd w:val="clear" w:color="ffffff" w:themeColor="light1" w:fill="ffffff" w:themeFill="light1"/>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b/>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left w:val="none"/>
          <w:bottom w:val="none"/>
          <w:right w:val="single" w:color="000000" w:themeColor="accent5" w:themeTint="90" w:sz="4" w:space="0"/>
        </w:tcBorders>
        <w:shd w:color="ffffff"/>
      </w:tcPr>
    </w:tblStylePr>
    <w:tblStylePr w:type="firstRow">
      <w:rPr>
        <w:rFonts w:ascii="Arial" w:hAnsi="Arial"/>
        <w:b/>
        <w:color w:val="266777" w:themeColor="accent5" w:themeShade="95"/>
        <w:sz w:val="22"/>
      </w:rPr>
      <w:tcPr>
        <w:tcBorders>
          <w:top w:val="none"/>
          <w:left w:val="none"/>
          <w:bottom w:val="single" w:color="000000" w:themeColor="accent5" w:themeTint="90" w:sz="4" w:space="0"/>
          <w:right w:val="none"/>
        </w:tcBorders>
        <w:shd w:val="clear" w:color="ffffff" w:themeColor="light1" w:fill="ffffff" w:themeFill="light1"/>
      </w:tcPr>
    </w:tblStylePr>
    <w:tblStylePr w:type="lastCol">
      <w:rPr>
        <w:rFonts w:ascii="Arial" w:hAnsi="Arial"/>
        <w:i/>
        <w:color w:val="266777" w:themeColor="accent5" w:themeShade="95"/>
        <w:sz w:val="22"/>
      </w:rPr>
      <w:tcPr>
        <w:tcBorders>
          <w:top w:val="none"/>
          <w:left w:val="single" w:color="000000" w:themeColor="accent5" w:themeTint="90" w:sz="4" w:space="0"/>
          <w:bottom w:val="none"/>
          <w:right w:val="none"/>
        </w:tcBorders>
        <w:shd w:color="ffffff"/>
      </w:tcPr>
    </w:tblStylePr>
    <w:tblStylePr w:type="lastRow">
      <w:rPr>
        <w:rFonts w:ascii="Arial" w:hAnsi="Arial"/>
        <w:b/>
        <w:color w:val="266777" w:themeColor="accent5" w:themeShade="95"/>
        <w:sz w:val="22"/>
      </w:rPr>
      <w:tcPr>
        <w:tcBorders>
          <w:top w:val="single" w:color="000000" w:themeColor="accent5" w:themeTint="90" w:sz="4" w:space="0"/>
          <w:left w:val="none"/>
          <w:bottom w:val="none"/>
          <w:right w:val="none"/>
        </w:tcBorders>
        <w:shd w:val="clear" w:color="ffffff" w:themeColor="light1" w:fill="ffffff" w:themeFill="light1"/>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left w:val="none"/>
          <w:bottom w:val="none"/>
          <w:right w:val="single" w:color="000000" w:themeColor="accent6" w:themeTint="90" w:sz="4" w:space="0"/>
        </w:tcBorders>
        <w:shd w:color="ffffff"/>
      </w:tcPr>
    </w:tblStylePr>
    <w:tblStylePr w:type="firstRow">
      <w:rPr>
        <w:rFonts w:ascii="Arial" w:hAnsi="Arial"/>
        <w:b/>
        <w:color w:val="b05307" w:themeColor="accent6" w:themeShade="95"/>
        <w:sz w:val="22"/>
      </w:rPr>
      <w:tcPr>
        <w:tcBorders>
          <w:top w:val="none"/>
          <w:left w:val="none"/>
          <w:bottom w:val="single" w:color="000000" w:themeColor="accent6" w:themeTint="90" w:sz="4" w:space="0"/>
          <w:right w:val="none"/>
        </w:tcBorders>
        <w:shd w:val="clear" w:color="ffffff" w:themeColor="light1" w:fill="ffffff" w:themeFill="light1"/>
      </w:tcPr>
    </w:tblStylePr>
    <w:tblStylePr w:type="lastCol">
      <w:rPr>
        <w:rFonts w:ascii="Arial" w:hAnsi="Arial"/>
        <w:i/>
        <w:color w:val="b05307" w:themeColor="accent6" w:themeShade="95"/>
        <w:sz w:val="22"/>
      </w:rPr>
      <w:tcPr>
        <w:tcBorders>
          <w:top w:val="none"/>
          <w:left w:val="single" w:color="000000" w:themeColor="accent6" w:themeTint="90" w:sz="4" w:space="0"/>
          <w:bottom w:val="none"/>
          <w:right w:val="none"/>
        </w:tcBorders>
        <w:shd w:color="ffffff"/>
      </w:tcPr>
    </w:tblStylePr>
    <w:tblStylePr w:type="lastRow">
      <w:rPr>
        <w:rFonts w:ascii="Arial" w:hAnsi="Arial"/>
        <w:b/>
        <w:color w:val="b05307" w:themeColor="accent6" w:themeShade="95"/>
        <w:sz w:val="22"/>
      </w:rPr>
      <w:tcPr>
        <w:tcBorders>
          <w:top w:val="single" w:color="000000" w:themeColor="accent6" w:themeTint="90" w:sz="4" w:space="0"/>
          <w:left w:val="none"/>
          <w:bottom w:val="none"/>
          <w:right w:val="none"/>
        </w:tcBorders>
        <w:shd w:val="clear" w:color="ffffff" w:themeColor="light1" w:fill="ffffff" w:themeFill="light1"/>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left w:val="none"/>
          <w:bottom w:val="none"/>
          <w:right w:val="single" w:color="000000" w:themeColor="text1" w:themeTint="80" w:sz="4" w:space="0"/>
        </w:tcBorders>
        <w:shd w:color="ffffff"/>
      </w:tcPr>
    </w:tblStylePr>
    <w:tblStylePr w:type="firstRow">
      <w:rPr>
        <w:rFonts w:ascii="Arial" w:hAnsi="Arial"/>
        <w:i/>
        <w:color w:val="4a4a4a" w:themeColor="text1" w:themeTint="80" w:themeShade="95"/>
        <w:sz w:val="22"/>
      </w:rPr>
      <w:tcPr>
        <w:tcBorders>
          <w:top w:val="none"/>
          <w:left w:val="none"/>
          <w:bottom w:val="single" w:color="000000" w:themeColor="text1" w:themeTint="80" w:sz="4" w:space="0"/>
          <w:right w:val="none"/>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left w:val="single" w:color="000000" w:themeColor="text1" w:themeTint="80" w:sz="4" w:space="0"/>
          <w:bottom w:val="none"/>
          <w:right w:val="none"/>
        </w:tcBorders>
        <w:shd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bottom w:val="none"/>
          <w:right w:val="none"/>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left w:val="none"/>
          <w:bottom w:val="none"/>
          <w:right w:val="single" w:color="000000" w:themeColor="accent1" w:sz="4" w:space="0"/>
        </w:tcBorders>
        <w:shd w:color="ffffff"/>
      </w:tcPr>
    </w:tblStylePr>
    <w:tblStylePr w:type="firstRow">
      <w:rPr>
        <w:rFonts w:ascii="Arial" w:hAnsi="Arial"/>
        <w:i/>
        <w:color w:val="2a4b71" w:themeColor="accent1" w:themeShade="95"/>
        <w:sz w:val="22"/>
      </w:rPr>
      <w:tcPr>
        <w:tcBorders>
          <w:top w:val="none"/>
          <w:left w:val="none"/>
          <w:bottom w:val="single" w:color="000000" w:themeColor="accent1" w:sz="4" w:space="0"/>
          <w:right w:val="none"/>
        </w:tcBorders>
        <w:shd w:val="clear" w:color="ffffff" w:themeColor="light1" w:fill="ffffff" w:themeFill="light1"/>
      </w:tcPr>
    </w:tblStylePr>
    <w:tblStylePr w:type="lastCol">
      <w:rPr>
        <w:rFonts w:ascii="Arial" w:hAnsi="Arial"/>
        <w:i/>
        <w:color w:val="2a4b71" w:themeColor="accent1" w:themeShade="95"/>
        <w:sz w:val="22"/>
      </w:rPr>
      <w:tcPr>
        <w:tcBorders>
          <w:top w:val="none"/>
          <w:left w:val="single" w:color="000000" w:themeColor="accent1" w:sz="4" w:space="0"/>
          <w:bottom w:val="none"/>
          <w:right w:val="none"/>
        </w:tcBorders>
        <w:shd w:color="ffffff"/>
      </w:tcPr>
    </w:tblStylePr>
    <w:tblStylePr w:type="lastRow">
      <w:rPr>
        <w:rFonts w:ascii="Arial" w:hAnsi="Arial"/>
        <w:i/>
        <w:color w:val="2a4b71" w:themeColor="accent1" w:themeShade="95"/>
        <w:sz w:val="22"/>
      </w:rPr>
      <w:tcPr>
        <w:tcBorders>
          <w:top w:val="single" w:color="000000" w:themeColor="accent1" w:sz="4" w:space="0"/>
          <w:left w:val="none"/>
          <w:bottom w:val="none"/>
          <w:right w:val="none"/>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left w:val="none"/>
          <w:bottom w:val="none"/>
          <w:right w:val="single" w:color="000000" w:themeColor="accent2" w:themeTint="97" w:sz="4" w:space="0"/>
        </w:tcBorders>
        <w:shd w:color="ffffff"/>
      </w:tcPr>
    </w:tblStylePr>
    <w:tblStylePr w:type="firstRow">
      <w:rPr>
        <w:rFonts w:ascii="Arial" w:hAnsi="Arial"/>
        <w:i/>
        <w:color w:val="9c3a37" w:themeColor="accent2" w:themeTint="97" w:themeShade="95"/>
        <w:sz w:val="22"/>
      </w:rPr>
      <w:tcPr>
        <w:tcBorders>
          <w:top w:val="none"/>
          <w:left w:val="none"/>
          <w:bottom w:val="single" w:color="000000" w:themeColor="accent2" w:themeTint="97" w:sz="4" w:space="0"/>
          <w:right w:val="none"/>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left w:val="single" w:color="000000" w:themeColor="accent2" w:themeTint="97" w:sz="4" w:space="0"/>
          <w:bottom w:val="none"/>
          <w:right w:val="none"/>
        </w:tcBorders>
        <w:shd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bottom w:val="none"/>
          <w:right w:val="none"/>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left w:val="none"/>
          <w:bottom w:val="none"/>
          <w:right w:val="single" w:color="000000" w:themeColor="accent3" w:themeTint="98" w:sz="4" w:space="0"/>
        </w:tcBorders>
        <w:shd w:color="ffffff"/>
      </w:tcPr>
    </w:tblStylePr>
    <w:tblStylePr w:type="firstRow">
      <w:rPr>
        <w:rFonts w:ascii="Arial" w:hAnsi="Arial"/>
        <w:i/>
        <w:color w:val="7c983f" w:themeColor="accent3" w:themeTint="98" w:themeShade="95"/>
        <w:sz w:val="22"/>
      </w:rPr>
      <w:tcPr>
        <w:tcBorders>
          <w:top w:val="none"/>
          <w:left w:val="none"/>
          <w:bottom w:val="single" w:color="000000" w:themeColor="accent3" w:themeTint="98" w:sz="4" w:space="0"/>
          <w:right w:val="none"/>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left w:val="single" w:color="000000" w:themeColor="accent3" w:themeTint="98" w:sz="4" w:space="0"/>
          <w:bottom w:val="none"/>
          <w:right w:val="none"/>
        </w:tcBorders>
        <w:shd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bottom w:val="none"/>
          <w:right w:val="none"/>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left w:val="none"/>
          <w:bottom w:val="none"/>
          <w:right w:val="single" w:color="000000" w:themeColor="accent4" w:themeTint="9A" w:sz="4" w:space="0"/>
        </w:tcBorders>
        <w:shd w:color="ffffff"/>
      </w:tcPr>
    </w:tblStylePr>
    <w:tblStylePr w:type="firstRow">
      <w:rPr>
        <w:rFonts w:ascii="Arial" w:hAnsi="Arial"/>
        <w:i/>
        <w:color w:val="664f82" w:themeColor="accent4" w:themeTint="9A" w:themeShade="95"/>
        <w:sz w:val="22"/>
      </w:rPr>
      <w:tcPr>
        <w:tcBorders>
          <w:top w:val="none"/>
          <w:left w:val="none"/>
          <w:bottom w:val="single" w:color="000000" w:themeColor="accent4" w:themeTint="9A" w:sz="4" w:space="0"/>
          <w:right w:val="none"/>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left w:val="single" w:color="000000" w:themeColor="accent4" w:themeTint="9A" w:sz="4" w:space="0"/>
          <w:bottom w:val="none"/>
          <w:right w:val="none"/>
        </w:tcBorders>
        <w:shd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bottom w:val="none"/>
          <w:right w:val="none"/>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left w:val="none"/>
          <w:bottom w:val="none"/>
          <w:right w:val="single" w:color="000000" w:themeColor="accent5" w:themeTint="9A" w:sz="4" w:space="0"/>
        </w:tcBorders>
        <w:shd w:color="ffffff"/>
      </w:tcPr>
    </w:tblStylePr>
    <w:tblStylePr w:type="firstRow">
      <w:rPr>
        <w:rFonts w:ascii="Arial" w:hAnsi="Arial"/>
        <w:i/>
        <w:color w:val="338aa0" w:themeColor="accent5" w:themeTint="9A" w:themeShade="95"/>
        <w:sz w:val="22"/>
      </w:rPr>
      <w:tcPr>
        <w:tcBorders>
          <w:top w:val="none"/>
          <w:left w:val="none"/>
          <w:bottom w:val="single" w:color="000000" w:themeColor="accent5" w:themeTint="9A" w:sz="4" w:space="0"/>
          <w:right w:val="none"/>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left w:val="single" w:color="000000" w:themeColor="accent5" w:themeTint="9A" w:sz="4" w:space="0"/>
          <w:bottom w:val="none"/>
          <w:right w:val="none"/>
        </w:tcBorders>
        <w:shd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bottom w:val="none"/>
          <w:right w:val="none"/>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left w:val="none"/>
          <w:bottom w:val="none"/>
          <w:right w:val="single" w:color="000000" w:themeColor="accent6" w:themeTint="98" w:sz="4" w:space="0"/>
        </w:tcBorders>
        <w:shd w:color="ffffff"/>
      </w:tcPr>
    </w:tblStylePr>
    <w:tblStylePr w:type="firstRow">
      <w:rPr>
        <w:rFonts w:ascii="Arial" w:hAnsi="Arial"/>
        <w:i/>
        <w:color w:val="d9680c" w:themeColor="accent6" w:themeTint="98" w:themeShade="95"/>
        <w:sz w:val="22"/>
      </w:rPr>
      <w:tcPr>
        <w:tcBorders>
          <w:top w:val="none"/>
          <w:left w:val="none"/>
          <w:bottom w:val="single" w:color="000000" w:themeColor="accent6" w:themeTint="98" w:sz="4" w:space="0"/>
          <w:right w:val="none"/>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left w:val="single" w:color="000000" w:themeColor="accent6" w:themeTint="98" w:sz="4" w:space="0"/>
          <w:bottom w:val="none"/>
          <w:right w:val="none"/>
        </w:tcBorders>
        <w:shd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bottom w:val="none"/>
          <w:right w:val="none"/>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79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79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798"/>
    <w:next w:val="798"/>
    <w:uiPriority w:val="39"/>
    <w:unhideWhenUsed/>
    <w:pPr>
      <w:spacing w:after="57"/>
      <w:ind w:left="0" w:right="0" w:firstLine="0"/>
    </w:pPr>
  </w:style>
  <w:style w:type="paragraph" w:styleId="182">
    <w:name w:val="toc 2"/>
    <w:basedOn w:val="798"/>
    <w:next w:val="798"/>
    <w:uiPriority w:val="39"/>
    <w:unhideWhenUsed/>
    <w:pPr>
      <w:spacing w:after="57"/>
      <w:ind w:left="283" w:right="0" w:firstLine="0"/>
    </w:pPr>
  </w:style>
  <w:style w:type="paragraph" w:styleId="183">
    <w:name w:val="toc 3"/>
    <w:basedOn w:val="798"/>
    <w:next w:val="798"/>
    <w:uiPriority w:val="39"/>
    <w:unhideWhenUsed/>
    <w:pPr>
      <w:spacing w:after="57"/>
      <w:ind w:left="567" w:right="0" w:firstLine="0"/>
    </w:pPr>
  </w:style>
  <w:style w:type="paragraph" w:styleId="184">
    <w:name w:val="toc 4"/>
    <w:basedOn w:val="798"/>
    <w:next w:val="798"/>
    <w:uiPriority w:val="39"/>
    <w:unhideWhenUsed/>
    <w:pPr>
      <w:spacing w:after="57"/>
      <w:ind w:left="850" w:right="0" w:firstLine="0"/>
    </w:pPr>
  </w:style>
  <w:style w:type="paragraph" w:styleId="185">
    <w:name w:val="toc 5"/>
    <w:basedOn w:val="798"/>
    <w:next w:val="798"/>
    <w:uiPriority w:val="39"/>
    <w:unhideWhenUsed/>
    <w:pPr>
      <w:spacing w:after="57"/>
      <w:ind w:left="1134" w:right="0" w:firstLine="0"/>
    </w:pPr>
  </w:style>
  <w:style w:type="paragraph" w:styleId="186">
    <w:name w:val="toc 6"/>
    <w:basedOn w:val="798"/>
    <w:next w:val="798"/>
    <w:uiPriority w:val="39"/>
    <w:unhideWhenUsed/>
    <w:pPr>
      <w:spacing w:after="57"/>
      <w:ind w:left="1417" w:right="0" w:firstLine="0"/>
    </w:pPr>
  </w:style>
  <w:style w:type="paragraph" w:styleId="187">
    <w:name w:val="toc 7"/>
    <w:basedOn w:val="798"/>
    <w:next w:val="798"/>
    <w:uiPriority w:val="39"/>
    <w:unhideWhenUsed/>
    <w:pPr>
      <w:spacing w:after="57"/>
      <w:ind w:left="1701" w:right="0" w:firstLine="0"/>
    </w:pPr>
  </w:style>
  <w:style w:type="paragraph" w:styleId="188">
    <w:name w:val="toc 8"/>
    <w:basedOn w:val="798"/>
    <w:next w:val="798"/>
    <w:uiPriority w:val="39"/>
    <w:unhideWhenUsed/>
    <w:pPr>
      <w:spacing w:after="57"/>
      <w:ind w:left="1984" w:right="0" w:firstLine="0"/>
    </w:pPr>
  </w:style>
  <w:style w:type="paragraph" w:styleId="189">
    <w:name w:val="toc 9"/>
    <w:basedOn w:val="798"/>
    <w:next w:val="798"/>
    <w:uiPriority w:val="39"/>
    <w:unhideWhenUsed/>
    <w:pPr>
      <w:spacing w:after="57"/>
      <w:ind w:left="2268" w:right="0" w:firstLine="0"/>
    </w:pPr>
  </w:style>
  <w:style w:type="paragraph" w:styleId="190">
    <w:name w:val="TOC Heading"/>
    <w:uiPriority w:val="39"/>
    <w:unhideWhenUsed/>
  </w:style>
  <w:style w:type="paragraph" w:styleId="191">
    <w:name w:val="table of figures"/>
    <w:basedOn w:val="798"/>
    <w:next w:val="798"/>
    <w:uiPriority w:val="99"/>
    <w:unhideWhenUsed/>
    <w:pPr>
      <w:spacing w:after="0" w:afterAutospacing="0"/>
    </w:pPr>
  </w:style>
  <w:style w:type="paragraph" w:styleId="798" w:default="1">
    <w:name w:val="Normal"/>
    <w:next w:val="798"/>
    <w:link w:val="798"/>
    <w:qFormat/>
    <w:rPr>
      <w:sz w:val="24"/>
      <w:szCs w:val="24"/>
      <w:lang w:val="ru-RU" w:eastAsia="ru-RU" w:bidi="ar-SA"/>
    </w:rPr>
  </w:style>
  <w:style w:type="paragraph" w:styleId="799">
    <w:name w:val="Заголовок 5"/>
    <w:basedOn w:val="798"/>
    <w:next w:val="798"/>
    <w:link w:val="798"/>
    <w:qFormat/>
    <w:pPr>
      <w:keepNext/>
      <w:jc w:val="center"/>
      <w:outlineLvl w:val="4"/>
    </w:pPr>
    <w:rPr>
      <w:b/>
      <w:bCs/>
      <w:sz w:val="28"/>
      <w:szCs w:val="28"/>
      <w:u w:val="single"/>
    </w:rPr>
  </w:style>
  <w:style w:type="character" w:styleId="800">
    <w:name w:val="Основной шрифт абзаца"/>
    <w:next w:val="800"/>
    <w:link w:val="798"/>
    <w:semiHidden/>
  </w:style>
  <w:style w:type="table" w:styleId="801">
    <w:name w:val="Обычная таблица"/>
    <w:next w:val="801"/>
    <w:link w:val="798"/>
    <w:uiPriority w:val="99"/>
    <w:semiHidden/>
    <w:unhideWhenUsed/>
    <w:tblPr/>
  </w:style>
  <w:style w:type="numbering" w:styleId="802">
    <w:name w:val="Нет списка"/>
    <w:next w:val="802"/>
    <w:link w:val="798"/>
    <w:uiPriority w:val="99"/>
    <w:semiHidden/>
    <w:unhideWhenUsed/>
  </w:style>
  <w:style w:type="paragraph" w:styleId="803">
    <w:name w:val="ConsNormal"/>
    <w:next w:val="803"/>
    <w:link w:val="798"/>
    <w:pPr>
      <w:widowControl w:val="off"/>
      <w:ind w:firstLine="720"/>
    </w:pPr>
    <w:rPr>
      <w:rFonts w:ascii="Arial" w:hAnsi="Arial" w:cs="Arial"/>
      <w:lang w:val="ru-RU" w:eastAsia="ru-RU" w:bidi="ar-SA"/>
    </w:rPr>
  </w:style>
  <w:style w:type="paragraph" w:styleId="804">
    <w:name w:val="ConsNonformat"/>
    <w:next w:val="804"/>
    <w:link w:val="798"/>
    <w:pPr>
      <w:widowControl w:val="off"/>
    </w:pPr>
    <w:rPr>
      <w:rFonts w:ascii="Courier New" w:hAnsi="Courier New" w:cs="Courier New"/>
      <w:lang w:val="ru-RU" w:eastAsia="ru-RU" w:bidi="ar-SA"/>
    </w:rPr>
  </w:style>
  <w:style w:type="paragraph" w:styleId="805">
    <w:name w:val="ConsTitle"/>
    <w:next w:val="805"/>
    <w:link w:val="798"/>
    <w:pPr>
      <w:widowControl w:val="off"/>
    </w:pPr>
    <w:rPr>
      <w:rFonts w:ascii="Arial" w:hAnsi="Arial" w:cs="Arial"/>
      <w:b/>
      <w:bCs/>
      <w:sz w:val="16"/>
      <w:szCs w:val="16"/>
      <w:lang w:val="ru-RU" w:eastAsia="ru-RU" w:bidi="ar-SA"/>
    </w:rPr>
  </w:style>
  <w:style w:type="paragraph" w:styleId="806">
    <w:name w:val="Основной текст с отступом"/>
    <w:basedOn w:val="798"/>
    <w:next w:val="806"/>
    <w:link w:val="798"/>
    <w:semiHidden/>
    <w:pPr>
      <w:spacing w:after="120"/>
      <w:ind w:left="283"/>
      <w:jc w:val="both"/>
    </w:pPr>
  </w:style>
  <w:style w:type="paragraph" w:styleId="807">
    <w:name w:val="Верхний колонтитул"/>
    <w:basedOn w:val="798"/>
    <w:next w:val="807"/>
    <w:link w:val="830"/>
    <w:uiPriority w:val="99"/>
    <w:pPr>
      <w:tabs>
        <w:tab w:val="center" w:pos="4677" w:leader="none"/>
        <w:tab w:val="right" w:pos="9355" w:leader="none"/>
      </w:tabs>
    </w:pPr>
    <w:rPr>
      <w:lang w:val="en-US" w:eastAsia="en-US"/>
    </w:rPr>
  </w:style>
  <w:style w:type="paragraph" w:styleId="808">
    <w:name w:val="Нижний колонтитул"/>
    <w:basedOn w:val="798"/>
    <w:next w:val="808"/>
    <w:link w:val="832"/>
    <w:uiPriority w:val="99"/>
    <w:pPr>
      <w:tabs>
        <w:tab w:val="center" w:pos="4677" w:leader="none"/>
        <w:tab w:val="right" w:pos="9355" w:leader="none"/>
      </w:tabs>
    </w:pPr>
  </w:style>
  <w:style w:type="paragraph" w:styleId="809">
    <w:name w:val="Noeeu1"/>
    <w:basedOn w:val="798"/>
    <w:next w:val="809"/>
    <w:link w:val="798"/>
    <w:pPr>
      <w:ind w:firstLine="709"/>
      <w:jc w:val="both"/>
    </w:pPr>
    <w:rPr>
      <w:rFonts w:ascii="Peterburg" w:hAnsi="Peterburg"/>
    </w:rPr>
  </w:style>
  <w:style w:type="character" w:styleId="810">
    <w:name w:val="Номер страницы"/>
    <w:basedOn w:val="800"/>
    <w:next w:val="810"/>
    <w:link w:val="798"/>
    <w:semiHidden/>
  </w:style>
  <w:style w:type="paragraph" w:styleId="811">
    <w:name w:val="Основной текст"/>
    <w:basedOn w:val="798"/>
    <w:next w:val="811"/>
    <w:link w:val="798"/>
    <w:semiHidden/>
    <w:pPr>
      <w:spacing w:before="160"/>
      <w:jc w:val="center"/>
    </w:pPr>
    <w:rPr>
      <w:rFonts w:ascii="Baltica" w:hAnsi="Baltica"/>
      <w:b/>
      <w:bCs/>
      <w:u w:val="single"/>
    </w:rPr>
  </w:style>
  <w:style w:type="paragraph" w:styleId="812">
    <w:name w:val="Основной текст с отступом 2"/>
    <w:basedOn w:val="798"/>
    <w:next w:val="812"/>
    <w:link w:val="798"/>
    <w:semiHidden/>
    <w:pPr>
      <w:widowControl w:val="off"/>
      <w:ind w:firstLine="720"/>
      <w:jc w:val="both"/>
    </w:pPr>
    <w:rPr>
      <w:rFonts w:ascii="Arial" w:hAnsi="Arial" w:cs="Arial"/>
      <w:sz w:val="22"/>
    </w:rPr>
  </w:style>
  <w:style w:type="paragraph" w:styleId="813">
    <w:name w:val="заголовок 4"/>
    <w:basedOn w:val="798"/>
    <w:next w:val="798"/>
    <w:link w:val="798"/>
    <w:pPr>
      <w:keepNext/>
      <w:jc w:val="both"/>
    </w:pPr>
    <w:rPr>
      <w:sz w:val="28"/>
      <w:szCs w:val="28"/>
    </w:rPr>
  </w:style>
  <w:style w:type="paragraph" w:styleId="814">
    <w:name w:val="Основной текст с отступом 3"/>
    <w:basedOn w:val="798"/>
    <w:next w:val="814"/>
    <w:link w:val="798"/>
    <w:semiHidden/>
    <w:pPr>
      <w:ind w:firstLine="720"/>
      <w:jc w:val="both"/>
    </w:pPr>
    <w:rPr>
      <w:rFonts w:ascii="Arial" w:hAnsi="Arial" w:cs="Arial"/>
      <w:sz w:val="22"/>
      <w:szCs w:val="22"/>
    </w:rPr>
  </w:style>
  <w:style w:type="paragraph" w:styleId="815">
    <w:name w:val="Стиль5"/>
    <w:next w:val="815"/>
    <w:link w:val="798"/>
    <w:pPr>
      <w:widowControl w:val="off"/>
    </w:pPr>
    <w:rPr>
      <w:rFonts w:ascii="Arial" w:hAnsi="Arial" w:cs="Arial"/>
      <w:spacing w:val="-1"/>
      <w:position w:val="-1"/>
      <w:lang w:val="en-US" w:eastAsia="ru-RU" w:bidi="ar-SA"/>
    </w:rPr>
  </w:style>
  <w:style w:type="paragraph" w:styleId="816">
    <w:name w:val="Основной текст 2"/>
    <w:basedOn w:val="798"/>
    <w:next w:val="816"/>
    <w:link w:val="827"/>
    <w:semiHidden/>
    <w:rPr>
      <w:rFonts w:ascii="Arial" w:hAnsi="Arial"/>
      <w:sz w:val="16"/>
      <w:szCs w:val="22"/>
      <w:lang w:val="en-US" w:eastAsia="en-US"/>
    </w:rPr>
  </w:style>
  <w:style w:type="character" w:styleId="817">
    <w:name w:val="Знак примечания"/>
    <w:next w:val="817"/>
    <w:link w:val="798"/>
    <w:uiPriority w:val="99"/>
    <w:semiHidden/>
    <w:unhideWhenUsed/>
    <w:rPr>
      <w:sz w:val="16"/>
      <w:szCs w:val="16"/>
    </w:rPr>
  </w:style>
  <w:style w:type="paragraph" w:styleId="818">
    <w:name w:val="Текст примечания"/>
    <w:basedOn w:val="798"/>
    <w:next w:val="818"/>
    <w:link w:val="819"/>
    <w:uiPriority w:val="99"/>
    <w:semiHidden/>
    <w:unhideWhenUsed/>
    <w:rPr>
      <w:sz w:val="20"/>
      <w:szCs w:val="20"/>
    </w:rPr>
  </w:style>
  <w:style w:type="character" w:styleId="819">
    <w:name w:val="Текст примечания Знак"/>
    <w:basedOn w:val="800"/>
    <w:next w:val="819"/>
    <w:link w:val="818"/>
    <w:uiPriority w:val="99"/>
    <w:semiHidden/>
  </w:style>
  <w:style w:type="paragraph" w:styleId="820">
    <w:name w:val="Текст выноски"/>
    <w:basedOn w:val="798"/>
    <w:next w:val="820"/>
    <w:link w:val="821"/>
    <w:uiPriority w:val="99"/>
    <w:semiHidden/>
    <w:unhideWhenUsed/>
    <w:rPr>
      <w:rFonts w:ascii="Tahoma" w:hAnsi="Tahoma"/>
      <w:sz w:val="16"/>
      <w:szCs w:val="16"/>
      <w:lang w:val="en-US" w:eastAsia="en-US"/>
    </w:rPr>
  </w:style>
  <w:style w:type="character" w:styleId="821">
    <w:name w:val="Текст выноски Знак"/>
    <w:next w:val="821"/>
    <w:link w:val="820"/>
    <w:uiPriority w:val="99"/>
    <w:semiHidden/>
    <w:rPr>
      <w:rFonts w:ascii="Tahoma" w:hAnsi="Tahoma" w:cs="Tahoma"/>
      <w:sz w:val="16"/>
      <w:szCs w:val="16"/>
    </w:rPr>
  </w:style>
  <w:style w:type="paragraph" w:styleId="822">
    <w:name w:val="Тема примечания"/>
    <w:basedOn w:val="818"/>
    <w:next w:val="818"/>
    <w:link w:val="823"/>
    <w:uiPriority w:val="99"/>
    <w:semiHidden/>
    <w:unhideWhenUsed/>
    <w:rPr>
      <w:b/>
      <w:bCs/>
      <w:lang w:val="en-US" w:eastAsia="en-US"/>
    </w:rPr>
  </w:style>
  <w:style w:type="character" w:styleId="823">
    <w:name w:val="Тема примечания Знак"/>
    <w:next w:val="823"/>
    <w:link w:val="822"/>
    <w:uiPriority w:val="99"/>
    <w:semiHidden/>
    <w:rPr>
      <w:b/>
      <w:bCs/>
    </w:rPr>
  </w:style>
  <w:style w:type="paragraph" w:styleId="82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798"/>
    <w:next w:val="824"/>
    <w:link w:val="825"/>
    <w:uiPriority w:val="99"/>
    <w:unhideWhenUsed/>
    <w:qFormat/>
    <w:rPr>
      <w:sz w:val="20"/>
      <w:szCs w:val="20"/>
    </w:rPr>
  </w:style>
  <w:style w:type="character" w:styleId="82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800"/>
    <w:next w:val="825"/>
    <w:link w:val="824"/>
    <w:uiPriority w:val="99"/>
    <w:qFormat/>
  </w:style>
  <w:style w:type="character" w:styleId="826">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826"/>
    <w:link w:val="798"/>
    <w:uiPriority w:val="99"/>
    <w:unhideWhenUsed/>
    <w:qFormat/>
    <w:rPr>
      <w:vertAlign w:val="superscript"/>
    </w:rPr>
  </w:style>
  <w:style w:type="character" w:styleId="827">
    <w:name w:val="Основной текст 2 Знак"/>
    <w:next w:val="827"/>
    <w:link w:val="816"/>
    <w:semiHidden/>
    <w:rPr>
      <w:rFonts w:ascii="Arial" w:hAnsi="Arial" w:cs="Arial"/>
      <w:sz w:val="16"/>
      <w:szCs w:val="22"/>
    </w:rPr>
  </w:style>
  <w:style w:type="table" w:styleId="828">
    <w:name w:val="Сетка таблицы"/>
    <w:basedOn w:val="801"/>
    <w:next w:val="828"/>
    <w:link w:val="798"/>
    <w:uiPriority w:val="59"/>
    <w:tblPr/>
  </w:style>
  <w:style w:type="character" w:styleId="829">
    <w:name w:val="Гиперссылка"/>
    <w:next w:val="829"/>
    <w:link w:val="798"/>
    <w:uiPriority w:val="99"/>
    <w:unhideWhenUsed/>
    <w:rPr>
      <w:color w:val="0000ff"/>
      <w:u w:val="single"/>
    </w:rPr>
  </w:style>
  <w:style w:type="character" w:styleId="830">
    <w:name w:val="Верхний колонтитул Знак"/>
    <w:next w:val="830"/>
    <w:link w:val="807"/>
    <w:uiPriority w:val="99"/>
    <w:rPr>
      <w:sz w:val="24"/>
      <w:szCs w:val="24"/>
    </w:rPr>
  </w:style>
  <w:style w:type="paragraph" w:styleId="831">
    <w:name w:val="Рецензия"/>
    <w:next w:val="831"/>
    <w:link w:val="798"/>
    <w:hidden/>
    <w:uiPriority w:val="99"/>
    <w:semiHidden/>
    <w:rPr>
      <w:sz w:val="24"/>
      <w:szCs w:val="24"/>
      <w:lang w:val="ru-RU" w:eastAsia="ru-RU" w:bidi="ar-SA"/>
    </w:rPr>
  </w:style>
  <w:style w:type="character" w:styleId="832">
    <w:name w:val="Нижний колонтитул Знак"/>
    <w:next w:val="832"/>
    <w:link w:val="808"/>
    <w:uiPriority w:val="99"/>
    <w:rPr>
      <w:sz w:val="24"/>
      <w:szCs w:val="24"/>
    </w:rPr>
  </w:style>
  <w:style w:type="character" w:styleId="2364" w:default="1">
    <w:name w:val="Default Paragraph Font"/>
    <w:uiPriority w:val="1"/>
    <w:semiHidden/>
    <w:unhideWhenUsed/>
  </w:style>
  <w:style w:type="numbering" w:styleId="2365" w:default="1">
    <w:name w:val="No List"/>
    <w:uiPriority w:val="99"/>
    <w:semiHidden/>
    <w:unhideWhenUsed/>
  </w:style>
  <w:style w:type="table" w:styleId="23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revision>42</cp:revision>
  <dcterms:created xsi:type="dcterms:W3CDTF">2023-07-31T09:59:00Z</dcterms:created>
  <dcterms:modified xsi:type="dcterms:W3CDTF">2025-10-20T09:32:43Z</dcterms:modified>
  <cp:version>1048576</cp:version>
</cp:coreProperties>
</file>