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71786" w14:textId="77777777" w:rsidR="002F2198" w:rsidRPr="002F2198" w:rsidRDefault="002F2198" w:rsidP="002F2198">
      <w:pPr>
        <w:pStyle w:val="1"/>
        <w:spacing w:before="0" w:after="0"/>
        <w:rPr>
          <w:rStyle w:val="a4"/>
          <w:rFonts w:ascii="Times New Roman" w:hAnsi="Times New Roman"/>
          <w:color w:val="000000" w:themeColor="text1"/>
          <w:sz w:val="24"/>
          <w:szCs w:val="24"/>
        </w:rPr>
      </w:pPr>
      <w:r w:rsidRPr="002F2198">
        <w:rPr>
          <w:rStyle w:val="a4"/>
          <w:rFonts w:ascii="Times New Roman" w:hAnsi="Times New Roman"/>
          <w:color w:val="000000" w:themeColor="text1"/>
          <w:sz w:val="24"/>
          <w:szCs w:val="24"/>
        </w:rPr>
        <w:t>Д</w:t>
      </w:r>
      <w:r w:rsidRPr="002F2198">
        <w:rPr>
          <w:rStyle w:val="a4"/>
          <w:rFonts w:ascii="Times New Roman" w:hAnsi="Times New Roman"/>
          <w:color w:val="000000" w:themeColor="text1"/>
          <w:sz w:val="24"/>
          <w:szCs w:val="24"/>
          <w:lang w:val="ru-RU"/>
        </w:rPr>
        <w:t>оговор</w:t>
      </w:r>
      <w:r w:rsidRPr="002F2198">
        <w:rPr>
          <w:rStyle w:val="a4"/>
          <w:rFonts w:ascii="Times New Roman" w:hAnsi="Times New Roman"/>
          <w:color w:val="000000" w:themeColor="text1"/>
          <w:sz w:val="24"/>
          <w:szCs w:val="24"/>
        </w:rPr>
        <w:t xml:space="preserve"> №__ </w:t>
      </w:r>
    </w:p>
    <w:p w14:paraId="071E1F43" w14:textId="77777777" w:rsidR="002F2198" w:rsidRPr="002F2198" w:rsidRDefault="002F2198" w:rsidP="002F2198">
      <w:pPr>
        <w:pStyle w:val="1"/>
        <w:spacing w:before="0" w:after="0"/>
        <w:rPr>
          <w:rFonts w:ascii="Times New Roman" w:hAnsi="Times New Roman"/>
          <w:color w:val="000000" w:themeColor="text1"/>
          <w:sz w:val="24"/>
          <w:szCs w:val="24"/>
        </w:rPr>
      </w:pPr>
      <w:r w:rsidRPr="002F2198">
        <w:rPr>
          <w:rStyle w:val="a4"/>
          <w:rFonts w:ascii="Times New Roman" w:hAnsi="Times New Roman"/>
          <w:color w:val="000000" w:themeColor="text1"/>
          <w:sz w:val="24"/>
          <w:szCs w:val="24"/>
        </w:rPr>
        <w:t xml:space="preserve">о внесении задатка при проведении торгов </w:t>
      </w:r>
    </w:p>
    <w:p w14:paraId="29A20DEE" w14:textId="77777777" w:rsidR="002F2198" w:rsidRPr="002F2198" w:rsidRDefault="002F2198" w:rsidP="002F2198">
      <w:pPr>
        <w:ind w:firstLine="720"/>
        <w:jc w:val="both"/>
        <w:rPr>
          <w:rFonts w:ascii="Times New Roman" w:hAnsi="Times New Roman"/>
          <w:color w:val="000000" w:themeColor="text1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980"/>
        <w:gridCol w:w="4939"/>
      </w:tblGrid>
      <w:tr w:rsidR="002F2198" w:rsidRPr="002F2198" w14:paraId="70685B2A" w14:textId="77777777" w:rsidTr="0010052F"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FD2CF7" w14:textId="77777777" w:rsidR="002F2198" w:rsidRPr="002F2198" w:rsidRDefault="002F2198" w:rsidP="0010052F">
            <w:pPr>
              <w:pStyle w:val="a6"/>
              <w:rPr>
                <w:rFonts w:ascii="Times New Roman" w:hAnsi="Times New Roman"/>
                <w:color w:val="000000" w:themeColor="text1"/>
              </w:rPr>
            </w:pPr>
            <w:r w:rsidRPr="002F2198">
              <w:rPr>
                <w:rFonts w:ascii="Times New Roman" w:hAnsi="Times New Roman"/>
                <w:color w:val="000000" w:themeColor="text1"/>
              </w:rPr>
              <w:t>г. (</w:t>
            </w:r>
            <w:r w:rsidRPr="002F2198">
              <w:rPr>
                <w:rStyle w:val="a3"/>
                <w:rFonts w:ascii="Times New Roman" w:hAnsi="Times New Roman"/>
                <w:b w:val="0"/>
                <w:bCs/>
                <w:color w:val="000000" w:themeColor="text1"/>
                <w:sz w:val="20"/>
                <w:szCs w:val="20"/>
              </w:rPr>
              <w:t>наименование населенного пункта</w:t>
            </w:r>
            <w:r w:rsidRPr="002F2198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2E0D7" w14:textId="77777777" w:rsidR="002F2198" w:rsidRPr="002F2198" w:rsidRDefault="002F2198" w:rsidP="0010052F">
            <w:pPr>
              <w:pStyle w:val="a5"/>
              <w:jc w:val="right"/>
              <w:rPr>
                <w:rFonts w:ascii="Times New Roman" w:hAnsi="Times New Roman"/>
                <w:color w:val="000000" w:themeColor="text1"/>
              </w:rPr>
            </w:pPr>
            <w:r w:rsidRPr="002F219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(</w:t>
            </w:r>
            <w:r w:rsidRPr="002F2198">
              <w:rPr>
                <w:rStyle w:val="a3"/>
                <w:rFonts w:ascii="Times New Roman" w:hAnsi="Times New Roman"/>
                <w:b w:val="0"/>
                <w:bCs/>
                <w:color w:val="000000" w:themeColor="text1"/>
                <w:sz w:val="20"/>
                <w:szCs w:val="20"/>
              </w:rPr>
              <w:t>число, месяц, год</w:t>
            </w:r>
            <w:r w:rsidRPr="002F2198">
              <w:rPr>
                <w:rFonts w:ascii="Times New Roman" w:hAnsi="Times New Roman"/>
                <w:color w:val="000000" w:themeColor="text1"/>
              </w:rPr>
              <w:t>)</w:t>
            </w:r>
          </w:p>
        </w:tc>
      </w:tr>
    </w:tbl>
    <w:p w14:paraId="6E7E49E6" w14:textId="77777777" w:rsidR="002F2198" w:rsidRPr="0049624C" w:rsidRDefault="002F2198" w:rsidP="002F2198">
      <w:pPr>
        <w:ind w:firstLine="720"/>
        <w:jc w:val="both"/>
        <w:rPr>
          <w:rFonts w:ascii="Times New Roman" w:hAnsi="Times New Roman"/>
        </w:rPr>
      </w:pPr>
      <w:r w:rsidRPr="002F2198">
        <w:rPr>
          <w:rFonts w:ascii="Times New Roman" w:hAnsi="Times New Roman"/>
          <w:color w:val="000000" w:themeColor="text1"/>
        </w:rPr>
        <w:t xml:space="preserve">Общество с ограниченной ответственностью «Аукционы Федерации», в лице Генерального директора </w:t>
      </w:r>
      <w:proofErr w:type="spellStart"/>
      <w:r w:rsidRPr="002F2198">
        <w:rPr>
          <w:rFonts w:ascii="Times New Roman" w:hAnsi="Times New Roman"/>
          <w:color w:val="000000" w:themeColor="text1"/>
        </w:rPr>
        <w:t>Кульбаева</w:t>
      </w:r>
      <w:proofErr w:type="spellEnd"/>
      <w:r w:rsidRPr="002F219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2F2198">
        <w:rPr>
          <w:rFonts w:ascii="Times New Roman" w:hAnsi="Times New Roman"/>
          <w:color w:val="000000" w:themeColor="text1"/>
        </w:rPr>
        <w:t>Линара</w:t>
      </w:r>
      <w:proofErr w:type="spellEnd"/>
      <w:r w:rsidRPr="002F219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2F2198">
        <w:rPr>
          <w:rFonts w:ascii="Times New Roman" w:hAnsi="Times New Roman"/>
          <w:color w:val="000000" w:themeColor="text1"/>
        </w:rPr>
        <w:t>Загировича</w:t>
      </w:r>
      <w:proofErr w:type="spellEnd"/>
      <w:r w:rsidRPr="002F2198">
        <w:rPr>
          <w:rFonts w:ascii="Times New Roman" w:hAnsi="Times New Roman"/>
          <w:color w:val="000000" w:themeColor="text1"/>
        </w:rPr>
        <w:t>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 w:rsidRPr="002F2198">
        <w:rPr>
          <w:rStyle w:val="a3"/>
          <w:rFonts w:ascii="Times New Roman" w:hAnsi="Times New Roman"/>
          <w:b w:val="0"/>
          <w:bCs/>
          <w:color w:val="000000" w:themeColor="text1"/>
          <w:sz w:val="20"/>
          <w:szCs w:val="20"/>
        </w:rPr>
        <w:t>наименование юридического лица</w:t>
      </w:r>
      <w:r w:rsidRPr="002F2198">
        <w:rPr>
          <w:rFonts w:ascii="Times New Roman" w:hAnsi="Times New Roman"/>
          <w:color w:val="000000" w:themeColor="text1"/>
        </w:rPr>
        <w:t>)                    (</w:t>
      </w:r>
      <w:r w:rsidRPr="002F2198">
        <w:rPr>
          <w:rStyle w:val="a3"/>
          <w:rFonts w:ascii="Times New Roman" w:hAnsi="Times New Roman"/>
          <w:b w:val="0"/>
          <w:bCs/>
          <w:color w:val="000000" w:themeColor="text1"/>
          <w:sz w:val="20"/>
          <w:szCs w:val="20"/>
        </w:rPr>
        <w:t>Ф И.О. уполномоченного представителя</w:t>
      </w:r>
      <w:r w:rsidRPr="002F2198">
        <w:rPr>
          <w:rFonts w:ascii="Times New Roman" w:hAnsi="Times New Roman"/>
          <w:color w:val="000000" w:themeColor="text1"/>
        </w:rPr>
        <w:t xml:space="preserve">) </w:t>
      </w:r>
      <w:r w:rsidRPr="00D32329">
        <w:rPr>
          <w:rFonts w:ascii="Times New Roman" w:hAnsi="Times New Roman"/>
        </w:rPr>
        <w:t xml:space="preserve">на основании ________________________, именуемого в дальнейшем </w:t>
      </w:r>
      <w:r w:rsidRPr="0049624C">
        <w:rPr>
          <w:rFonts w:ascii="Times New Roman" w:hAnsi="Times New Roman"/>
        </w:rPr>
        <w:t>«Претендент», именуемые вместе «Стороны», заключили настоящий Договор о нижеследующем</w:t>
      </w:r>
      <w:r>
        <w:rPr>
          <w:rFonts w:ascii="Times New Roman" w:hAnsi="Times New Roman"/>
        </w:rPr>
        <w:t>:</w:t>
      </w:r>
    </w:p>
    <w:p w14:paraId="7DE5EF44" w14:textId="77777777" w:rsidR="002F2198" w:rsidRDefault="002F2198" w:rsidP="002F2198">
      <w:pPr>
        <w:pStyle w:val="1"/>
        <w:spacing w:before="0" w:after="0"/>
        <w:rPr>
          <w:rFonts w:ascii="Times New Roman" w:hAnsi="Times New Roman"/>
          <w:sz w:val="24"/>
          <w:szCs w:val="24"/>
          <w:lang w:val="ru-RU"/>
        </w:rPr>
      </w:pPr>
      <w:bookmarkStart w:id="0" w:name="sub_100"/>
      <w:r w:rsidRPr="0049624C">
        <w:rPr>
          <w:rFonts w:ascii="Times New Roman" w:hAnsi="Times New Roman"/>
          <w:sz w:val="24"/>
          <w:szCs w:val="24"/>
        </w:rPr>
        <w:t>1. Предмет договора</w:t>
      </w:r>
    </w:p>
    <w:p w14:paraId="0C3A8F43" w14:textId="77777777" w:rsidR="006D3153" w:rsidRPr="006D3153" w:rsidRDefault="002F2198" w:rsidP="006D3153">
      <w:pPr>
        <w:pStyle w:val="Default"/>
        <w:keepNext/>
        <w:keepLines/>
        <w:tabs>
          <w:tab w:val="left" w:pos="1134"/>
          <w:tab w:val="left" w:pos="1843"/>
        </w:tabs>
        <w:suppressAutoHyphens/>
        <w:ind w:firstLine="709"/>
        <w:contextualSpacing/>
        <w:jc w:val="both"/>
        <w:rPr>
          <w:color w:val="auto"/>
        </w:rPr>
      </w:pPr>
      <w:bookmarkStart w:id="1" w:name="sub_11"/>
      <w:bookmarkEnd w:id="0"/>
      <w:r w:rsidRPr="002F2198">
        <w:t>1.1</w:t>
      </w:r>
      <w:r w:rsidRPr="006D3153">
        <w:rPr>
          <w:color w:val="auto"/>
        </w:rPr>
        <w:t>. Для участия в торгах (аукционе) на право заключения договора купли-продажи</w:t>
      </w:r>
      <w:bookmarkEnd w:id="1"/>
      <w:r w:rsidR="006D3153" w:rsidRPr="006D3153">
        <w:rPr>
          <w:color w:val="auto"/>
        </w:rPr>
        <w:t xml:space="preserve">, следующего имущества: </w:t>
      </w:r>
    </w:p>
    <w:p w14:paraId="472DBC73" w14:textId="3D96B024" w:rsidR="006D3153" w:rsidRPr="006D3153" w:rsidRDefault="006D3153" w:rsidP="006D3153">
      <w:pPr>
        <w:pStyle w:val="Default"/>
        <w:keepNext/>
        <w:keepLines/>
        <w:numPr>
          <w:ilvl w:val="0"/>
          <w:numId w:val="1"/>
        </w:numPr>
        <w:tabs>
          <w:tab w:val="left" w:pos="1134"/>
          <w:tab w:val="left" w:pos="1843"/>
        </w:tabs>
        <w:suppressAutoHyphens/>
        <w:ind w:left="426" w:firstLine="698"/>
        <w:contextualSpacing/>
        <w:jc w:val="both"/>
        <w:rPr>
          <w:color w:val="auto"/>
        </w:rPr>
      </w:pPr>
      <w:r w:rsidRPr="006D3153">
        <w:rPr>
          <w:color w:val="auto"/>
        </w:rPr>
        <w:t xml:space="preserve">Земельный участок. Категория земель: земли населенных пунктов; площадью 1 176 (Одна тысяча сто семьдесят шесть) </w:t>
      </w:r>
      <w:proofErr w:type="spellStart"/>
      <w:r w:rsidRPr="006D3153">
        <w:rPr>
          <w:color w:val="auto"/>
        </w:rPr>
        <w:t>кв.м</w:t>
      </w:r>
      <w:proofErr w:type="spellEnd"/>
      <w:r w:rsidRPr="006D3153">
        <w:rPr>
          <w:color w:val="auto"/>
        </w:rPr>
        <w:t xml:space="preserve">., +/- 12 </w:t>
      </w:r>
      <w:proofErr w:type="spellStart"/>
      <w:r w:rsidRPr="006D3153">
        <w:rPr>
          <w:color w:val="auto"/>
        </w:rPr>
        <w:t>кв.м</w:t>
      </w:r>
      <w:proofErr w:type="spellEnd"/>
      <w:r w:rsidRPr="006D3153">
        <w:rPr>
          <w:color w:val="auto"/>
        </w:rPr>
        <w:t xml:space="preserve">., </w:t>
      </w:r>
      <w:proofErr w:type="gramStart"/>
      <w:r w:rsidRPr="006D3153">
        <w:rPr>
          <w:color w:val="auto"/>
        </w:rPr>
        <w:t>расположенный</w:t>
      </w:r>
      <w:proofErr w:type="gramEnd"/>
      <w:r w:rsidRPr="006D3153">
        <w:rPr>
          <w:color w:val="auto"/>
        </w:rPr>
        <w:t xml:space="preserve"> по адресу: Республика Башкортостан, город Уфа, улица Пархоменко. </w:t>
      </w:r>
    </w:p>
    <w:p w14:paraId="205785A7" w14:textId="77777777" w:rsidR="006D3153" w:rsidRDefault="006D3153" w:rsidP="006D3153">
      <w:pPr>
        <w:pStyle w:val="Default"/>
        <w:keepNext/>
        <w:keepLines/>
        <w:numPr>
          <w:ilvl w:val="0"/>
          <w:numId w:val="1"/>
        </w:numPr>
        <w:tabs>
          <w:tab w:val="left" w:pos="1134"/>
          <w:tab w:val="left" w:pos="1843"/>
        </w:tabs>
        <w:suppressAutoHyphens/>
        <w:ind w:left="426" w:firstLine="698"/>
        <w:contextualSpacing/>
        <w:jc w:val="both"/>
        <w:rPr>
          <w:color w:val="auto"/>
        </w:rPr>
      </w:pPr>
      <w:r w:rsidRPr="006D3153">
        <w:rPr>
          <w:color w:val="auto"/>
        </w:rPr>
        <w:t xml:space="preserve">Земельный участок. Категория земель: земли населенных пунктов; площадью 2 815 (Две тысячи восемьсот пятнадцать) </w:t>
      </w:r>
      <w:proofErr w:type="spellStart"/>
      <w:r w:rsidRPr="006D3153">
        <w:rPr>
          <w:color w:val="auto"/>
        </w:rPr>
        <w:t>кв.м</w:t>
      </w:r>
      <w:proofErr w:type="spellEnd"/>
      <w:r w:rsidRPr="006D3153">
        <w:rPr>
          <w:color w:val="auto"/>
        </w:rPr>
        <w:t xml:space="preserve">., +/- 19 </w:t>
      </w:r>
      <w:proofErr w:type="spellStart"/>
      <w:r w:rsidRPr="006D3153">
        <w:rPr>
          <w:color w:val="auto"/>
        </w:rPr>
        <w:t>кв.м</w:t>
      </w:r>
      <w:proofErr w:type="spellEnd"/>
      <w:r w:rsidRPr="006D3153">
        <w:rPr>
          <w:color w:val="auto"/>
        </w:rPr>
        <w:t xml:space="preserve">., </w:t>
      </w:r>
      <w:proofErr w:type="gramStart"/>
      <w:r w:rsidRPr="006D3153">
        <w:rPr>
          <w:color w:val="auto"/>
        </w:rPr>
        <w:t>расположенный</w:t>
      </w:r>
      <w:proofErr w:type="gramEnd"/>
      <w:r w:rsidRPr="006D3153">
        <w:rPr>
          <w:color w:val="auto"/>
        </w:rPr>
        <w:t xml:space="preserve"> по адресу: Республика Башкортостан, город Уфа, улица Пархоменко.</w:t>
      </w:r>
    </w:p>
    <w:p w14:paraId="51F751D3" w14:textId="77777777" w:rsidR="006D3153" w:rsidRPr="006D3153" w:rsidRDefault="006D3153" w:rsidP="006D3153">
      <w:pPr>
        <w:pStyle w:val="Default"/>
        <w:keepNext/>
        <w:keepLines/>
        <w:numPr>
          <w:ilvl w:val="0"/>
          <w:numId w:val="1"/>
        </w:numPr>
        <w:tabs>
          <w:tab w:val="left" w:pos="1134"/>
          <w:tab w:val="left" w:pos="1843"/>
        </w:tabs>
        <w:suppressAutoHyphens/>
        <w:ind w:left="426" w:firstLine="698"/>
        <w:contextualSpacing/>
        <w:jc w:val="both"/>
        <w:rPr>
          <w:color w:val="auto"/>
        </w:rPr>
      </w:pPr>
      <w:r w:rsidRPr="006D3153">
        <w:t xml:space="preserve">Нежилое здание. Административный корпус №25 и проходная, общая площадь 3036.5 (Три тысячи тридцать шесть целых и пять десятых) </w:t>
      </w:r>
      <w:proofErr w:type="spellStart"/>
      <w:r w:rsidRPr="006D3153">
        <w:t>кв.м</w:t>
      </w:r>
      <w:proofErr w:type="spellEnd"/>
      <w:r w:rsidRPr="006D3153">
        <w:t>., назначение: нежилое, этажей 4 (четыре), 1960 года постройки, расположенное по адресу: Республика Башкортостан, г. Уфа, ул. Пархоменко, д. 156, кадастровый номер 02:55:010515:250</w:t>
      </w:r>
      <w:r w:rsidR="00DD1810" w:rsidRPr="006D3153">
        <w:t xml:space="preserve"> </w:t>
      </w:r>
      <w:r w:rsidR="002F2198" w:rsidRPr="006D3153">
        <w:t xml:space="preserve">(далее – Имущество). </w:t>
      </w:r>
    </w:p>
    <w:p w14:paraId="01A9A0BB" w14:textId="1C8CD0DA" w:rsidR="002F2198" w:rsidRPr="006D3153" w:rsidRDefault="002F2198" w:rsidP="006D3153">
      <w:pPr>
        <w:pStyle w:val="Default"/>
        <w:keepNext/>
        <w:keepLines/>
        <w:tabs>
          <w:tab w:val="left" w:pos="1276"/>
          <w:tab w:val="left" w:pos="1843"/>
        </w:tabs>
        <w:suppressAutoHyphens/>
        <w:ind w:firstLine="709"/>
        <w:contextualSpacing/>
        <w:jc w:val="both"/>
        <w:rPr>
          <w:color w:val="auto"/>
        </w:rPr>
      </w:pPr>
      <w:r w:rsidRPr="006D3153">
        <w:t>Претендент перечисляет, а Органи</w:t>
      </w:r>
      <w:r w:rsidR="00DD1810" w:rsidRPr="006D3153">
        <w:t xml:space="preserve">затор торгов принимает задаток </w:t>
      </w:r>
      <w:r w:rsidRPr="006D3153">
        <w:t xml:space="preserve">в </w:t>
      </w:r>
      <w:bookmarkStart w:id="2" w:name="sub_12"/>
      <w:r w:rsidRPr="006D3153">
        <w:t xml:space="preserve">размере </w:t>
      </w:r>
      <w:r w:rsidR="006D3153">
        <w:t>1</w:t>
      </w:r>
      <w:r w:rsidR="00DD1810" w:rsidRPr="006D3153">
        <w:t xml:space="preserve">% от начальной цены реализации – </w:t>
      </w:r>
      <w:r w:rsidR="00B42D63">
        <w:t>2 600 000</w:t>
      </w:r>
      <w:bookmarkStart w:id="3" w:name="_GoBack"/>
      <w:bookmarkEnd w:id="3"/>
      <w:r w:rsidR="00DD1810" w:rsidRPr="00B42D63">
        <w:t xml:space="preserve"> (</w:t>
      </w:r>
      <w:r w:rsidR="00B42D63" w:rsidRPr="00B42D63">
        <w:t>два</w:t>
      </w:r>
      <w:r w:rsidR="00DD1810" w:rsidRPr="00B42D63">
        <w:t xml:space="preserve"> миллиона </w:t>
      </w:r>
      <w:r w:rsidR="00B42D63">
        <w:t>шестьсот</w:t>
      </w:r>
      <w:r w:rsidR="00DD1810" w:rsidRPr="006D3153">
        <w:t xml:space="preserve"> тысяч) рублей</w:t>
      </w:r>
      <w:r w:rsidRPr="006D3153">
        <w:t>.</w:t>
      </w:r>
    </w:p>
    <w:p w14:paraId="6387E2A0" w14:textId="1CA8075C" w:rsidR="002F2198" w:rsidRPr="002F2198" w:rsidRDefault="002F2198" w:rsidP="002F2198">
      <w:pPr>
        <w:ind w:firstLine="720"/>
        <w:jc w:val="both"/>
        <w:rPr>
          <w:rFonts w:ascii="Times New Roman" w:hAnsi="Times New Roman"/>
        </w:rPr>
      </w:pPr>
      <w:r w:rsidRPr="002F2198">
        <w:rPr>
          <w:rFonts w:ascii="Times New Roman" w:hAnsi="Times New Roman"/>
        </w:rPr>
        <w:t xml:space="preserve">1.2. Указанный задаток вносится Претендентом в качестве обеспечения исполнения обязательства по заключению с Продавцом и последующей оплате Договора купли-продажи имущества, указанного в п. 1.1. Договора, в соответствии с информационным сообщением, опубликованным на официальном сайте Организатора торгов (торговая процедура </w:t>
      </w:r>
      <w:r>
        <w:rPr>
          <w:rFonts w:ascii="Times New Roman" w:hAnsi="Times New Roman"/>
        </w:rPr>
        <w:t>_____________</w:t>
      </w:r>
      <w:r w:rsidRPr="002F2198">
        <w:rPr>
          <w:rFonts w:ascii="Times New Roman" w:hAnsi="Times New Roman"/>
        </w:rPr>
        <w:t xml:space="preserve"> на сайте электронной торговой площадки «</w:t>
      </w:r>
      <w:proofErr w:type="spellStart"/>
      <w:r w:rsidRPr="002F2198">
        <w:rPr>
          <w:rFonts w:ascii="Times New Roman" w:hAnsi="Times New Roman"/>
        </w:rPr>
        <w:t>Альфалот</w:t>
      </w:r>
      <w:proofErr w:type="spellEnd"/>
      <w:r w:rsidRPr="002F2198">
        <w:rPr>
          <w:rFonts w:ascii="Times New Roman" w:hAnsi="Times New Roman"/>
        </w:rPr>
        <w:t>», размещенном в сети «Интернет» по адресу https://etp.alfalot.ru).</w:t>
      </w:r>
    </w:p>
    <w:p w14:paraId="6F0DF2E8" w14:textId="77777777" w:rsidR="002F2198" w:rsidRDefault="002F2198" w:rsidP="002F2198">
      <w:pPr>
        <w:pStyle w:val="1"/>
        <w:spacing w:before="120" w:after="120"/>
        <w:rPr>
          <w:rFonts w:ascii="Times New Roman" w:hAnsi="Times New Roman"/>
          <w:sz w:val="24"/>
          <w:szCs w:val="24"/>
          <w:lang w:val="ru-RU"/>
        </w:rPr>
      </w:pPr>
      <w:bookmarkStart w:id="4" w:name="sub_200"/>
      <w:bookmarkEnd w:id="2"/>
    </w:p>
    <w:p w14:paraId="052CB156" w14:textId="77777777" w:rsidR="002F2198" w:rsidRPr="006A3822" w:rsidRDefault="002F2198" w:rsidP="002F2198">
      <w:pPr>
        <w:pStyle w:val="1"/>
        <w:spacing w:before="120" w:after="120"/>
        <w:rPr>
          <w:rFonts w:ascii="Times New Roman" w:hAnsi="Times New Roman"/>
          <w:sz w:val="24"/>
          <w:szCs w:val="24"/>
        </w:rPr>
      </w:pPr>
      <w:r w:rsidRPr="006A3822">
        <w:rPr>
          <w:rFonts w:ascii="Times New Roman" w:hAnsi="Times New Roman"/>
          <w:sz w:val="24"/>
          <w:szCs w:val="24"/>
        </w:rPr>
        <w:t>2. Передача денежных средств</w:t>
      </w:r>
    </w:p>
    <w:p w14:paraId="1E9BD7E2" w14:textId="32068233" w:rsidR="002F2198" w:rsidRPr="006A3822" w:rsidRDefault="002F2198" w:rsidP="002F2198">
      <w:pPr>
        <w:ind w:firstLine="720"/>
        <w:jc w:val="both"/>
        <w:rPr>
          <w:rFonts w:ascii="Times New Roman" w:hAnsi="Times New Roman"/>
        </w:rPr>
      </w:pPr>
      <w:bookmarkStart w:id="5" w:name="sub_25"/>
      <w:bookmarkEnd w:id="4"/>
      <w:r w:rsidRPr="006A3822">
        <w:rPr>
          <w:rFonts w:ascii="Times New Roman" w:hAnsi="Times New Roman"/>
        </w:rPr>
        <w:t xml:space="preserve">2.1. </w:t>
      </w:r>
      <w:proofErr w:type="gramStart"/>
      <w:r w:rsidRPr="006A3822">
        <w:rPr>
          <w:rFonts w:ascii="Times New Roman" w:hAnsi="Times New Roman"/>
        </w:rPr>
        <w:t xml:space="preserve">Денежные средства в сумме, указанной в п.  1.1 настоящего Договора, должны быть </w:t>
      </w:r>
      <w:r w:rsidR="00DD1810">
        <w:rPr>
          <w:rFonts w:ascii="Times New Roman" w:hAnsi="Times New Roman"/>
        </w:rPr>
        <w:t>зачислены</w:t>
      </w:r>
      <w:r w:rsidRPr="006A3822">
        <w:rPr>
          <w:rFonts w:ascii="Times New Roman" w:hAnsi="Times New Roman"/>
        </w:rPr>
        <w:t xml:space="preserve">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до </w:t>
      </w:r>
      <w:r w:rsidR="00DD1810">
        <w:rPr>
          <w:rFonts w:ascii="Times New Roman" w:hAnsi="Times New Roman"/>
        </w:rPr>
        <w:t>00</w:t>
      </w:r>
      <w:r w:rsidRPr="006A3822">
        <w:rPr>
          <w:rFonts w:ascii="Times New Roman" w:hAnsi="Times New Roman"/>
        </w:rPr>
        <w:t xml:space="preserve"> часов </w:t>
      </w:r>
      <w:r>
        <w:rPr>
          <w:rFonts w:ascii="Times New Roman" w:hAnsi="Times New Roman"/>
        </w:rPr>
        <w:t>00</w:t>
      </w:r>
      <w:r w:rsidRPr="006A3822">
        <w:rPr>
          <w:rFonts w:ascii="Times New Roman" w:hAnsi="Times New Roman"/>
        </w:rPr>
        <w:t xml:space="preserve"> минут</w:t>
      </w:r>
      <w:r>
        <w:rPr>
          <w:rFonts w:ascii="Times New Roman" w:hAnsi="Times New Roman"/>
        </w:rPr>
        <w:t xml:space="preserve"> по Московскому времени</w:t>
      </w:r>
      <w:r w:rsidRPr="006A3822">
        <w:rPr>
          <w:rFonts w:ascii="Times New Roman" w:hAnsi="Times New Roman"/>
        </w:rPr>
        <w:t xml:space="preserve"> «</w:t>
      </w:r>
      <w:r w:rsidR="006D3153">
        <w:rPr>
          <w:rFonts w:ascii="Times New Roman" w:hAnsi="Times New Roman"/>
        </w:rPr>
        <w:t>24</w:t>
      </w:r>
      <w:r w:rsidRPr="006A3822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 w:rsidR="006D3153">
        <w:rPr>
          <w:rFonts w:ascii="Times New Roman" w:hAnsi="Times New Roman"/>
        </w:rPr>
        <w:t>декабря</w:t>
      </w:r>
      <w:r w:rsidRPr="006A3822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5</w:t>
      </w:r>
      <w:r w:rsidRPr="006A3822">
        <w:rPr>
          <w:rFonts w:ascii="Times New Roman" w:hAnsi="Times New Roman"/>
        </w:rPr>
        <w:t xml:space="preserve"> г., и считаются внесенными с</w:t>
      </w:r>
      <w:proofErr w:type="gramEnd"/>
      <w:r w:rsidRPr="006A3822">
        <w:rPr>
          <w:rFonts w:ascii="Times New Roman" w:hAnsi="Times New Roman"/>
        </w:rPr>
        <w:t xml:space="preserve"> момента их зачисления на Счет.</w:t>
      </w:r>
    </w:p>
    <w:p w14:paraId="5BB5AFF3" w14:textId="77777777" w:rsidR="002F2198" w:rsidRPr="00536DBC" w:rsidRDefault="002F2198" w:rsidP="002F2198">
      <w:pPr>
        <w:ind w:firstLine="720"/>
        <w:jc w:val="both"/>
        <w:rPr>
          <w:rFonts w:ascii="Times New Roman" w:hAnsi="Times New Roman"/>
        </w:rPr>
      </w:pPr>
      <w:r w:rsidRPr="00536DBC">
        <w:rPr>
          <w:rFonts w:ascii="Times New Roman" w:hAnsi="Times New Roman"/>
        </w:rPr>
        <w:t>2.2.1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642BD59E" w14:textId="77777777" w:rsidR="002F2198" w:rsidRPr="00536DBC" w:rsidRDefault="002F2198" w:rsidP="002F2198">
      <w:pPr>
        <w:ind w:firstLine="720"/>
        <w:jc w:val="both"/>
        <w:rPr>
          <w:rFonts w:ascii="Times New Roman" w:hAnsi="Times New Roman"/>
        </w:rPr>
      </w:pPr>
      <w:r w:rsidRPr="00D90CEA">
        <w:rPr>
          <w:rFonts w:ascii="Times New Roman" w:hAnsi="Times New Roman"/>
          <w:b/>
          <w:bCs/>
        </w:rPr>
        <w:t>Получатель:</w:t>
      </w:r>
      <w:r w:rsidRPr="00536DBC">
        <w:rPr>
          <w:rFonts w:ascii="Times New Roman" w:hAnsi="Times New Roman"/>
        </w:rPr>
        <w:t xml:space="preserve"> ООО «Аукционы Федерации» </w:t>
      </w:r>
    </w:p>
    <w:p w14:paraId="00AEEE29" w14:textId="77777777" w:rsidR="002F2198" w:rsidRPr="00536DBC" w:rsidRDefault="002F2198" w:rsidP="002F2198">
      <w:pPr>
        <w:ind w:firstLine="720"/>
        <w:jc w:val="both"/>
        <w:rPr>
          <w:rFonts w:ascii="Times New Roman" w:hAnsi="Times New Roman"/>
        </w:rPr>
      </w:pPr>
      <w:r w:rsidRPr="00D90CEA">
        <w:rPr>
          <w:rFonts w:ascii="Times New Roman" w:hAnsi="Times New Roman"/>
          <w:b/>
          <w:bCs/>
        </w:rPr>
        <w:t>ИНН</w:t>
      </w:r>
      <w:r w:rsidRPr="00536DBC">
        <w:rPr>
          <w:rFonts w:ascii="Times New Roman" w:hAnsi="Times New Roman"/>
        </w:rPr>
        <w:t xml:space="preserve"> 0278184720/КПП 027801001</w:t>
      </w:r>
    </w:p>
    <w:p w14:paraId="51F3539D" w14:textId="77777777" w:rsidR="002F2198" w:rsidRPr="00536DBC" w:rsidRDefault="002F2198" w:rsidP="002F2198">
      <w:pPr>
        <w:ind w:firstLine="720"/>
        <w:jc w:val="both"/>
        <w:rPr>
          <w:rFonts w:ascii="Times New Roman" w:hAnsi="Times New Roman"/>
        </w:rPr>
      </w:pPr>
      <w:proofErr w:type="gramStart"/>
      <w:r w:rsidRPr="00D90CEA">
        <w:rPr>
          <w:rFonts w:ascii="Times New Roman" w:hAnsi="Times New Roman"/>
          <w:b/>
          <w:bCs/>
        </w:rPr>
        <w:t>Р</w:t>
      </w:r>
      <w:proofErr w:type="gramEnd"/>
      <w:r w:rsidRPr="00D90CEA">
        <w:rPr>
          <w:rFonts w:ascii="Times New Roman" w:hAnsi="Times New Roman"/>
          <w:b/>
          <w:bCs/>
        </w:rPr>
        <w:t>/с</w:t>
      </w:r>
      <w:r w:rsidRPr="00536DBC"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7EDB9B21" w14:textId="77777777" w:rsidR="002F2198" w:rsidRPr="00536DBC" w:rsidRDefault="002F2198" w:rsidP="002F2198">
      <w:pPr>
        <w:ind w:firstLine="720"/>
        <w:jc w:val="both"/>
        <w:rPr>
          <w:rFonts w:ascii="Times New Roman" w:hAnsi="Times New Roman"/>
        </w:rPr>
      </w:pPr>
      <w:r w:rsidRPr="00D90CEA">
        <w:rPr>
          <w:rFonts w:ascii="Times New Roman" w:hAnsi="Times New Roman"/>
          <w:b/>
          <w:bCs/>
        </w:rPr>
        <w:t>К/с</w:t>
      </w:r>
      <w:r w:rsidRPr="00536DBC">
        <w:rPr>
          <w:rFonts w:ascii="Times New Roman" w:hAnsi="Times New Roman"/>
        </w:rPr>
        <w:t xml:space="preserve"> 30101810200000000824, БИК 042202824</w:t>
      </w:r>
    </w:p>
    <w:p w14:paraId="49DB3846" w14:textId="77777777" w:rsidR="002F2198" w:rsidRPr="005E6FA7" w:rsidRDefault="002F2198" w:rsidP="002F2198">
      <w:pPr>
        <w:ind w:firstLine="720"/>
        <w:jc w:val="both"/>
        <w:rPr>
          <w:rFonts w:ascii="Times New Roman" w:hAnsi="Times New Roman"/>
          <w:u w:val="single"/>
        </w:rPr>
      </w:pPr>
      <w:r w:rsidRPr="00536DBC">
        <w:rPr>
          <w:rFonts w:ascii="Times New Roman" w:hAnsi="Times New Roman"/>
        </w:rPr>
        <w:t>В назначении платежа необходимо указывать:</w:t>
      </w:r>
      <w:r>
        <w:rPr>
          <w:rFonts w:ascii="Times New Roman" w:hAnsi="Times New Roman"/>
        </w:rPr>
        <w:t xml:space="preserve"> </w:t>
      </w:r>
      <w:r w:rsidRPr="00CE050C">
        <w:rPr>
          <w:rFonts w:ascii="Times New Roman" w:hAnsi="Times New Roman"/>
          <w:b/>
          <w:bCs/>
          <w:i/>
        </w:rPr>
        <w:t xml:space="preserve">В счет оплаты </w:t>
      </w:r>
      <w:r>
        <w:rPr>
          <w:rFonts w:ascii="Times New Roman" w:hAnsi="Times New Roman"/>
          <w:b/>
          <w:bCs/>
          <w:i/>
        </w:rPr>
        <w:t>обеспечения заявки</w:t>
      </w:r>
      <w:r w:rsidRPr="00CE050C">
        <w:rPr>
          <w:rFonts w:ascii="Times New Roman" w:hAnsi="Times New Roman"/>
          <w:b/>
          <w:bCs/>
          <w:i/>
        </w:rPr>
        <w:t xml:space="preserve">, торговая процедура </w:t>
      </w:r>
      <w:r w:rsidRPr="00CE050C">
        <w:rPr>
          <w:rFonts w:ascii="Times New Roman" w:hAnsi="Times New Roman"/>
          <w:b/>
          <w:bCs/>
          <w:i/>
          <w:u w:val="single"/>
        </w:rPr>
        <w:t>Код (номер) процедуры, номер лота.</w:t>
      </w:r>
    </w:p>
    <w:p w14:paraId="7A0AB5DC" w14:textId="77777777" w:rsidR="002F2198" w:rsidRPr="00536DBC" w:rsidRDefault="002F2198" w:rsidP="002F2198">
      <w:pPr>
        <w:ind w:firstLine="720"/>
        <w:jc w:val="both"/>
        <w:rPr>
          <w:rFonts w:ascii="Times New Roman" w:hAnsi="Times New Roman"/>
        </w:rPr>
      </w:pPr>
      <w:r w:rsidRPr="00536DBC">
        <w:rPr>
          <w:rFonts w:ascii="Times New Roman" w:hAnsi="Times New Roman"/>
        </w:rPr>
        <w:t xml:space="preserve">Документом, подтверждающим внесение задатка на Счет, является в случае внесения </w:t>
      </w:r>
      <w:r w:rsidRPr="00536DBC">
        <w:rPr>
          <w:rFonts w:ascii="Times New Roman" w:hAnsi="Times New Roman"/>
        </w:rPr>
        <w:lastRenderedPageBreak/>
        <w:t>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7EFB05D" w14:textId="77777777" w:rsidR="002F2198" w:rsidRPr="002F2198" w:rsidRDefault="002F2198" w:rsidP="002F2198">
      <w:pPr>
        <w:ind w:firstLine="720"/>
        <w:jc w:val="both"/>
        <w:rPr>
          <w:rFonts w:ascii="Times New Roman" w:hAnsi="Times New Roman"/>
          <w:color w:val="000000" w:themeColor="text1"/>
        </w:rPr>
      </w:pPr>
      <w:r w:rsidRPr="00536DBC">
        <w:rPr>
          <w:rFonts w:ascii="Times New Roman" w:hAnsi="Times New Roman"/>
        </w:rPr>
        <w:t xml:space="preserve">2.2. Организатор торгов обязуется возвратить сумму задатка, внесенного Претендентом, в установленных настоящим Договором случаях. </w:t>
      </w:r>
      <w:proofErr w:type="gramStart"/>
      <w:r w:rsidRPr="00536DBC">
        <w:rPr>
          <w:rFonts w:ascii="Times New Roman" w:hAnsi="Times New Roman"/>
        </w:rPr>
        <w:t xml:space="preserve">Возврат задатка осуществляется </w:t>
      </w:r>
      <w:r>
        <w:rPr>
          <w:rFonts w:ascii="Times New Roman" w:hAnsi="Times New Roman"/>
        </w:rPr>
        <w:t xml:space="preserve">в случае, если Претендент не признан Победителем торгов и не является Единственным участником торгов, признанных несостоявшимися в связи с допуском к ним одного участника, </w:t>
      </w:r>
      <w:r w:rsidRPr="002873CA">
        <w:rPr>
          <w:rFonts w:ascii="Times New Roman" w:hAnsi="Times New Roman"/>
        </w:rPr>
        <w:t xml:space="preserve">в течение 5 (пяти) рабочих дней </w:t>
      </w:r>
      <w:r w:rsidRPr="00536DBC">
        <w:rPr>
          <w:rFonts w:ascii="Times New Roman" w:hAnsi="Times New Roman"/>
        </w:rPr>
        <w:t xml:space="preserve">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на </w:t>
      </w:r>
      <w:r w:rsidRPr="002F2198">
        <w:rPr>
          <w:rFonts w:ascii="Times New Roman" w:hAnsi="Times New Roman"/>
          <w:color w:val="000000" w:themeColor="text1"/>
        </w:rPr>
        <w:t>электронную почту Организатора торгов support@alfalot.ru.</w:t>
      </w:r>
      <w:proofErr w:type="gramEnd"/>
    </w:p>
    <w:p w14:paraId="114D8195" w14:textId="77777777" w:rsidR="002F2198" w:rsidRPr="002F2198" w:rsidRDefault="002F2198" w:rsidP="002F2198">
      <w:pPr>
        <w:ind w:firstLine="720"/>
        <w:jc w:val="both"/>
        <w:rPr>
          <w:rFonts w:ascii="Times New Roman" w:hAnsi="Times New Roman"/>
          <w:color w:val="000000" w:themeColor="text1"/>
        </w:rPr>
      </w:pPr>
      <w:r w:rsidRPr="002F2198">
        <w:rPr>
          <w:rFonts w:ascii="Times New Roman" w:hAnsi="Times New Roman"/>
          <w:color w:val="000000" w:themeColor="text1"/>
        </w:rPr>
        <w:t>2.3. На денежные средства, перечисленные в соответствии с настоящим Договором, проценты не начисляются.</w:t>
      </w:r>
    </w:p>
    <w:p w14:paraId="6570E188" w14:textId="77777777" w:rsidR="002F2198" w:rsidRPr="002F2198" w:rsidRDefault="002F2198" w:rsidP="002F2198">
      <w:pPr>
        <w:ind w:firstLine="720"/>
        <w:jc w:val="both"/>
        <w:rPr>
          <w:rFonts w:ascii="Times New Roman" w:hAnsi="Times New Roman"/>
          <w:color w:val="000000" w:themeColor="text1"/>
        </w:rPr>
      </w:pPr>
      <w:r w:rsidRPr="002F2198">
        <w:rPr>
          <w:rFonts w:ascii="Times New Roman" w:hAnsi="Times New Roman"/>
          <w:color w:val="000000" w:themeColor="text1"/>
        </w:rPr>
        <w:t>2.4. </w:t>
      </w:r>
      <w:proofErr w:type="gramStart"/>
      <w:r w:rsidRPr="002F2198">
        <w:rPr>
          <w:rFonts w:ascii="Times New Roman" w:hAnsi="Times New Roman"/>
          <w:color w:val="000000" w:themeColor="text1"/>
        </w:rPr>
        <w:t xml:space="preserve">Задаток, внесенный Претендентом, в случае признания последнего Победителем Аукциона (если торги состоялись), а также Задаток Единственному участнику торгов (если торги признаны несостоявшимися по причине допуска к ним одного участника) возврату не подлежит, и засчитывается в счет оплаты </w:t>
      </w:r>
      <w:r w:rsidRPr="002F2198">
        <w:rPr>
          <w:rFonts w:ascii="Times New Roman" w:hAnsi="Times New Roman"/>
          <w:i/>
          <w:color w:val="000000" w:themeColor="text1"/>
        </w:rPr>
        <w:t>Договора купли-продажи</w:t>
      </w:r>
      <w:r w:rsidRPr="002F2198">
        <w:rPr>
          <w:rFonts w:ascii="Times New Roman" w:hAnsi="Times New Roman"/>
          <w:color w:val="000000" w:themeColor="text1"/>
        </w:rPr>
        <w:t xml:space="preserve">, указанного в </w:t>
      </w:r>
      <w:hyperlink w:anchor="sub_11" w:history="1">
        <w:r w:rsidRPr="002F2198">
          <w:rPr>
            <w:rStyle w:val="a4"/>
            <w:rFonts w:ascii="Times New Roman" w:hAnsi="Times New Roman"/>
            <w:color w:val="000000" w:themeColor="text1"/>
          </w:rPr>
          <w:t>п. 1.1</w:t>
        </w:r>
      </w:hyperlink>
      <w:r w:rsidRPr="002F2198">
        <w:rPr>
          <w:rFonts w:ascii="Times New Roman" w:hAnsi="Times New Roman"/>
          <w:color w:val="000000" w:themeColor="text1"/>
        </w:rPr>
        <w:t xml:space="preserve"> настоящего Договора, подлежащего заключению с Продавцом согласно информационному сообщению, опубликованному на официальном сайте Организатора торгов.</w:t>
      </w:r>
      <w:proofErr w:type="gramEnd"/>
      <w:r w:rsidRPr="002F2198">
        <w:rPr>
          <w:rFonts w:ascii="Times New Roman" w:hAnsi="Times New Roman"/>
          <w:color w:val="000000" w:themeColor="text1"/>
        </w:rPr>
        <w:t xml:space="preserve"> Указанный задаток перечисляется Продавцу в течение 5 рабочих дней </w:t>
      </w:r>
      <w:proofErr w:type="gramStart"/>
      <w:r w:rsidRPr="002F2198">
        <w:rPr>
          <w:rFonts w:ascii="Times New Roman" w:hAnsi="Times New Roman"/>
          <w:color w:val="000000" w:themeColor="text1"/>
        </w:rPr>
        <w:t>с даты получения</w:t>
      </w:r>
      <w:proofErr w:type="gramEnd"/>
      <w:r w:rsidRPr="002F2198">
        <w:rPr>
          <w:rFonts w:ascii="Times New Roman" w:hAnsi="Times New Roman"/>
          <w:color w:val="000000" w:themeColor="text1"/>
        </w:rPr>
        <w:t xml:space="preserve"> от него соответствующего заявления. При заключении Победителем Аукциона (если торги состоялись)/Единственным участником торгов (если торги признаны несостоявшимися по причине допуска к ним одного участника) с Продавцом вышеназванного </w:t>
      </w:r>
      <w:r w:rsidRPr="002F2198">
        <w:rPr>
          <w:rFonts w:ascii="Times New Roman" w:hAnsi="Times New Roman"/>
          <w:i/>
          <w:color w:val="000000" w:themeColor="text1"/>
        </w:rPr>
        <w:t>Договора купли-продажи</w:t>
      </w:r>
      <w:r w:rsidRPr="002F2198">
        <w:rPr>
          <w:rFonts w:ascii="Times New Roman" w:hAnsi="Times New Roman"/>
          <w:color w:val="000000" w:themeColor="text1"/>
        </w:rPr>
        <w:t xml:space="preserve">, задаток засчитывается в оплату цены </w:t>
      </w:r>
      <w:r w:rsidRPr="002F2198">
        <w:rPr>
          <w:rFonts w:ascii="Times New Roman" w:hAnsi="Times New Roman"/>
          <w:i/>
          <w:iCs/>
          <w:color w:val="000000" w:themeColor="text1"/>
        </w:rPr>
        <w:t>Договора купли-продажи</w:t>
      </w:r>
      <w:r w:rsidRPr="002F2198">
        <w:rPr>
          <w:rFonts w:ascii="Times New Roman" w:hAnsi="Times New Roman"/>
          <w:color w:val="000000" w:themeColor="text1"/>
        </w:rPr>
        <w:t>.</w:t>
      </w:r>
    </w:p>
    <w:p w14:paraId="36890549" w14:textId="77777777" w:rsidR="002F2198" w:rsidRPr="0049624C" w:rsidRDefault="002F2198" w:rsidP="002F2198">
      <w:pPr>
        <w:pStyle w:val="1"/>
        <w:spacing w:before="120" w:after="120"/>
        <w:rPr>
          <w:rFonts w:ascii="Times New Roman" w:hAnsi="Times New Roman"/>
          <w:sz w:val="24"/>
          <w:szCs w:val="24"/>
        </w:rPr>
      </w:pPr>
      <w:bookmarkStart w:id="6" w:name="sub_300"/>
      <w:bookmarkEnd w:id="5"/>
      <w:r w:rsidRPr="0049624C">
        <w:rPr>
          <w:rFonts w:ascii="Times New Roman" w:hAnsi="Times New Roman"/>
          <w:sz w:val="24"/>
          <w:szCs w:val="24"/>
        </w:rPr>
        <w:t>3. Возврат денежных средств</w:t>
      </w:r>
    </w:p>
    <w:p w14:paraId="419C840E" w14:textId="77777777" w:rsidR="002F2198" w:rsidRPr="002F2198" w:rsidRDefault="002F2198" w:rsidP="002F2198">
      <w:pPr>
        <w:ind w:firstLine="720"/>
        <w:jc w:val="both"/>
        <w:rPr>
          <w:rFonts w:ascii="Times New Roman" w:hAnsi="Times New Roman"/>
          <w:color w:val="000000" w:themeColor="text1"/>
        </w:rPr>
      </w:pPr>
      <w:bookmarkStart w:id="7" w:name="sub_31"/>
      <w:bookmarkEnd w:id="6"/>
      <w:r w:rsidRPr="002F2198">
        <w:rPr>
          <w:rFonts w:ascii="Times New Roman" w:hAnsi="Times New Roman"/>
          <w:color w:val="000000" w:themeColor="text1"/>
        </w:rPr>
        <w:t xml:space="preserve">3.1. В случае если Претенденту было отказано в принятии заявки на участие в торгах, в том числе по причине </w:t>
      </w:r>
      <w:proofErr w:type="gramStart"/>
      <w:r w:rsidRPr="002F2198">
        <w:rPr>
          <w:rFonts w:ascii="Times New Roman" w:hAnsi="Times New Roman"/>
          <w:color w:val="000000" w:themeColor="text1"/>
        </w:rPr>
        <w:t>не прохождения</w:t>
      </w:r>
      <w:proofErr w:type="gramEnd"/>
      <w:r w:rsidRPr="002F2198">
        <w:rPr>
          <w:rFonts w:ascii="Times New Roman" w:hAnsi="Times New Roman"/>
          <w:color w:val="000000" w:themeColor="text1"/>
        </w:rPr>
        <w:t xml:space="preserve"> проверки на правоспособность, Организатор торгов обязуется возвратить поступившую на его Счет сумму задатка, указанным в </w:t>
      </w:r>
      <w:hyperlink w:anchor="sub_23" w:history="1">
        <w:r w:rsidRPr="002F2198">
          <w:rPr>
            <w:rStyle w:val="a4"/>
            <w:rFonts w:ascii="Times New Roman" w:hAnsi="Times New Roman"/>
            <w:color w:val="000000" w:themeColor="text1"/>
          </w:rPr>
          <w:t>2.2</w:t>
        </w:r>
      </w:hyperlink>
      <w:r w:rsidRPr="002F2198">
        <w:rPr>
          <w:rFonts w:ascii="Times New Roman" w:hAnsi="Times New Roman"/>
          <w:color w:val="000000" w:themeColor="text1"/>
        </w:rPr>
        <w:t xml:space="preserve"> настоящего Договора способом.  </w:t>
      </w:r>
    </w:p>
    <w:p w14:paraId="2C82F251" w14:textId="77777777" w:rsidR="002F2198" w:rsidRPr="002F2198" w:rsidRDefault="002F2198" w:rsidP="002F2198">
      <w:pPr>
        <w:ind w:firstLine="720"/>
        <w:jc w:val="both"/>
        <w:rPr>
          <w:rFonts w:ascii="Times New Roman" w:hAnsi="Times New Roman"/>
          <w:color w:val="000000" w:themeColor="text1"/>
        </w:rPr>
      </w:pPr>
      <w:bookmarkStart w:id="8" w:name="sub_32"/>
      <w:bookmarkEnd w:id="7"/>
      <w:r w:rsidRPr="002F2198">
        <w:rPr>
          <w:rFonts w:ascii="Times New Roman" w:hAnsi="Times New Roman"/>
          <w:color w:val="000000" w:themeColor="text1"/>
        </w:rPr>
        <w:t xml:space="preserve">3.2. В случае если Претендент не признан победителем торгов или Единственным участником Аукциона (если торги признаны несостоявшимися по причине допуска к ним одного участника), Организатор торгов обязуется возвратить поступившую на его Счет сумму задатка, указанным в </w:t>
      </w:r>
      <w:hyperlink w:anchor="sub_23" w:history="1">
        <w:r w:rsidRPr="002F2198">
          <w:rPr>
            <w:rStyle w:val="a4"/>
            <w:rFonts w:ascii="Times New Roman" w:hAnsi="Times New Roman"/>
            <w:color w:val="000000" w:themeColor="text1"/>
          </w:rPr>
          <w:t>п. 2.2</w:t>
        </w:r>
      </w:hyperlink>
      <w:r w:rsidRPr="002F2198">
        <w:rPr>
          <w:rFonts w:ascii="Times New Roman" w:hAnsi="Times New Roman"/>
          <w:color w:val="000000" w:themeColor="text1"/>
        </w:rPr>
        <w:t xml:space="preserve"> настоящего Договора способом.</w:t>
      </w:r>
    </w:p>
    <w:p w14:paraId="3696D01D" w14:textId="77777777" w:rsidR="002F2198" w:rsidRPr="002F2198" w:rsidRDefault="002F2198" w:rsidP="002F2198">
      <w:pPr>
        <w:ind w:firstLine="720"/>
        <w:jc w:val="both"/>
        <w:rPr>
          <w:rFonts w:ascii="Times New Roman" w:hAnsi="Times New Roman"/>
          <w:color w:val="000000" w:themeColor="text1"/>
        </w:rPr>
      </w:pPr>
      <w:bookmarkStart w:id="9" w:name="sub_33"/>
      <w:bookmarkEnd w:id="8"/>
      <w:r w:rsidRPr="002F2198">
        <w:rPr>
          <w:rFonts w:ascii="Times New Roman" w:hAnsi="Times New Roman"/>
          <w:color w:val="000000" w:themeColor="text1"/>
        </w:rPr>
        <w:t xml:space="preserve">3.3. В случае отзыва Претендентом в установленном порядке и в срок, указанный в </w:t>
      </w:r>
      <w:hyperlink w:anchor="sub_21" w:history="1">
        <w:r w:rsidRPr="002F2198">
          <w:rPr>
            <w:rStyle w:val="a4"/>
            <w:rFonts w:ascii="Times New Roman" w:hAnsi="Times New Roman"/>
            <w:color w:val="000000" w:themeColor="text1"/>
          </w:rPr>
          <w:t>п. 2.1 настоящего Договора</w:t>
        </w:r>
      </w:hyperlink>
      <w:r w:rsidRPr="002F2198">
        <w:rPr>
          <w:rFonts w:ascii="Times New Roman" w:hAnsi="Times New Roman"/>
          <w:color w:val="000000" w:themeColor="text1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hyperlink w:anchor="sub_23" w:history="1">
        <w:r w:rsidRPr="002F2198">
          <w:rPr>
            <w:rStyle w:val="a4"/>
            <w:rFonts w:ascii="Times New Roman" w:hAnsi="Times New Roman"/>
            <w:color w:val="000000" w:themeColor="text1"/>
          </w:rPr>
          <w:t>п. 2.2</w:t>
        </w:r>
      </w:hyperlink>
      <w:r w:rsidRPr="002F2198">
        <w:rPr>
          <w:rFonts w:ascii="Times New Roman" w:hAnsi="Times New Roman"/>
          <w:color w:val="000000" w:themeColor="text1"/>
        </w:rPr>
        <w:t xml:space="preserve"> настоящего Договора способом. </w:t>
      </w:r>
    </w:p>
    <w:p w14:paraId="52BAB556" w14:textId="77777777" w:rsidR="002F2198" w:rsidRPr="002F2198" w:rsidRDefault="002F2198" w:rsidP="002F2198">
      <w:pPr>
        <w:ind w:firstLine="720"/>
        <w:jc w:val="both"/>
        <w:rPr>
          <w:rFonts w:ascii="Times New Roman" w:hAnsi="Times New Roman"/>
          <w:color w:val="000000" w:themeColor="text1"/>
        </w:rPr>
      </w:pPr>
      <w:bookmarkStart w:id="10" w:name="sub_34"/>
      <w:bookmarkEnd w:id="9"/>
      <w:r w:rsidRPr="002F2198">
        <w:rPr>
          <w:rFonts w:ascii="Times New Roman" w:hAnsi="Times New Roman"/>
          <w:color w:val="000000" w:themeColor="text1"/>
        </w:rPr>
        <w:t>3.4. </w:t>
      </w:r>
      <w:bookmarkStart w:id="11" w:name="sub_35"/>
      <w:bookmarkEnd w:id="10"/>
      <w:proofErr w:type="gramStart"/>
      <w:r w:rsidRPr="002F2198">
        <w:rPr>
          <w:rFonts w:ascii="Times New Roman" w:hAnsi="Times New Roman"/>
          <w:color w:val="000000" w:themeColor="text1"/>
        </w:rPr>
        <w:t xml:space="preserve">В случае если Претендент, признанный победителем торгов или Единственным участником Аукциона (если торги признаны несостоявшимися по причине допуска к ним одного участника), не заключил </w:t>
      </w:r>
      <w:r w:rsidRPr="002F2198">
        <w:rPr>
          <w:rFonts w:ascii="Times New Roman" w:hAnsi="Times New Roman"/>
          <w:i/>
          <w:color w:val="000000" w:themeColor="text1"/>
        </w:rPr>
        <w:t>Договор купли-продажи</w:t>
      </w:r>
      <w:r w:rsidRPr="002F2198">
        <w:rPr>
          <w:rFonts w:ascii="Times New Roman" w:hAnsi="Times New Roman"/>
          <w:color w:val="000000" w:themeColor="text1"/>
        </w:rPr>
        <w:t xml:space="preserve">, указанный в </w:t>
      </w:r>
      <w:hyperlink w:anchor="sub_11" w:history="1">
        <w:r w:rsidRPr="002F2198">
          <w:rPr>
            <w:rStyle w:val="a4"/>
            <w:rFonts w:ascii="Times New Roman" w:hAnsi="Times New Roman"/>
            <w:color w:val="000000" w:themeColor="text1"/>
          </w:rPr>
          <w:t>п. 1.1</w:t>
        </w:r>
      </w:hyperlink>
      <w:r w:rsidRPr="002F2198">
        <w:rPr>
          <w:rFonts w:ascii="Times New Roman" w:hAnsi="Times New Roman"/>
          <w:color w:val="000000" w:themeColor="text1"/>
        </w:rPr>
        <w:t xml:space="preserve"> настоящего Договора, в течение 5 рабочих дней с даты получения от Продавца предложения о заключении </w:t>
      </w:r>
      <w:r w:rsidRPr="002F2198">
        <w:rPr>
          <w:rFonts w:ascii="Times New Roman" w:hAnsi="Times New Roman"/>
          <w:i/>
          <w:iCs/>
          <w:color w:val="000000" w:themeColor="text1"/>
        </w:rPr>
        <w:t>Договора купли-продажи</w:t>
      </w:r>
      <w:r w:rsidRPr="002F2198">
        <w:rPr>
          <w:rFonts w:ascii="Times New Roman" w:hAnsi="Times New Roman"/>
          <w:color w:val="000000" w:themeColor="text1"/>
        </w:rPr>
        <w:t xml:space="preserve">, задаток ему не возвращается в соответствии с </w:t>
      </w:r>
      <w:hyperlink r:id="rId8" w:history="1">
        <w:r w:rsidRPr="002F2198">
          <w:rPr>
            <w:rStyle w:val="a4"/>
            <w:rFonts w:ascii="Times New Roman" w:hAnsi="Times New Roman"/>
            <w:color w:val="000000" w:themeColor="text1"/>
          </w:rPr>
          <w:t>гражданским законодательством</w:t>
        </w:r>
      </w:hyperlink>
      <w:r w:rsidRPr="002F2198">
        <w:rPr>
          <w:rFonts w:ascii="Times New Roman" w:hAnsi="Times New Roman"/>
          <w:color w:val="000000" w:themeColor="text1"/>
        </w:rPr>
        <w:t xml:space="preserve"> и настоящим Договором.</w:t>
      </w:r>
      <w:proofErr w:type="gramEnd"/>
    </w:p>
    <w:p w14:paraId="5FCB850C" w14:textId="77777777" w:rsidR="002F2198" w:rsidRPr="002F2198" w:rsidRDefault="002F2198" w:rsidP="002F2198">
      <w:pPr>
        <w:ind w:firstLine="720"/>
        <w:jc w:val="both"/>
        <w:rPr>
          <w:rFonts w:ascii="Times New Roman" w:hAnsi="Times New Roman"/>
          <w:color w:val="000000" w:themeColor="text1"/>
        </w:rPr>
      </w:pPr>
      <w:bookmarkStart w:id="12" w:name="sub_37"/>
      <w:bookmarkEnd w:id="11"/>
      <w:r w:rsidRPr="002F2198">
        <w:rPr>
          <w:rFonts w:ascii="Times New Roman" w:hAnsi="Times New Roman"/>
          <w:color w:val="000000" w:themeColor="text1"/>
        </w:rPr>
        <w:t xml:space="preserve">3.5. В случае отмены торгов Организатор торгов обязуется возвратить поступившую на Счет Организатора торгов сумму задатка закрепленным в </w:t>
      </w:r>
      <w:hyperlink w:anchor="sub_23" w:history="1">
        <w:r w:rsidRPr="002F2198">
          <w:rPr>
            <w:rStyle w:val="a4"/>
            <w:rFonts w:ascii="Times New Roman" w:hAnsi="Times New Roman"/>
            <w:color w:val="000000" w:themeColor="text1"/>
          </w:rPr>
          <w:t>п. 2.2</w:t>
        </w:r>
      </w:hyperlink>
      <w:r w:rsidRPr="002F2198">
        <w:rPr>
          <w:rFonts w:ascii="Times New Roman" w:hAnsi="Times New Roman"/>
          <w:color w:val="000000" w:themeColor="text1"/>
        </w:rPr>
        <w:t xml:space="preserve"> настоящего Договора способом.</w:t>
      </w:r>
    </w:p>
    <w:p w14:paraId="1DBC1147" w14:textId="77777777" w:rsidR="002F2198" w:rsidRPr="002F2198" w:rsidRDefault="002F2198" w:rsidP="002F2198">
      <w:pPr>
        <w:pStyle w:val="1"/>
        <w:spacing w:before="120" w:after="120"/>
        <w:rPr>
          <w:rFonts w:ascii="Times New Roman" w:hAnsi="Times New Roman"/>
          <w:color w:val="000000" w:themeColor="text1"/>
          <w:sz w:val="24"/>
          <w:szCs w:val="24"/>
        </w:rPr>
      </w:pPr>
      <w:bookmarkStart w:id="13" w:name="sub_400"/>
      <w:bookmarkEnd w:id="12"/>
      <w:r w:rsidRPr="002F2198">
        <w:rPr>
          <w:rFonts w:ascii="Times New Roman" w:hAnsi="Times New Roman"/>
          <w:color w:val="000000" w:themeColor="text1"/>
          <w:sz w:val="24"/>
          <w:szCs w:val="24"/>
        </w:rPr>
        <w:t>4. Заключительные положения</w:t>
      </w:r>
    </w:p>
    <w:p w14:paraId="52EF8431" w14:textId="77777777" w:rsidR="002F2198" w:rsidRPr="002F2198" w:rsidRDefault="002F2198" w:rsidP="002F2198">
      <w:pPr>
        <w:ind w:firstLine="720"/>
        <w:jc w:val="both"/>
        <w:rPr>
          <w:rFonts w:ascii="Times New Roman" w:hAnsi="Times New Roman"/>
          <w:color w:val="000000" w:themeColor="text1"/>
        </w:rPr>
      </w:pPr>
      <w:bookmarkStart w:id="14" w:name="sub_41"/>
      <w:bookmarkEnd w:id="13"/>
      <w:r w:rsidRPr="002F2198">
        <w:rPr>
          <w:rFonts w:ascii="Times New Roman" w:hAnsi="Times New Roman"/>
          <w:color w:val="000000" w:themeColor="text1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49AF3CDE" w14:textId="77777777" w:rsidR="002F2198" w:rsidRPr="002F2198" w:rsidRDefault="002F2198" w:rsidP="002F2198">
      <w:pPr>
        <w:ind w:firstLine="720"/>
        <w:jc w:val="both"/>
        <w:rPr>
          <w:rFonts w:ascii="Times New Roman" w:hAnsi="Times New Roman"/>
          <w:color w:val="000000" w:themeColor="text1"/>
        </w:rPr>
      </w:pPr>
      <w:r w:rsidRPr="002F2198">
        <w:rPr>
          <w:rFonts w:ascii="Times New Roman" w:hAnsi="Times New Roman"/>
          <w:color w:val="000000" w:themeColor="text1"/>
        </w:rPr>
        <w:t xml:space="preserve">Для участия в торгах Претендент представляет Организатору в электронной форме подписанный электронной цифровой подписью Претендента настоящий Договор о задатке. Претендент вправе направить задаток на счета, указанные в информационном сообщении и настоящем Договоре без представления подписанного договора о задатке. В этом случае </w:t>
      </w:r>
      <w:r w:rsidRPr="002F2198">
        <w:rPr>
          <w:rFonts w:ascii="Times New Roman" w:hAnsi="Times New Roman"/>
          <w:color w:val="000000" w:themeColor="text1"/>
        </w:rPr>
        <w:lastRenderedPageBreak/>
        <w:t>перечисление задатка Претендентом будет признаваться безусловным акцептом размещенного на электронной площадке договора о задатке.</w:t>
      </w:r>
    </w:p>
    <w:p w14:paraId="62BEEE28" w14:textId="77777777" w:rsidR="002F2198" w:rsidRPr="002F2198" w:rsidRDefault="002F2198" w:rsidP="002F2198">
      <w:pPr>
        <w:ind w:firstLine="720"/>
        <w:jc w:val="both"/>
        <w:rPr>
          <w:rFonts w:ascii="Times New Roman" w:hAnsi="Times New Roman"/>
          <w:color w:val="000000" w:themeColor="text1"/>
        </w:rPr>
      </w:pPr>
    </w:p>
    <w:p w14:paraId="51C368BF" w14:textId="77777777" w:rsidR="002F2198" w:rsidRPr="002F2198" w:rsidRDefault="002F2198" w:rsidP="002F2198">
      <w:pPr>
        <w:ind w:firstLine="720"/>
        <w:jc w:val="both"/>
        <w:rPr>
          <w:rFonts w:ascii="Times New Roman" w:hAnsi="Times New Roman"/>
          <w:color w:val="000000" w:themeColor="text1"/>
        </w:rPr>
      </w:pPr>
      <w:bookmarkStart w:id="15" w:name="sub_42"/>
      <w:bookmarkEnd w:id="14"/>
      <w:r w:rsidRPr="002F2198">
        <w:rPr>
          <w:rFonts w:ascii="Times New Roman" w:hAnsi="Times New Roman"/>
          <w:color w:val="000000" w:themeColor="text1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509636A9" w14:textId="77777777" w:rsidR="002F2198" w:rsidRPr="002F2198" w:rsidRDefault="002F2198" w:rsidP="002F2198">
      <w:pPr>
        <w:ind w:firstLine="720"/>
        <w:jc w:val="both"/>
        <w:rPr>
          <w:rFonts w:ascii="Times New Roman" w:hAnsi="Times New Roman"/>
          <w:color w:val="000000" w:themeColor="text1"/>
        </w:rPr>
      </w:pPr>
      <w:bookmarkStart w:id="16" w:name="sub_43"/>
      <w:bookmarkEnd w:id="15"/>
      <w:r w:rsidRPr="002F2198">
        <w:rPr>
          <w:rFonts w:ascii="Times New Roman" w:hAnsi="Times New Roman"/>
          <w:color w:val="000000" w:themeColor="text1"/>
        </w:rPr>
        <w:t>4.3. </w:t>
      </w:r>
      <w:bookmarkEnd w:id="16"/>
      <w:r w:rsidRPr="002F2198">
        <w:rPr>
          <w:rFonts w:ascii="Times New Roman" w:hAnsi="Times New Roman"/>
          <w:color w:val="000000" w:themeColor="text1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Продавца.</w:t>
      </w:r>
    </w:p>
    <w:p w14:paraId="2DBBD1FB" w14:textId="77777777" w:rsidR="002F2198" w:rsidRPr="002F2198" w:rsidRDefault="002F2198" w:rsidP="002F2198">
      <w:pPr>
        <w:widowControl/>
        <w:autoSpaceDE/>
        <w:autoSpaceDN/>
        <w:adjustRightInd/>
        <w:spacing w:before="120" w:after="120"/>
        <w:jc w:val="center"/>
        <w:rPr>
          <w:rFonts w:ascii="Times New Roman" w:hAnsi="Times New Roman"/>
          <w:b/>
          <w:color w:val="000000" w:themeColor="text1"/>
        </w:rPr>
      </w:pPr>
      <w:r w:rsidRPr="002F2198">
        <w:rPr>
          <w:rFonts w:ascii="Times New Roman" w:hAnsi="Times New Roman"/>
          <w:b/>
          <w:color w:val="000000" w:themeColor="text1"/>
        </w:rPr>
        <w:t>5. Реквизиты и подписи сторон</w:t>
      </w:r>
    </w:p>
    <w:tbl>
      <w:tblPr>
        <w:tblW w:w="1009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054"/>
      </w:tblGrid>
      <w:tr w:rsidR="002F2198" w:rsidRPr="002F2198" w14:paraId="703870F2" w14:textId="77777777" w:rsidTr="0010052F">
        <w:trPr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197342D5" w14:textId="77777777" w:rsidR="002F2198" w:rsidRPr="002F2198" w:rsidRDefault="002F2198" w:rsidP="0010052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2F219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ООО «Аукционы Федерации»</w:t>
            </w:r>
          </w:p>
          <w:p w14:paraId="75D7A524" w14:textId="77777777" w:rsidR="002F2198" w:rsidRPr="002F2198" w:rsidRDefault="002F2198" w:rsidP="0010052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F219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</w:tcPr>
          <w:p w14:paraId="6CE74605" w14:textId="77777777" w:rsidR="002F2198" w:rsidRPr="002F2198" w:rsidRDefault="002F2198" w:rsidP="0010052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F219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___________________________________</w:t>
            </w:r>
          </w:p>
          <w:p w14:paraId="7F76160A" w14:textId="77777777" w:rsidR="002F2198" w:rsidRPr="002F2198" w:rsidRDefault="002F2198" w:rsidP="0010052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F219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Место нахождения:</w:t>
            </w:r>
          </w:p>
        </w:tc>
      </w:tr>
      <w:tr w:rsidR="002F2198" w:rsidRPr="002F2198" w14:paraId="3CDE8B5D" w14:textId="77777777" w:rsidTr="0010052F">
        <w:trPr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4051E2BC" w14:textId="77777777" w:rsidR="002F2198" w:rsidRPr="002F2198" w:rsidRDefault="002F2198" w:rsidP="0010052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F219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ИНН/КПП 0278184720/027801001</w:t>
            </w:r>
          </w:p>
          <w:p w14:paraId="207412A7" w14:textId="77777777" w:rsidR="002F2198" w:rsidRPr="002F2198" w:rsidRDefault="002F2198" w:rsidP="0010052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F219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ОГРН 1110280063563</w:t>
            </w:r>
          </w:p>
          <w:p w14:paraId="1FFC47AB" w14:textId="77777777" w:rsidR="002F2198" w:rsidRPr="002F2198" w:rsidRDefault="002F2198" w:rsidP="0010052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F219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</w:tcPr>
          <w:p w14:paraId="2C562B09" w14:textId="77777777" w:rsidR="002F2198" w:rsidRPr="002F2198" w:rsidRDefault="002F2198" w:rsidP="0010052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F219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ИНН/КПП </w:t>
            </w:r>
          </w:p>
          <w:p w14:paraId="00BDCFCA" w14:textId="77777777" w:rsidR="002F2198" w:rsidRPr="002F2198" w:rsidRDefault="002F2198" w:rsidP="0010052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F219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ОГРН</w:t>
            </w:r>
          </w:p>
          <w:p w14:paraId="0CD931DB" w14:textId="77777777" w:rsidR="002F2198" w:rsidRPr="002F2198" w:rsidRDefault="002F2198" w:rsidP="0010052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F219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Наименование банка:</w:t>
            </w:r>
          </w:p>
          <w:p w14:paraId="035A5E41" w14:textId="77777777" w:rsidR="002F2198" w:rsidRPr="002F2198" w:rsidRDefault="002F2198" w:rsidP="0010052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F219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БИК</w:t>
            </w:r>
          </w:p>
        </w:tc>
      </w:tr>
      <w:tr w:rsidR="002F2198" w:rsidRPr="002F2198" w14:paraId="7C0A535F" w14:textId="77777777" w:rsidTr="0010052F">
        <w:trPr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40954344" w14:textId="77777777" w:rsidR="002F2198" w:rsidRPr="002F2198" w:rsidRDefault="002F2198" w:rsidP="0010052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F219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№ </w:t>
            </w:r>
            <w:proofErr w:type="spellStart"/>
            <w:r w:rsidRPr="002F219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корр</w:t>
            </w:r>
            <w:proofErr w:type="gramStart"/>
            <w:r w:rsidRPr="002F219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.с</w:t>
            </w:r>
            <w:proofErr w:type="gramEnd"/>
            <w:r w:rsidRPr="002F219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чета</w:t>
            </w:r>
            <w:proofErr w:type="spellEnd"/>
            <w:r w:rsidRPr="002F219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30101810200000000824</w:t>
            </w:r>
          </w:p>
          <w:p w14:paraId="39426D02" w14:textId="77777777" w:rsidR="002F2198" w:rsidRPr="002F2198" w:rsidRDefault="002F2198" w:rsidP="0010052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F219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№ </w:t>
            </w:r>
            <w:proofErr w:type="gramStart"/>
            <w:r w:rsidRPr="002F219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</w:t>
            </w:r>
            <w:proofErr w:type="gramEnd"/>
            <w:r w:rsidRPr="002F219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/счета 40702810729330000981</w:t>
            </w:r>
          </w:p>
          <w:p w14:paraId="445CAF62" w14:textId="77777777" w:rsidR="002F2198" w:rsidRPr="002F2198" w:rsidRDefault="002F2198" w:rsidP="0010052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</w:tcPr>
          <w:p w14:paraId="32C10B48" w14:textId="77777777" w:rsidR="002F2198" w:rsidRPr="002F2198" w:rsidRDefault="002F2198" w:rsidP="0010052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F219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№ корр. счета/</w:t>
            </w:r>
            <w:proofErr w:type="spellStart"/>
            <w:r w:rsidRPr="002F219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субсчета</w:t>
            </w:r>
            <w:proofErr w:type="spellEnd"/>
          </w:p>
          <w:p w14:paraId="32DAAA57" w14:textId="77777777" w:rsidR="002F2198" w:rsidRPr="002F2198" w:rsidRDefault="002F2198" w:rsidP="0010052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F219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№ </w:t>
            </w:r>
            <w:proofErr w:type="gramStart"/>
            <w:r w:rsidRPr="002F219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</w:t>
            </w:r>
            <w:proofErr w:type="gramEnd"/>
            <w:r w:rsidRPr="002F219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/счета</w:t>
            </w:r>
          </w:p>
          <w:p w14:paraId="09C595A3" w14:textId="77777777" w:rsidR="002F2198" w:rsidRPr="002F2198" w:rsidRDefault="002F2198" w:rsidP="0010052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2F2198" w:rsidRPr="002F2198" w14:paraId="2C17E981" w14:textId="77777777" w:rsidTr="0010052F">
        <w:trPr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332D5674" w14:textId="77777777" w:rsidR="002F2198" w:rsidRPr="002F2198" w:rsidRDefault="002F2198" w:rsidP="0010052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F219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Генеральный директор __________</w:t>
            </w:r>
            <w:proofErr w:type="spellStart"/>
            <w:r w:rsidRPr="002F219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Кульбаев</w:t>
            </w:r>
            <w:proofErr w:type="spellEnd"/>
            <w:r w:rsidRPr="002F219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Л.З.</w:t>
            </w:r>
          </w:p>
          <w:p w14:paraId="6D5A6C31" w14:textId="77777777" w:rsidR="002F2198" w:rsidRPr="002F2198" w:rsidRDefault="002F2198" w:rsidP="0010052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F21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</w:tcPr>
          <w:p w14:paraId="40F57BA7" w14:textId="77777777" w:rsidR="002F2198" w:rsidRPr="002F2198" w:rsidRDefault="002F2198" w:rsidP="0010052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F219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______________ __________ ________________</w:t>
            </w:r>
          </w:p>
          <w:p w14:paraId="24958638" w14:textId="77777777" w:rsidR="002F2198" w:rsidRPr="002F2198" w:rsidRDefault="002F2198" w:rsidP="0010052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21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    (должность)          (подпись)     (расшифровка подписи)</w:t>
            </w:r>
          </w:p>
          <w:p w14:paraId="174ACFF0" w14:textId="77777777" w:rsidR="002F2198" w:rsidRPr="002F2198" w:rsidRDefault="002F2198" w:rsidP="0010052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F21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М.П.</w:t>
            </w:r>
          </w:p>
        </w:tc>
      </w:tr>
    </w:tbl>
    <w:p w14:paraId="2C65BFFF" w14:textId="77777777" w:rsidR="002F2198" w:rsidRPr="002F2198" w:rsidRDefault="002F2198" w:rsidP="002F2198">
      <w:pPr>
        <w:jc w:val="both"/>
        <w:rPr>
          <w:rFonts w:ascii="Times New Roman" w:hAnsi="Times New Roman"/>
          <w:color w:val="000000" w:themeColor="text1"/>
        </w:rPr>
      </w:pPr>
    </w:p>
    <w:p w14:paraId="6B1FD467" w14:textId="77777777" w:rsidR="003A6BF9" w:rsidRPr="002F2198" w:rsidRDefault="009B4676">
      <w:pPr>
        <w:rPr>
          <w:color w:val="000000" w:themeColor="text1"/>
        </w:rPr>
      </w:pPr>
    </w:p>
    <w:sectPr w:rsidR="003A6BF9" w:rsidRPr="002F2198" w:rsidSect="0022709C">
      <w:headerReference w:type="default" r:id="rId9"/>
      <w:pgSz w:w="11904" w:h="16836" w:code="9"/>
      <w:pgMar w:top="1134" w:right="851" w:bottom="1134" w:left="1134" w:header="425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252E7" w14:textId="77777777" w:rsidR="009B4676" w:rsidRDefault="009B4676">
      <w:r>
        <w:separator/>
      </w:r>
    </w:p>
  </w:endnote>
  <w:endnote w:type="continuationSeparator" w:id="0">
    <w:p w14:paraId="7DA91CC0" w14:textId="77777777" w:rsidR="009B4676" w:rsidRDefault="009B4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3BC881" w14:textId="77777777" w:rsidR="009B4676" w:rsidRDefault="009B4676">
      <w:r>
        <w:separator/>
      </w:r>
    </w:p>
  </w:footnote>
  <w:footnote w:type="continuationSeparator" w:id="0">
    <w:p w14:paraId="61E78824" w14:textId="77777777" w:rsidR="009B4676" w:rsidRDefault="009B4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37413" w14:textId="77777777" w:rsidR="00632795" w:rsidRDefault="002F2198" w:rsidP="00602AA6">
    <w:pPr>
      <w:pStyle w:val="a7"/>
      <w:jc w:val="center"/>
    </w:pPr>
    <w:r w:rsidRPr="00602AA6">
      <w:rPr>
        <w:rFonts w:ascii="Times New Roman" w:hAnsi="Times New Roman"/>
        <w:sz w:val="20"/>
        <w:szCs w:val="20"/>
      </w:rPr>
      <w:fldChar w:fldCharType="begin"/>
    </w:r>
    <w:r w:rsidRPr="00602AA6">
      <w:rPr>
        <w:rFonts w:ascii="Times New Roman" w:hAnsi="Times New Roman"/>
        <w:sz w:val="20"/>
        <w:szCs w:val="20"/>
      </w:rPr>
      <w:instrText>PAGE   \* MERGEFORMAT</w:instrText>
    </w:r>
    <w:r w:rsidRPr="00602AA6">
      <w:rPr>
        <w:rFonts w:ascii="Times New Roman" w:hAnsi="Times New Roman"/>
        <w:sz w:val="20"/>
        <w:szCs w:val="20"/>
      </w:rPr>
      <w:fldChar w:fldCharType="separate"/>
    </w:r>
    <w:r w:rsidR="00B42D63">
      <w:rPr>
        <w:rFonts w:ascii="Times New Roman" w:hAnsi="Times New Roman"/>
        <w:noProof/>
        <w:sz w:val="20"/>
        <w:szCs w:val="20"/>
      </w:rPr>
      <w:t>3</w:t>
    </w:r>
    <w:r w:rsidRPr="00602AA6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163CA"/>
    <w:multiLevelType w:val="hybridMultilevel"/>
    <w:tmpl w:val="F2DA1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FD"/>
    <w:rsid w:val="002373FD"/>
    <w:rsid w:val="002F2198"/>
    <w:rsid w:val="005D0F9E"/>
    <w:rsid w:val="00680E7F"/>
    <w:rsid w:val="006D3153"/>
    <w:rsid w:val="00981D5E"/>
    <w:rsid w:val="009B4676"/>
    <w:rsid w:val="00B42D63"/>
    <w:rsid w:val="00D132BA"/>
    <w:rsid w:val="00DD1810"/>
    <w:rsid w:val="00E6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471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1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F2198"/>
    <w:pPr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F21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a3">
    <w:name w:val="Цветовое выделение"/>
    <w:uiPriority w:val="99"/>
    <w:rsid w:val="002F2198"/>
    <w:rPr>
      <w:b/>
      <w:color w:val="000080"/>
    </w:rPr>
  </w:style>
  <w:style w:type="character" w:customStyle="1" w:styleId="a4">
    <w:name w:val="Гипертекстовая ссылка"/>
    <w:uiPriority w:val="99"/>
    <w:rsid w:val="002F2198"/>
    <w:rPr>
      <w:rFonts w:cs="Times New Roman"/>
      <w:b w:val="0"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2F2198"/>
    <w:pPr>
      <w:jc w:val="both"/>
    </w:pPr>
  </w:style>
  <w:style w:type="paragraph" w:customStyle="1" w:styleId="a6">
    <w:name w:val="Прижатый влево"/>
    <w:basedOn w:val="a"/>
    <w:next w:val="a"/>
    <w:uiPriority w:val="99"/>
    <w:rsid w:val="002F2198"/>
  </w:style>
  <w:style w:type="paragraph" w:styleId="a7">
    <w:name w:val="header"/>
    <w:basedOn w:val="a"/>
    <w:link w:val="a8"/>
    <w:uiPriority w:val="99"/>
    <w:rsid w:val="002F219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2F219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1">
    <w:name w:val="Абзац списка1"/>
    <w:basedOn w:val="a"/>
    <w:rsid w:val="002F2198"/>
    <w:pPr>
      <w:widowControl/>
      <w:suppressAutoHyphens/>
      <w:autoSpaceDE/>
      <w:autoSpaceDN/>
      <w:adjustRightInd/>
      <w:ind w:left="720"/>
    </w:pPr>
    <w:rPr>
      <w:rFonts w:eastAsia="Lucida Sans Unicode" w:cs="Mangal"/>
      <w:kern w:val="2"/>
      <w:sz w:val="20"/>
      <w:lang w:eastAsia="hi-IN" w:bidi="hi-IN"/>
    </w:rPr>
  </w:style>
  <w:style w:type="paragraph" w:customStyle="1" w:styleId="Default">
    <w:name w:val="Default"/>
    <w:rsid w:val="006D31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1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F2198"/>
    <w:pPr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F21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a3">
    <w:name w:val="Цветовое выделение"/>
    <w:uiPriority w:val="99"/>
    <w:rsid w:val="002F2198"/>
    <w:rPr>
      <w:b/>
      <w:color w:val="000080"/>
    </w:rPr>
  </w:style>
  <w:style w:type="character" w:customStyle="1" w:styleId="a4">
    <w:name w:val="Гипертекстовая ссылка"/>
    <w:uiPriority w:val="99"/>
    <w:rsid w:val="002F2198"/>
    <w:rPr>
      <w:rFonts w:cs="Times New Roman"/>
      <w:b w:val="0"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2F2198"/>
    <w:pPr>
      <w:jc w:val="both"/>
    </w:pPr>
  </w:style>
  <w:style w:type="paragraph" w:customStyle="1" w:styleId="a6">
    <w:name w:val="Прижатый влево"/>
    <w:basedOn w:val="a"/>
    <w:next w:val="a"/>
    <w:uiPriority w:val="99"/>
    <w:rsid w:val="002F2198"/>
  </w:style>
  <w:style w:type="paragraph" w:styleId="a7">
    <w:name w:val="header"/>
    <w:basedOn w:val="a"/>
    <w:link w:val="a8"/>
    <w:uiPriority w:val="99"/>
    <w:rsid w:val="002F219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2F219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1">
    <w:name w:val="Абзац списка1"/>
    <w:basedOn w:val="a"/>
    <w:rsid w:val="002F2198"/>
    <w:pPr>
      <w:widowControl/>
      <w:suppressAutoHyphens/>
      <w:autoSpaceDE/>
      <w:autoSpaceDN/>
      <w:adjustRightInd/>
      <w:ind w:left="720"/>
    </w:pPr>
    <w:rPr>
      <w:rFonts w:eastAsia="Lucida Sans Unicode" w:cs="Mangal"/>
      <w:kern w:val="2"/>
      <w:sz w:val="20"/>
      <w:lang w:eastAsia="hi-IN" w:bidi="hi-IN"/>
    </w:rPr>
  </w:style>
  <w:style w:type="paragraph" w:customStyle="1" w:styleId="Default">
    <w:name w:val="Default"/>
    <w:rsid w:val="006D31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A2KAAAT</cp:lastModifiedBy>
  <cp:revision>4</cp:revision>
  <dcterms:created xsi:type="dcterms:W3CDTF">2025-08-11T13:41:00Z</dcterms:created>
  <dcterms:modified xsi:type="dcterms:W3CDTF">2025-12-12T10:22:00Z</dcterms:modified>
</cp:coreProperties>
</file>