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09"/>
        <w:jc w:val="center"/>
        <w:rPr>
          <w:rFonts w:ascii="Tinos" w:hAnsi="Tinos" w:cs="Tinos"/>
          <w:sz w:val="24"/>
          <w:szCs w:val="24"/>
          <w:highlight w:val="white"/>
        </w:rPr>
      </w:pPr>
      <w:r>
        <w:rPr>
          <w:rFonts w:ascii="Tinos" w:hAnsi="Tinos" w:eastAsia="Tinos" w:cs="Tinos"/>
          <w:sz w:val="24"/>
          <w:szCs w:val="24"/>
          <w:highlight w:val="white"/>
        </w:rPr>
        <w:t xml:space="preserve">ПРОЕКТ ДОГОВОРА №___</w:t>
      </w:r>
      <w:r>
        <w:rPr>
          <w:rFonts w:ascii="Tinos" w:hAnsi="Tinos" w:cs="Tinos"/>
          <w:sz w:val="24"/>
          <w:szCs w:val="24"/>
          <w:highlight w:val="white"/>
        </w:rPr>
      </w:r>
      <w:r>
        <w:rPr>
          <w:rFonts w:ascii="Tinos" w:hAnsi="Tinos" w:cs="Tinos"/>
          <w:sz w:val="24"/>
          <w:szCs w:val="24"/>
          <w:highlight w:val="white"/>
        </w:rPr>
      </w:r>
    </w:p>
    <w:p>
      <w:pPr>
        <w:pStyle w:val="1107"/>
        <w:ind w:firstLine="0"/>
        <w:jc w:val="center"/>
        <w:rPr>
          <w:rFonts w:ascii="Tinos" w:hAnsi="Tinos" w:cs="Tinos"/>
          <w:b/>
          <w:bCs/>
          <w:sz w:val="24"/>
          <w:szCs w:val="24"/>
          <w:highlight w:val="white"/>
        </w:rPr>
      </w:pPr>
      <w:r>
        <w:rPr>
          <w:rFonts w:ascii="Tinos" w:hAnsi="Tinos" w:eastAsia="Tinos" w:cs="Tinos"/>
          <w:b/>
          <w:bCs/>
          <w:sz w:val="24"/>
          <w:szCs w:val="24"/>
          <w:highlight w:val="white"/>
        </w:rPr>
        <w:t xml:space="preserve">уступки прав (требований)</w:t>
      </w:r>
      <w:r>
        <w:rPr>
          <w:rFonts w:ascii="Tinos" w:hAnsi="Tinos" w:cs="Tinos"/>
          <w:b/>
          <w:bCs/>
          <w:sz w:val="24"/>
          <w:szCs w:val="24"/>
          <w:highlight w:val="white"/>
        </w:rPr>
      </w:r>
      <w:r>
        <w:rPr>
          <w:rFonts w:ascii="Tinos" w:hAnsi="Tinos" w:cs="Tinos"/>
          <w:b/>
          <w:bCs/>
          <w:sz w:val="24"/>
          <w:szCs w:val="24"/>
          <w:highlight w:val="white"/>
        </w:rPr>
      </w:r>
    </w:p>
    <w:p>
      <w:pPr>
        <w:pStyle w:val="1108"/>
        <w:jc w:val="center"/>
        <w:rPr>
          <w:rFonts w:ascii="Tinos" w:hAnsi="Tinos" w:cs="Tinos"/>
          <w:sz w:val="24"/>
          <w:szCs w:val="24"/>
          <w:highlight w:val="white"/>
        </w:rPr>
      </w:pPr>
      <w:r>
        <w:rPr>
          <w:rFonts w:ascii="Tinos" w:hAnsi="Tinos" w:eastAsia="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1108"/>
        <w:jc w:val="both"/>
        <w:rPr>
          <w:rFonts w:ascii="Tinos" w:hAnsi="Tinos" w:cs="Tinos"/>
          <w:sz w:val="24"/>
          <w:szCs w:val="24"/>
          <w:highlight w:val="white"/>
        </w:rPr>
      </w:pPr>
      <w:r>
        <w:rPr>
          <w:rFonts w:ascii="Tinos" w:hAnsi="Tinos" w:eastAsia="Tinos" w:cs="Tinos"/>
          <w:sz w:val="24"/>
          <w:szCs w:val="24"/>
          <w:highlight w:val="white"/>
        </w:rPr>
        <w:t xml:space="preserve">г. _________________</w:t>
        <w:tab/>
        <w:tab/>
        <w:tab/>
        <w:tab/>
        <w:tab/>
        <w:t xml:space="preserve">«____»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_________________ </w:t>
      </w:r>
      <w:r>
        <w:rPr>
          <w:rFonts w:ascii="Tinos" w:hAnsi="Tinos" w:eastAsia="Tinos" w:cs="Tinos"/>
          <w:sz w:val="24"/>
          <w:szCs w:val="24"/>
          <w:highlight w:val="white"/>
        </w:rPr>
        <w:t xml:space="preserve">20</w:t>
      </w:r>
      <w:r>
        <w:rPr>
          <w:rFonts w:ascii="Tinos" w:hAnsi="Tinos" w:eastAsia="Tinos" w:cs="Tinos"/>
          <w:sz w:val="24"/>
          <w:szCs w:val="24"/>
          <w:highlight w:val="white"/>
        </w:rPr>
        <w:t xml:space="preserve">__ г.</w:t>
      </w:r>
      <w:r>
        <w:rPr>
          <w:rFonts w:ascii="Tinos" w:hAnsi="Tinos" w:cs="Tinos"/>
          <w:sz w:val="24"/>
          <w:szCs w:val="24"/>
          <w:highlight w:val="white"/>
        </w:rPr>
      </w:r>
      <w:r>
        <w:rPr>
          <w:rFonts w:ascii="Tinos" w:hAnsi="Tinos" w:cs="Tinos"/>
          <w:sz w:val="24"/>
          <w:szCs w:val="24"/>
          <w:highlight w:val="white"/>
        </w:rPr>
      </w:r>
    </w:p>
    <w:p>
      <w:pPr>
        <w:pStyle w:val="1108"/>
        <w:jc w:val="center"/>
        <w:spacing w:after="0" w:afterAutospacing="0"/>
        <w:rPr>
          <w:rFonts w:ascii="Tinos" w:hAnsi="Tinos" w:cs="Tinos"/>
          <w:sz w:val="24"/>
          <w:szCs w:val="24"/>
          <w:highlight w:val="yellow"/>
        </w:rPr>
      </w:pPr>
      <w:r>
        <w:rPr>
          <w:rFonts w:ascii="Tinos" w:hAnsi="Tinos" w:eastAsia="Tinos" w:cs="Tinos"/>
          <w:sz w:val="24"/>
          <w:szCs w:val="24"/>
          <w:highlight w:val="yellow"/>
        </w:rPr>
      </w:r>
      <w:r>
        <w:rPr>
          <w:rFonts w:ascii="Tinos" w:hAnsi="Tinos" w:cs="Tinos"/>
          <w:sz w:val="24"/>
          <w:szCs w:val="24"/>
          <w:highlight w:val="yellow"/>
        </w:rPr>
      </w:r>
      <w:r>
        <w:rPr>
          <w:rFonts w:ascii="Tinos" w:hAnsi="Tinos" w:cs="Tinos"/>
          <w:sz w:val="24"/>
          <w:szCs w:val="24"/>
          <w:highlight w:val="yellow"/>
        </w:rPr>
      </w:r>
    </w:p>
    <w:p>
      <w:pPr>
        <w:pStyle w:val="1108"/>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А</w:t>
      </w:r>
      <w:r>
        <w:rPr>
          <w:rFonts w:ascii="Tinos" w:hAnsi="Tinos" w:eastAsia="Tinos" w:cs="Tinos"/>
          <w:sz w:val="24"/>
          <w:szCs w:val="24"/>
        </w:rPr>
        <w:t xml:space="preserve">кционерное общество «Российский Сельскохозяйственный банк», именуемое в дальнейшем «Кредитор», в лице ______________________________________</w:t>
      </w:r>
      <w:r>
        <w:rPr>
          <w:rFonts w:ascii="Tinos" w:hAnsi="Tinos" w:eastAsia="Tinos" w:cs="Tinos"/>
          <w:sz w:val="24"/>
          <w:szCs w:val="24"/>
        </w:rPr>
        <w:t xml:space="preserve">_</w:t>
      </w:r>
      <w:r>
        <w:rPr>
          <w:rFonts w:ascii="Tinos" w:hAnsi="Tinos" w:eastAsia="Tinos" w:cs="Tinos"/>
          <w:sz w:val="24"/>
          <w:szCs w:val="24"/>
        </w:rPr>
        <w:t xml:space="preserve">___________</w:t>
      </w:r>
      <w:r>
        <w:rPr>
          <w:rFonts w:ascii="Tinos" w:hAnsi="Tinos" w:cs="Tinos"/>
          <w:sz w:val="24"/>
          <w:szCs w:val="24"/>
        </w:rPr>
      </w:r>
      <w:r>
        <w:rPr>
          <w:rFonts w:ascii="Tinos" w:hAnsi="Tinos" w:cs="Tinos"/>
          <w:sz w:val="24"/>
          <w:szCs w:val="24"/>
        </w:rPr>
      </w:r>
    </w:p>
    <w:p>
      <w:pPr>
        <w:pStyle w:val="1108"/>
        <w:ind w:firstLine="4395"/>
        <w:spacing w:after="0" w:afterAutospacing="0" w:line="276" w:lineRule="auto"/>
        <w:rPr>
          <w:rFonts w:ascii="Tinos" w:hAnsi="Tinos" w:cs="Tinos"/>
          <w:i/>
          <w:sz w:val="24"/>
          <w:szCs w:val="24"/>
        </w:rPr>
      </w:pPr>
      <w:r>
        <w:rPr>
          <w:rFonts w:ascii="Tinos" w:hAnsi="Tinos" w:eastAsia="Tinos" w:cs="Tinos"/>
          <w:i/>
          <w:sz w:val="24"/>
          <w:szCs w:val="24"/>
        </w:rPr>
        <w:t xml:space="preserve">должность, наименование филиала (доп</w:t>
      </w:r>
      <w:r>
        <w:rPr>
          <w:rFonts w:ascii="Tinos" w:hAnsi="Tinos" w:eastAsia="Tinos" w:cs="Tinos"/>
          <w:i/>
          <w:sz w:val="24"/>
          <w:szCs w:val="24"/>
        </w:rPr>
        <w:t xml:space="preserve">. о</w:t>
      </w:r>
      <w:r>
        <w:rPr>
          <w:rFonts w:ascii="Tinos" w:hAnsi="Tinos" w:eastAsia="Tinos" w:cs="Tinos"/>
          <w:i/>
          <w:sz w:val="24"/>
          <w:szCs w:val="24"/>
        </w:rPr>
        <w:t xml:space="preserve">фиса)</w:t>
      </w:r>
      <w:r>
        <w:rPr>
          <w:rFonts w:ascii="Tinos" w:hAnsi="Tinos" w:cs="Tinos"/>
          <w:i/>
          <w:sz w:val="24"/>
          <w:szCs w:val="24"/>
        </w:rPr>
      </w:r>
      <w:r>
        <w:rPr>
          <w:rFonts w:ascii="Tinos" w:hAnsi="Tinos" w:cs="Tinos"/>
          <w:i/>
          <w:sz w:val="24"/>
          <w:szCs w:val="24"/>
        </w:rPr>
      </w:r>
    </w:p>
    <w:p>
      <w:pPr>
        <w:pStyle w:val="1108"/>
        <w:spacing w:after="0" w:afterAutospacing="0" w:line="276" w:lineRule="auto"/>
        <w:rPr>
          <w:rFonts w:ascii="Tinos" w:hAnsi="Tinos" w:cs="Tinos"/>
          <w:sz w:val="24"/>
          <w:szCs w:val="24"/>
        </w:rPr>
      </w:pPr>
      <w:r>
        <w:rPr>
          <w:rFonts w:ascii="Tinos" w:hAnsi="Tinos" w:eastAsia="Tinos" w:cs="Tinos"/>
          <w:sz w:val="24"/>
          <w:szCs w:val="24"/>
        </w:rPr>
        <w:t xml:space="preserve">______________________________________________________________________________,</w:t>
      </w:r>
      <w:r>
        <w:rPr>
          <w:rFonts w:ascii="Tinos" w:hAnsi="Tinos" w:cs="Tinos"/>
          <w:sz w:val="24"/>
          <w:szCs w:val="24"/>
        </w:rPr>
      </w:r>
      <w:r>
        <w:rPr>
          <w:rFonts w:ascii="Tinos" w:hAnsi="Tinos" w:cs="Tinos"/>
          <w:sz w:val="24"/>
          <w:szCs w:val="24"/>
        </w:rPr>
      </w:r>
    </w:p>
    <w:p>
      <w:pPr>
        <w:pStyle w:val="1108"/>
        <w:jc w:val="center"/>
        <w:spacing w:after="0" w:afterAutospacing="0" w:line="276" w:lineRule="auto"/>
        <w:rPr>
          <w:rFonts w:ascii="Tinos" w:hAnsi="Tinos" w:cs="Tinos"/>
          <w:i/>
          <w:sz w:val="24"/>
          <w:szCs w:val="24"/>
        </w:rPr>
      </w:pPr>
      <w:r>
        <w:rPr>
          <w:rFonts w:ascii="Tinos" w:hAnsi="Tinos" w:eastAsia="Tinos" w:cs="Tinos"/>
          <w:i/>
          <w:sz w:val="24"/>
          <w:szCs w:val="24"/>
        </w:rPr>
        <w:t xml:space="preserve">Ф.И.О. уполномоченного лица, в т.ч. директора фили</w:t>
      </w:r>
      <w:r>
        <w:rPr>
          <w:rFonts w:ascii="Tinos" w:hAnsi="Tinos" w:eastAsia="Tinos" w:cs="Tinos"/>
          <w:i/>
          <w:sz w:val="24"/>
          <w:szCs w:val="24"/>
        </w:rPr>
        <w:t xml:space="preserve">ала (управляющего доп. офисом)</w:t>
      </w:r>
      <w:r>
        <w:rPr>
          <w:rFonts w:ascii="Tinos" w:hAnsi="Tinos" w:cs="Tinos"/>
          <w:i/>
          <w:sz w:val="24"/>
          <w:szCs w:val="24"/>
        </w:rPr>
      </w:r>
      <w:r>
        <w:rPr>
          <w:rFonts w:ascii="Tinos" w:hAnsi="Tinos" w:cs="Tinos"/>
          <w:i/>
          <w:sz w:val="24"/>
          <w:szCs w:val="24"/>
        </w:rPr>
      </w:r>
    </w:p>
    <w:p>
      <w:pPr>
        <w:pStyle w:val="1108"/>
        <w:jc w:val="both"/>
        <w:spacing w:after="0" w:afterAutospacing="0" w:line="276" w:lineRule="auto"/>
        <w:rPr>
          <w:rFonts w:ascii="Tinos" w:hAnsi="Tinos" w:cs="Tinos"/>
          <w:sz w:val="24"/>
          <w:szCs w:val="24"/>
        </w:rPr>
      </w:pPr>
      <w:r>
        <w:rPr>
          <w:rFonts w:ascii="Tinos" w:hAnsi="Tinos" w:eastAsia="Tinos" w:cs="Tinos"/>
          <w:sz w:val="24"/>
          <w:szCs w:val="24"/>
        </w:rPr>
        <w:t xml:space="preserve">действующего на основании Устава </w:t>
      </w:r>
      <w:r>
        <w:rPr>
          <w:rFonts w:ascii="Tinos" w:hAnsi="Tinos" w:eastAsia="Tinos" w:cs="Tinos"/>
          <w:sz w:val="24"/>
          <w:szCs w:val="24"/>
        </w:rPr>
        <w:t xml:space="preserve">АО</w:t>
      </w:r>
      <w:r>
        <w:rPr>
          <w:rFonts w:ascii="Tinos" w:hAnsi="Tinos" w:eastAsia="Tinos" w:cs="Tinos"/>
          <w:sz w:val="24"/>
          <w:szCs w:val="24"/>
        </w:rPr>
        <w:t xml:space="preserve"> </w:t>
      </w:r>
      <w:r>
        <w:rPr>
          <w:rFonts w:ascii="Tinos" w:hAnsi="Tinos" w:eastAsia="Tinos" w:cs="Tinos"/>
          <w:sz w:val="24"/>
          <w:szCs w:val="24"/>
        </w:rPr>
        <w:t xml:space="preserve">«Россельхозбанк», Положения о ___________________________ РФ </w:t>
      </w:r>
      <w:r>
        <w:rPr>
          <w:rFonts w:ascii="Tinos" w:hAnsi="Tinos" w:eastAsia="Tinos" w:cs="Tinos"/>
          <w:sz w:val="24"/>
          <w:szCs w:val="24"/>
        </w:rPr>
        <w:t xml:space="preserve">АО</w:t>
      </w:r>
      <w:r>
        <w:rPr>
          <w:rFonts w:ascii="Tinos" w:hAnsi="Tinos" w:eastAsia="Tinos" w:cs="Tinos"/>
          <w:sz w:val="24"/>
          <w:szCs w:val="24"/>
        </w:rPr>
        <w:t xml:space="preserve"> </w:t>
      </w:r>
      <w:r>
        <w:rPr>
          <w:rFonts w:ascii="Tinos" w:hAnsi="Tinos" w:eastAsia="Tinos" w:cs="Tinos"/>
          <w:sz w:val="24"/>
          <w:szCs w:val="24"/>
        </w:rPr>
        <w:t xml:space="preserve">«Россельхозбанк» и доверенности №___ от «___»</w:t>
      </w:r>
      <w:r>
        <w:rPr>
          <w:rFonts w:ascii="Tinos" w:hAnsi="Tinos" w:eastAsia="Tinos" w:cs="Tinos"/>
          <w:sz w:val="24"/>
          <w:szCs w:val="24"/>
        </w:rPr>
        <w:t xml:space="preserve"> </w:t>
      </w:r>
      <w:r>
        <w:rPr>
          <w:rFonts w:ascii="Tinos" w:hAnsi="Tinos" w:eastAsia="Tinos" w:cs="Tinos"/>
          <w:sz w:val="24"/>
          <w:szCs w:val="24"/>
        </w:rPr>
        <w:t xml:space="preserve">___________ 20__</w:t>
      </w:r>
      <w:r>
        <w:rPr>
          <w:rFonts w:ascii="Tinos" w:hAnsi="Tinos" w:eastAsia="Tinos" w:cs="Tinos"/>
          <w:sz w:val="24"/>
          <w:szCs w:val="24"/>
        </w:rPr>
        <w:t xml:space="preserve"> </w:t>
      </w:r>
      <w:r>
        <w:rPr>
          <w:rFonts w:ascii="Tinos" w:hAnsi="Tinos" w:eastAsia="Tinos" w:cs="Tinos"/>
          <w:sz w:val="24"/>
          <w:szCs w:val="24"/>
        </w:rPr>
        <w:t xml:space="preserve">г.,</w:t>
      </w:r>
      <w:r>
        <w:rPr>
          <w:rFonts w:ascii="Tinos" w:hAnsi="Tinos" w:cs="Tinos"/>
          <w:sz w:val="24"/>
          <w:szCs w:val="24"/>
        </w:rPr>
      </w:r>
      <w:r>
        <w:rPr>
          <w:rFonts w:ascii="Tinos" w:hAnsi="Tinos" w:cs="Tinos"/>
          <w:sz w:val="24"/>
          <w:szCs w:val="24"/>
        </w:rPr>
      </w:r>
    </w:p>
    <w:p>
      <w:pPr>
        <w:pStyle w:val="1108"/>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и ______________________________________________________________________</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8"/>
        <w:jc w:val="both"/>
        <w:spacing w:after="0" w:afterAutospacing="0" w:line="276" w:lineRule="auto"/>
        <w:rPr>
          <w:rFonts w:ascii="Tinos" w:hAnsi="Tinos" w:cs="Tinos"/>
          <w:sz w:val="24"/>
          <w:szCs w:val="24"/>
        </w:rPr>
      </w:pPr>
      <w:r>
        <w:rPr>
          <w:rFonts w:ascii="Tinos" w:hAnsi="Tinos" w:eastAsia="Tinos" w:cs="Tinos"/>
          <w:sz w:val="24"/>
          <w:szCs w:val="24"/>
        </w:rPr>
        <w:t xml:space="preserve">именуемое в дальнейшем «Новый кредитор», в лице ________________________________,</w:t>
      </w:r>
      <w:r>
        <w:rPr>
          <w:rFonts w:ascii="Tinos" w:hAnsi="Tinos" w:cs="Tinos"/>
          <w:sz w:val="24"/>
          <w:szCs w:val="24"/>
        </w:rPr>
      </w:r>
      <w:r>
        <w:rPr>
          <w:rFonts w:ascii="Tinos" w:hAnsi="Tinos" w:cs="Tinos"/>
          <w:sz w:val="24"/>
          <w:szCs w:val="24"/>
        </w:rPr>
      </w:r>
    </w:p>
    <w:p>
      <w:pPr>
        <w:pStyle w:val="1108"/>
        <w:ind w:firstLine="6237"/>
        <w:spacing w:after="0" w:afterAutospacing="0" w:line="276" w:lineRule="auto"/>
        <w:rPr>
          <w:rFonts w:ascii="Tinos" w:hAnsi="Tinos" w:cs="Tinos"/>
          <w:i/>
          <w:sz w:val="24"/>
          <w:szCs w:val="24"/>
        </w:rPr>
      </w:pPr>
      <w:r>
        <w:rPr>
          <w:rFonts w:ascii="Tinos" w:hAnsi="Tinos" w:eastAsia="Tinos" w:cs="Tinos"/>
          <w:i/>
          <w:sz w:val="24"/>
          <w:szCs w:val="24"/>
        </w:rPr>
        <w:t xml:space="preserve">должность, Ф.И.О. полностью</w:t>
      </w:r>
      <w:r>
        <w:rPr>
          <w:rFonts w:ascii="Tinos" w:hAnsi="Tinos" w:cs="Tinos"/>
          <w:i/>
          <w:sz w:val="24"/>
          <w:szCs w:val="24"/>
        </w:rPr>
      </w:r>
      <w:r>
        <w:rPr>
          <w:rFonts w:ascii="Tinos" w:hAnsi="Tinos" w:cs="Tinos"/>
          <w:i/>
          <w:sz w:val="24"/>
          <w:szCs w:val="24"/>
        </w:rPr>
      </w:r>
    </w:p>
    <w:p>
      <w:pPr>
        <w:pStyle w:val="1108"/>
        <w:jc w:val="both"/>
        <w:spacing w:after="0" w:afterAutospacing="0" w:line="276" w:lineRule="auto"/>
        <w:rPr>
          <w:rFonts w:ascii="Tinos" w:hAnsi="Tinos" w:cs="Tinos"/>
          <w:sz w:val="24"/>
          <w:szCs w:val="24"/>
        </w:rPr>
      </w:pPr>
      <w:r>
        <w:rPr>
          <w:rFonts w:ascii="Tinos" w:hAnsi="Tinos" w:eastAsia="Tinos" w:cs="Tinos"/>
          <w:sz w:val="24"/>
          <w:szCs w:val="24"/>
        </w:rPr>
        <w:t xml:space="preserve"> действующего на основании _____________________________________________________,</w:t>
      </w:r>
      <w:r>
        <w:rPr>
          <w:rFonts w:ascii="Tinos" w:hAnsi="Tinos" w:cs="Tinos"/>
          <w:sz w:val="24"/>
          <w:szCs w:val="24"/>
        </w:rPr>
      </w:r>
      <w:r>
        <w:rPr>
          <w:rFonts w:ascii="Tinos" w:hAnsi="Tinos" w:cs="Tinos"/>
          <w:sz w:val="24"/>
          <w:szCs w:val="24"/>
        </w:rPr>
      </w:r>
    </w:p>
    <w:p>
      <w:pPr>
        <w:pStyle w:val="1108"/>
        <w:ind w:firstLine="3969"/>
        <w:jc w:val="both"/>
        <w:spacing w:after="0" w:afterAutospacing="0" w:line="276" w:lineRule="auto"/>
        <w:rPr>
          <w:rFonts w:ascii="Tinos" w:hAnsi="Tinos" w:cs="Tinos"/>
          <w:i/>
          <w:sz w:val="24"/>
          <w:szCs w:val="24"/>
        </w:rPr>
      </w:pPr>
      <w:r>
        <w:rPr>
          <w:rFonts w:ascii="Tinos" w:hAnsi="Tinos" w:eastAsia="Tinos" w:cs="Tinos"/>
          <w:i/>
          <w:sz w:val="24"/>
          <w:szCs w:val="24"/>
        </w:rPr>
        <w:t xml:space="preserve">документ(-ы), подтверждающие полномочия лица </w:t>
      </w:r>
      <w:r>
        <w:rPr>
          <w:rFonts w:ascii="Tinos" w:hAnsi="Tinos" w:cs="Tinos"/>
          <w:i/>
          <w:sz w:val="24"/>
          <w:szCs w:val="24"/>
        </w:rPr>
      </w:r>
      <w:r>
        <w:rPr>
          <w:rFonts w:ascii="Tinos" w:hAnsi="Tinos" w:cs="Tinos"/>
          <w:i/>
          <w:sz w:val="24"/>
          <w:szCs w:val="24"/>
        </w:rPr>
      </w:r>
    </w:p>
    <w:p>
      <w:pPr>
        <w:pStyle w:val="1108"/>
        <w:jc w:val="both"/>
        <w:spacing w:after="0" w:afterAutospacing="0" w:line="276" w:lineRule="auto"/>
        <w:rPr>
          <w:rFonts w:ascii="Tinos" w:hAnsi="Tinos" w:cs="Tinos"/>
          <w:sz w:val="24"/>
          <w:szCs w:val="24"/>
        </w:rPr>
      </w:pPr>
      <w:r>
        <w:rPr>
          <w:rFonts w:ascii="Tinos" w:hAnsi="Tinos" w:eastAsia="Tinos" w:cs="Tinos"/>
          <w:sz w:val="24"/>
          <w:szCs w:val="24"/>
        </w:rPr>
        <w:t xml:space="preserve">(далее</w:t>
      </w:r>
      <w:r>
        <w:rPr>
          <w:rFonts w:ascii="Tinos" w:hAnsi="Tinos" w:eastAsia="Tinos" w:cs="Tinos"/>
          <w:sz w:val="24"/>
          <w:szCs w:val="24"/>
        </w:rPr>
        <w:t xml:space="preserve"> -</w:t>
      </w:r>
      <w:r>
        <w:rPr>
          <w:rFonts w:ascii="Tinos" w:hAnsi="Tinos" w:eastAsia="Tinos" w:cs="Tinos"/>
          <w:sz w:val="24"/>
          <w:szCs w:val="24"/>
        </w:rPr>
        <w:t xml:space="preserve"> вместе именуемые «</w:t>
      </w:r>
      <w:r>
        <w:rPr>
          <w:rFonts w:ascii="Tinos" w:hAnsi="Tinos" w:eastAsia="Tinos" w:cs="Tinos"/>
          <w:sz w:val="24"/>
          <w:szCs w:val="24"/>
          <w:lang w:val="en-US"/>
        </w:rPr>
        <w:t xml:space="preserve">C</w:t>
      </w:r>
      <w:r>
        <w:rPr>
          <w:rFonts w:ascii="Tinos" w:hAnsi="Tinos" w:eastAsia="Tinos" w:cs="Tinos"/>
          <w:sz w:val="24"/>
          <w:szCs w:val="24"/>
        </w:rPr>
        <w:t xml:space="preserve">тороны»), </w:t>
      </w:r>
      <w:r>
        <w:rPr>
          <w:rFonts w:ascii="Tinos" w:hAnsi="Tinos" w:eastAsia="Tinos" w:cs="Tinos"/>
          <w:sz w:val="24"/>
          <w:szCs w:val="24"/>
        </w:rPr>
        <w:t xml:space="preserve">заключили настоящий договор</w:t>
      </w:r>
      <w:r>
        <w:rPr>
          <w:rFonts w:ascii="Tinos" w:hAnsi="Tinos" w:eastAsia="Tinos" w:cs="Tinos"/>
          <w:sz w:val="24"/>
          <w:szCs w:val="24"/>
        </w:rPr>
        <w:t xml:space="preserve"> </w:t>
      </w:r>
      <w:r>
        <w:rPr>
          <w:rFonts w:ascii="Tinos" w:hAnsi="Tinos" w:eastAsia="Tinos" w:cs="Tinos"/>
          <w:sz w:val="24"/>
          <w:szCs w:val="24"/>
        </w:rPr>
        <w:t xml:space="preserve"> (далее</w:t>
      </w:r>
      <w:r>
        <w:rPr>
          <w:rFonts w:ascii="Tinos" w:hAnsi="Tinos" w:eastAsia="Tinos" w:cs="Tinos"/>
          <w:sz w:val="24"/>
          <w:szCs w:val="24"/>
        </w:rPr>
        <w:t xml:space="preserve"> -</w:t>
      </w:r>
      <w:r>
        <w:rPr>
          <w:rFonts w:ascii="Tinos" w:hAnsi="Tinos" w:eastAsia="Tinos" w:cs="Tinos"/>
          <w:sz w:val="24"/>
          <w:szCs w:val="24"/>
        </w:rPr>
        <w:t xml:space="preserve"> Договор) о н</w:t>
      </w:r>
      <w:r>
        <w:rPr>
          <w:rFonts w:ascii="Tinos" w:hAnsi="Tinos" w:eastAsia="Tinos" w:cs="Tinos"/>
          <w:sz w:val="24"/>
          <w:szCs w:val="24"/>
        </w:rPr>
        <w:t xml:space="preserve">и</w:t>
      </w:r>
      <w:r>
        <w:rPr>
          <w:rFonts w:ascii="Tinos" w:hAnsi="Tinos" w:eastAsia="Tinos" w:cs="Tinos"/>
          <w:sz w:val="24"/>
          <w:szCs w:val="24"/>
        </w:rPr>
        <w:t xml:space="preserve">жеследующем.</w:t>
      </w:r>
      <w:r>
        <w:rPr>
          <w:rFonts w:ascii="Tinos" w:hAnsi="Tinos" w:cs="Tinos"/>
          <w:sz w:val="24"/>
          <w:szCs w:val="24"/>
        </w:rPr>
      </w:r>
      <w:r>
        <w:rPr>
          <w:rFonts w:ascii="Tinos" w:hAnsi="Tinos" w:cs="Tinos"/>
          <w:sz w:val="24"/>
          <w:szCs w:val="24"/>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1. ПРЕДМЕТ ДОГОВОРА</w:t>
      </w:r>
      <w:r>
        <w:rPr>
          <w:rFonts w:ascii="Tinos" w:hAnsi="Tinos" w:cs="Tinos"/>
          <w:b/>
          <w:bCs/>
          <w:sz w:val="24"/>
          <w:szCs w:val="24"/>
        </w:rPr>
      </w:r>
      <w:r>
        <w:rPr>
          <w:rFonts w:ascii="Tinos" w:hAnsi="Tinos" w:cs="Tinos"/>
          <w:b/>
          <w:bC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1.1. В силу настоящего Договора и в соответствии со статьями 382-390 Гра</w:t>
      </w:r>
      <w:r>
        <w:rPr>
          <w:rFonts w:ascii="Tinos" w:hAnsi="Tinos" w:eastAsia="Tinos" w:cs="Tinos"/>
          <w:sz w:val="24"/>
          <w:szCs w:val="24"/>
        </w:rPr>
        <w:t xml:space="preserve">ж</w:t>
      </w:r>
      <w:r>
        <w:rPr>
          <w:rFonts w:ascii="Tinos" w:hAnsi="Tinos" w:eastAsia="Tinos" w:cs="Tinos"/>
          <w:sz w:val="24"/>
          <w:szCs w:val="24"/>
        </w:rPr>
        <w:t xml:space="preserve">данского кодекса Российской Федерации Кредитор</w:t>
      </w:r>
      <w:r>
        <w:rPr>
          <w:rFonts w:ascii="Tinos" w:hAnsi="Tinos" w:eastAsia="Tinos" w:cs="Tinos"/>
          <w:sz w:val="24"/>
          <w:szCs w:val="24"/>
        </w:rPr>
        <w:t xml:space="preserve"> в полном объеме </w:t>
      </w:r>
      <w:r>
        <w:rPr>
          <w:rFonts w:ascii="Tinos" w:hAnsi="Tinos" w:eastAsia="Tinos" w:cs="Tinos"/>
          <w:sz w:val="24"/>
          <w:szCs w:val="24"/>
        </w:rPr>
        <w:t xml:space="preserve"> передает (уступает), а Новый кредитор принимает в полном объеме права (требования) к Красноярову Александру Алексеевичу</w:t>
      </w:r>
      <w:r>
        <w:rPr>
          <w:rFonts w:ascii="Tinos" w:hAnsi="Tinos" w:eastAsia="Tinos" w:cs="Tinos"/>
          <w:i/>
          <w:sz w:val="24"/>
          <w:szCs w:val="24"/>
        </w:rPr>
        <w:t xml:space="preserve"> </w:t>
      </w:r>
      <w:r>
        <w:rPr>
          <w:rFonts w:ascii="Tinos" w:hAnsi="Tinos" w:eastAsia="Tinos" w:cs="Tinos"/>
          <w:sz w:val="24"/>
          <w:szCs w:val="24"/>
        </w:rPr>
        <w:t xml:space="preserve">(далее</w:t>
      </w: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rPr>
        <w:t xml:space="preserve">«Заемщик»/</w:t>
      </w:r>
      <w:r>
        <w:rPr>
          <w:rFonts w:ascii="Tinos" w:hAnsi="Tinos" w:eastAsia="Tinos" w:cs="Tinos"/>
          <w:sz w:val="24"/>
          <w:szCs w:val="24"/>
        </w:rPr>
        <w:t xml:space="preserve">«</w:t>
      </w:r>
      <w:r>
        <w:rPr>
          <w:rFonts w:ascii="Tinos" w:hAnsi="Tinos" w:eastAsia="Tinos" w:cs="Tinos"/>
          <w:sz w:val="24"/>
          <w:szCs w:val="24"/>
        </w:rPr>
        <w:t xml:space="preserve">Залогодатель</w:t>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Должник</w:t>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 принадлежащие Кредитору на о</w:t>
      </w:r>
      <w:r>
        <w:rPr>
          <w:rFonts w:ascii="Tinos" w:hAnsi="Tinos" w:eastAsia="Tinos" w:cs="Tinos"/>
          <w:sz w:val="24"/>
          <w:szCs w:val="24"/>
        </w:rPr>
        <w:t xml:space="preserve">с</w:t>
      </w:r>
      <w:r>
        <w:rPr>
          <w:rFonts w:ascii="Tinos" w:hAnsi="Tinos" w:eastAsia="Tinos" w:cs="Tinos"/>
          <w:sz w:val="24"/>
          <w:szCs w:val="24"/>
        </w:rPr>
        <w:t xml:space="preserve">новании:</w:t>
      </w:r>
      <w:r>
        <w:rPr>
          <w:rFonts w:ascii="Tinos" w:hAnsi="Tinos" w:cs="Tinos"/>
          <w:sz w:val="24"/>
          <w:szCs w:val="24"/>
        </w:rPr>
      </w:r>
      <w:r>
        <w:rPr>
          <w:rFonts w:ascii="Tinos" w:hAnsi="Tinos" w:cs="Tinos"/>
          <w:sz w:val="24"/>
          <w:szCs w:val="24"/>
        </w:rPr>
      </w:r>
    </w:p>
    <w:p>
      <w:pPr>
        <w:pStyle w:val="1102"/>
        <w:numPr>
          <w:ilvl w:val="0"/>
          <w:numId w:val="32"/>
        </w:numPr>
        <w:contextualSpacing/>
        <w:ind w:left="0" w:right="0" w:firstLine="720"/>
        <w:jc w:val="both"/>
        <w:spacing w:line="276" w:lineRule="auto"/>
        <w:tabs>
          <w:tab w:val="left" w:pos="992" w:leader="none"/>
        </w:tabs>
        <w:rPr>
          <w:rFonts w:ascii="Tinos" w:hAnsi="Tinos" w:cs="Tinos"/>
          <w:highlight w:val="white"/>
        </w:rPr>
        <w:suppressLineNumbers w:val="0"/>
      </w:pPr>
      <w:r>
        <w:rPr>
          <w:rFonts w:ascii="Tinos" w:hAnsi="Tinos" w:eastAsia="Tinos" w:cs="Tinos"/>
          <w:sz w:val="24"/>
          <w:szCs w:val="24"/>
          <w:highlight w:val="white"/>
        </w:rPr>
      </w:r>
      <w:r>
        <w:rPr>
          <w:rFonts w:ascii="Tinos" w:hAnsi="Tinos" w:eastAsia="Tinos" w:cs="Tinos"/>
          <w:sz w:val="24"/>
          <w:szCs w:val="24"/>
          <w:highlight w:val="white"/>
        </w:rPr>
        <w:t xml:space="preserve">К</w:t>
      </w:r>
      <w:r>
        <w:rPr>
          <w:rFonts w:ascii="Tinos" w:hAnsi="Tinos" w:eastAsia="Tinos" w:cs="Tinos"/>
          <w:sz w:val="24"/>
          <w:szCs w:val="24"/>
          <w:highlight w:val="white"/>
        </w:rPr>
        <w:t xml:space="preserve">реди</w:t>
      </w:r>
      <w:r>
        <w:rPr>
          <w:rFonts w:ascii="Tinos" w:hAnsi="Tinos" w:eastAsia="Tinos" w:cs="Tinos"/>
          <w:sz w:val="24"/>
          <w:szCs w:val="24"/>
          <w:highlight w:val="white"/>
        </w:rPr>
        <w:t xml:space="preserve">тног</w:t>
      </w:r>
      <w:r>
        <w:rPr>
          <w:rFonts w:ascii="Tinos" w:hAnsi="Tinos" w:eastAsia="Tinos" w:cs="Tinos"/>
          <w:sz w:val="24"/>
          <w:szCs w:val="24"/>
          <w:highlight w:val="white"/>
        </w:rPr>
        <w:t xml:space="preserve">о договора </w:t>
      </w:r>
      <w:r>
        <w:rPr>
          <w:rFonts w:ascii="Tinos" w:hAnsi="Tinos" w:eastAsia="Tinos" w:cs="Tinos"/>
          <w:sz w:val="24"/>
          <w:szCs w:val="24"/>
          <w:highlight w:val="white"/>
        </w:rPr>
        <w:t xml:space="preserve">№ 12***51/**66 от 09.11.2012</w:t>
      </w:r>
      <w:r>
        <w:rPr>
          <w:rStyle w:val="1087"/>
          <w:rFonts w:ascii="Tinos" w:hAnsi="Tinos" w:eastAsia="Tinos" w:cs="Tinos"/>
          <w:sz w:val="24"/>
          <w:szCs w:val="24"/>
          <w:highlight w:val="white"/>
        </w:rPr>
        <w:footnoteReference w:id="2"/>
      </w:r>
      <w:r>
        <w:rPr>
          <w:rFonts w:ascii="Tinos" w:hAnsi="Tinos" w:eastAsia="Tinos" w:cs="Tinos"/>
          <w:sz w:val="24"/>
          <w:szCs w:val="24"/>
          <w:highlight w:val="white"/>
        </w:rPr>
        <w:t xml:space="preserve">, заключенного с Краснояровой Натальей Григорьевной, Краснояровым А.А. </w:t>
      </w:r>
      <w:r>
        <w:rPr>
          <w:rFonts w:ascii="Tinos" w:hAnsi="Tinos" w:eastAsia="Tinos" w:cs="Tinos"/>
          <w:sz w:val="24"/>
          <w:szCs w:val="24"/>
          <w:highlight w:val="white"/>
        </w:rPr>
        <w:t xml:space="preserve">(в редакции </w:t>
      </w:r>
      <w:r>
        <w:rPr>
          <w:rFonts w:ascii="Tinos" w:hAnsi="Tinos" w:eastAsia="Tinos" w:cs="Tinos"/>
          <w:sz w:val="24"/>
          <w:szCs w:val="24"/>
          <w:highlight w:val="white"/>
        </w:rPr>
        <w:t xml:space="preserve">дополнительного соглашения № 1 от 19.03.2015, с</w:t>
      </w:r>
      <w:r>
        <w:rPr>
          <w:rFonts w:ascii="Tinos" w:hAnsi="Tinos" w:eastAsia="Tinos" w:cs="Tinos"/>
          <w:sz w:val="24"/>
          <w:szCs w:val="24"/>
          <w:highlight w:val="white"/>
        </w:rPr>
        <w:t xml:space="preserve">оглашения от 19.02.2024 </w:t>
      </w:r>
      <w:r>
        <w:rPr>
          <w:rFonts w:ascii="Tinos" w:hAnsi="Tinos" w:eastAsia="Tinos" w:cs="Tinos"/>
          <w:sz w:val="24"/>
          <w:szCs w:val="24"/>
          <w:highlight w:val="white"/>
        </w:rPr>
        <w:t xml:space="preserve">о расторжении кредитного договора </w:t>
      </w:r>
      <w:r>
        <w:rPr>
          <w:rFonts w:ascii="Tinos" w:hAnsi="Tinos" w:eastAsia="Tinos" w:cs="Tinos"/>
          <w:sz w:val="24"/>
          <w:szCs w:val="24"/>
          <w:highlight w:val="white"/>
        </w:rPr>
        <w:t xml:space="preserve">№ 12***</w:t>
      </w:r>
      <w:r>
        <w:rPr>
          <w:rFonts w:ascii="Tinos" w:hAnsi="Tinos" w:eastAsia="Tinos" w:cs="Tinos"/>
          <w:sz w:val="24"/>
          <w:szCs w:val="24"/>
          <w:highlight w:val="white"/>
        </w:rPr>
        <w:t xml:space="preserve">51/**66 от 09.11.2012</w:t>
      </w:r>
      <w:r>
        <w:rPr>
          <w:rFonts w:ascii="Tinos" w:hAnsi="Tinos" w:eastAsia="Tinos" w:cs="Tinos"/>
          <w:sz w:val="24"/>
          <w:szCs w:val="24"/>
          <w:highlight w:val="white"/>
        </w:rPr>
        <w:t xml:space="preserve"> )</w:t>
      </w:r>
      <w:r>
        <w:rPr>
          <w:rFonts w:ascii="Tinos" w:hAnsi="Tinos" w:eastAsia="Tinos" w:cs="Tinos"/>
          <w:sz w:val="24"/>
          <w:szCs w:val="24"/>
          <w:highlight w:val="white"/>
        </w:rPr>
        <w:t xml:space="preserve">;</w:t>
      </w:r>
      <w:r>
        <w:rPr>
          <w:rFonts w:ascii="Tinos" w:hAnsi="Tinos" w:eastAsia="Tinos" w:cs="Tinos"/>
          <w:sz w:val="24"/>
          <w:szCs w:val="24"/>
          <w:highlight w:val="white"/>
        </w:rPr>
      </w:r>
      <w:r>
        <w:rPr>
          <w:rFonts w:ascii="Tinos" w:hAnsi="Tinos" w:eastAsia="Tinos" w:cs="Tinos"/>
          <w:sz w:val="24"/>
          <w:szCs w:val="24"/>
          <w:highlight w:val="white"/>
        </w:rPr>
      </w:r>
    </w:p>
    <w:p>
      <w:pPr>
        <w:pStyle w:val="942"/>
        <w:numPr>
          <w:ilvl w:val="0"/>
          <w:numId w:val="32"/>
        </w:numPr>
        <w:contextualSpacing/>
        <w:ind w:left="0" w:right="0" w:firstLine="720"/>
        <w:jc w:val="both"/>
        <w:spacing w:line="276" w:lineRule="auto"/>
        <w:tabs>
          <w:tab w:val="left" w:pos="992" w:leader="none"/>
        </w:tabs>
        <w:rPr>
          <w:rFonts w:ascii="Tinos" w:hAnsi="Tinos" w:cs="Tinos"/>
          <w:highlight w:val="white"/>
        </w:rPr>
        <w:suppressLineNumbers w:val="0"/>
      </w:pPr>
      <w:r>
        <w:rPr>
          <w:rFonts w:ascii="Tinos" w:hAnsi="Tinos" w:eastAsia="Tinos" w:cs="Tinos"/>
          <w:sz w:val="24"/>
          <w:szCs w:val="24"/>
          <w:highlight w:val="white"/>
        </w:rPr>
        <w:t xml:space="preserve">Д</w:t>
      </w:r>
      <w:r>
        <w:rPr>
          <w:rFonts w:ascii="Tinos" w:hAnsi="Tinos" w:eastAsia="Tinos" w:cs="Tinos"/>
          <w:sz w:val="24"/>
          <w:szCs w:val="24"/>
          <w:highlight w:val="white"/>
        </w:rPr>
        <w:t xml:space="preserve">оговора об ипотеке (залоге недвижимости) № </w:t>
      </w:r>
      <w:r>
        <w:rPr>
          <w:rFonts w:ascii="Tinos" w:hAnsi="Tinos" w:eastAsia="Tinos" w:cs="Tinos"/>
          <w:sz w:val="24"/>
          <w:szCs w:val="24"/>
          <w:highlight w:val="white"/>
        </w:rPr>
        <w:t xml:space="preserve">12***51/**66-4 от 09.11.2012</w:t>
      </w:r>
      <w:r>
        <w:rPr>
          <w:rFonts w:ascii="Tinos" w:hAnsi="Tinos" w:eastAsia="Tinos" w:cs="Tinos"/>
          <w:sz w:val="24"/>
          <w:szCs w:val="24"/>
          <w:highlight w:val="white"/>
        </w:rPr>
        <w:t xml:space="preserve">, заключенного с </w:t>
      </w:r>
      <w:r>
        <w:rPr>
          <w:rFonts w:ascii="Tinos" w:hAnsi="Tinos" w:eastAsia="Tinos" w:cs="Tinos"/>
          <w:sz w:val="24"/>
          <w:szCs w:val="24"/>
          <w:highlight w:val="white"/>
        </w:rPr>
        <w:t xml:space="preserve">Краснояровой Н. Г. (в редакции дополнительного соглашения № 2 от 19.03.2015);</w:t>
      </w:r>
      <w:r>
        <w:rPr>
          <w:rFonts w:ascii="Tinos" w:hAnsi="Tinos" w:eastAsia="Tinos" w:cs="Tinos"/>
          <w:sz w:val="24"/>
          <w:szCs w:val="24"/>
          <w:highlight w:val="white"/>
        </w:rPr>
      </w:r>
      <w:r>
        <w:rPr>
          <w:rFonts w:ascii="Tinos" w:hAnsi="Tinos" w:eastAsia="Tinos" w:cs="Tinos"/>
          <w:sz w:val="24"/>
          <w:szCs w:val="24"/>
          <w:highlight w:val="white"/>
        </w:rPr>
      </w:r>
    </w:p>
    <w:p>
      <w:pPr>
        <w:pStyle w:val="1107"/>
        <w:ind w:left="0" w:right="0" w:firstLine="720"/>
        <w:jc w:val="both"/>
        <w:spacing w:after="0" w:afterAutospacing="0" w:line="276" w:lineRule="auto"/>
        <w:tabs>
          <w:tab w:val="left" w:pos="992" w:leader="none"/>
        </w:tabs>
        <w:rPr>
          <w:rFonts w:ascii="Tinos" w:hAnsi="Tinos" w:cs="Tinos"/>
          <w:sz w:val="24"/>
          <w:szCs w:val="24"/>
          <w:highlight w:val="none"/>
        </w:rPr>
        <w:suppressLineNumbers w:val="0"/>
      </w:pPr>
      <w:r>
        <w:rPr>
          <w:rFonts w:ascii="Tinos" w:hAnsi="Tinos" w:eastAsia="Tinos" w:cs="Tinos"/>
          <w:sz w:val="24"/>
          <w:szCs w:val="24"/>
        </w:rPr>
        <w:t xml:space="preserve">Кроме того уступаемые права (требования) подтверждаются</w:t>
      </w:r>
      <w:r>
        <w:rPr>
          <w:rFonts w:ascii="Tinos" w:hAnsi="Tinos" w:eastAsia="Tinos" w:cs="Tinos"/>
          <w:sz w:val="24"/>
          <w:szCs w:val="24"/>
        </w:rPr>
        <w:t xml:space="preserve">: </w:t>
      </w:r>
      <w:r>
        <w:rPr>
          <w:rFonts w:ascii="Tinos" w:hAnsi="Tinos" w:eastAsia="Tinos" w:cs="Tinos"/>
          <w:sz w:val="24"/>
          <w:szCs w:val="24"/>
        </w:rPr>
      </w:r>
      <w:r>
        <w:rPr>
          <w:rFonts w:ascii="Tinos" w:hAnsi="Tinos" w:eastAsia="Tinos" w:cs="Tinos"/>
          <w:sz w:val="24"/>
          <w:szCs w:val="24"/>
        </w:rPr>
      </w:r>
    </w:p>
    <w:p>
      <w:pPr>
        <w:pStyle w:val="942"/>
        <w:numPr>
          <w:ilvl w:val="0"/>
          <w:numId w:val="34"/>
        </w:numPr>
        <w:contextualSpacing/>
        <w:ind w:left="0" w:right="0" w:firstLine="720"/>
        <w:jc w:val="both"/>
        <w:spacing w:line="276" w:lineRule="auto"/>
        <w:tabs>
          <w:tab w:val="left" w:pos="992" w:leader="none"/>
        </w:tabs>
        <w:rPr>
          <w:rFonts w:ascii="Tinos" w:hAnsi="Tinos" w:cs="Tinos"/>
          <w:highlight w:val="white"/>
        </w:rPr>
        <w:suppressLineNumbers w:val="0"/>
      </w:pPr>
      <w:r>
        <w:rPr>
          <w:rFonts w:ascii="Tinos" w:hAnsi="Tinos" w:eastAsia="Tinos" w:cs="Tinos"/>
          <w:sz w:val="24"/>
          <w:szCs w:val="24"/>
          <w:highlight w:val="white"/>
        </w:rPr>
        <w:t xml:space="preserve">р</w:t>
      </w:r>
      <w:r>
        <w:rPr>
          <w:rFonts w:ascii="Tinos" w:hAnsi="Tinos" w:eastAsia="Tinos" w:cs="Tinos"/>
          <w:sz w:val="24"/>
          <w:szCs w:val="24"/>
          <w:highlight w:val="white"/>
        </w:rPr>
        <w:t xml:space="preserve">ешением</w:t>
      </w:r>
      <w:r>
        <w:rPr>
          <w:rFonts w:ascii="Tinos" w:hAnsi="Tinos" w:eastAsia="Tinos" w:cs="Tinos"/>
          <w:sz w:val="24"/>
          <w:szCs w:val="24"/>
          <w:highlight w:val="white"/>
        </w:rPr>
        <w:t xml:space="preserve"> Ингодинского районного суда г. Читы от 23.12.2016 по делу № 2-2370/2016 о взыскан</w:t>
      </w:r>
      <w:r>
        <w:rPr>
          <w:rFonts w:ascii="Tinos" w:hAnsi="Tinos" w:eastAsia="Tinos" w:cs="Tinos"/>
          <w:sz w:val="24"/>
          <w:szCs w:val="24"/>
          <w:highlight w:val="none"/>
        </w:rPr>
        <w:t xml:space="preserve">ии задолженности по кредитному договору № </w:t>
      </w:r>
      <w:r>
        <w:rPr>
          <w:rFonts w:ascii="Tinos" w:hAnsi="Tinos" w:eastAsia="Tinos" w:cs="Tinos"/>
          <w:sz w:val="24"/>
          <w:szCs w:val="24"/>
          <w:highlight w:val="white"/>
        </w:rPr>
        <w:t xml:space="preserve">12***51/0366 от 09.11.2012</w:t>
      </w:r>
      <w:r>
        <w:rPr>
          <w:rFonts w:ascii="Tinos" w:hAnsi="Tinos" w:eastAsia="Tinos" w:cs="Tinos"/>
          <w:sz w:val="24"/>
          <w:szCs w:val="24"/>
          <w:highlight w:val="white"/>
        </w:rPr>
        <w:t xml:space="preserve">,</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о</w:t>
      </w:r>
      <w:r>
        <w:rPr>
          <w:rFonts w:ascii="Tinos" w:hAnsi="Tinos" w:eastAsia="Tinos" w:cs="Tinos"/>
          <w:sz w:val="24"/>
          <w:szCs w:val="24"/>
          <w:highlight w:val="white"/>
        </w:rPr>
        <w:t xml:space="preserve">б</w:t>
      </w:r>
      <w:r>
        <w:rPr>
          <w:rFonts w:ascii="Tinos" w:hAnsi="Tinos" w:eastAsia="Tinos" w:cs="Tinos"/>
          <w:sz w:val="24"/>
          <w:szCs w:val="24"/>
          <w:highlight w:val="white"/>
        </w:rPr>
        <w:t xml:space="preserve">р</w:t>
      </w:r>
      <w:r>
        <w:rPr>
          <w:rFonts w:ascii="Tinos" w:hAnsi="Tinos" w:eastAsia="Tinos" w:cs="Tinos"/>
          <w:sz w:val="24"/>
          <w:szCs w:val="24"/>
          <w:highlight w:val="white"/>
        </w:rPr>
        <w:t xml:space="preserve">а</w:t>
      </w:r>
      <w:r>
        <w:rPr>
          <w:rFonts w:ascii="Tinos" w:hAnsi="Tinos" w:eastAsia="Tinos" w:cs="Tinos"/>
          <w:sz w:val="24"/>
          <w:szCs w:val="24"/>
          <w:highlight w:val="white"/>
        </w:rPr>
        <w:t xml:space="preserve">щ</w:t>
      </w:r>
      <w:r>
        <w:rPr>
          <w:rFonts w:ascii="Tinos" w:hAnsi="Tinos" w:eastAsia="Tinos" w:cs="Tinos"/>
          <w:sz w:val="24"/>
          <w:szCs w:val="24"/>
          <w:highlight w:val="white"/>
        </w:rPr>
        <w:t xml:space="preserve">е</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и</w:t>
      </w:r>
      <w:r>
        <w:rPr>
          <w:rFonts w:ascii="Tinos" w:hAnsi="Tinos" w:eastAsia="Tinos" w:cs="Tinos"/>
          <w:sz w:val="24"/>
          <w:szCs w:val="24"/>
          <w:highlight w:val="white"/>
        </w:rPr>
        <w:t xml:space="preserve">и</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в</w:t>
      </w:r>
      <w:r>
        <w:rPr>
          <w:rFonts w:ascii="Tinos" w:hAnsi="Tinos" w:eastAsia="Tinos" w:cs="Tinos"/>
          <w:sz w:val="24"/>
          <w:szCs w:val="24"/>
          <w:highlight w:val="white"/>
        </w:rPr>
        <w:t xml:space="preserve">з</w:t>
      </w:r>
      <w:r>
        <w:rPr>
          <w:rFonts w:ascii="Tinos" w:hAnsi="Tinos" w:eastAsia="Tinos" w:cs="Tinos"/>
          <w:sz w:val="24"/>
          <w:szCs w:val="24"/>
          <w:highlight w:val="white"/>
        </w:rPr>
        <w:t xml:space="preserve">ы</w:t>
      </w:r>
      <w:r>
        <w:rPr>
          <w:rFonts w:ascii="Tinos" w:hAnsi="Tinos" w:eastAsia="Tinos" w:cs="Tinos"/>
          <w:sz w:val="24"/>
          <w:szCs w:val="24"/>
          <w:highlight w:val="white"/>
        </w:rPr>
        <w:t xml:space="preserve">с</w:t>
      </w:r>
      <w:r>
        <w:rPr>
          <w:rFonts w:ascii="Tinos" w:hAnsi="Tinos" w:eastAsia="Tinos" w:cs="Tinos"/>
          <w:sz w:val="24"/>
          <w:szCs w:val="24"/>
          <w:highlight w:val="white"/>
        </w:rPr>
        <w:t xml:space="preserve">к</w:t>
      </w:r>
      <w:r>
        <w:rPr>
          <w:rFonts w:ascii="Tinos" w:hAnsi="Tinos" w:eastAsia="Tinos" w:cs="Tinos"/>
          <w:sz w:val="24"/>
          <w:szCs w:val="24"/>
          <w:highlight w:val="white"/>
        </w:rPr>
        <w:t xml:space="preserve">а</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и</w:t>
      </w:r>
      <w:r>
        <w:rPr>
          <w:rFonts w:ascii="Tinos" w:hAnsi="Tinos" w:eastAsia="Tinos" w:cs="Tinos"/>
          <w:sz w:val="24"/>
          <w:szCs w:val="24"/>
          <w:highlight w:val="white"/>
        </w:rPr>
        <w:t xml:space="preserve">я</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а</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з</w:t>
      </w:r>
      <w:r>
        <w:rPr>
          <w:rFonts w:ascii="Tinos" w:hAnsi="Tinos" w:eastAsia="Tinos" w:cs="Tinos"/>
          <w:sz w:val="24"/>
          <w:szCs w:val="24"/>
          <w:highlight w:val="white"/>
        </w:rPr>
        <w:t xml:space="preserve">а</w:t>
      </w:r>
      <w:r>
        <w:rPr>
          <w:rFonts w:ascii="Tinos" w:hAnsi="Tinos" w:eastAsia="Tinos" w:cs="Tinos"/>
          <w:sz w:val="24"/>
          <w:szCs w:val="24"/>
          <w:highlight w:val="white"/>
        </w:rPr>
        <w:t xml:space="preserve">л</w:t>
      </w:r>
      <w:r>
        <w:rPr>
          <w:rFonts w:ascii="Tinos" w:hAnsi="Tinos" w:eastAsia="Tinos" w:cs="Tinos"/>
          <w:sz w:val="24"/>
          <w:szCs w:val="24"/>
          <w:highlight w:val="white"/>
        </w:rPr>
        <w:t xml:space="preserve">о</w:t>
      </w:r>
      <w:r>
        <w:rPr>
          <w:rFonts w:ascii="Tinos" w:hAnsi="Tinos" w:eastAsia="Tinos" w:cs="Tinos"/>
          <w:sz w:val="24"/>
          <w:szCs w:val="24"/>
          <w:highlight w:val="white"/>
        </w:rPr>
        <w:t xml:space="preserve">ж</w:t>
      </w:r>
      <w:r>
        <w:rPr>
          <w:rFonts w:ascii="Tinos" w:hAnsi="Tinos" w:eastAsia="Tinos" w:cs="Tinos"/>
          <w:sz w:val="24"/>
          <w:szCs w:val="24"/>
          <w:highlight w:val="white"/>
        </w:rPr>
        <w:t xml:space="preserve">е</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о</w:t>
      </w:r>
      <w:r>
        <w:rPr>
          <w:rFonts w:ascii="Tinos" w:hAnsi="Tinos" w:eastAsia="Tinos" w:cs="Tinos"/>
          <w:sz w:val="24"/>
          <w:szCs w:val="24"/>
          <w:highlight w:val="white"/>
        </w:rPr>
        <w:t xml:space="preserve">е</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и</w:t>
      </w:r>
      <w:r>
        <w:rPr>
          <w:rFonts w:ascii="Tinos" w:hAnsi="Tinos" w:eastAsia="Tinos" w:cs="Tinos"/>
          <w:sz w:val="24"/>
          <w:szCs w:val="24"/>
          <w:highlight w:val="white"/>
        </w:rPr>
        <w:t xml:space="preserve">м</w:t>
      </w:r>
      <w:r>
        <w:rPr>
          <w:rFonts w:ascii="Tinos" w:hAnsi="Tinos" w:eastAsia="Tinos" w:cs="Tinos"/>
          <w:sz w:val="24"/>
          <w:szCs w:val="24"/>
          <w:highlight w:val="white"/>
        </w:rPr>
        <w:t xml:space="preserve">у</w:t>
      </w:r>
      <w:r>
        <w:rPr>
          <w:rFonts w:ascii="Tinos" w:hAnsi="Tinos" w:eastAsia="Tinos" w:cs="Tinos"/>
          <w:sz w:val="24"/>
          <w:szCs w:val="24"/>
          <w:highlight w:val="white"/>
        </w:rPr>
        <w:t xml:space="preserve">щ</w:t>
      </w:r>
      <w:r>
        <w:rPr>
          <w:rFonts w:ascii="Tinos" w:hAnsi="Tinos" w:eastAsia="Tinos" w:cs="Tinos"/>
          <w:sz w:val="24"/>
          <w:szCs w:val="24"/>
          <w:highlight w:val="white"/>
        </w:rPr>
        <w:t xml:space="preserve">е</w:t>
      </w:r>
      <w:r>
        <w:rPr>
          <w:rFonts w:ascii="Tinos" w:hAnsi="Tinos" w:eastAsia="Tinos" w:cs="Tinos"/>
          <w:sz w:val="24"/>
          <w:szCs w:val="24"/>
          <w:highlight w:val="white"/>
        </w:rPr>
        <w:t xml:space="preserve">с</w:t>
      </w:r>
      <w:r>
        <w:rPr>
          <w:rFonts w:ascii="Tinos" w:hAnsi="Tinos" w:eastAsia="Tinos" w:cs="Tinos"/>
          <w:sz w:val="24"/>
          <w:szCs w:val="24"/>
          <w:highlight w:val="white"/>
        </w:rPr>
        <w:t xml:space="preserve">т</w:t>
      </w:r>
      <w:r>
        <w:rPr>
          <w:rFonts w:ascii="Tinos" w:hAnsi="Tinos" w:eastAsia="Tinos" w:cs="Tinos"/>
          <w:sz w:val="24"/>
          <w:szCs w:val="24"/>
          <w:highlight w:val="white"/>
        </w:rPr>
        <w:t xml:space="preserve">в</w:t>
      </w:r>
      <w:r>
        <w:rPr>
          <w:rFonts w:ascii="Tinos" w:hAnsi="Tinos" w:eastAsia="Tinos" w:cs="Tinos"/>
          <w:sz w:val="24"/>
          <w:szCs w:val="24"/>
          <w:highlight w:val="white"/>
        </w:rPr>
        <w:t xml:space="preserve">о</w:t>
      </w:r>
      <w:r>
        <w:rPr>
          <w:rFonts w:ascii="Tinos" w:hAnsi="Tinos" w:eastAsia="Tinos" w:cs="Tinos"/>
          <w:sz w:val="24"/>
          <w:szCs w:val="24"/>
          <w:highlight w:val="white"/>
        </w:rPr>
        <w:t xml:space="preserve"> </w:t>
      </w:r>
      <w:r>
        <w:rPr>
          <w:rFonts w:ascii="Tinos" w:hAnsi="Tinos" w:eastAsia="Tinos" w:cs="Tinos"/>
          <w:sz w:val="24"/>
          <w:szCs w:val="24"/>
          <w:highlight w:val="white"/>
        </w:rPr>
        <w:t xml:space="preserve">(</w:t>
      </w:r>
      <w:r>
        <w:rPr>
          <w:rFonts w:ascii="Tinos" w:hAnsi="Tinos" w:eastAsia="Tinos" w:cs="Tinos"/>
          <w:sz w:val="24"/>
          <w:szCs w:val="24"/>
          <w:highlight w:val="white"/>
        </w:rPr>
        <w:t xml:space="preserve">ж</w:t>
      </w:r>
      <w:r>
        <w:rPr>
          <w:rFonts w:ascii="Tinos" w:hAnsi="Tinos" w:eastAsia="Tinos" w:cs="Tinos"/>
          <w:sz w:val="24"/>
          <w:szCs w:val="24"/>
          <w:highlight w:val="white"/>
        </w:rPr>
        <w:t xml:space="preserve">и</w:t>
      </w:r>
      <w:r>
        <w:rPr>
          <w:rFonts w:ascii="Tinos" w:hAnsi="Tinos" w:eastAsia="Tinos" w:cs="Tinos"/>
          <w:sz w:val="24"/>
          <w:szCs w:val="24"/>
          <w:highlight w:val="white"/>
        </w:rPr>
        <w:t xml:space="preserve">л</w:t>
      </w:r>
      <w:r>
        <w:rPr>
          <w:rFonts w:ascii="Tinos" w:hAnsi="Tinos" w:eastAsia="Tinos" w:cs="Tinos"/>
          <w:sz w:val="24"/>
          <w:szCs w:val="24"/>
          <w:highlight w:val="white"/>
        </w:rPr>
        <w:t xml:space="preserve">о</w:t>
      </w:r>
      <w:r>
        <w:rPr>
          <w:rFonts w:ascii="Tinos" w:hAnsi="Tinos" w:eastAsia="Tinos" w:cs="Tinos"/>
          <w:sz w:val="24"/>
          <w:szCs w:val="24"/>
          <w:highlight w:val="white"/>
        </w:rPr>
        <w:t xml:space="preserve">й</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д</w:t>
      </w:r>
      <w:r>
        <w:rPr>
          <w:rFonts w:ascii="Tinos" w:hAnsi="Tinos" w:eastAsia="Tinos" w:cs="Tinos"/>
          <w:sz w:val="24"/>
          <w:szCs w:val="24"/>
          <w:highlight w:val="white"/>
        </w:rPr>
        <w:t xml:space="preserve">о</w:t>
      </w:r>
      <w:r>
        <w:rPr>
          <w:rFonts w:ascii="Tinos" w:hAnsi="Tinos" w:eastAsia="Tinos" w:cs="Tinos"/>
          <w:sz w:val="24"/>
          <w:szCs w:val="24"/>
          <w:highlight w:val="white"/>
        </w:rPr>
        <w:t xml:space="preserve">м</w:t>
      </w:r>
      <w:r>
        <w:rPr>
          <w:rFonts w:ascii="Tinos" w:hAnsi="Tinos" w:eastAsia="Tinos" w:cs="Tinos"/>
          <w:sz w:val="24"/>
          <w:szCs w:val="24"/>
          <w:highlight w:val="white"/>
        </w:rPr>
        <w:t xml:space="preserve">,</w:t>
      </w:r>
      <w:r>
        <w:rPr>
          <w:rFonts w:ascii="Tinos" w:hAnsi="Tinos" w:eastAsia="Tinos" w:cs="Tinos"/>
          <w:sz w:val="24"/>
          <w:szCs w:val="24"/>
          <w:highlight w:val="white"/>
        </w:rPr>
        <w:t xml:space="preserve"> </w:t>
      </w:r>
      <w:r>
        <w:rPr>
          <w:rFonts w:ascii="Tinos" w:hAnsi="Tinos" w:eastAsia="Tinos" w:cs="Tinos"/>
          <w:sz w:val="24"/>
          <w:szCs w:val="24"/>
          <w:highlight w:val="none"/>
        </w:rPr>
        <w:t xml:space="preserve">находящийся по адресу: Забайкальский край, г. Нерчинск, ул. Солнечная, д. 5</w:t>
      </w:r>
      <w:r>
        <w:rPr>
          <w:rFonts w:ascii="Tinos" w:hAnsi="Tinos" w:eastAsia="Tinos" w:cs="Tinos"/>
          <w:sz w:val="24"/>
          <w:szCs w:val="24"/>
          <w:highlight w:val="white"/>
        </w:rPr>
        <w:t xml:space="preserve">)</w:t>
      </w:r>
      <w:r>
        <w:rPr>
          <w:rFonts w:ascii="Tinos" w:hAnsi="Tinos" w:eastAsia="Tinos" w:cs="Tinos"/>
          <w:sz w:val="24"/>
          <w:szCs w:val="24"/>
          <w:highlight w:val="white"/>
        </w:rPr>
        <w:t xml:space="preserve">;</w:t>
      </w:r>
      <w:r>
        <w:rPr>
          <w:rFonts w:ascii="Tinos" w:hAnsi="Tinos" w:eastAsia="Tinos" w:cs="Tinos"/>
          <w:sz w:val="24"/>
          <w:szCs w:val="24"/>
          <w:highlight w:val="white"/>
        </w:rPr>
      </w:r>
      <w:r>
        <w:rPr>
          <w:rFonts w:ascii="Tinos" w:hAnsi="Tinos" w:eastAsia="Tinos" w:cs="Tinos"/>
          <w:sz w:val="24"/>
          <w:szCs w:val="24"/>
          <w:highlight w:val="white"/>
        </w:rPr>
      </w:r>
    </w:p>
    <w:p>
      <w:pPr>
        <w:pStyle w:val="942"/>
        <w:numPr>
          <w:ilvl w:val="0"/>
          <w:numId w:val="34"/>
        </w:numPr>
        <w:contextualSpacing/>
        <w:ind w:left="0" w:right="0" w:firstLine="720"/>
        <w:jc w:val="both"/>
        <w:spacing w:line="276" w:lineRule="auto"/>
        <w:tabs>
          <w:tab w:val="left" w:pos="992" w:leader="none"/>
        </w:tabs>
        <w:rPr>
          <w:rFonts w:ascii="Tinos" w:hAnsi="Tinos" w:cs="Tinos"/>
          <w:sz w:val="24"/>
          <w:szCs w:val="24"/>
          <w:highlight w:val="none"/>
        </w:rPr>
        <w:suppressLineNumbers w:val="0"/>
      </w:pPr>
      <w:r>
        <w:rPr>
          <w:rFonts w:ascii="Tinos" w:hAnsi="Tinos" w:eastAsia="Tinos" w:cs="Tinos"/>
          <w:sz w:val="24"/>
          <w:szCs w:val="24"/>
          <w:highlight w:val="none"/>
        </w:rPr>
        <w:t xml:space="preserve">определением Ингодинского районного суда г. Читы от 15.01.2016 № 13-17/2021 о замене стороны в исполнительном производстве;</w:t>
      </w:r>
      <w:r>
        <w:rPr>
          <w:rFonts w:ascii="Tinos" w:hAnsi="Tinos" w:eastAsia="Tinos" w:cs="Tinos"/>
          <w:sz w:val="24"/>
          <w:szCs w:val="24"/>
          <w:highlight w:val="white"/>
        </w:rPr>
      </w:r>
    </w:p>
    <w:p>
      <w:pPr>
        <w:pStyle w:val="942"/>
        <w:numPr>
          <w:ilvl w:val="0"/>
          <w:numId w:val="34"/>
        </w:numPr>
        <w:contextualSpacing/>
        <w:ind w:left="0" w:right="0" w:firstLine="720"/>
        <w:jc w:val="both"/>
        <w:spacing w:line="276" w:lineRule="auto"/>
        <w:tabs>
          <w:tab w:val="left" w:pos="992" w:leader="none"/>
        </w:tabs>
        <w:rPr>
          <w:rFonts w:ascii="Tinos" w:hAnsi="Tinos" w:cs="Tinos"/>
          <w:sz w:val="24"/>
          <w:szCs w:val="24"/>
          <w:highlight w:val="white"/>
        </w:rPr>
        <w:suppressLineNumbers w:val="0"/>
      </w:pPr>
      <w:r>
        <w:rPr>
          <w:rFonts w:ascii="Tinos" w:hAnsi="Tinos" w:eastAsia="Tinos" w:cs="Tinos"/>
          <w:sz w:val="24"/>
          <w:szCs w:val="24"/>
          <w:highlight w:val="none"/>
        </w:rPr>
        <w:t xml:space="preserve">р</w:t>
      </w:r>
      <w:r>
        <w:rPr>
          <w:rFonts w:ascii="Tinos" w:hAnsi="Tinos" w:eastAsia="Tinos" w:cs="Tinos"/>
          <w:sz w:val="24"/>
          <w:szCs w:val="24"/>
          <w:highlight w:val="none"/>
        </w:rPr>
        <w:t xml:space="preserve">ешением Нерчинского районного суда Забайкальского края от 06.06.2022 по делу № 2-228/2022 об обращении взыскания на земельный участок, </w:t>
      </w:r>
      <w:r>
        <w:rPr>
          <w:rFonts w:ascii="Tinos" w:hAnsi="Tinos" w:eastAsia="Tinos" w:cs="Tinos"/>
          <w:sz w:val="24"/>
          <w:szCs w:val="24"/>
          <w:highlight w:val="none"/>
        </w:rPr>
        <w:t xml:space="preserve">находящийся по адресу: Забайкальский край, г. Нерчинск, ул. Солнечная, д. 5; </w:t>
      </w:r>
      <w:r>
        <w:rPr>
          <w:rFonts w:ascii="Tinos" w:hAnsi="Tinos" w:eastAsia="Tinos" w:cs="Tinos"/>
          <w:sz w:val="24"/>
          <w:szCs w:val="24"/>
          <w:highlight w:val="white"/>
        </w:rPr>
      </w:r>
      <w:r>
        <w:rPr>
          <w:rFonts w:ascii="Tinos" w:hAnsi="Tinos" w:eastAsia="Tinos" w:cs="Tinos"/>
          <w:sz w:val="24"/>
          <w:szCs w:val="24"/>
        </w:rPr>
      </w:r>
    </w:p>
    <w:p>
      <w:pPr>
        <w:pStyle w:val="942"/>
        <w:numPr>
          <w:ilvl w:val="0"/>
          <w:numId w:val="34"/>
        </w:numPr>
        <w:contextualSpacing/>
        <w:ind w:left="0" w:right="0" w:firstLine="720"/>
        <w:jc w:val="both"/>
        <w:spacing w:line="276" w:lineRule="auto"/>
        <w:tabs>
          <w:tab w:val="left" w:pos="992" w:leader="none"/>
        </w:tabs>
        <w:rPr>
          <w:rFonts w:ascii="Tinos" w:hAnsi="Tinos" w:cs="Tinos"/>
          <w:highlight w:val="white"/>
        </w:rPr>
        <w:suppressLineNumbers w:val="0"/>
      </w:pPr>
      <w:r>
        <w:rPr>
          <w:rFonts w:ascii="Tinos" w:hAnsi="Tinos" w:eastAsia="Tinos" w:cs="Tinos"/>
          <w:sz w:val="24"/>
          <w:szCs w:val="24"/>
          <w:highlight w:val="none"/>
        </w:rPr>
        <w:t xml:space="preserve">апелляционным определением Забайкальского краевого суда от 04.04.2017 об оставлении Решения Ингодинского районного суда г. Читы от 23.12.2016 без изменения;</w:t>
      </w:r>
      <w:r>
        <w:rPr>
          <w:rFonts w:ascii="Tinos" w:hAnsi="Tinos" w:eastAsia="Tinos" w:cs="Tinos"/>
          <w:sz w:val="24"/>
          <w:szCs w:val="24"/>
          <w:highlight w:val="white"/>
        </w:rPr>
      </w:r>
      <w:r>
        <w:rPr>
          <w:rFonts w:ascii="Tinos" w:hAnsi="Tinos" w:eastAsia="Tinos" w:cs="Tinos"/>
          <w:sz w:val="24"/>
          <w:szCs w:val="24"/>
          <w:highlight w:val="white"/>
        </w:rPr>
      </w:r>
    </w:p>
    <w:p>
      <w:pPr>
        <w:pStyle w:val="942"/>
        <w:numPr>
          <w:ilvl w:val="0"/>
          <w:numId w:val="34"/>
        </w:numPr>
        <w:contextualSpacing/>
        <w:ind w:left="0" w:right="0" w:firstLine="720"/>
        <w:jc w:val="both"/>
        <w:spacing w:line="276" w:lineRule="auto"/>
        <w:tabs>
          <w:tab w:val="left" w:pos="992" w:leader="none"/>
        </w:tabs>
        <w:rPr>
          <w:rFonts w:ascii="Tinos" w:hAnsi="Tinos" w:cs="Tinos"/>
          <w:highlight w:val="white"/>
        </w:rPr>
        <w:suppressLineNumbers w:val="0"/>
      </w:pPr>
      <w:r>
        <w:rPr>
          <w:rFonts w:ascii="Tinos" w:hAnsi="Tinos" w:eastAsia="Tinos" w:cs="Tinos"/>
          <w:sz w:val="24"/>
          <w:szCs w:val="24"/>
          <w:highlight w:val="none"/>
        </w:rPr>
        <w:t xml:space="preserve">определением Ингодинского районного суда г. Читы от 05.05.2022 по делу № 13-271/2022 об изменении начальной продажной цены жилого дома;</w:t>
      </w:r>
      <w:r>
        <w:rPr>
          <w:rFonts w:ascii="Tinos" w:hAnsi="Tinos" w:eastAsia="Tinos" w:cs="Tinos"/>
          <w:sz w:val="24"/>
          <w:szCs w:val="24"/>
          <w:highlight w:val="white"/>
        </w:rPr>
      </w:r>
      <w:r>
        <w:rPr>
          <w:rFonts w:ascii="Tinos" w:hAnsi="Tinos" w:eastAsia="Tinos" w:cs="Tinos"/>
          <w:sz w:val="24"/>
          <w:szCs w:val="24"/>
          <w:highlight w:val="white"/>
        </w:rPr>
      </w:r>
    </w:p>
    <w:p>
      <w:pPr>
        <w:pStyle w:val="942"/>
        <w:numPr>
          <w:ilvl w:val="0"/>
          <w:numId w:val="34"/>
        </w:numPr>
        <w:contextualSpacing/>
        <w:ind w:left="0" w:right="0" w:firstLine="720"/>
        <w:jc w:val="both"/>
        <w:spacing w:line="276" w:lineRule="auto"/>
        <w:tabs>
          <w:tab w:val="left" w:pos="992" w:leader="none"/>
        </w:tabs>
        <w:rPr>
          <w:rFonts w:ascii="Tinos" w:hAnsi="Tinos" w:cs="Tinos"/>
          <w:highlight w:val="white"/>
        </w:rPr>
        <w:suppressLineNumbers w:val="0"/>
      </w:pPr>
      <w:r>
        <w:rPr>
          <w:rFonts w:ascii="Tinos" w:hAnsi="Tinos" w:eastAsia="Tinos" w:cs="Tinos"/>
          <w:sz w:val="24"/>
          <w:szCs w:val="24"/>
          <w:highlight w:val="none"/>
        </w:rPr>
        <w:t xml:space="preserve">определением Ингодинского районного суда г. Читы от 08.04.2024 по делу № 13-263/2024 об утверждении мирового соглашения на стадии исполнительного производства;</w:t>
      </w:r>
      <w:r>
        <w:rPr>
          <w:rFonts w:ascii="Tinos" w:hAnsi="Tinos" w:eastAsia="Tinos" w:cs="Tinos"/>
          <w:sz w:val="24"/>
          <w:szCs w:val="24"/>
          <w:highlight w:val="white"/>
        </w:rPr>
      </w:r>
      <w:r>
        <w:rPr>
          <w:rFonts w:ascii="Tinos" w:hAnsi="Tinos" w:eastAsia="Tinos" w:cs="Tinos"/>
          <w:sz w:val="24"/>
          <w:szCs w:val="24"/>
          <w:highlight w:val="white"/>
        </w:rPr>
      </w:r>
    </w:p>
    <w:p>
      <w:pPr>
        <w:pStyle w:val="942"/>
        <w:numPr>
          <w:ilvl w:val="0"/>
          <w:numId w:val="34"/>
        </w:numPr>
        <w:contextualSpacing/>
        <w:ind w:left="0" w:right="0" w:firstLine="720"/>
        <w:jc w:val="both"/>
        <w:spacing w:line="276" w:lineRule="auto"/>
        <w:tabs>
          <w:tab w:val="left" w:pos="992" w:leader="none"/>
        </w:tabs>
        <w:rPr>
          <w:rFonts w:ascii="Tinos" w:hAnsi="Tinos" w:cs="Tinos"/>
          <w:highlight w:val="white"/>
        </w:rPr>
        <w:suppressLineNumbers w:val="0"/>
      </w:pPr>
      <w:r>
        <w:rPr>
          <w:rFonts w:ascii="Tinos" w:hAnsi="Tinos" w:eastAsia="Tinos" w:cs="Tinos"/>
          <w:sz w:val="24"/>
          <w:szCs w:val="24"/>
          <w:highlight w:val="none"/>
        </w:rPr>
        <w:t xml:space="preserve">исполнительным листом серии Ф</w:t>
      </w:r>
      <w:r>
        <w:rPr>
          <w:rFonts w:ascii="Tinos" w:hAnsi="Tinos" w:eastAsia="Tinos" w:cs="Tinos"/>
          <w:sz w:val="24"/>
          <w:szCs w:val="24"/>
          <w:highlight w:val="none"/>
        </w:rPr>
        <w:t xml:space="preserve">С</w:t>
      </w:r>
      <w:r>
        <w:rPr>
          <w:rFonts w:ascii="Tinos" w:hAnsi="Tinos" w:eastAsia="Tinos" w:cs="Tinos"/>
          <w:sz w:val="24"/>
          <w:szCs w:val="24"/>
          <w:highlight w:val="none"/>
        </w:rPr>
        <w:t xml:space="preserve"> №  048040867 на принудительное исполнение условий мирового соглашения, обращение взыскания на предмет залога: земельный участок (75:12:200157:164) и жилой дом (75:12:200157:160), находящиеся по адресу: Забайкальский край, г. Нерчинск, ул. Солнечная, д. 5;</w:t>
      </w:r>
      <w:r>
        <w:rPr>
          <w:rFonts w:ascii="Tinos" w:hAnsi="Tinos" w:eastAsia="Tinos" w:cs="Tinos"/>
          <w:sz w:val="24"/>
          <w:szCs w:val="24"/>
          <w:highlight w:val="white"/>
        </w:rPr>
      </w:r>
      <w:r>
        <w:rPr>
          <w:rFonts w:ascii="Tinos" w:hAnsi="Tinos" w:eastAsia="Tinos" w:cs="Tinos"/>
          <w:sz w:val="24"/>
          <w:szCs w:val="24"/>
          <w:highlight w:val="white"/>
        </w:rPr>
      </w:r>
    </w:p>
    <w:p>
      <w:pPr>
        <w:pStyle w:val="942"/>
        <w:numPr>
          <w:ilvl w:val="0"/>
          <w:numId w:val="34"/>
        </w:numPr>
        <w:contextualSpacing/>
        <w:ind w:left="0" w:right="0" w:firstLine="720"/>
        <w:jc w:val="both"/>
        <w:spacing w:line="276" w:lineRule="auto"/>
        <w:tabs>
          <w:tab w:val="left" w:pos="992" w:leader="none"/>
        </w:tabs>
        <w:rPr>
          <w:rFonts w:ascii="Tinos" w:hAnsi="Tinos" w:cs="Tinos"/>
          <w:highlight w:val="white"/>
        </w:rPr>
        <w:suppressLineNumbers w:val="0"/>
      </w:pPr>
      <w:r>
        <w:rPr>
          <w:rFonts w:ascii="Tinos" w:hAnsi="Tinos" w:eastAsia="Tinos" w:cs="Tinos"/>
          <w:sz w:val="24"/>
          <w:szCs w:val="24"/>
          <w:highlight w:val="none"/>
        </w:rPr>
        <w:t xml:space="preserve">решением Арбитражного суда Забайкальского края от 15.05.2025 по делу № А78-2736/2025 о признании Красноярова Александра Алексеевича несостоятельным (банкротом) и введении процедуры реализации имущества гражданина;</w:t>
      </w:r>
      <w:r>
        <w:rPr>
          <w:rFonts w:ascii="Tinos" w:hAnsi="Tinos" w:eastAsia="Tinos" w:cs="Tinos"/>
          <w:sz w:val="24"/>
          <w:szCs w:val="24"/>
          <w:highlight w:val="white"/>
        </w:rPr>
      </w:r>
      <w:r>
        <w:rPr>
          <w:rFonts w:ascii="Tinos" w:hAnsi="Tinos" w:eastAsia="Tinos" w:cs="Tinos"/>
          <w:sz w:val="24"/>
          <w:szCs w:val="24"/>
          <w:highlight w:val="white"/>
        </w:rPr>
      </w:r>
    </w:p>
    <w:p>
      <w:pPr>
        <w:pStyle w:val="942"/>
        <w:numPr>
          <w:ilvl w:val="0"/>
          <w:numId w:val="34"/>
        </w:numPr>
        <w:contextualSpacing/>
        <w:ind w:left="0" w:right="0" w:firstLine="709"/>
        <w:jc w:val="both"/>
        <w:spacing w:line="276" w:lineRule="auto"/>
        <w:tabs>
          <w:tab w:val="left" w:pos="284" w:leader="none"/>
          <w:tab w:val="left" w:pos="426" w:leader="none"/>
          <w:tab w:val="left" w:pos="992" w:leader="none"/>
        </w:tabs>
        <w:rPr>
          <w:rFonts w:ascii="Tinos" w:hAnsi="Tinos" w:cs="Tinos"/>
          <w:highlight w:val="white"/>
        </w:rPr>
        <w:suppressLineNumbers w:val="0"/>
      </w:pPr>
      <w:r>
        <w:rPr>
          <w:rFonts w:ascii="Tinos" w:hAnsi="Tinos" w:eastAsia="Tinos" w:cs="Tinos"/>
          <w:sz w:val="24"/>
          <w:szCs w:val="24"/>
          <w:highlight w:val="none"/>
        </w:rPr>
        <w:t xml:space="preserve">определением Арбитражн</w:t>
      </w:r>
      <w:r>
        <w:rPr>
          <w:rFonts w:ascii="Tinos" w:hAnsi="Tinos" w:eastAsia="Tinos" w:cs="Tinos"/>
          <w:sz w:val="24"/>
          <w:szCs w:val="24"/>
          <w:highlight w:val="none"/>
        </w:rPr>
        <w:t xml:space="preserve">ого суда Забайкальского края от 20.11.2025 г. по делу № А78-2736-1/2025 о включении требований Банка в состав третьей очереди реестра требований кредиторов Красноярова Алексагдра Алексеевича в размере 3983656,06 рублей, обеспеченного залогом.</w:t>
      </w:r>
      <w:r>
        <w:rPr>
          <w:rFonts w:ascii="Tinos" w:hAnsi="Tinos" w:eastAsia="Tinos" w:cs="Tinos"/>
          <w:sz w:val="24"/>
          <w:szCs w:val="24"/>
          <w:highlight w:val="white"/>
        </w:rPr>
      </w:r>
      <w:r>
        <w:rPr>
          <w:rFonts w:ascii="Tinos" w:hAnsi="Tinos" w:eastAsia="Tinos" w:cs="Tinos"/>
          <w:sz w:val="24"/>
          <w:szCs w:val="24"/>
          <w:highlight w:val="white"/>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Согласие Должника</w:t>
      </w:r>
      <w:r>
        <w:rPr>
          <w:rFonts w:ascii="Tinos" w:hAnsi="Tinos" w:eastAsia="Tinos" w:cs="Tinos"/>
          <w:sz w:val="24"/>
          <w:szCs w:val="24"/>
        </w:rPr>
        <w:t xml:space="preserve"> на уступку указанных прав (требований) Кредитором Новому кредитору не требуется.</w:t>
      </w:r>
      <w:r>
        <w:rPr>
          <w:rFonts w:ascii="Tinos" w:hAnsi="Tinos" w:cs="Tinos"/>
          <w:sz w:val="24"/>
          <w:szCs w:val="24"/>
        </w:rPr>
      </w:r>
      <w:r>
        <w:rPr>
          <w:rFonts w:ascii="Tinos" w:hAnsi="Tinos" w:cs="Tinos"/>
          <w:sz w:val="24"/>
          <w:szCs w:val="24"/>
        </w:rPr>
      </w:r>
    </w:p>
    <w:p>
      <w:pPr>
        <w:pStyle w:val="1116"/>
        <w:spacing w:after="0" w:afterAutospacing="0" w:line="276" w:lineRule="auto"/>
        <w:rPr>
          <w:rFonts w:ascii="Tinos" w:hAnsi="Tinos" w:cs="Tinos"/>
          <w:i/>
          <w:sz w:val="24"/>
          <w:szCs w:val="24"/>
        </w:rPr>
      </w:pPr>
      <w:r>
        <w:rPr>
          <w:rFonts w:ascii="Tinos" w:hAnsi="Tinos" w:eastAsia="Tinos" w:cs="Tinos"/>
          <w:i w:val="0"/>
          <w:iCs w:val="0"/>
          <w:sz w:val="24"/>
          <w:szCs w:val="24"/>
        </w:rPr>
        <w:t xml:space="preserve">1.2. </w:t>
      </w:r>
      <w:r>
        <w:rPr>
          <w:rFonts w:ascii="Tinos" w:hAnsi="Tinos" w:eastAsia="Tinos" w:cs="Tinos"/>
          <w:sz w:val="24"/>
          <w:szCs w:val="24"/>
        </w:rPr>
        <w:t xml:space="preserve">Общая сумма </w:t>
      </w:r>
      <w:r>
        <w:rPr>
          <w:rFonts w:ascii="Tinos" w:hAnsi="Tinos" w:eastAsia="Tinos" w:cs="Tinos"/>
          <w:sz w:val="24"/>
          <w:szCs w:val="24"/>
        </w:rPr>
        <w:t xml:space="preserve">прав (</w:t>
      </w:r>
      <w:r>
        <w:rPr>
          <w:rFonts w:ascii="Tinos" w:hAnsi="Tinos" w:eastAsia="Tinos" w:cs="Tinos"/>
          <w:sz w:val="24"/>
          <w:szCs w:val="24"/>
        </w:rPr>
        <w:t xml:space="preserve">требований</w:t>
      </w:r>
      <w:r>
        <w:rPr>
          <w:rFonts w:ascii="Tinos" w:hAnsi="Tinos" w:eastAsia="Tinos" w:cs="Tinos"/>
          <w:sz w:val="24"/>
          <w:szCs w:val="24"/>
        </w:rPr>
        <w:t xml:space="preserve">)</w:t>
      </w:r>
      <w:r>
        <w:rPr>
          <w:rFonts w:ascii="Tinos" w:hAnsi="Tinos" w:eastAsia="Tinos" w:cs="Tinos"/>
          <w:sz w:val="24"/>
          <w:szCs w:val="24"/>
        </w:rPr>
        <w:t xml:space="preserve"> Кредитора к Должнику на момент </w:t>
      </w:r>
      <w:r>
        <w:rPr>
          <w:rFonts w:ascii="Tinos" w:hAnsi="Tinos" w:eastAsia="Tinos" w:cs="Tinos"/>
          <w:sz w:val="24"/>
          <w:szCs w:val="24"/>
        </w:rPr>
        <w:t xml:space="preserve">их </w:t>
      </w:r>
      <w:r>
        <w:rPr>
          <w:rFonts w:ascii="Tinos" w:hAnsi="Tinos" w:eastAsia="Tinos" w:cs="Tinos"/>
          <w:sz w:val="24"/>
          <w:szCs w:val="24"/>
        </w:rPr>
        <w:t xml:space="preserve">перехода, определенн</w:t>
      </w:r>
      <w:r>
        <w:rPr>
          <w:rFonts w:ascii="Tinos" w:hAnsi="Tinos" w:eastAsia="Tinos" w:cs="Tinos"/>
          <w:sz w:val="24"/>
          <w:szCs w:val="24"/>
        </w:rPr>
        <w:t xml:space="preserve">ого</w:t>
      </w:r>
      <w:r>
        <w:rPr>
          <w:rFonts w:ascii="Tinos" w:hAnsi="Tinos" w:eastAsia="Tinos" w:cs="Tinos"/>
          <w:sz w:val="24"/>
          <w:szCs w:val="24"/>
        </w:rPr>
        <w:t xml:space="preserve"> в соответствии с пунктом 1.</w:t>
      </w:r>
      <w:r>
        <w:rPr>
          <w:rFonts w:ascii="Tinos" w:hAnsi="Tinos" w:eastAsia="Tinos" w:cs="Tinos"/>
          <w:sz w:val="24"/>
          <w:szCs w:val="24"/>
        </w:rPr>
        <w:t xml:space="preserve">5</w:t>
      </w:r>
      <w:r>
        <w:rPr>
          <w:rFonts w:ascii="Tinos" w:hAnsi="Tinos" w:eastAsia="Tinos" w:cs="Tinos"/>
          <w:sz w:val="24"/>
          <w:szCs w:val="24"/>
        </w:rPr>
        <w:t xml:space="preserve"> настоящего Договора, составляет </w:t>
      </w:r>
      <w:r>
        <w:rPr>
          <w:rFonts w:ascii="Tinos" w:hAnsi="Tinos" w:eastAsia="Tinos" w:cs="Tinos"/>
          <w:bCs/>
          <w:sz w:val="24"/>
          <w:szCs w:val="24"/>
          <w:highlight w:val="white"/>
          <w:lang w:eastAsia="en-US"/>
        </w:rPr>
        <w:t xml:space="preserve">3 997 731</w:t>
      </w:r>
      <w:r>
        <w:rPr>
          <w:rFonts w:ascii="Tinos" w:hAnsi="Tinos" w:eastAsia="Tinos" w:cs="Tinos"/>
          <w:bCs/>
          <w:sz w:val="24"/>
          <w:szCs w:val="24"/>
          <w:highlight w:val="white"/>
          <w:lang w:eastAsia="en-US"/>
        </w:rPr>
        <w:t xml:space="preserve"> </w:t>
      </w:r>
      <w:r>
        <w:rPr>
          <w:rFonts w:ascii="Tinos" w:hAnsi="Tinos" w:eastAsia="Tinos" w:cs="Tinos"/>
          <w:sz w:val="24"/>
          <w:szCs w:val="24"/>
        </w:rPr>
        <w:t xml:space="preserve"> (три миллиона девятьсот девяносто семь тысяч семьсот тридцать один) рубль 58 копеек</w:t>
      </w:r>
      <w:r>
        <w:rPr>
          <w:rFonts w:ascii="Tinos" w:hAnsi="Tinos" w:eastAsia="Tinos" w:cs="Tinos"/>
          <w:i/>
          <w:iCs/>
          <w:sz w:val="24"/>
          <w:szCs w:val="24"/>
        </w:rPr>
        <w:t xml:space="preserve">,</w:t>
      </w:r>
      <w:r>
        <w:rPr>
          <w:rFonts w:ascii="Tinos" w:hAnsi="Tinos" w:eastAsia="Tinos" w:cs="Tinos"/>
          <w:sz w:val="24"/>
          <w:szCs w:val="24"/>
        </w:rPr>
        <w:t xml:space="preserve"> в том числе задолже</w:t>
      </w:r>
      <w:r>
        <w:rPr>
          <w:rFonts w:ascii="Tinos" w:hAnsi="Tinos" w:eastAsia="Tinos" w:cs="Tinos"/>
          <w:sz w:val="24"/>
          <w:szCs w:val="24"/>
        </w:rPr>
        <w:t xml:space="preserve">н</w:t>
      </w:r>
      <w:r>
        <w:rPr>
          <w:rFonts w:ascii="Tinos" w:hAnsi="Tinos" w:eastAsia="Tinos" w:cs="Tinos"/>
          <w:sz w:val="24"/>
          <w:szCs w:val="24"/>
        </w:rPr>
        <w:t xml:space="preserve">ность Должника:</w:t>
      </w:r>
      <w:r>
        <w:rPr>
          <w:rFonts w:ascii="Tinos" w:hAnsi="Tinos" w:eastAsia="Tinos" w:cs="Tinos"/>
          <w:i/>
          <w:sz w:val="24"/>
          <w:szCs w:val="24"/>
        </w:rPr>
      </w:r>
      <w:r>
        <w:rPr>
          <w:rFonts w:ascii="Tinos" w:hAnsi="Tinos" w:cs="Tinos"/>
          <w:i/>
          <w:sz w:val="24"/>
          <w:szCs w:val="24"/>
        </w:rPr>
      </w:r>
    </w:p>
    <w:p>
      <w:pPr>
        <w:pStyle w:val="1102"/>
        <w:numPr>
          <w:ilvl w:val="0"/>
          <w:numId w:val="12"/>
        </w:numPr>
        <w:ind w:left="0" w:firstLine="720"/>
        <w:jc w:val="both"/>
        <w:spacing w:after="0" w:afterAutospacing="0" w:line="276" w:lineRule="auto"/>
        <w:widowControl w:val="off"/>
        <w:tabs>
          <w:tab w:val="num" w:pos="540" w:leader="none"/>
          <w:tab w:val="left" w:pos="900" w:leader="none"/>
          <w:tab w:val="clear" w:pos="1440" w:leader="none"/>
        </w:tabs>
        <w:rPr>
          <w:rFonts w:ascii="Tinos" w:hAnsi="Tinos" w:cs="Tinos"/>
          <w:sz w:val="24"/>
          <w:szCs w:val="24"/>
        </w:rPr>
      </w:pPr>
      <w:r>
        <w:rPr>
          <w:rFonts w:ascii="Tinos" w:hAnsi="Tinos" w:eastAsia="Tinos" w:cs="Tinos"/>
          <w:sz w:val="24"/>
          <w:szCs w:val="24"/>
        </w:rPr>
        <w:t xml:space="preserve">по возврату суммы кредита (основного долга) в размере </w:t>
      </w:r>
      <w:r>
        <w:rPr>
          <w:rFonts w:ascii="Tinos" w:hAnsi="Tinos" w:eastAsia="Tinos" w:cs="Tinos"/>
          <w:bCs/>
          <w:sz w:val="24"/>
          <w:szCs w:val="24"/>
          <w:highlight w:val="white"/>
          <w:lang w:eastAsia="en-US"/>
        </w:rPr>
        <w:t xml:space="preserve">2 896 479,00</w:t>
      </w:r>
      <w:r>
        <w:rPr>
          <w:rFonts w:ascii="Tinos" w:hAnsi="Tinos" w:eastAsia="Tinos" w:cs="Tinos"/>
          <w:bCs/>
          <w:sz w:val="24"/>
          <w:szCs w:val="24"/>
          <w:highlight w:val="white"/>
          <w:lang w:eastAsia="en-US"/>
        </w:rPr>
        <w:t xml:space="preserve"> </w:t>
      </w:r>
      <w:r>
        <w:rPr>
          <w:rFonts w:ascii="Tinos" w:hAnsi="Tinos" w:eastAsia="Tinos" w:cs="Tinos"/>
          <w:sz w:val="24"/>
          <w:szCs w:val="24"/>
        </w:rPr>
        <w:t xml:space="preserve">(два миллиона восемьсот девяносто шесть тысяч четыреста семьдесят девять) рублей</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1102"/>
        <w:numPr>
          <w:ilvl w:val="0"/>
          <w:numId w:val="11"/>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процентов на сумму кредита в размере </w:t>
      </w:r>
      <w:r>
        <w:rPr>
          <w:rFonts w:ascii="Tinos" w:hAnsi="Tinos" w:eastAsia="Tinos" w:cs="Tinos"/>
          <w:bCs/>
          <w:sz w:val="24"/>
          <w:szCs w:val="24"/>
          <w:highlight w:val="white"/>
          <w:lang w:eastAsia="en-US"/>
        </w:rPr>
        <w:t xml:space="preserve">611 739 </w:t>
      </w:r>
      <w:r>
        <w:rPr>
          <w:rFonts w:ascii="Tinos" w:hAnsi="Tinos" w:eastAsia="Tinos" w:cs="Tinos"/>
          <w:sz w:val="24"/>
          <w:szCs w:val="24"/>
        </w:rPr>
        <w:t xml:space="preserve">(шестьсот одиннадцать тысяч семьсот тридцать девять</w:t>
      </w:r>
      <w:r>
        <w:rPr>
          <w:rFonts w:ascii="Tinos" w:hAnsi="Tinos" w:eastAsia="Tinos" w:cs="Tinos"/>
          <w:sz w:val="24"/>
          <w:szCs w:val="24"/>
        </w:rPr>
        <w:t xml:space="preserve">) 67 копеек;</w:t>
      </w:r>
      <w:r>
        <w:rPr>
          <w:rFonts w:ascii="Tinos" w:hAnsi="Tinos" w:eastAsia="Tinos" w:cs="Tinos"/>
          <w:sz w:val="24"/>
          <w:szCs w:val="24"/>
        </w:rPr>
      </w:r>
      <w:r>
        <w:rPr>
          <w:rFonts w:ascii="Tinos" w:hAnsi="Tinos" w:cs="Tinos"/>
          <w:sz w:val="24"/>
          <w:szCs w:val="24"/>
        </w:rPr>
      </w:r>
    </w:p>
    <w:p>
      <w:pPr>
        <w:pStyle w:val="1102"/>
        <w:numPr>
          <w:ilvl w:val="0"/>
          <w:numId w:val="11"/>
        </w:numPr>
        <w:ind w:left="0" w:firstLine="720"/>
        <w:jc w:val="both"/>
        <w:spacing w:after="0" w:afterAutospacing="0" w:line="276" w:lineRule="auto"/>
        <w:widowControl w:val="off"/>
        <w:tabs>
          <w:tab w:val="left" w:pos="900" w:leader="none"/>
        </w:tabs>
        <w:rPr>
          <w:rFonts w:ascii="Tinos" w:hAnsi="Tinos" w:cs="Tinos"/>
          <w:sz w:val="24"/>
          <w:szCs w:val="24"/>
        </w:rPr>
      </w:pPr>
      <w:r>
        <w:rPr>
          <w:rFonts w:ascii="Tinos" w:hAnsi="Tinos" w:eastAsia="Tinos" w:cs="Tinos"/>
          <w:sz w:val="24"/>
          <w:szCs w:val="24"/>
        </w:rPr>
        <w:t xml:space="preserve">по уплате н</w:t>
      </w:r>
      <w:r>
        <w:rPr>
          <w:rFonts w:ascii="Tinos" w:hAnsi="Tinos" w:eastAsia="Tinos" w:cs="Tinos"/>
          <w:sz w:val="24"/>
          <w:szCs w:val="24"/>
        </w:rPr>
        <w:t xml:space="preserve">еустоек (штрафов, пеней) </w:t>
      </w:r>
      <w:r>
        <w:rPr>
          <w:rFonts w:ascii="Tinos" w:hAnsi="Tinos" w:eastAsia="Tinos" w:cs="Tinos"/>
          <w:sz w:val="24"/>
          <w:szCs w:val="24"/>
          <w:highlight w:val="white"/>
        </w:rPr>
        <w:t xml:space="preserve">за неисполнение обязательств по погашению основного долга и процентов</w:t>
      </w:r>
      <w:r>
        <w:rPr>
          <w:rFonts w:ascii="Tinos" w:hAnsi="Tinos" w:eastAsia="Tinos" w:cs="Tinos"/>
          <w:sz w:val="24"/>
          <w:szCs w:val="24"/>
          <w:highlight w:val="white"/>
        </w:rPr>
        <w:t xml:space="preserve"> </w:t>
      </w:r>
      <w:r/>
      <w:r>
        <w:rPr>
          <w:rFonts w:ascii="Tinos" w:hAnsi="Tinos" w:eastAsia="Tinos" w:cs="Tinos"/>
          <w:sz w:val="24"/>
          <w:szCs w:val="24"/>
        </w:rPr>
        <w:t xml:space="preserve">в размере 472 540</w:t>
      </w:r>
      <w:r>
        <w:rPr>
          <w:rFonts w:ascii="Tinos" w:hAnsi="Tinos" w:eastAsia="Tinos" w:cs="Tinos"/>
          <w:sz w:val="24"/>
          <w:szCs w:val="24"/>
        </w:rPr>
        <w:t xml:space="preserve"> (четыреста семьдесят две тысячи пятьсот сорок) рублей 91 копеек</w:t>
      </w:r>
      <w:r>
        <w:rPr>
          <w:rFonts w:ascii="Tinos" w:hAnsi="Tinos" w:eastAsia="Tinos" w:cs="Tinos"/>
          <w:sz w:val="24"/>
          <w:szCs w:val="24"/>
        </w:rPr>
        <w:t xml:space="preserve">;</w:t>
      </w:r>
      <w:r>
        <w:rPr>
          <w:rFonts w:ascii="Tinos" w:hAnsi="Tinos" w:eastAsia="Tinos" w:cs="Tinos"/>
          <w:sz w:val="24"/>
          <w:szCs w:val="24"/>
        </w:rPr>
      </w:r>
      <w:r>
        <w:rPr>
          <w:rFonts w:ascii="Tinos" w:hAnsi="Tinos" w:eastAsia="Tinos" w:cs="Tinos"/>
          <w:sz w:val="24"/>
          <w:szCs w:val="24"/>
        </w:rPr>
      </w:r>
    </w:p>
    <w:p>
      <w:pPr>
        <w:pStyle w:val="1102"/>
        <w:numPr>
          <w:ilvl w:val="0"/>
          <w:numId w:val="38"/>
        </w:numPr>
        <w:ind w:left="0" w:firstLine="720"/>
        <w:jc w:val="both"/>
        <w:spacing w:after="0" w:afterAutospacing="0" w:line="276" w:lineRule="auto"/>
        <w:widowControl w:val="off"/>
        <w:tabs>
          <w:tab w:val="left" w:pos="900" w:leader="none"/>
        </w:tabs>
        <w:rPr>
          <w:rFonts w:ascii="Tinos" w:hAnsi="Tinos" w:cs="Tinos"/>
          <w:sz w:val="24"/>
          <w:szCs w:val="24"/>
          <w:highlight w:val="white"/>
        </w:rPr>
      </w:pPr>
      <w:r>
        <w:rPr>
          <w:rFonts w:ascii="Tinos" w:hAnsi="Tinos" w:eastAsia="Tinos" w:cs="Tinos"/>
          <w:sz w:val="24"/>
          <w:szCs w:val="24"/>
        </w:rPr>
        <w:t xml:space="preserve">по </w:t>
      </w:r>
      <w:r>
        <w:rPr>
          <w:rFonts w:ascii="Tinos" w:hAnsi="Tinos" w:eastAsia="Tinos" w:cs="Tinos"/>
          <w:sz w:val="24"/>
          <w:szCs w:val="24"/>
          <w:highlight w:val="white"/>
        </w:rPr>
        <w:t xml:space="preserve">возмещению издержек на получение исполнения в размере </w:t>
      </w:r>
      <w:r>
        <w:rPr>
          <w:rFonts w:ascii="Tinos" w:hAnsi="Tinos" w:eastAsia="Tinos" w:cs="Tinos"/>
          <w:bCs/>
          <w:highlight w:val="white"/>
          <w:lang w:eastAsia="en-US"/>
        </w:rPr>
        <w:t xml:space="preserve">16 972,00 (шестнадцать тысяч девятьсот семьдесят два)</w:t>
      </w:r>
      <w:r>
        <w:rPr>
          <w:rFonts w:ascii="Tinos" w:hAnsi="Tinos" w:eastAsia="Tinos" w:cs="Tinos"/>
          <w:bCs/>
          <w:highlight w:val="white"/>
          <w:lang w:eastAsia="en-US"/>
        </w:rPr>
        <w:t xml:space="preserve"> руб</w:t>
      </w:r>
      <w:r>
        <w:rPr>
          <w:rFonts w:ascii="Tinos" w:hAnsi="Tinos" w:eastAsia="Tinos" w:cs="Tinos"/>
          <w:bCs/>
          <w:highlight w:val="white"/>
          <w:lang w:eastAsia="en-US"/>
        </w:rPr>
        <w:t xml:space="preserve">л</w:t>
      </w:r>
      <w:r>
        <w:rPr>
          <w:rFonts w:ascii="Tinos" w:hAnsi="Tinos" w:eastAsia="Tinos" w:cs="Tinos"/>
          <w:bCs/>
          <w:highlight w:val="white"/>
          <w:lang w:eastAsia="en-US"/>
        </w:rPr>
        <w:t xml:space="preserve">я</w:t>
      </w:r>
      <w:r>
        <w:rPr>
          <w:rFonts w:ascii="Tinos" w:hAnsi="Tinos" w:eastAsia="Tinos" w:cs="Tinos"/>
          <w:bCs/>
          <w:highlight w:val="white"/>
          <w:lang w:eastAsia="en-US"/>
        </w:rPr>
        <w:t xml:space="preserve">.</w:t>
      </w:r>
      <w:r>
        <w:rPr>
          <w:rFonts w:ascii="Tinos" w:hAnsi="Tinos" w:eastAsia="Tinos" w:cs="Tinos"/>
          <w:bCs/>
          <w:highlight w:val="white"/>
          <w:lang w:eastAsia="en-US"/>
        </w:rPr>
        <w:t xml:space="preserve"> </w:t>
      </w:r>
      <w:r/>
      <w:r>
        <w:rPr>
          <w:rFonts w:ascii="Tinos" w:hAnsi="Tinos" w:cs="Tinos"/>
          <w:sz w:val="24"/>
          <w:szCs w:val="24"/>
          <w:highlight w:val="white"/>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1.</w:t>
      </w:r>
      <w:r>
        <w:rPr>
          <w:rFonts w:ascii="Tinos" w:hAnsi="Tinos" w:eastAsia="Tinos" w:cs="Tinos"/>
          <w:sz w:val="24"/>
          <w:szCs w:val="24"/>
        </w:rPr>
        <w:t xml:space="preserve">3</w:t>
      </w:r>
      <w:r>
        <w:rPr>
          <w:rFonts w:ascii="Tinos" w:hAnsi="Tinos" w:eastAsia="Tinos" w:cs="Tinos"/>
          <w:sz w:val="24"/>
          <w:szCs w:val="24"/>
        </w:rPr>
        <w:t xml:space="preserve">. Уступка прав (требований), осуществляемая по настоящему Д</w:t>
      </w:r>
      <w:r>
        <w:rPr>
          <w:rFonts w:ascii="Tinos" w:hAnsi="Tinos" w:eastAsia="Tinos" w:cs="Tinos"/>
          <w:sz w:val="24"/>
          <w:szCs w:val="24"/>
        </w:rPr>
        <w:t xml:space="preserve">оговору, является возмездной, в</w:t>
      </w:r>
      <w:r>
        <w:rPr>
          <w:rFonts w:ascii="Tinos" w:hAnsi="Tinos" w:eastAsia="Tinos" w:cs="Tinos"/>
          <w:sz w:val="24"/>
          <w:szCs w:val="24"/>
        </w:rPr>
        <w:t xml:space="preserve">виду чего Новый кредитор обязуется упл</w:t>
      </w:r>
      <w:r>
        <w:rPr>
          <w:rFonts w:ascii="Tinos" w:hAnsi="Tinos" w:eastAsia="Tinos" w:cs="Tinos"/>
          <w:sz w:val="24"/>
          <w:szCs w:val="24"/>
        </w:rPr>
        <w:t xml:space="preserve">а</w:t>
      </w:r>
      <w:r>
        <w:rPr>
          <w:rFonts w:ascii="Tinos" w:hAnsi="Tinos" w:eastAsia="Tinos" w:cs="Tinos"/>
          <w:sz w:val="24"/>
          <w:szCs w:val="24"/>
        </w:rPr>
        <w:t xml:space="preserve">тить Кредитору денежные средства в размере </w:t>
      </w:r>
      <w:r>
        <w:rPr>
          <w:rFonts w:ascii="Tinos" w:hAnsi="Tinos" w:eastAsia="Tinos" w:cs="Tinos"/>
          <w:sz w:val="24"/>
          <w:szCs w:val="24"/>
        </w:rPr>
        <w:t xml:space="preserve">н</w:t>
      </w:r>
      <w:r>
        <w:rPr>
          <w:rFonts w:ascii="Tinos" w:hAnsi="Tinos" w:eastAsia="Tinos" w:cs="Tinos"/>
          <w:sz w:val="24"/>
          <w:szCs w:val="24"/>
        </w:rPr>
        <w:t xml:space="preserve">е менее </w:t>
      </w:r>
      <w:r>
        <w:rPr>
          <w:rFonts w:ascii="Tinos" w:hAnsi="Tinos" w:eastAsia="Tinos" w:cs="Tinos"/>
          <w:bCs/>
          <w:sz w:val="24"/>
          <w:szCs w:val="24"/>
          <w:highlight w:val="white"/>
          <w:lang w:eastAsia="en-US"/>
        </w:rPr>
        <w:t xml:space="preserve">3 997 731</w:t>
      </w:r>
      <w:r>
        <w:rPr>
          <w:rFonts w:ascii="Tinos" w:hAnsi="Tinos" w:eastAsia="Tinos" w:cs="Tinos"/>
          <w:bCs/>
          <w:sz w:val="24"/>
          <w:szCs w:val="24"/>
          <w:highlight w:val="white"/>
          <w:lang w:eastAsia="en-US"/>
        </w:rPr>
        <w:t xml:space="preserve"> </w:t>
      </w:r>
      <w:r>
        <w:rPr>
          <w:rFonts w:ascii="Tinos" w:hAnsi="Tinos" w:eastAsia="Tinos" w:cs="Tinos"/>
          <w:sz w:val="24"/>
          <w:szCs w:val="24"/>
        </w:rPr>
        <w:t xml:space="preserve"> (три миллиона девятьсот девяносто семь тысяч семьсот тридцать один) рубль 58 копеек</w:t>
      </w:r>
      <w:r/>
      <w:r>
        <w:rPr>
          <w:rFonts w:ascii="Tinos" w:hAnsi="Tinos" w:eastAsia="Tinos" w:cs="Tinos"/>
          <w:sz w:val="24"/>
          <w:szCs w:val="24"/>
        </w:rPr>
        <w:t xml:space="preserve"> </w:t>
      </w:r>
      <w:r>
        <w:rPr>
          <w:rFonts w:ascii="Tinos" w:hAnsi="Tinos" w:eastAsia="Tinos" w:cs="Tinos"/>
          <w:sz w:val="24"/>
          <w:szCs w:val="24"/>
        </w:rPr>
        <w:t xml:space="preserve">в срок, предусмотренный пунктом 2.</w:t>
      </w:r>
      <w:r>
        <w:rPr>
          <w:rFonts w:ascii="Tinos" w:hAnsi="Tinos" w:eastAsia="Tinos" w:cs="Tinos"/>
          <w:sz w:val="24"/>
          <w:szCs w:val="24"/>
        </w:rPr>
        <w:t xml:space="preserve">1</w:t>
      </w:r>
      <w:r>
        <w:rPr>
          <w:rFonts w:ascii="Tinos" w:hAnsi="Tinos" w:eastAsia="Tinos" w:cs="Tinos"/>
          <w:sz w:val="24"/>
          <w:szCs w:val="24"/>
        </w:rPr>
        <w:t xml:space="preserve">.</w:t>
      </w:r>
      <w:r>
        <w:rPr>
          <w:rFonts w:ascii="Tinos" w:hAnsi="Tinos" w:eastAsia="Tinos" w:cs="Tinos"/>
          <w:sz w:val="24"/>
          <w:szCs w:val="24"/>
        </w:rPr>
        <w:t xml:space="preserve">2</w:t>
      </w:r>
      <w:r>
        <w:rPr>
          <w:rFonts w:ascii="Tinos" w:hAnsi="Tinos" w:eastAsia="Tinos" w:cs="Tinos"/>
          <w:sz w:val="24"/>
          <w:szCs w:val="24"/>
        </w:rPr>
        <w:t xml:space="preserve"> настоящего Договора.</w:t>
      </w:r>
      <w:r>
        <w:rPr>
          <w:rFonts w:ascii="Tinos" w:hAnsi="Tinos" w:eastAsia="Tinos" w:cs="Tinos"/>
          <w:sz w:val="24"/>
          <w:szCs w:val="24"/>
          <w:highlight w:val="none"/>
        </w:rPr>
      </w:r>
    </w:p>
    <w:p>
      <w:pPr>
        <w:pStyle w:val="1107"/>
        <w:jc w:val="both"/>
        <w:spacing w:after="0" w:afterAutospacing="0" w:line="276" w:lineRule="auto"/>
        <w:rPr>
          <w:rFonts w:ascii="Tinos" w:hAnsi="Tinos" w:cs="Tinos"/>
          <w:sz w:val="24"/>
          <w:szCs w:val="24"/>
          <w:highlight w:val="white"/>
        </w:rPr>
      </w:pPr>
      <w:r>
        <w:rPr>
          <w:rFonts w:ascii="Tinos" w:hAnsi="Tinos" w:eastAsia="Tinos" w:cs="Tinos"/>
          <w:sz w:val="24"/>
          <w:szCs w:val="24"/>
        </w:rPr>
        <w:t xml:space="preserve">1.</w:t>
      </w:r>
      <w:r>
        <w:rPr>
          <w:rFonts w:ascii="Tinos" w:hAnsi="Tinos" w:eastAsia="Tinos" w:cs="Tinos"/>
          <w:sz w:val="24"/>
          <w:szCs w:val="24"/>
        </w:rPr>
        <w:t xml:space="preserve">4</w:t>
      </w:r>
      <w:r>
        <w:rPr>
          <w:rFonts w:ascii="Tinos" w:hAnsi="Tinos" w:eastAsia="Tinos" w:cs="Tinos"/>
          <w:sz w:val="24"/>
          <w:szCs w:val="24"/>
        </w:rPr>
        <w:t xml:space="preserve">. Сумма, указанная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rFonts w:ascii="Tinos" w:hAnsi="Tinos" w:eastAsia="Tinos" w:cs="Tinos"/>
          <w:sz w:val="24"/>
          <w:szCs w:val="24"/>
        </w:rPr>
        <w:t xml:space="preserve">статье</w:t>
      </w:r>
      <w:r>
        <w:rPr>
          <w:rFonts w:ascii="Tinos" w:hAnsi="Tinos" w:eastAsia="Tinos" w:cs="Tinos"/>
          <w:sz w:val="24"/>
          <w:szCs w:val="24"/>
        </w:rPr>
        <w:t xml:space="preserve"> 7 Договора. При этом в качестве назначения платежа указывается: «Перечисление денежных средств по Договору </w:t>
      </w:r>
      <w:r>
        <w:rPr>
          <w:rFonts w:ascii="Tinos" w:hAnsi="Tinos" w:eastAsia="Tinos" w:cs="Tinos"/>
          <w:sz w:val="24"/>
          <w:szCs w:val="24"/>
          <w:highlight w:val="white"/>
        </w:rPr>
        <w:t xml:space="preserve">№___ уступки прав (требований) от «___»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_____________ 20</w:t>
      </w:r>
      <w:r>
        <w:rPr>
          <w:rFonts w:ascii="Tinos" w:hAnsi="Tinos" w:eastAsia="Tinos" w:cs="Tinos"/>
          <w:sz w:val="24"/>
          <w:szCs w:val="24"/>
          <w:highlight w:val="white"/>
        </w:rPr>
        <w:t xml:space="preserve">_</w:t>
      </w:r>
      <w:r>
        <w:rPr>
          <w:rFonts w:ascii="Tinos" w:hAnsi="Tinos" w:eastAsia="Tinos" w:cs="Tinos"/>
          <w:sz w:val="24"/>
          <w:szCs w:val="24"/>
          <w:highlight w:val="white"/>
        </w:rPr>
        <w:t xml:space="preserve">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г.».</w:t>
      </w:r>
      <w:r>
        <w:rPr>
          <w:rFonts w:ascii="Tinos" w:hAnsi="Tinos" w:cs="Tinos"/>
          <w:sz w:val="24"/>
          <w:szCs w:val="24"/>
          <w:highlight w:val="white"/>
        </w:rPr>
      </w:r>
      <w:r>
        <w:rPr>
          <w:rFonts w:ascii="Tinos" w:hAnsi="Tinos" w:cs="Tinos"/>
          <w:sz w:val="24"/>
          <w:szCs w:val="24"/>
          <w:highlight w:val="white"/>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1.</w:t>
      </w:r>
      <w:r>
        <w:rPr>
          <w:rFonts w:ascii="Tinos" w:hAnsi="Tinos" w:eastAsia="Tinos" w:cs="Tinos"/>
          <w:sz w:val="24"/>
          <w:szCs w:val="24"/>
        </w:rPr>
        <w:t xml:space="preserve">5</w:t>
      </w:r>
      <w:r>
        <w:rPr>
          <w:rFonts w:ascii="Tinos" w:hAnsi="Tinos" w:eastAsia="Tinos" w:cs="Tinos"/>
          <w:sz w:val="24"/>
          <w:szCs w:val="24"/>
        </w:rPr>
        <w:t xml:space="preserve">. </w:t>
      </w:r>
      <w:r>
        <w:rPr>
          <w:rFonts w:ascii="Tinos" w:hAnsi="Tinos" w:eastAsia="Tinos" w:cs="Tinos"/>
          <w:sz w:val="24"/>
          <w:szCs w:val="24"/>
        </w:rPr>
        <w:t xml:space="preserve">Переход прав (требований) считается состоявшимся в день поступления в полном объеме суммы, указанной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 на корреспондентский счет/субсчет Кредитора, реквизиты которого содержатся в статье 7 настоящего Д</w:t>
      </w:r>
      <w:r>
        <w:rPr>
          <w:rFonts w:ascii="Tinos" w:hAnsi="Tinos" w:eastAsia="Tinos" w:cs="Tinos"/>
          <w:sz w:val="24"/>
          <w:szCs w:val="24"/>
        </w:rPr>
        <w:t xml:space="preserve">о</w:t>
      </w:r>
      <w:r>
        <w:rPr>
          <w:rFonts w:ascii="Tinos" w:hAnsi="Tinos" w:eastAsia="Tinos" w:cs="Tinos"/>
          <w:sz w:val="24"/>
          <w:szCs w:val="24"/>
        </w:rPr>
        <w:t xml:space="preserve">говора.</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1.</w:t>
      </w:r>
      <w:r>
        <w:rPr>
          <w:rFonts w:ascii="Tinos" w:hAnsi="Tinos" w:eastAsia="Tinos" w:cs="Tinos"/>
          <w:sz w:val="24"/>
          <w:szCs w:val="24"/>
        </w:rPr>
        <w:t xml:space="preserve">6</w:t>
      </w:r>
      <w:r>
        <w:rPr>
          <w:rFonts w:ascii="Tinos" w:hAnsi="Tinos" w:eastAsia="Tinos" w:cs="Tinos"/>
          <w:sz w:val="24"/>
          <w:szCs w:val="24"/>
        </w:rPr>
        <w:t xml:space="preserve">. В случае неисполнения или ненадлежащего исполнения Новым кредитором своей обязанности, предусмотренной пунктом 1.</w:t>
      </w:r>
      <w:r>
        <w:rPr>
          <w:rFonts w:ascii="Tinos" w:hAnsi="Tinos" w:eastAsia="Tinos" w:cs="Tinos"/>
          <w:sz w:val="24"/>
          <w:szCs w:val="24"/>
        </w:rPr>
        <w:t xml:space="preserve">3</w:t>
      </w:r>
      <w:r>
        <w:rPr>
          <w:rFonts w:ascii="Tinos" w:hAnsi="Tinos" w:eastAsia="Tinos" w:cs="Tinos"/>
          <w:sz w:val="24"/>
          <w:szCs w:val="24"/>
        </w:rPr>
        <w:t xml:space="preserve">. настоящего Договора, Договор считается утратившим свою силу </w:t>
      </w:r>
      <w:r>
        <w:rPr>
          <w:rFonts w:ascii="Tinos" w:hAnsi="Tinos" w:eastAsia="Tinos" w:cs="Tinos"/>
          <w:sz w:val="24"/>
          <w:szCs w:val="24"/>
        </w:rPr>
        <w:t xml:space="preserve">на следующий рабочий день после окончания срока, установленного </w:t>
      </w:r>
      <w:r>
        <w:rPr>
          <w:rFonts w:ascii="Tinos" w:hAnsi="Tinos" w:eastAsia="Tinos" w:cs="Tinos"/>
          <w:sz w:val="24"/>
          <w:szCs w:val="24"/>
        </w:rPr>
        <w:t xml:space="preserve">пунктом 2.</w:t>
      </w:r>
      <w:r>
        <w:rPr>
          <w:rFonts w:ascii="Tinos" w:hAnsi="Tinos" w:eastAsia="Tinos" w:cs="Tinos"/>
          <w:sz w:val="24"/>
          <w:szCs w:val="24"/>
        </w:rPr>
        <w:t xml:space="preserve">1</w:t>
      </w:r>
      <w:r>
        <w:rPr>
          <w:rFonts w:ascii="Tinos" w:hAnsi="Tinos" w:eastAsia="Tinos" w:cs="Tinos"/>
          <w:sz w:val="24"/>
          <w:szCs w:val="24"/>
        </w:rPr>
        <w:t xml:space="preserve">.</w:t>
      </w:r>
      <w:r>
        <w:rPr>
          <w:rFonts w:ascii="Tinos" w:hAnsi="Tinos" w:eastAsia="Tinos" w:cs="Tinos"/>
          <w:sz w:val="24"/>
          <w:szCs w:val="24"/>
        </w:rPr>
        <w:t xml:space="preserve">2</w:t>
      </w:r>
      <w:r>
        <w:rPr>
          <w:rFonts w:ascii="Tinos" w:hAnsi="Tinos" w:eastAsia="Tinos" w:cs="Tinos"/>
          <w:sz w:val="24"/>
          <w:szCs w:val="24"/>
        </w:rPr>
        <w:t xml:space="preserve"> Договора, без составления (подписания) </w:t>
      </w:r>
      <w:r>
        <w:rPr>
          <w:rFonts w:ascii="Tinos" w:hAnsi="Tinos" w:eastAsia="Tinos" w:cs="Tinos"/>
          <w:sz w:val="24"/>
          <w:szCs w:val="24"/>
        </w:rPr>
        <w:t xml:space="preserve">сторонами настоящего Договора </w:t>
      </w:r>
      <w:r>
        <w:rPr>
          <w:rFonts w:ascii="Tinos" w:hAnsi="Tinos" w:eastAsia="Tinos" w:cs="Tinos"/>
          <w:sz w:val="24"/>
          <w:szCs w:val="24"/>
        </w:rPr>
        <w:t xml:space="preserve">дополнительных документов</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2. ОБЯЗАТЕЛЬСТВА СТОРОН</w:t>
      </w:r>
      <w:r>
        <w:rPr>
          <w:rFonts w:ascii="Tinos" w:hAnsi="Tinos" w:cs="Tinos"/>
          <w:b/>
          <w:bCs/>
          <w:sz w:val="24"/>
          <w:szCs w:val="24"/>
        </w:rPr>
      </w:r>
      <w:r>
        <w:rPr>
          <w:rFonts w:ascii="Tinos" w:hAnsi="Tinos" w:cs="Tinos"/>
          <w:b/>
          <w:bC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2.1. </w:t>
      </w:r>
      <w:r>
        <w:rPr>
          <w:rFonts w:ascii="Tinos" w:hAnsi="Tinos" w:eastAsia="Tinos" w:cs="Tinos"/>
          <w:sz w:val="24"/>
          <w:szCs w:val="24"/>
        </w:rPr>
        <w:t xml:space="preserve">Новый кредитор заявляет, что на дату подписания настоящего Договора он получил от Кредитора все необходимые и д</w:t>
      </w:r>
      <w:r>
        <w:rPr>
          <w:rFonts w:ascii="Tinos" w:hAnsi="Tinos" w:eastAsia="Tinos" w:cs="Tinos"/>
          <w:sz w:val="24"/>
          <w:szCs w:val="24"/>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о финансовом и имущественном состоянии Должника;</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о залоге движимого имущества Должника, учтенного в реестре уведомлений о залоге движимого имущества на сайте Федеральной нотариальной палаты </w:t>
      </w:r>
      <w:r>
        <w:rPr>
          <w:rFonts w:ascii="Tinos" w:hAnsi="Tinos" w:eastAsia="Tinos" w:cs="Tinos"/>
          <w:i/>
          <w:sz w:val="24"/>
          <w:szCs w:val="24"/>
        </w:rPr>
        <w:t xml:space="preserve">www.reestr-zalogov.ru</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о размере задолженности Должника перед Кредитором;</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о мероприятиях, связанных с принудительным взысканием задолженности </w:t>
      </w:r>
      <w:r>
        <w:rPr>
          <w:rFonts w:ascii="Tinos" w:hAnsi="Tinos" w:eastAsia="Tinos" w:cs="Tinos"/>
          <w:sz w:val="24"/>
          <w:szCs w:val="24"/>
        </w:rPr>
        <w:t xml:space="preserve">Должника</w:t>
      </w:r>
      <w:r>
        <w:rPr>
          <w:rFonts w:ascii="Tinos" w:hAnsi="Tinos" w:eastAsia="Tinos" w:cs="Tinos"/>
          <w:sz w:val="24"/>
          <w:szCs w:val="24"/>
        </w:rPr>
        <w:t xml:space="preserve">, в том числе о судебных мероприятиях и мероприятиях в рамках исполнительного, уг</w:t>
      </w:r>
      <w:r>
        <w:rPr>
          <w:rFonts w:ascii="Tinos" w:hAnsi="Tinos" w:eastAsia="Tinos" w:cs="Tinos"/>
          <w:sz w:val="24"/>
          <w:szCs w:val="24"/>
        </w:rPr>
        <w:t xml:space="preserve">о</w:t>
      </w:r>
      <w:r>
        <w:rPr>
          <w:rFonts w:ascii="Tinos" w:hAnsi="Tinos" w:eastAsia="Tinos" w:cs="Tinos"/>
          <w:sz w:val="24"/>
          <w:szCs w:val="24"/>
        </w:rPr>
        <w:t xml:space="preserve">ловного производства, а также в рамках дел о банкротстве</w:t>
      </w:r>
      <w:r>
        <w:rPr>
          <w:rFonts w:ascii="Tinos" w:hAnsi="Tinos" w:eastAsia="Tinos" w:cs="Tinos"/>
          <w:sz w:val="24"/>
          <w:szCs w:val="24"/>
        </w:rPr>
        <w:t xml:space="preserve">, включая ознакомление с мат</w:t>
      </w:r>
      <w:r>
        <w:rPr>
          <w:rFonts w:ascii="Tinos" w:hAnsi="Tinos" w:eastAsia="Tinos" w:cs="Tinos"/>
          <w:sz w:val="24"/>
          <w:szCs w:val="24"/>
        </w:rPr>
        <w:t xml:space="preserve">е</w:t>
      </w:r>
      <w:r>
        <w:rPr>
          <w:rFonts w:ascii="Tinos" w:hAnsi="Tinos" w:eastAsia="Tinos" w:cs="Tinos"/>
          <w:sz w:val="24"/>
          <w:szCs w:val="24"/>
        </w:rPr>
        <w:t xml:space="preserve">риалами и информацией на сайтах </w:t>
      </w:r>
      <w:r>
        <w:rPr>
          <w:rFonts w:ascii="Tinos" w:hAnsi="Tinos" w:eastAsia="Tinos" w:cs="Tinos"/>
          <w:sz w:val="24"/>
          <w:szCs w:val="24"/>
        </w:rPr>
        <w:t xml:space="preserve">Федеральных </w:t>
      </w:r>
      <w:r>
        <w:rPr>
          <w:rFonts w:ascii="Tinos" w:hAnsi="Tinos" w:eastAsia="Tinos" w:cs="Tinos"/>
          <w:sz w:val="24"/>
          <w:szCs w:val="24"/>
        </w:rPr>
        <w:t xml:space="preserve">а</w:t>
      </w:r>
      <w:r>
        <w:rPr>
          <w:rFonts w:ascii="Tinos" w:hAnsi="Tinos" w:eastAsia="Tinos" w:cs="Tinos"/>
          <w:sz w:val="24"/>
          <w:szCs w:val="24"/>
        </w:rPr>
        <w:t xml:space="preserve">рбитражных судов Российской Федерации (</w:t>
      </w:r>
      <w:r>
        <w:rPr>
          <w:rFonts w:ascii="Tinos" w:hAnsi="Tinos" w:eastAsia="Tinos" w:cs="Tinos"/>
          <w:sz w:val="24"/>
          <w:szCs w:val="24"/>
        </w:rPr>
        <w:fldChar w:fldCharType="begin"/>
      </w:r>
      <w:r>
        <w:rPr>
          <w:rFonts w:ascii="Tinos" w:hAnsi="Tinos" w:eastAsia="Tinos" w:cs="Tinos"/>
          <w:sz w:val="24"/>
          <w:szCs w:val="24"/>
        </w:rPr>
        <w:instrText xml:space="preserve"> HYPERLINK "http://www.arbitr.ru" </w:instrText>
      </w:r>
      <w:r>
        <w:rPr>
          <w:rFonts w:ascii="Tinos" w:hAnsi="Tinos" w:eastAsia="Tinos" w:cs="Tinos"/>
          <w:sz w:val="24"/>
          <w:szCs w:val="24"/>
        </w:rPr>
        <w:fldChar w:fldCharType="separate"/>
      </w:r>
      <w:r>
        <w:rPr>
          <w:rFonts w:ascii="Tinos" w:hAnsi="Tinos" w:eastAsia="Tinos" w:cs="Tinos"/>
          <w:sz w:val="24"/>
          <w:szCs w:val="24"/>
        </w:rPr>
        <w:t xml:space="preserve">www.arbitr.ru</w:t>
      </w:r>
      <w:r>
        <w:rPr>
          <w:rFonts w:ascii="Tinos" w:hAnsi="Tinos" w:eastAsia="Tinos" w:cs="Tinos"/>
          <w:sz w:val="24"/>
          <w:szCs w:val="24"/>
        </w:rPr>
        <w:fldChar w:fldCharType="end"/>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 судов общей юрисдикции</w:t>
      </w:r>
      <w:r>
        <w:rPr>
          <w:rFonts w:ascii="Tinos" w:hAnsi="Tinos" w:eastAsia="Tinos" w:cs="Tinos"/>
          <w:sz w:val="24"/>
          <w:szCs w:val="24"/>
        </w:rPr>
        <w:t xml:space="preserve">,</w:t>
      </w:r>
      <w:r>
        <w:rPr>
          <w:rFonts w:ascii="Tinos" w:hAnsi="Tinos" w:eastAsia="Tinos" w:cs="Tinos"/>
          <w:sz w:val="24"/>
          <w:szCs w:val="24"/>
        </w:rPr>
        <w:t xml:space="preserve"> Верховного суда Российской Федерации (www.vsrf.ru)</w:t>
      </w:r>
      <w:r>
        <w:rPr>
          <w:rFonts w:ascii="Tinos" w:hAnsi="Tinos" w:eastAsia="Tinos" w:cs="Tinos"/>
          <w:sz w:val="24"/>
          <w:szCs w:val="24"/>
        </w:rPr>
        <w:t xml:space="preserve">,</w:t>
      </w:r>
      <w:r>
        <w:rPr>
          <w:rFonts w:ascii="Tinos" w:hAnsi="Tinos" w:eastAsia="Tinos" w:cs="Tinos"/>
          <w:sz w:val="24"/>
          <w:szCs w:val="24"/>
        </w:rPr>
        <w:t xml:space="preserve"> Федеральной службы судебных приставов (</w:t>
      </w:r>
      <w:r>
        <w:rPr>
          <w:rFonts w:ascii="Tinos" w:hAnsi="Tinos" w:eastAsia="Tinos" w:cs="Tinos"/>
          <w:sz w:val="24"/>
          <w:szCs w:val="24"/>
        </w:rPr>
        <w:t xml:space="preserve">www.</w:t>
      </w:r>
      <w:r>
        <w:rPr>
          <w:rFonts w:ascii="Tinos" w:hAnsi="Tinos" w:eastAsia="Tinos" w:cs="Tinos"/>
          <w:sz w:val="24"/>
          <w:szCs w:val="24"/>
        </w:rPr>
        <w:t xml:space="preserve">fssprus.ru)</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Единого федерального реестра сведений о фактах деятельности юридических лиц</w:t>
      </w:r>
      <w:r>
        <w:rPr>
          <w:rFonts w:ascii="Tinos" w:hAnsi="Tinos" w:eastAsia="Tinos" w:cs="Tinos"/>
          <w:sz w:val="24"/>
          <w:szCs w:val="24"/>
        </w:rPr>
        <w:t xml:space="preserve"> </w:t>
      </w:r>
      <w:r>
        <w:rPr>
          <w:rFonts w:ascii="Tinos" w:hAnsi="Tinos" w:eastAsia="Tinos" w:cs="Tinos"/>
          <w:sz w:val="24"/>
          <w:szCs w:val="24"/>
        </w:rPr>
        <w:t xml:space="preserve">(</w:t>
      </w:r>
      <w:r>
        <w:rPr>
          <w:rFonts w:ascii="Tinos" w:hAnsi="Tinos" w:eastAsia="Tinos" w:cs="Tinos"/>
          <w:sz w:val="24"/>
          <w:szCs w:val="24"/>
        </w:rPr>
        <w:fldChar w:fldCharType="begin"/>
      </w:r>
      <w:r>
        <w:rPr>
          <w:rFonts w:ascii="Tinos" w:hAnsi="Tinos" w:eastAsia="Tinos" w:cs="Tinos"/>
          <w:sz w:val="24"/>
          <w:szCs w:val="24"/>
        </w:rPr>
        <w:instrText xml:space="preserve"> HYPERLINK "http://www.fedresurs.ru/" </w:instrText>
      </w:r>
      <w:r>
        <w:rPr>
          <w:rFonts w:ascii="Tinos" w:hAnsi="Tinos" w:eastAsia="Tinos" w:cs="Tinos"/>
          <w:sz w:val="24"/>
          <w:szCs w:val="24"/>
        </w:rPr>
        <w:fldChar w:fldCharType="separate"/>
      </w:r>
      <w:r>
        <w:rPr>
          <w:rStyle w:val="1133"/>
          <w:rFonts w:ascii="Tinos" w:hAnsi="Tinos" w:eastAsia="Tinos" w:cs="Tinos"/>
          <w:color w:val="000000"/>
          <w:sz w:val="24"/>
          <w:szCs w:val="24"/>
        </w:rPr>
        <w:t xml:space="preserve">http://www.fedresurs.ru/</w:t>
      </w:r>
      <w:r>
        <w:rPr>
          <w:rFonts w:ascii="Tinos" w:hAnsi="Tinos" w:eastAsia="Tinos" w:cs="Tinos"/>
          <w:sz w:val="24"/>
          <w:szCs w:val="24"/>
        </w:rPr>
        <w:fldChar w:fldCharType="end"/>
      </w:r>
      <w:r>
        <w:rPr>
          <w:rFonts w:ascii="Tinos" w:hAnsi="Tinos" w:eastAsia="Tinos" w:cs="Tinos"/>
          <w:sz w:val="24"/>
          <w:szCs w:val="24"/>
        </w:rPr>
        <w:t xml:space="preserve">), в т.ч. Е</w:t>
      </w:r>
      <w:r>
        <w:rPr>
          <w:rFonts w:ascii="Tinos" w:hAnsi="Tinos" w:eastAsia="Tinos" w:cs="Tinos"/>
          <w:sz w:val="24"/>
          <w:szCs w:val="24"/>
        </w:rPr>
        <w:t xml:space="preserve">диного </w:t>
      </w:r>
      <w:r>
        <w:rPr>
          <w:rFonts w:ascii="Tinos" w:hAnsi="Tinos" w:eastAsia="Tinos" w:cs="Tinos"/>
          <w:sz w:val="24"/>
          <w:szCs w:val="24"/>
        </w:rPr>
        <w:t xml:space="preserve">Ф</w:t>
      </w:r>
      <w:r>
        <w:rPr>
          <w:rFonts w:ascii="Tinos" w:hAnsi="Tinos" w:eastAsia="Tinos" w:cs="Tinos"/>
          <w:sz w:val="24"/>
          <w:szCs w:val="24"/>
        </w:rPr>
        <w:t xml:space="preserve">едерального реестра сведений о </w:t>
      </w:r>
      <w:r>
        <w:rPr>
          <w:rFonts w:ascii="Tinos" w:hAnsi="Tinos" w:eastAsia="Tinos" w:cs="Tinos"/>
          <w:sz w:val="24"/>
          <w:szCs w:val="24"/>
        </w:rPr>
        <w:t xml:space="preserve">банкро</w:t>
      </w:r>
      <w:r>
        <w:rPr>
          <w:rFonts w:ascii="Tinos" w:hAnsi="Tinos" w:eastAsia="Tinos" w:cs="Tinos"/>
          <w:sz w:val="24"/>
          <w:szCs w:val="24"/>
        </w:rPr>
        <w:t xml:space="preserve">т</w:t>
      </w:r>
      <w:r>
        <w:rPr>
          <w:rFonts w:ascii="Tinos" w:hAnsi="Tinos" w:eastAsia="Tinos" w:cs="Tinos"/>
          <w:sz w:val="24"/>
          <w:szCs w:val="24"/>
        </w:rPr>
        <w:t xml:space="preserve">стве</w:t>
      </w:r>
      <w:r>
        <w:rPr>
          <w:rFonts w:ascii="Tinos" w:hAnsi="Tinos" w:eastAsia="Tinos" w:cs="Tinos"/>
          <w:sz w:val="24"/>
          <w:szCs w:val="24"/>
        </w:rPr>
        <w:t xml:space="preserve"> (www.bankrot.fedresurs.ru)</w:t>
      </w:r>
      <w:r>
        <w:rPr>
          <w:rFonts w:ascii="Tinos" w:hAnsi="Tinos" w:eastAsia="Tinos" w:cs="Tinos"/>
          <w:sz w:val="24"/>
          <w:szCs w:val="24"/>
        </w:rPr>
        <w:t xml:space="preserve">, Федеральной налоговой службы (www.nalog.ru)</w:t>
      </w:r>
      <w:r>
        <w:rPr>
          <w:rFonts w:ascii="Tinos" w:hAnsi="Tinos" w:eastAsia="Tinos" w:cs="Tinos"/>
          <w:sz w:val="24"/>
          <w:szCs w:val="24"/>
        </w:rPr>
        <w:t xml:space="preserve">,</w:t>
      </w:r>
      <w:r>
        <w:rPr>
          <w:rFonts w:ascii="Tinos" w:hAnsi="Tinos" w:eastAsia="Tinos" w:cs="Tinos"/>
          <w:sz w:val="24"/>
          <w:szCs w:val="24"/>
        </w:rPr>
        <w:t xml:space="preserve"> Издател</w:t>
      </w:r>
      <w:r>
        <w:rPr>
          <w:rFonts w:ascii="Tinos" w:hAnsi="Tinos" w:eastAsia="Tinos" w:cs="Tinos"/>
          <w:sz w:val="24"/>
          <w:szCs w:val="24"/>
        </w:rPr>
        <w:t xml:space="preserve">ь</w:t>
      </w:r>
      <w:r>
        <w:rPr>
          <w:rFonts w:ascii="Tinos" w:hAnsi="Tinos" w:eastAsia="Tinos" w:cs="Tinos"/>
          <w:sz w:val="24"/>
          <w:szCs w:val="24"/>
        </w:rPr>
        <w:t xml:space="preserve">ского дома «Коммерсант» (www.kommersant.ru);</w:t>
      </w:r>
      <w:r>
        <w:rPr>
          <w:rFonts w:ascii="Tinos" w:hAnsi="Tinos" w:cs="Tinos"/>
          <w:sz w:val="24"/>
          <w:szCs w:val="24"/>
        </w:rPr>
      </w:r>
      <w:r>
        <w:rPr>
          <w:rFonts w:ascii="Tinos" w:hAnsi="Tinos" w:cs="Tinos"/>
          <w:sz w:val="24"/>
          <w:szCs w:val="24"/>
        </w:rPr>
      </w:r>
    </w:p>
    <w:p>
      <w:pPr>
        <w:pStyle w:val="1107"/>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 иные известные Кредитору обстоятельства, имеющие значение для осуществл</w:t>
      </w:r>
      <w:r>
        <w:rPr>
          <w:rFonts w:ascii="Tinos" w:hAnsi="Tinos" w:eastAsia="Tinos" w:cs="Tinos"/>
          <w:sz w:val="24"/>
          <w:szCs w:val="24"/>
        </w:rPr>
        <w:t xml:space="preserve">е</w:t>
      </w:r>
      <w:r>
        <w:rPr>
          <w:rFonts w:ascii="Tinos" w:hAnsi="Tinos" w:eastAsia="Tinos" w:cs="Tinos"/>
          <w:sz w:val="24"/>
          <w:szCs w:val="24"/>
        </w:rPr>
        <w:t xml:space="preserve">ния Новым кредитором уступаемых прав (требований), </w:t>
      </w:r>
      <w:r>
        <w:rPr>
          <w:rFonts w:ascii="Tinos" w:hAnsi="Tinos" w:eastAsia="Tinos" w:cs="Tinos"/>
          <w:sz w:val="24"/>
          <w:szCs w:val="24"/>
        </w:rPr>
        <w:t xml:space="preserve">в т.ч. </w:t>
      </w:r>
      <w:r>
        <w:rPr>
          <w:rFonts w:ascii="Tinos" w:hAnsi="Tinos" w:eastAsia="Tinos" w:cs="Tinos"/>
          <w:sz w:val="24"/>
          <w:szCs w:val="24"/>
        </w:rPr>
        <w:t xml:space="preserve">которые могут повлиять на действител</w:t>
      </w:r>
      <w:r>
        <w:rPr>
          <w:rFonts w:ascii="Tinos" w:hAnsi="Tinos" w:eastAsia="Tinos" w:cs="Tinos"/>
          <w:sz w:val="24"/>
          <w:szCs w:val="24"/>
        </w:rPr>
        <w:t xml:space="preserve">ь</w:t>
      </w:r>
      <w:r>
        <w:rPr>
          <w:rFonts w:ascii="Tinos" w:hAnsi="Tinos" w:eastAsia="Tinos" w:cs="Tinos"/>
          <w:sz w:val="24"/>
          <w:szCs w:val="24"/>
        </w:rPr>
        <w:t xml:space="preserve">ность прав </w:t>
      </w:r>
      <w:r>
        <w:rPr>
          <w:rFonts w:ascii="Tinos" w:hAnsi="Tinos" w:eastAsia="Tinos" w:cs="Tinos"/>
          <w:sz w:val="24"/>
          <w:szCs w:val="24"/>
        </w:rPr>
        <w:t xml:space="preserve">(</w:t>
      </w:r>
      <w:r>
        <w:rPr>
          <w:rFonts w:ascii="Tinos" w:hAnsi="Tinos" w:eastAsia="Tinos" w:cs="Tinos"/>
          <w:sz w:val="24"/>
          <w:szCs w:val="24"/>
        </w:rPr>
        <w:t xml:space="preserve">требований</w:t>
      </w:r>
      <w:r>
        <w:rPr>
          <w:rFonts w:ascii="Tinos" w:hAnsi="Tinos" w:eastAsia="Tinos" w:cs="Tinos"/>
          <w:sz w:val="24"/>
          <w:szCs w:val="24"/>
        </w:rPr>
        <w:t xml:space="preserve">)</w:t>
      </w:r>
      <w:r>
        <w:rPr>
          <w:rFonts w:ascii="Tinos" w:hAnsi="Tinos" w:eastAsia="Tinos" w:cs="Tinos"/>
          <w:sz w:val="24"/>
          <w:szCs w:val="24"/>
        </w:rPr>
        <w:t xml:space="preserve"> или их размер.</w:t>
      </w:r>
      <w:r>
        <w:rPr>
          <w:rFonts w:ascii="Tinos" w:hAnsi="Tinos" w:cs="Tinos"/>
          <w:sz w:val="24"/>
          <w:szCs w:val="24"/>
        </w:rPr>
      </w:r>
      <w:r>
        <w:rPr>
          <w:rFonts w:ascii="Tinos" w:hAnsi="Tinos" w:cs="Tinos"/>
          <w:sz w:val="24"/>
          <w:szCs w:val="24"/>
        </w:rPr>
      </w:r>
    </w:p>
    <w:p>
      <w:pPr>
        <w:pStyle w:val="1107"/>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nos" w:hAnsi="Tinos" w:cs="Tinos"/>
          <w:sz w:val="24"/>
          <w:szCs w:val="24"/>
        </w:rPr>
      </w:r>
      <w:r>
        <w:rPr>
          <w:rFonts w:ascii="Tinos" w:hAnsi="Tinos" w:cs="Tinos"/>
          <w:sz w:val="24"/>
          <w:szCs w:val="24"/>
        </w:rPr>
      </w:r>
    </w:p>
    <w:p>
      <w:pPr>
        <w:pStyle w:val="1102"/>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2.1.1. </w:t>
      </w:r>
      <w:r>
        <w:rPr>
          <w:rFonts w:ascii="Tinos" w:hAnsi="Tinos" w:eastAsia="Tinos" w:cs="Tinos"/>
          <w:sz w:val="24"/>
          <w:szCs w:val="24"/>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Tinos" w:hAnsi="Tinos" w:eastAsia="Tinos" w:cs="Tinos"/>
          <w:sz w:val="24"/>
          <w:szCs w:val="24"/>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Tinos" w:hAnsi="Tinos" w:eastAsia="Tinos" w:cs="Tinos"/>
          <w:sz w:val="24"/>
          <w:szCs w:val="24"/>
        </w:rPr>
        <w:t xml:space="preserve">и</w:t>
      </w:r>
      <w:r>
        <w:rPr>
          <w:rFonts w:ascii="Tinos" w:hAnsi="Tinos" w:eastAsia="Tinos" w:cs="Tinos"/>
          <w:sz w:val="24"/>
          <w:szCs w:val="24"/>
        </w:rPr>
        <w:t xml:space="preserve">тор не отвечает, а равно </w:t>
      </w:r>
      <w:r>
        <w:rPr>
          <w:rFonts w:ascii="Tinos" w:hAnsi="Tinos" w:eastAsia="Tinos" w:cs="Tinos"/>
          <w:sz w:val="24"/>
          <w:szCs w:val="24"/>
        </w:rPr>
        <w:t xml:space="preserve">-</w:t>
      </w:r>
      <w:r>
        <w:rPr>
          <w:rFonts w:ascii="Tinos" w:hAnsi="Tinos" w:eastAsia="Tinos" w:cs="Tinos"/>
          <w:sz w:val="24"/>
          <w:szCs w:val="24"/>
        </w:rPr>
        <w:t xml:space="preserve"> по обстоятельствам, которые возникли после передачи прав (требований) по настоящему </w:t>
      </w:r>
      <w:r>
        <w:rPr>
          <w:rFonts w:ascii="Tinos" w:hAnsi="Tinos" w:eastAsia="Tinos" w:cs="Tinos"/>
          <w:sz w:val="24"/>
          <w:szCs w:val="24"/>
        </w:rPr>
        <w:t xml:space="preserve">Д</w:t>
      </w:r>
      <w:r>
        <w:rPr>
          <w:rFonts w:ascii="Tinos" w:hAnsi="Tinos" w:eastAsia="Tinos" w:cs="Tinos"/>
          <w:sz w:val="24"/>
          <w:szCs w:val="24"/>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Tinos" w:hAnsi="Tinos" w:eastAsia="Tinos" w:cs="Tinos"/>
          <w:sz w:val="24"/>
          <w:szCs w:val="24"/>
        </w:rPr>
        <w:t xml:space="preserve">а</w:t>
      </w:r>
      <w:r>
        <w:rPr>
          <w:rFonts w:ascii="Tinos" w:hAnsi="Tinos" w:eastAsia="Tinos" w:cs="Tinos"/>
          <w:sz w:val="24"/>
          <w:szCs w:val="24"/>
        </w:rPr>
        <w:t xml:space="preserve">нии.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2.1.</w:t>
      </w:r>
      <w:r>
        <w:rPr>
          <w:rFonts w:ascii="Tinos" w:hAnsi="Tinos" w:eastAsia="Tinos" w:cs="Tinos"/>
          <w:sz w:val="24"/>
          <w:szCs w:val="24"/>
        </w:rPr>
        <w:t xml:space="preserve">2</w:t>
      </w:r>
      <w:r>
        <w:rPr>
          <w:rFonts w:ascii="Tinos" w:hAnsi="Tinos" w:eastAsia="Tinos" w:cs="Tinos"/>
          <w:sz w:val="24"/>
          <w:szCs w:val="24"/>
        </w:rPr>
        <w:t xml:space="preserve">. </w:t>
      </w:r>
      <w:r>
        <w:rPr>
          <w:rFonts w:ascii="Tinos" w:hAnsi="Tinos" w:eastAsia="Tinos" w:cs="Tinos"/>
          <w:sz w:val="24"/>
          <w:szCs w:val="24"/>
        </w:rPr>
        <w:t xml:space="preserve">Новый кредитор обязуется в дату заключения настоящего Договора </w:t>
      </w:r>
      <w:r>
        <w:rPr>
          <w:rFonts w:ascii="Tinos" w:hAnsi="Tinos" w:eastAsia="Tinos" w:cs="Tinos"/>
          <w:sz w:val="24"/>
          <w:szCs w:val="24"/>
        </w:rPr>
        <w:t xml:space="preserve">перечислить в полном объеме сумму, указанную в пункте</w:t>
      </w:r>
      <w:r>
        <w:rPr>
          <w:rFonts w:ascii="Tinos" w:hAnsi="Tinos" w:eastAsia="Tinos" w:cs="Tinos"/>
          <w:sz w:val="24"/>
          <w:szCs w:val="24"/>
        </w:rPr>
        <w:t xml:space="preserve"> </w:t>
      </w:r>
      <w:r>
        <w:rPr>
          <w:rFonts w:ascii="Tinos" w:hAnsi="Tinos" w:eastAsia="Tinos" w:cs="Tinos"/>
          <w:sz w:val="24"/>
          <w:szCs w:val="24"/>
        </w:rPr>
        <w:t xml:space="preserve">1.3 настоящего Договора, на корреспондентский счет/субсчет Кредитора, реквизиты которого указаны в статье</w:t>
      </w:r>
      <w:r>
        <w:rPr>
          <w:rFonts w:ascii="Tinos" w:hAnsi="Tinos" w:eastAsia="Tinos" w:cs="Tinos"/>
          <w:sz w:val="24"/>
          <w:szCs w:val="24"/>
        </w:rPr>
        <w:t xml:space="preserve"> </w:t>
      </w:r>
      <w:r>
        <w:rPr>
          <w:rFonts w:ascii="Tinos" w:hAnsi="Tinos" w:eastAsia="Tinos" w:cs="Tinos"/>
          <w:sz w:val="24"/>
          <w:szCs w:val="24"/>
        </w:rPr>
        <w:t xml:space="preserve">7 настоящего Договора.</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2.1.3</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nos" w:hAnsi="Tinos" w:eastAsia="Tinos" w:cs="Tinos"/>
          <w:sz w:val="24"/>
          <w:szCs w:val="24"/>
        </w:rPr>
        <w:t xml:space="preserve">м</w:t>
      </w:r>
      <w:r>
        <w:rPr>
          <w:rFonts w:ascii="Tinos" w:hAnsi="Tinos" w:eastAsia="Tinos" w:cs="Tinos"/>
          <w:sz w:val="24"/>
          <w:szCs w:val="24"/>
        </w:rPr>
        <w:t xml:space="preserve">ках дела о банкротстве, возлагается на Нового кредитора</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07"/>
        <w:jc w:val="both"/>
        <w:spacing w:after="0" w:afterAutospacing="0" w:line="276" w:lineRule="auto"/>
      </w:pPr>
      <w:r>
        <w:rPr>
          <w:rFonts w:ascii="Tinos" w:hAnsi="Tinos" w:eastAsia="Tinos" w:cs="Tinos"/>
          <w:sz w:val="24"/>
          <w:szCs w:val="24"/>
          <w:highlight w:val="none"/>
        </w:rPr>
        <w:t xml:space="preserve">2.1.4. </w:t>
      </w:r>
      <w:r>
        <w:rPr>
          <w:rFonts w:ascii="Tinos" w:hAnsi="Tinos" w:eastAsia="Tinos" w:cs="Tinos"/>
          <w:sz w:val="24"/>
          <w:szCs w:val="24"/>
          <w:highlight w:val="none"/>
        </w:rPr>
        <w:t xml:space="preserve">Новый кредитор</w:t>
      </w:r>
      <w:r>
        <w:rPr>
          <w:rFonts w:ascii="Tinos" w:hAnsi="Tinos" w:eastAsia="Tinos" w:cs="Tinos"/>
          <w:sz w:val="24"/>
          <w:szCs w:val="24"/>
          <w:highlight w:val="none"/>
        </w:rPr>
        <w:t xml:space="preserve"> ознакомлен с финансовым и имущественным положением Должника, а также с информацией о наличии в отношении Должника судебных разбирательств, исполнительных производств, процедур банкротства, как оконченных/ прекращенных/ приостановленн</w:t>
      </w:r>
      <w:r>
        <w:rPr>
          <w:rFonts w:ascii="Tinos" w:hAnsi="Tinos" w:eastAsia="Tinos" w:cs="Tinos"/>
          <w:sz w:val="24"/>
          <w:szCs w:val="24"/>
          <w:highlight w:val="none"/>
        </w:rPr>
        <w:t xml:space="preserve">ых/ завершенных, так и существующих на дату заключения Договора, в том числе, но не ограничиваясь:</w:t>
      </w:r>
      <w:r>
        <w:rPr>
          <w:rFonts w:ascii="Tinos" w:hAnsi="Tinos" w:eastAsia="Tinos" w:cs="Tinos"/>
          <w:sz w:val="24"/>
          <w:szCs w:val="24"/>
          <w:highlight w:val="none"/>
        </w:rPr>
      </w:r>
      <w:r/>
    </w:p>
    <w:p>
      <w:pPr>
        <w:pStyle w:val="1107"/>
        <w:numPr>
          <w:ilvl w:val="0"/>
          <w:numId w:val="37"/>
        </w:numPr>
        <w:ind w:left="0" w:right="0" w:firstLine="709"/>
        <w:jc w:val="both"/>
        <w:spacing w:after="0" w:afterAutospacing="0" w:line="276" w:lineRule="auto"/>
        <w:tabs>
          <w:tab w:val="left" w:pos="1134" w:leader="none"/>
        </w:tabs>
        <w:rPr>
          <w:rFonts w:ascii="Tinos" w:hAnsi="Tinos" w:eastAsia="Tinos" w:cs="Tinos"/>
          <w:sz w:val="24"/>
          <w:szCs w:val="24"/>
          <w:highlight w:val="none"/>
        </w:rPr>
      </w:pPr>
      <w:r>
        <w:rPr>
          <w:rFonts w:ascii="Tinos" w:hAnsi="Tinos" w:eastAsia="Tinos" w:cs="Tinos"/>
          <w:sz w:val="24"/>
          <w:szCs w:val="24"/>
          <w:highlight w:val="none"/>
        </w:rPr>
        <w:t xml:space="preserve">о том, что «15» мая 2025 г. решением Арбитражного суда Забайкальского края  по делу № А78-2736/2025 Заемщик/Залогодатель Краснояров Александр Алексеевич признан несостоятельным (банкротом) с введением процедуры реализации имущества, </w:t>
      </w:r>
      <w:r>
        <w:rPr>
          <w:rFonts w:ascii="Tinos" w:hAnsi="Tinos" w:eastAsia="Tinos" w:cs="Tinos"/>
          <w:sz w:val="24"/>
          <w:szCs w:val="24"/>
          <w:highlight w:val="none"/>
        </w:rPr>
      </w:r>
      <w:r>
        <w:rPr>
          <w:rFonts w:ascii="Tinos" w:hAnsi="Tinos" w:eastAsia="Tinos" w:cs="Tinos"/>
          <w:sz w:val="24"/>
          <w:szCs w:val="24"/>
          <w:highlight w:val="white"/>
        </w:rPr>
        <w:t xml:space="preserve">процедура продл</w:t>
      </w:r>
      <w:r>
        <w:rPr>
          <w:rFonts w:ascii="Tinos" w:hAnsi="Tinos" w:eastAsia="Tinos" w:cs="Tinos"/>
          <w:sz w:val="24"/>
          <w:szCs w:val="24"/>
          <w:highlight w:val="white"/>
        </w:rPr>
        <w:t xml:space="preserve">ена до «15» мая 2026 г.;</w:t>
      </w:r>
      <w:r>
        <w:rPr>
          <w:rFonts w:ascii="Tinos" w:hAnsi="Tinos" w:eastAsia="Tinos" w:cs="Tinos"/>
          <w:sz w:val="24"/>
          <w:szCs w:val="24"/>
          <w:highlight w:val="none"/>
        </w:rPr>
      </w:r>
      <w:r>
        <w:rPr>
          <w:rFonts w:ascii="Tinos" w:hAnsi="Tinos" w:eastAsia="Tinos" w:cs="Tinos"/>
          <w:sz w:val="24"/>
          <w:szCs w:val="24"/>
          <w:highlight w:val="none"/>
        </w:rPr>
      </w:r>
    </w:p>
    <w:p>
      <w:pPr>
        <w:pStyle w:val="1107"/>
        <w:jc w:val="both"/>
        <w:spacing w:after="0" w:afterAutospacing="0" w:line="276" w:lineRule="auto"/>
      </w:pPr>
      <w:r>
        <w:rPr>
          <w:rFonts w:ascii="Tinos" w:hAnsi="Tinos" w:eastAsia="Tinos" w:cs="Tinos"/>
          <w:sz w:val="24"/>
          <w:szCs w:val="24"/>
          <w:highlight w:val="none"/>
        </w:rPr>
        <w:t xml:space="preserve">2.1.5. Новый кредитор согласен принять права (требования) в том виде и того качества, в котором они имеются на Дату перехода к Новому кредитору, а также отсутствие у Нового кредитора возражений и претензий к Кредитору в отношении всех недостатков ус</w:t>
      </w:r>
      <w:r>
        <w:rPr>
          <w:rFonts w:ascii="Tinos" w:hAnsi="Tinos" w:eastAsia="Tinos" w:cs="Tinos"/>
          <w:sz w:val="24"/>
          <w:szCs w:val="24"/>
          <w:highlight w:val="none"/>
        </w:rPr>
        <w:t xml:space="preserve">тупаемых прав (требований).</w:t>
      </w:r>
      <w:r/>
    </w:p>
    <w:p>
      <w:pPr>
        <w:pStyle w:val="1107"/>
        <w:jc w:val="both"/>
        <w:spacing w:after="0" w:afterAutospacing="0" w:line="276" w:lineRule="auto"/>
      </w:pPr>
      <w:r>
        <w:rPr>
          <w:rFonts w:ascii="Tinos" w:hAnsi="Tinos" w:eastAsia="Tinos" w:cs="Tinos"/>
          <w:sz w:val="24"/>
          <w:szCs w:val="24"/>
          <w:highlight w:val="none"/>
        </w:rPr>
        <w:t xml:space="preserve">2.1.6</w:t>
      </w:r>
      <w:r>
        <w:rPr>
          <w:rFonts w:ascii="Tinos" w:hAnsi="Tinos" w:eastAsia="Tinos" w:cs="Tinos"/>
          <w:sz w:val="24"/>
          <w:szCs w:val="24"/>
          <w:highlight w:val="none"/>
        </w:rPr>
        <w:t xml:space="preserve">. Новый кредитор до заключения Договора осмотрел 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средств в процедурах банкротства/ </w:t>
      </w:r>
      <w:r>
        <w:rPr>
          <w:rFonts w:ascii="Tinos" w:hAnsi="Tinos" w:eastAsia="Tinos" w:cs="Tinos"/>
          <w:sz w:val="24"/>
          <w:szCs w:val="24"/>
          <w:highlight w:val="white"/>
        </w:rPr>
        <w:t xml:space="preserve">исполнительног</w:t>
      </w:r>
      <w:r>
        <w:rPr>
          <w:rFonts w:ascii="Tinos" w:hAnsi="Tinos" w:eastAsia="Tinos" w:cs="Tinos"/>
          <w:sz w:val="24"/>
          <w:szCs w:val="24"/>
          <w:highlight w:val="white"/>
        </w:rPr>
        <w:t xml:space="preserve">о прои</w:t>
      </w:r>
      <w:r>
        <w:rPr>
          <w:rFonts w:ascii="Tinos" w:hAnsi="Tinos" w:eastAsia="Tinos" w:cs="Tinos"/>
          <w:sz w:val="24"/>
          <w:szCs w:val="24"/>
          <w:highlight w:val="none"/>
        </w:rPr>
        <w:t xml:space="preserve">зв</w:t>
      </w:r>
      <w:r>
        <w:rPr>
          <w:rFonts w:ascii="Tinos" w:hAnsi="Tinos" w:eastAsia="Tinos" w:cs="Tinos"/>
          <w:sz w:val="24"/>
          <w:szCs w:val="24"/>
          <w:highlight w:val="none"/>
        </w:rPr>
        <w:t xml:space="preserve">одства в отношении Должника.</w:t>
      </w:r>
      <w:r>
        <w:rPr>
          <w:rFonts w:ascii="Tinos" w:hAnsi="Tinos" w:eastAsia="Tinos" w:cs="Tinos"/>
          <w:sz w:val="24"/>
          <w:szCs w:val="24"/>
          <w:highlight w:val="none"/>
        </w:rPr>
      </w:r>
      <w:r/>
    </w:p>
    <w:p>
      <w:pPr>
        <w:pStyle w:val="1107"/>
        <w:jc w:val="both"/>
        <w:spacing w:after="0" w:afterAutospacing="0" w:line="276" w:lineRule="auto"/>
        <w:rPr>
          <w:highlight w:val="white"/>
        </w:rPr>
      </w:pPr>
      <w:r>
        <w:rPr>
          <w:rFonts w:ascii="Tinos" w:hAnsi="Tinos" w:eastAsia="Tinos" w:cs="Tinos"/>
          <w:sz w:val="24"/>
          <w:szCs w:val="24"/>
          <w:highlight w:val="white"/>
        </w:rPr>
        <w:t xml:space="preserve">2.1.7. </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овый кредитор ознакомился с договорами/судебными актами (основаниями), права (требования) по которым уступаются и полностью понимает их содержание, а также права и обязанности, из них вытекающие и уведомлен о том, что принимает задолженность по Кредитным д</w:t>
      </w:r>
      <w:r>
        <w:rPr>
          <w:rFonts w:ascii="Tinos" w:hAnsi="Tinos" w:eastAsia="Tinos" w:cs="Tinos"/>
          <w:sz w:val="24"/>
          <w:szCs w:val="24"/>
          <w:highlight w:val="white"/>
        </w:rPr>
        <w:t xml:space="preserve">о</w:t>
      </w:r>
      <w:r>
        <w:rPr>
          <w:rFonts w:ascii="Tinos" w:hAnsi="Tinos" w:eastAsia="Tinos" w:cs="Tinos"/>
          <w:sz w:val="24"/>
          <w:szCs w:val="24"/>
          <w:highlight w:val="white"/>
        </w:rPr>
        <w:t xml:space="preserve">говорам, заключенным до вступления в силу ФЗ «О потребительском кредите (займе)», и о возможном отсутствии в Кредитных договорах согласия Должников на уступку некредитной организации, и принимает на себя риски, связанные с этим. Новым кредитором проведен а</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ализ всех фактов и обстоятельств, а также документов, предоставленных Кредитором и относящихся к передаваемым правам (требованиям), в том числе кредитных и обеспечительных договоров (и дополнительных соглашений к ним); платежных документов о выдаче кредито</w:t>
      </w:r>
      <w:r>
        <w:rPr>
          <w:rFonts w:ascii="Tinos" w:hAnsi="Tinos" w:eastAsia="Tinos" w:cs="Tinos"/>
          <w:sz w:val="24"/>
          <w:szCs w:val="24"/>
          <w:highlight w:val="white"/>
        </w:rPr>
        <w:t xml:space="preserve">в; платежных документов об уплате процентов. Анализ указанных документов свидетельствует о действительности передаваемых по Договору прав.</w:t>
      </w:r>
      <w:r>
        <w:rPr>
          <w:highlight w:val="white"/>
        </w:rPr>
      </w:r>
      <w:r>
        <w:rPr>
          <w:highlight w:val="white"/>
        </w:rPr>
      </w:r>
    </w:p>
    <w:p>
      <w:pPr>
        <w:pStyle w:val="1107"/>
        <w:jc w:val="both"/>
        <w:spacing w:after="0" w:afterAutospacing="0" w:line="276" w:lineRule="auto"/>
      </w:pPr>
      <w:r>
        <w:rPr>
          <w:rFonts w:ascii="Tinos" w:hAnsi="Tinos" w:eastAsia="Tinos" w:cs="Tinos"/>
          <w:sz w:val="24"/>
          <w:szCs w:val="24"/>
          <w:highlight w:val="none"/>
        </w:rPr>
        <w:t xml:space="preserve">2.1.8. Новый кредитор, приобретая права (требования), полностью осознает финансовое положение Должника, указанного в Договоре. При этом Новый кредитор подтверждает свою заинтересованность в приобретении прав (требований).</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2.1.9.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2.1.10.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2.1.11</w:t>
      </w:r>
      <w:r>
        <w:rPr>
          <w:rFonts w:ascii="Tinos" w:hAnsi="Tinos" w:eastAsia="Tinos" w:cs="Tinos"/>
          <w:sz w:val="24"/>
          <w:szCs w:val="24"/>
          <w:highlight w:val="none"/>
        </w:rPr>
        <w:t xml:space="preserve">.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w:t>
      </w:r>
      <w:r>
        <w:rPr>
          <w:rFonts w:ascii="Tinos" w:hAnsi="Tinos" w:eastAsia="Tinos" w:cs="Tinos"/>
          <w:sz w:val="24"/>
          <w:szCs w:val="24"/>
          <w:highlight w:val="none"/>
        </w:rPr>
        <w:t xml:space="preserve">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2.1.12.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w:t>
      </w:r>
      <w:r>
        <w:rPr>
          <w:rFonts w:ascii="Tinos" w:hAnsi="Tinos" w:eastAsia="Tinos" w:cs="Tinos"/>
          <w:sz w:val="24"/>
          <w:szCs w:val="24"/>
          <w:highlight w:val="none"/>
        </w:rPr>
        <w:t xml:space="preserve">тся).</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2.1.13.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2.1.14.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w:t>
      </w:r>
      <w:r>
        <w:rPr>
          <w:rFonts w:ascii="Tinos" w:hAnsi="Tinos" w:eastAsia="Tinos" w:cs="Tinos"/>
          <w:sz w:val="24"/>
          <w:szCs w:val="24"/>
          <w:highlight w:val="none"/>
        </w:rPr>
        <w:t xml:space="preserve">твий принят Новым кредитором и учтен сторонами при определении Цены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2.1.15.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w:t>
      </w:r>
      <w:r>
        <w:rPr>
          <w:rFonts w:ascii="Tinos" w:hAnsi="Tinos" w:eastAsia="Tinos" w:cs="Tinos"/>
          <w:sz w:val="24"/>
          <w:szCs w:val="24"/>
          <w:highlight w:val="none"/>
        </w:rPr>
        <w:t xml:space="preserve">едомлены о месте его нахождения, что Новый кредитор не отвечает признакам неплатежеспособности либо недостаточности его имущества.</w:t>
      </w:r>
      <w:r>
        <w:rPr>
          <w:rFonts w:ascii="Tinos" w:hAnsi="Tinos" w:eastAsia="Tinos" w:cs="Tinos"/>
          <w:sz w:val="24"/>
          <w:szCs w:val="24"/>
          <w:highlight w:val="none"/>
        </w:rPr>
      </w:r>
      <w:r/>
    </w:p>
    <w:p>
      <w:pPr>
        <w:pStyle w:val="1107"/>
        <w:jc w:val="both"/>
        <w:spacing w:after="0" w:afterAutospacing="0" w:line="276" w:lineRule="auto"/>
        <w:rPr>
          <w:rFonts w:ascii="Tinos" w:hAnsi="Tinos" w:eastAsia="Tinos" w:cs="Tinos"/>
          <w:sz w:val="24"/>
          <w:szCs w:val="24"/>
          <w:highlight w:val="none"/>
        </w:rPr>
      </w:pPr>
      <w:r>
        <w:rPr>
          <w:rFonts w:ascii="Tinos" w:hAnsi="Tinos" w:eastAsia="Tinos" w:cs="Tinos"/>
          <w:sz w:val="24"/>
          <w:szCs w:val="24"/>
          <w:highlight w:val="none"/>
        </w:rPr>
        <w:t xml:space="preserve">2.1.16. О</w:t>
      </w:r>
      <w:r>
        <w:rPr>
          <w:rFonts w:ascii="Tinos" w:hAnsi="Tinos" w:eastAsia="Tinos" w:cs="Tinos"/>
          <w:sz w:val="24"/>
          <w:szCs w:val="24"/>
          <w:highlight w:val="none"/>
        </w:rPr>
        <w:t xml:space="preserve">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w:t>
      </w:r>
      <w:r>
        <w:rPr>
          <w:rFonts w:ascii="Tinos" w:hAnsi="Tinos" w:eastAsia="Tinos" w:cs="Tinos"/>
          <w:sz w:val="24"/>
          <w:szCs w:val="24"/>
          <w:highlight w:val="none"/>
        </w:rPr>
        <w:t xml:space="preserve">ые сделки (имеющие аналогичный предмет и/ или способ исполнения).</w:t>
      </w:r>
      <w:r>
        <w:rPr>
          <w:rFonts w:ascii="Tinos" w:hAnsi="Tinos" w:eastAsia="Tinos" w:cs="Tinos"/>
          <w:sz w:val="24"/>
          <w:szCs w:val="24"/>
          <w:highlight w:val="none"/>
        </w:rPr>
      </w:r>
      <w:r>
        <w:rPr>
          <w:rFonts w:ascii="Tinos" w:hAnsi="Tinos" w:eastAsia="Tinos" w:cs="Tinos"/>
          <w:sz w:val="24"/>
          <w:szCs w:val="24"/>
          <w:highlight w:val="none"/>
        </w:rPr>
      </w:r>
    </w:p>
    <w:p>
      <w:pPr>
        <w:pStyle w:val="1107"/>
        <w:jc w:val="both"/>
        <w:spacing w:after="0" w:afterAutospacing="0" w:line="276" w:lineRule="auto"/>
      </w:pPr>
      <w:r>
        <w:rPr>
          <w:rFonts w:ascii="Tinos" w:hAnsi="Tinos" w:eastAsia="Tinos" w:cs="Tinos"/>
          <w:sz w:val="24"/>
          <w:szCs w:val="24"/>
          <w:highlight w:val="none"/>
        </w:rPr>
        <w:t xml:space="preserve">2.1.17.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w:t>
      </w:r>
      <w:r>
        <w:rPr>
          <w:rFonts w:ascii="Tinos" w:hAnsi="Tinos" w:eastAsia="Tinos" w:cs="Tinos"/>
          <w:sz w:val="24"/>
          <w:szCs w:val="24"/>
          <w:highlight w:val="none"/>
        </w:rPr>
        <w:t xml:space="preserve">р</w:t>
      </w:r>
      <w:r>
        <w:rPr>
          <w:rFonts w:ascii="Tinos" w:hAnsi="Tinos" w:eastAsia="Tinos" w:cs="Tinos"/>
          <w:sz w:val="24"/>
          <w:szCs w:val="24"/>
          <w:highlight w:val="none"/>
        </w:rPr>
        <w:t xml:space="preserve">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w:t>
      </w:r>
      <w:r>
        <w:rPr>
          <w:rFonts w:ascii="Tinos" w:hAnsi="Tinos" w:eastAsia="Tinos" w:cs="Tinos"/>
          <w:sz w:val="24"/>
          <w:szCs w:val="24"/>
          <w:highlight w:val="none"/>
        </w:rPr>
        <w:t xml:space="preserve">ния или рекомендации в отношении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2.1.18. Подписание Договора полностью удовлетворяет финансовым потребностям Нового кредитора, его целям и положению.</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2.1.19</w:t>
      </w:r>
      <w:r>
        <w:rPr>
          <w:rFonts w:ascii="Tinos" w:hAnsi="Tinos" w:eastAsia="Tinos" w:cs="Tinos"/>
          <w:sz w:val="24"/>
          <w:szCs w:val="24"/>
          <w:highlight w:val="none"/>
        </w:rPr>
        <w:t xml:space="preserve">. Новый кредитор настоящим подтверждает и признает, что ему известно о том, что Должник не исполняют обязательства перед Кредитором по кредитному договору и договору обеспечения, а также то, что у Должника отсутствует имущество, необходимое для исполне</w:t>
      </w:r>
      <w:r>
        <w:rPr>
          <w:rFonts w:ascii="Tinos" w:hAnsi="Tinos" w:eastAsia="Tinos" w:cs="Tinos"/>
          <w:sz w:val="24"/>
          <w:szCs w:val="24"/>
          <w:highlight w:val="none"/>
        </w:rPr>
        <w:t xml:space="preserve">ния данных требований.</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2.1.20.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w:t>
      </w:r>
      <w:r>
        <w:rPr>
          <w:rFonts w:ascii="Tinos" w:hAnsi="Tinos" w:eastAsia="Tinos" w:cs="Tinos"/>
          <w:sz w:val="24"/>
          <w:szCs w:val="24"/>
          <w:highlight w:val="none"/>
        </w:rPr>
        <w:t xml:space="preserve">а от исполнения Договора, изменения условий Договора (в том числе условия о Цене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2.1.21. </w:t>
      </w:r>
      <w:r>
        <w:rPr>
          <w:rFonts w:ascii="Tinos" w:hAnsi="Tinos" w:eastAsia="Tinos" w:cs="Tinos"/>
          <w:sz w:val="24"/>
          <w:szCs w:val="24"/>
          <w:highlight w:val="none"/>
        </w:rPr>
        <w:t xml:space="preserve">Новый кредитор ознакомлен с условием</w:t>
      </w:r>
      <w:r>
        <w:rPr>
          <w:rFonts w:ascii="Tinos" w:hAnsi="Tinos" w:eastAsia="Tinos" w:cs="Tinos"/>
          <w:sz w:val="24"/>
          <w:szCs w:val="24"/>
          <w:highlight w:val="none"/>
        </w:rPr>
        <w:t xml:space="preserve">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w:t>
      </w:r>
      <w:r>
        <w:rPr>
          <w:rFonts w:ascii="Tinos" w:hAnsi="Tinos" w:eastAsia="Tinos" w:cs="Tinos"/>
          <w:sz w:val="24"/>
          <w:szCs w:val="24"/>
          <w:highlight w:val="none"/>
        </w:rPr>
        <w:t xml:space="preserve"> Договора сведений, имеющих значение для осуществления Новым кредитором уступаемых прав (требований).</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2.1.22.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w:t>
      </w:r>
      <w:r>
        <w:rPr>
          <w:rFonts w:ascii="Tinos" w:hAnsi="Tinos" w:eastAsia="Tinos" w:cs="Tinos"/>
          <w:sz w:val="24"/>
          <w:szCs w:val="24"/>
          <w:highlight w:val="none"/>
        </w:rPr>
        <w:t xml:space="preserve">о</w:t>
      </w:r>
      <w:r>
        <w:rPr>
          <w:rFonts w:ascii="Tinos" w:hAnsi="Tinos" w:eastAsia="Tinos" w:cs="Tinos"/>
          <w:sz w:val="24"/>
          <w:szCs w:val="24"/>
          <w:highlight w:val="none"/>
        </w:rPr>
        <w:t xml:space="preserve">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w:t>
      </w:r>
      <w:r>
        <w:rPr>
          <w:rFonts w:ascii="Tinos" w:hAnsi="Tinos" w:eastAsia="Tinos" w:cs="Tinos"/>
          <w:sz w:val="24"/>
          <w:szCs w:val="24"/>
          <w:highlight w:val="none"/>
        </w:rPr>
        <w:t xml:space="preserve">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2.1.23. Новый кредитор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договорам и договорам обеспечения вследствие неплатежеспособности.</w:t>
      </w:r>
      <w:r>
        <w:rPr>
          <w:rFonts w:ascii="Tinos" w:hAnsi="Tinos" w:eastAsia="Tinos" w:cs="Tinos"/>
          <w:sz w:val="24"/>
          <w:szCs w:val="24"/>
          <w:highlight w:val="none"/>
        </w:rPr>
      </w:r>
      <w:r/>
    </w:p>
    <w:p>
      <w:pPr>
        <w:pStyle w:val="1107"/>
        <w:jc w:val="both"/>
        <w:spacing w:after="0" w:afterAutospacing="0" w:line="276" w:lineRule="auto"/>
      </w:pPr>
      <w:r>
        <w:rPr>
          <w:rFonts w:ascii="Tinos" w:hAnsi="Tinos" w:eastAsia="Tinos" w:cs="Tinos"/>
          <w:sz w:val="24"/>
          <w:szCs w:val="24"/>
          <w:highlight w:val="none"/>
        </w:rPr>
        <w:t xml:space="preserve">2.1.24</w:t>
      </w:r>
      <w:r>
        <w:rPr>
          <w:rFonts w:ascii="Tinos" w:hAnsi="Tinos" w:eastAsia="Tinos" w:cs="Tinos"/>
          <w:sz w:val="24"/>
          <w:szCs w:val="24"/>
          <w:highlight w:val="none"/>
        </w:rPr>
        <w:t xml:space="preserve">.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w:t>
      </w:r>
      <w:r>
        <w:rPr>
          <w:rFonts w:ascii="Tinos" w:hAnsi="Tinos" w:eastAsia="Tinos" w:cs="Tinos"/>
          <w:sz w:val="24"/>
          <w:szCs w:val="24"/>
          <w:highlight w:val="none"/>
        </w:rPr>
        <w:t xml:space="preserve"> Федерации на сумму, подлежащую возврату Кредитором в пользу Нового кредитора, начислению не подлежат.</w:t>
      </w:r>
      <w:r>
        <w:rPr>
          <w:rFonts w:ascii="Tinos" w:hAnsi="Tinos" w:eastAsia="Tinos" w:cs="Tinos"/>
          <w:sz w:val="24"/>
          <w:szCs w:val="24"/>
          <w:highlight w:val="none"/>
        </w:rPr>
      </w:r>
      <w:r/>
    </w:p>
    <w:p>
      <w:pPr>
        <w:pStyle w:val="1107"/>
        <w:jc w:val="both"/>
        <w:spacing w:after="0" w:afterAutospacing="0" w:line="276" w:lineRule="auto"/>
        <w:rPr>
          <w:highlight w:val="white"/>
        </w:rPr>
      </w:pPr>
      <w:r>
        <w:rPr>
          <w:rFonts w:ascii="Tinos" w:hAnsi="Tinos" w:eastAsia="Tinos" w:cs="Tinos"/>
          <w:sz w:val="24"/>
          <w:szCs w:val="24"/>
          <w:highlight w:val="none"/>
        </w:rPr>
        <w:t xml:space="preserve">2.1.25</w:t>
      </w:r>
      <w:r>
        <w:rPr>
          <w:rFonts w:ascii="Tinos" w:hAnsi="Tinos" w:eastAsia="Tinos" w:cs="Tinos"/>
          <w:sz w:val="24"/>
          <w:szCs w:val="24"/>
          <w:highlight w:val="none"/>
        </w:rPr>
        <w:t xml:space="preserve">. В случае, если</w:t>
      </w:r>
      <w:r>
        <w:rPr>
          <w:rFonts w:ascii="Tinos" w:hAnsi="Tinos" w:eastAsia="Tinos" w:cs="Tinos"/>
          <w:sz w:val="24"/>
          <w:szCs w:val="24"/>
          <w:highlight w:val="none"/>
        </w:rPr>
        <w:t xml:space="preserve"> на дату заключения Договора будет получена информация о смерти в отношении Должнико</w:t>
      </w:r>
      <w:r>
        <w:rPr>
          <w:rFonts w:ascii="Tinos" w:hAnsi="Tinos" w:eastAsia="Tinos" w:cs="Tinos"/>
          <w:sz w:val="24"/>
          <w:szCs w:val="24"/>
          <w:highlight w:val="none"/>
        </w:rPr>
        <w:t xml:space="preserve">в</w:t>
      </w:r>
      <w:r>
        <w:rPr>
          <w:rFonts w:ascii="Tinos" w:hAnsi="Tinos" w:eastAsia="Tinos" w:cs="Tinos"/>
          <w:sz w:val="24"/>
          <w:szCs w:val="24"/>
          <w:highlight w:val="white"/>
        </w:rPr>
        <w:t xml:space="preserve"> – физических лиц</w:t>
      </w:r>
      <w:r>
        <w:rPr>
          <w:rFonts w:ascii="Tinos" w:hAnsi="Tinos" w:eastAsia="Tinos" w:cs="Tinos"/>
          <w:sz w:val="24"/>
          <w:szCs w:val="24"/>
          <w:highlight w:val="white"/>
        </w:rPr>
        <w:t xml:space="preserve">, то такие сведения должны быть включены в Договор в качестве</w:t>
      </w:r>
      <w:r>
        <w:rPr>
          <w:rFonts w:ascii="Tinos" w:hAnsi="Tinos" w:eastAsia="Tinos" w:cs="Tinos"/>
          <w:sz w:val="24"/>
          <w:szCs w:val="24"/>
          <w:highlight w:val="white"/>
        </w:rPr>
        <w:t xml:space="preserve">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r>
        <w:rPr>
          <w:highlight w:val="white"/>
        </w:rPr>
      </w:r>
      <w:r>
        <w:rPr>
          <w:highlight w:val="white"/>
        </w:rPr>
      </w:r>
    </w:p>
    <w:p>
      <w:pPr>
        <w:pStyle w:val="1107"/>
        <w:jc w:val="both"/>
        <w:spacing w:after="0" w:afterAutospacing="0" w:line="276" w:lineRule="auto"/>
      </w:pPr>
      <w:r>
        <w:rPr>
          <w:rFonts w:ascii="Tinos" w:hAnsi="Tinos" w:eastAsia="Tinos" w:cs="Tinos"/>
          <w:sz w:val="24"/>
          <w:szCs w:val="24"/>
          <w:highlight w:val="none"/>
        </w:rPr>
        <w:t xml:space="preserve">2.1.26.</w:t>
      </w:r>
      <w:r>
        <w:rPr>
          <w:rFonts w:ascii="Tinos" w:hAnsi="Tinos" w:eastAsia="Tinos" w:cs="Tinos"/>
          <w:sz w:val="24"/>
          <w:szCs w:val="24"/>
          <w:highlight w:val="none"/>
        </w:rPr>
        <w:t xml:space="preserve"> </w:t>
      </w:r>
      <w:r>
        <w:rPr>
          <w:rFonts w:ascii="Tinos" w:hAnsi="Tinos" w:eastAsia="Tinos" w:cs="Tinos"/>
          <w:sz w:val="24"/>
          <w:szCs w:val="24"/>
          <w:highlight w:val="none"/>
        </w:rPr>
        <w:t xml:space="preserve">При поступлении денежных средств от Должника после перехода прав (требований) по Договору Кредитор обязан передать Новому кредитору все полученные денежные средства от Должника в счет уступленного.</w:t>
      </w:r>
      <w:r/>
      <w:r/>
    </w:p>
    <w:p>
      <w:pPr>
        <w:pStyle w:val="1107"/>
        <w:jc w:val="both"/>
        <w:spacing w:after="0" w:afterAutospacing="0" w:line="276" w:lineRule="auto"/>
      </w:pPr>
      <w:r>
        <w:rPr>
          <w:rFonts w:ascii="Tinos" w:hAnsi="Tinos" w:eastAsia="Tinos" w:cs="Tinos"/>
          <w:sz w:val="24"/>
          <w:szCs w:val="24"/>
          <w:highlight w:val="none"/>
        </w:rPr>
        <w:t xml:space="preserve">2.1.27. Новый кредитор обязан самостоятельно обратиться в суд с заявлением для оформления процессуального правопреемства в течение 30 (Тридцати) календарных дней с Даты перехода прав (требований) по Договору к Новому кредитору.</w:t>
      </w:r>
      <w:r>
        <w:rPr>
          <w:rFonts w:ascii="Tinos" w:hAnsi="Tinos" w:eastAsia="Tinos" w:cs="Tinos"/>
          <w:sz w:val="24"/>
          <w:szCs w:val="24"/>
          <w:highlight w:val="none"/>
        </w:rPr>
      </w:r>
      <w:r/>
    </w:p>
    <w:p>
      <w:pPr>
        <w:pStyle w:val="1107"/>
        <w:jc w:val="both"/>
        <w:spacing w:after="0" w:afterAutospacing="0" w:line="276" w:lineRule="auto"/>
        <w:rPr>
          <w:rFonts w:ascii="Tinos" w:hAnsi="Tinos" w:cs="Tinos"/>
          <w:sz w:val="24"/>
          <w:szCs w:val="24"/>
        </w:rPr>
      </w:pPr>
      <w:r>
        <w:rPr>
          <w:rFonts w:ascii="Tinos" w:hAnsi="Tinos" w:eastAsia="Tinos" w:cs="Tinos"/>
          <w:sz w:val="24"/>
          <w:szCs w:val="24"/>
          <w:highlight w:val="none"/>
        </w:rPr>
        <w:t xml:space="preserve">2.1.28</w:t>
      </w:r>
      <w:r>
        <w:rPr>
          <w:rFonts w:ascii="Tinos" w:hAnsi="Tinos" w:eastAsia="Tinos" w:cs="Tinos"/>
          <w:sz w:val="24"/>
          <w:szCs w:val="24"/>
          <w:highlight w:val="none"/>
        </w:rPr>
        <w:t xml:space="preserve">. Новый кредитор соглашается и подтверждает, что недействительность Договора, по любым основаниям, в части уступаемых прав требований к Должнику, не является основанием для изменения/расторжения Договора полностью, либо в части, включая требования об изм</w:t>
      </w:r>
      <w:r>
        <w:rPr>
          <w:rFonts w:ascii="Tinos" w:hAnsi="Tinos" w:eastAsia="Tinos" w:cs="Tinos"/>
          <w:sz w:val="24"/>
          <w:szCs w:val="24"/>
          <w:highlight w:val="none"/>
        </w:rPr>
        <w:t xml:space="preserve">енении цены Договора, и не влечет за собой обязанность Кредитора вернуть Новому кредитору полученное по Договору полностью или в части.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2.</w:t>
      </w:r>
      <w:r>
        <w:rPr>
          <w:rFonts w:ascii="Tinos" w:hAnsi="Tinos" w:eastAsia="Tinos" w:cs="Tinos"/>
          <w:sz w:val="24"/>
          <w:szCs w:val="24"/>
        </w:rPr>
        <w:t xml:space="preserve">2</w:t>
      </w:r>
      <w:r>
        <w:rPr>
          <w:rFonts w:ascii="Tinos" w:hAnsi="Tinos" w:eastAsia="Tinos" w:cs="Tinos"/>
          <w:sz w:val="24"/>
          <w:szCs w:val="24"/>
        </w:rPr>
        <w:t xml:space="preserve">. Кредитор обязуется после поступления</w:t>
      </w:r>
      <w:r>
        <w:rPr>
          <w:rFonts w:ascii="Tinos" w:hAnsi="Tinos" w:eastAsia="Tinos" w:cs="Tinos"/>
          <w:sz w:val="24"/>
          <w:szCs w:val="24"/>
        </w:rPr>
        <w:t xml:space="preserve"> в полном объеме</w:t>
      </w:r>
      <w:r>
        <w:rPr>
          <w:rFonts w:ascii="Tinos" w:hAnsi="Tinos" w:eastAsia="Tinos" w:cs="Tinos"/>
          <w:sz w:val="24"/>
          <w:szCs w:val="24"/>
        </w:rPr>
        <w:t xml:space="preserve"> денежных средств</w:t>
      </w:r>
      <w:r>
        <w:rPr>
          <w:rFonts w:ascii="Tinos" w:hAnsi="Tinos" w:eastAsia="Tinos" w:cs="Tinos"/>
          <w:sz w:val="24"/>
          <w:szCs w:val="24"/>
        </w:rPr>
        <w:t xml:space="preserve">, </w:t>
      </w:r>
      <w:r>
        <w:rPr>
          <w:rFonts w:ascii="Tinos" w:hAnsi="Tinos" w:eastAsia="Tinos" w:cs="Tinos"/>
          <w:sz w:val="24"/>
          <w:szCs w:val="24"/>
        </w:rPr>
        <w:t xml:space="preserve">указанных в п</w:t>
      </w:r>
      <w:r>
        <w:rPr>
          <w:rFonts w:ascii="Tinos" w:hAnsi="Tinos" w:eastAsia="Tinos" w:cs="Tinos"/>
          <w:sz w:val="24"/>
          <w:szCs w:val="24"/>
        </w:rPr>
        <w:t xml:space="preserve">ункте</w:t>
      </w:r>
      <w:r>
        <w:rPr>
          <w:rFonts w:ascii="Tinos" w:hAnsi="Tinos" w:eastAsia="Tinos" w:cs="Tinos"/>
          <w:sz w:val="24"/>
          <w:szCs w:val="24"/>
        </w:rPr>
        <w:t xml:space="preserve"> 1.3 настоящего </w:t>
      </w:r>
      <w:r>
        <w:rPr>
          <w:rFonts w:ascii="Tinos" w:hAnsi="Tinos" w:eastAsia="Tinos" w:cs="Tinos"/>
          <w:sz w:val="24"/>
          <w:szCs w:val="24"/>
        </w:rPr>
        <w:t xml:space="preserve">Д</w:t>
      </w:r>
      <w:r>
        <w:rPr>
          <w:rFonts w:ascii="Tinos" w:hAnsi="Tinos" w:eastAsia="Tinos" w:cs="Tinos"/>
          <w:sz w:val="24"/>
          <w:szCs w:val="24"/>
        </w:rPr>
        <w:t xml:space="preserve">оговора, </w:t>
      </w:r>
      <w:r>
        <w:rPr>
          <w:rFonts w:ascii="Tinos" w:hAnsi="Tinos" w:eastAsia="Tinos" w:cs="Tinos"/>
          <w:sz w:val="24"/>
          <w:szCs w:val="24"/>
        </w:rPr>
        <w:t xml:space="preserve"> на корреспондентский счет/субсчет Кре</w:t>
      </w:r>
      <w:r>
        <w:rPr>
          <w:rFonts w:ascii="Tinos" w:hAnsi="Tinos" w:eastAsia="Tinos" w:cs="Tinos"/>
          <w:sz w:val="24"/>
          <w:szCs w:val="24"/>
        </w:rPr>
        <w:t xml:space="preserve">дитора передать Новому кредитору документы, перечисленные в пункте 1.1 настоящего Договора, удостоверяющие права (требования) по Кредитному договору, а также права (требования) по договорам (соглашениям), заключенным ме</w:t>
      </w:r>
      <w:r>
        <w:rPr>
          <w:rFonts w:ascii="Tinos" w:hAnsi="Tinos" w:eastAsia="Tinos" w:cs="Tinos"/>
          <w:sz w:val="24"/>
          <w:szCs w:val="24"/>
        </w:rPr>
        <w:t xml:space="preserve">ж</w:t>
      </w:r>
      <w:r>
        <w:rPr>
          <w:rFonts w:ascii="Tinos" w:hAnsi="Tinos" w:eastAsia="Tinos" w:cs="Tinos"/>
          <w:sz w:val="24"/>
          <w:szCs w:val="24"/>
        </w:rPr>
        <w:t xml:space="preserve">ду Кредитором и Должником в обеспечение исполнения обязательств по Кредитному договору</w:t>
      </w:r>
      <w:r>
        <w:rPr>
          <w:rFonts w:ascii="Tinos" w:hAnsi="Tinos" w:eastAsia="Tinos" w:cs="Tinos"/>
          <w:sz w:val="24"/>
          <w:szCs w:val="24"/>
        </w:rPr>
        <w:t xml:space="preserve">,</w:t>
      </w:r>
      <w:r>
        <w:rPr>
          <w:rFonts w:ascii="Tinos" w:hAnsi="Tinos" w:eastAsia="Tinos" w:cs="Tinos"/>
          <w:sz w:val="24"/>
          <w:szCs w:val="24"/>
        </w:rPr>
        <w:t xml:space="preserve"> иные документы, относящиеся к исполнению Должником своих обязательств по заключенным с Кредитором договорам (соглаш</w:t>
      </w:r>
      <w:r>
        <w:rPr>
          <w:rFonts w:ascii="Tinos" w:hAnsi="Tinos" w:eastAsia="Tinos" w:cs="Tinos"/>
          <w:sz w:val="24"/>
          <w:szCs w:val="24"/>
        </w:rPr>
        <w:t xml:space="preserve">е</w:t>
      </w:r>
      <w:r>
        <w:rPr>
          <w:rFonts w:ascii="Tinos" w:hAnsi="Tinos" w:eastAsia="Tinos" w:cs="Tinos"/>
          <w:sz w:val="24"/>
          <w:szCs w:val="24"/>
        </w:rPr>
        <w:t xml:space="preserve">ниям), а также </w:t>
      </w:r>
      <w:r>
        <w:rPr>
          <w:rFonts w:ascii="Tinos" w:hAnsi="Tinos" w:eastAsia="Tinos" w:cs="Tinos"/>
          <w:sz w:val="24"/>
          <w:szCs w:val="24"/>
        </w:rPr>
        <w:t xml:space="preserve">(</w:t>
      </w:r>
      <w:r>
        <w:rPr>
          <w:rFonts w:ascii="Tinos" w:hAnsi="Tinos" w:eastAsia="Tinos" w:cs="Tinos"/>
          <w:sz w:val="24"/>
          <w:szCs w:val="24"/>
        </w:rPr>
        <w:t xml:space="preserve">при наличии</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документы</w:t>
      </w:r>
      <w:r>
        <w:rPr>
          <w:rFonts w:ascii="Tinos" w:hAnsi="Tinos" w:eastAsia="Tinos" w:cs="Tinos"/>
          <w:sz w:val="24"/>
          <w:szCs w:val="24"/>
        </w:rPr>
        <w:t xml:space="preserve">,</w:t>
      </w:r>
      <w:r>
        <w:rPr>
          <w:rFonts w:ascii="Tinos" w:hAnsi="Tinos" w:eastAsia="Tinos" w:cs="Tinos"/>
          <w:sz w:val="24"/>
          <w:szCs w:val="24"/>
        </w:rPr>
        <w:t xml:space="preserve">  подтверждающие сведения, указанные в пункте 2.1 настоящего Догов</w:t>
      </w:r>
      <w:r>
        <w:rPr>
          <w:rFonts w:ascii="Tinos" w:hAnsi="Tinos" w:eastAsia="Tinos" w:cs="Tinos"/>
          <w:sz w:val="24"/>
          <w:szCs w:val="24"/>
        </w:rPr>
        <w:t xml:space="preserve">о</w:t>
      </w:r>
      <w:r>
        <w:rPr>
          <w:rFonts w:ascii="Tinos" w:hAnsi="Tinos" w:eastAsia="Tinos" w:cs="Tinos"/>
          <w:sz w:val="24"/>
          <w:szCs w:val="24"/>
        </w:rPr>
        <w:t xml:space="preserve">ра.</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highlight w:val="white"/>
        </w:rPr>
      </w:pPr>
      <w:r>
        <w:rPr>
          <w:rFonts w:ascii="Tinos" w:hAnsi="Tinos" w:eastAsia="Tinos" w:cs="Tinos"/>
          <w:sz w:val="24"/>
          <w:szCs w:val="24"/>
        </w:rPr>
        <w:t xml:space="preserve">Указанные документы передаются по акту приема-передачи, подписываемому уполномоченными представителями сторон, в течение 20 (Двадцати)</w:t>
      </w:r>
      <w:r>
        <w:rPr>
          <w:rFonts w:ascii="Tinos" w:hAnsi="Tinos" w:eastAsia="Tinos" w:cs="Tinos"/>
          <w:sz w:val="24"/>
          <w:szCs w:val="24"/>
        </w:rPr>
        <w:t xml:space="preserve"> рабочих дней после поступления на корреспондентский счет/субсчет Кредитора денежных средств в размере, указанном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w:t>
      </w:r>
      <w:r>
        <w:rPr>
          <w:rFonts w:ascii="Tinos" w:hAnsi="Tinos" w:eastAsia="Tinos" w:cs="Tinos"/>
          <w:sz w:val="24"/>
          <w:szCs w:val="24"/>
        </w:rPr>
        <w:t xml:space="preserve"> </w:t>
      </w:r>
      <w:r>
        <w:rPr>
          <w:rFonts w:ascii="Tinos" w:hAnsi="Tinos" w:eastAsia="Tinos" w:cs="Tinos"/>
          <w:sz w:val="24"/>
          <w:szCs w:val="24"/>
        </w:rPr>
        <w:t xml:space="preserve">Передача документов Кредитором Новому Кредитору состоится по адресу</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w:t>
      </w:r>
      <w:r>
        <w:rPr>
          <w:rFonts w:ascii="Tinos" w:hAnsi="Tinos" w:eastAsia="Tinos" w:cs="Tinos"/>
          <w:sz w:val="24"/>
          <w:szCs w:val="24"/>
          <w:highlight w:val="white"/>
        </w:rPr>
        <w:t xml:space="preserve">__</w:t>
      </w:r>
      <w:r>
        <w:rPr>
          <w:rFonts w:ascii="Tinos" w:hAnsi="Tinos" w:eastAsia="Tinos" w:cs="Tinos"/>
          <w:sz w:val="24"/>
          <w:szCs w:val="24"/>
          <w:highlight w:val="white"/>
        </w:rPr>
        <w:t xml:space="preserve">________________________________________</w:t>
      </w:r>
      <w:r>
        <w:rPr>
          <w:rFonts w:ascii="Tinos" w:hAnsi="Tinos" w:eastAsia="Tinos" w:cs="Tinos"/>
          <w:sz w:val="24"/>
          <w:szCs w:val="24"/>
          <w:highlight w:val="white"/>
        </w:rPr>
        <w:t xml:space="preserve">__</w:t>
      </w:r>
      <w:r>
        <w:rPr>
          <w:rFonts w:ascii="Tinos" w:hAnsi="Tinos" w:eastAsia="Tinos" w:cs="Tinos"/>
          <w:sz w:val="24"/>
          <w:szCs w:val="24"/>
          <w:highlight w:val="white"/>
        </w:rPr>
        <w:t xml:space="preserve">___</w:t>
      </w:r>
      <w:r>
        <w:rPr>
          <w:rFonts w:ascii="Tinos" w:hAnsi="Tinos" w:eastAsia="Tinos" w:cs="Tinos"/>
          <w:sz w:val="24"/>
          <w:szCs w:val="24"/>
          <w:highlight w:val="white"/>
        </w:rPr>
        <w:t xml:space="preserve">.</w:t>
      </w:r>
      <w:r>
        <w:rPr>
          <w:rFonts w:ascii="Tinos" w:hAnsi="Tinos" w:cs="Tinos"/>
          <w:sz w:val="24"/>
          <w:szCs w:val="24"/>
          <w:highlight w:val="white"/>
        </w:rPr>
      </w:r>
      <w:r>
        <w:rPr>
          <w:rFonts w:ascii="Tinos" w:hAnsi="Tinos" w:cs="Tinos"/>
          <w:sz w:val="24"/>
          <w:szCs w:val="24"/>
          <w:highlight w:val="white"/>
        </w:rPr>
      </w:r>
    </w:p>
    <w:p>
      <w:pPr>
        <w:pStyle w:val="1107"/>
        <w:jc w:val="both"/>
        <w:spacing w:after="0" w:afterAutospacing="0" w:line="276" w:lineRule="auto"/>
        <w:rPr>
          <w:rFonts w:ascii="Tinos" w:hAnsi="Tinos" w:eastAsia="Tinos" w:cs="Tinos"/>
          <w:b/>
          <w:bCs/>
          <w:sz w:val="24"/>
          <w:szCs w:val="24"/>
          <w:highlight w:val="none"/>
        </w:rPr>
      </w:pPr>
      <w:r>
        <w:rPr>
          <w:rFonts w:ascii="Tinos" w:hAnsi="Tinos" w:eastAsia="Tinos" w:cs="Tinos"/>
          <w:sz w:val="24"/>
          <w:szCs w:val="24"/>
        </w:rPr>
        <w:t xml:space="preserve">2.2.</w:t>
      </w:r>
      <w:r>
        <w:rPr>
          <w:rFonts w:ascii="Tinos" w:hAnsi="Tinos" w:eastAsia="Tinos" w:cs="Tinos"/>
          <w:sz w:val="24"/>
          <w:szCs w:val="24"/>
        </w:rPr>
        <w:t xml:space="preserve">1.</w:t>
      </w:r>
      <w:r>
        <w:rPr>
          <w:rFonts w:ascii="Tinos" w:hAnsi="Tinos" w:eastAsia="Tinos" w:cs="Tinos"/>
          <w:sz w:val="24"/>
          <w:szCs w:val="24"/>
        </w:rPr>
        <w:t xml:space="preserve"> Кредитор обязуется после поступления </w:t>
      </w:r>
      <w:r>
        <w:rPr>
          <w:rFonts w:ascii="Tinos" w:hAnsi="Tinos" w:eastAsia="Tinos" w:cs="Tinos"/>
          <w:sz w:val="24"/>
          <w:szCs w:val="24"/>
        </w:rPr>
        <w:t xml:space="preserve">в полном объеме</w:t>
      </w:r>
      <w:r>
        <w:rPr>
          <w:rFonts w:ascii="Tinos" w:hAnsi="Tinos" w:eastAsia="Tinos" w:cs="Tinos"/>
          <w:sz w:val="24"/>
          <w:szCs w:val="24"/>
        </w:rPr>
        <w:t xml:space="preserve"> </w:t>
      </w:r>
      <w:r>
        <w:rPr>
          <w:rFonts w:ascii="Tinos" w:hAnsi="Tinos" w:eastAsia="Tinos" w:cs="Tinos"/>
          <w:sz w:val="24"/>
          <w:szCs w:val="24"/>
        </w:rPr>
        <w:t xml:space="preserve">денежных средств</w:t>
      </w:r>
      <w:r>
        <w:rPr>
          <w:rFonts w:ascii="Tinos" w:hAnsi="Tinos" w:eastAsia="Tinos" w:cs="Tinos"/>
          <w:sz w:val="24"/>
          <w:szCs w:val="24"/>
        </w:rPr>
        <w:t xml:space="preserve">,  указанных в п</w:t>
      </w:r>
      <w:r>
        <w:rPr>
          <w:rFonts w:ascii="Tinos" w:hAnsi="Tinos" w:eastAsia="Tinos" w:cs="Tinos"/>
          <w:sz w:val="24"/>
          <w:szCs w:val="24"/>
        </w:rPr>
        <w:t xml:space="preserve">ункте</w:t>
      </w:r>
      <w:r>
        <w:rPr>
          <w:rFonts w:ascii="Tinos" w:hAnsi="Tinos" w:eastAsia="Tinos" w:cs="Tinos"/>
          <w:sz w:val="24"/>
          <w:szCs w:val="24"/>
        </w:rPr>
        <w:t xml:space="preserve"> 1.3 настоящего </w:t>
      </w:r>
      <w:r>
        <w:rPr>
          <w:rFonts w:ascii="Tinos" w:hAnsi="Tinos" w:eastAsia="Tinos" w:cs="Tinos"/>
          <w:sz w:val="24"/>
          <w:szCs w:val="24"/>
        </w:rPr>
        <w:t xml:space="preserve">Д</w:t>
      </w:r>
      <w:r>
        <w:rPr>
          <w:rFonts w:ascii="Tinos" w:hAnsi="Tinos" w:eastAsia="Tinos" w:cs="Tinos"/>
          <w:sz w:val="24"/>
          <w:szCs w:val="24"/>
        </w:rPr>
        <w:t xml:space="preserve">оговора,</w:t>
      </w:r>
      <w:r>
        <w:rPr>
          <w:rFonts w:ascii="Tinos" w:hAnsi="Tinos" w:eastAsia="Tinos" w:cs="Tinos"/>
          <w:sz w:val="24"/>
          <w:szCs w:val="24"/>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nos" w:hAnsi="Tinos" w:eastAsia="Tinos" w:cs="Tinos"/>
          <w:sz w:val="24"/>
          <w:szCs w:val="24"/>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nos" w:hAnsi="Tinos" w:eastAsia="Tinos" w:cs="Tinos"/>
          <w:b/>
          <w:bCs/>
          <w:sz w:val="24"/>
          <w:szCs w:val="24"/>
          <w:highlight w:val="none"/>
        </w:rPr>
      </w:r>
      <w:r>
        <w:rPr>
          <w:rFonts w:ascii="Tinos" w:hAnsi="Tinos" w:eastAsia="Tinos" w:cs="Tinos"/>
          <w:b/>
          <w:bCs/>
          <w:sz w:val="24"/>
          <w:szCs w:val="24"/>
          <w:highlight w:val="none"/>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3. ОТВЕТСТВЕННОСТЬ СТОРОН</w:t>
      </w:r>
      <w:r>
        <w:rPr>
          <w:rFonts w:ascii="Tinos" w:hAnsi="Tinos" w:cs="Tinos"/>
          <w:b/>
          <w:bCs/>
          <w:sz w:val="24"/>
          <w:szCs w:val="24"/>
        </w:rPr>
      </w:r>
      <w:r>
        <w:rPr>
          <w:rFonts w:ascii="Tinos" w:hAnsi="Tinos" w:cs="Tinos"/>
          <w:b/>
          <w:bC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3.1. Кредитор несет ответственность за достоверность передаваемых в соо</w:t>
      </w:r>
      <w:r>
        <w:rPr>
          <w:rFonts w:ascii="Tinos" w:hAnsi="Tinos" w:eastAsia="Tinos" w:cs="Tinos"/>
          <w:sz w:val="24"/>
          <w:szCs w:val="24"/>
        </w:rPr>
        <w:t xml:space="preserve">т</w:t>
      </w:r>
      <w:r>
        <w:rPr>
          <w:rFonts w:ascii="Tinos" w:hAnsi="Tinos" w:eastAsia="Tinos" w:cs="Tinos"/>
          <w:sz w:val="24"/>
          <w:szCs w:val="24"/>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nos" w:hAnsi="Tinos" w:eastAsia="Tinos" w:cs="Tinos"/>
          <w:sz w:val="24"/>
          <w:szCs w:val="24"/>
        </w:rPr>
        <w:t xml:space="preserve">а</w:t>
      </w:r>
      <w:r>
        <w:rPr>
          <w:rFonts w:ascii="Tinos" w:hAnsi="Tinos" w:eastAsia="Tinos" w:cs="Tinos"/>
          <w:sz w:val="24"/>
          <w:szCs w:val="24"/>
        </w:rPr>
        <w:t xml:space="preserve">ний).</w:t>
      </w:r>
      <w:r>
        <w:rPr>
          <w:rFonts w:ascii="Tinos" w:hAnsi="Tinos" w:cs="Tinos"/>
          <w:sz w:val="24"/>
          <w:szCs w:val="24"/>
        </w:rPr>
      </w:r>
      <w:r>
        <w:rPr>
          <w:rFonts w:ascii="Tinos" w:hAnsi="Tinos" w:cs="Tinos"/>
          <w:sz w:val="24"/>
          <w:szCs w:val="24"/>
        </w:rPr>
      </w:r>
    </w:p>
    <w:p>
      <w:pPr>
        <w:pStyle w:val="1102"/>
        <w:ind w:firstLine="709"/>
        <w:jc w:val="both"/>
        <w:spacing w:after="0" w:afterAutospacing="0" w:line="276" w:lineRule="auto"/>
        <w:widowControl w:val="off"/>
        <w:rPr>
          <w:rFonts w:ascii="Tinos" w:hAnsi="Tinos" w:cs="Tinos"/>
          <w:sz w:val="24"/>
          <w:szCs w:val="24"/>
        </w:rPr>
      </w:pPr>
      <w:r>
        <w:rPr>
          <w:rFonts w:ascii="Tinos" w:hAnsi="Tinos" w:eastAsia="Tinos" w:cs="Tinos"/>
          <w:sz w:val="24"/>
          <w:szCs w:val="24"/>
        </w:rPr>
        <w:t xml:space="preserve">3.2. </w:t>
      </w:r>
      <w:r>
        <w:rPr>
          <w:rFonts w:ascii="Tinos" w:hAnsi="Tinos" w:eastAsia="Tinos" w:cs="Tinos"/>
          <w:sz w:val="24"/>
          <w:szCs w:val="24"/>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Должником</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3.3. Кредитор не несет ответственности за неисполнение или ненадлежащее исполнение Должником</w:t>
      </w:r>
      <w:r>
        <w:rPr>
          <w:rFonts w:ascii="Tinos" w:hAnsi="Tinos" w:eastAsia="Tinos" w:cs="Tinos"/>
          <w:sz w:val="24"/>
          <w:szCs w:val="24"/>
        </w:rPr>
        <w:t xml:space="preserve"> своих обязательств по Кредитному договору и договорам (соглашениям), заключенным в обеспечение исполнения обязательств по Кредитному договору</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02"/>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3.4. </w:t>
      </w:r>
      <w:r>
        <w:rPr>
          <w:rFonts w:ascii="Tinos" w:hAnsi="Tinos" w:eastAsia="Tinos" w:cs="Tinos"/>
          <w:sz w:val="24"/>
          <w:szCs w:val="24"/>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Tinos" w:hAnsi="Tinos" w:eastAsia="Tinos" w:cs="Tinos"/>
          <w:sz w:val="24"/>
          <w:szCs w:val="24"/>
        </w:rPr>
        <w:t xml:space="preserve">е</w:t>
      </w:r>
      <w:r>
        <w:rPr>
          <w:rFonts w:ascii="Tinos" w:hAnsi="Tinos" w:eastAsia="Tinos" w:cs="Tinos"/>
          <w:sz w:val="24"/>
          <w:szCs w:val="24"/>
        </w:rPr>
        <w:t xml:space="preserve">ние Кредитора от выплаты каких-либо компенсаций и т.д.).</w:t>
      </w:r>
      <w:r>
        <w:rPr>
          <w:rFonts w:ascii="Tinos" w:hAnsi="Tinos" w:cs="Tinos"/>
          <w:sz w:val="24"/>
          <w:szCs w:val="24"/>
        </w:rPr>
      </w:r>
      <w:r>
        <w:rPr>
          <w:rFonts w:ascii="Tinos" w:hAnsi="Tinos" w:cs="Tinos"/>
          <w:sz w:val="24"/>
          <w:szCs w:val="24"/>
        </w:rPr>
      </w:r>
    </w:p>
    <w:p>
      <w:pPr>
        <w:pStyle w:val="1102"/>
        <w:ind w:firstLine="709"/>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Tinos" w:hAnsi="Tinos" w:eastAsia="Tinos" w:cs="Tinos"/>
          <w:sz w:val="24"/>
          <w:szCs w:val="24"/>
        </w:rPr>
        <w:t xml:space="preserve">е</w:t>
      </w:r>
      <w:r>
        <w:rPr>
          <w:rFonts w:ascii="Tinos" w:hAnsi="Tinos" w:eastAsia="Tinos" w:cs="Tinos"/>
          <w:sz w:val="24"/>
          <w:szCs w:val="24"/>
        </w:rPr>
        <w:t xml:space="preserve">рации.</w:t>
      </w:r>
      <w:r>
        <w:rPr>
          <w:rFonts w:ascii="Tinos" w:hAnsi="Tinos" w:eastAsia="Tinos" w:cs="Tinos"/>
          <w:sz w:val="24"/>
          <w:szCs w:val="24"/>
          <w:highlight w:val="none"/>
        </w:rPr>
      </w:r>
      <w:r>
        <w:rPr>
          <w:rFonts w:ascii="Tinos" w:hAnsi="Tinos" w:eastAsia="Tinos" w:cs="Tinos"/>
          <w:sz w:val="24"/>
          <w:szCs w:val="24"/>
          <w:highlight w:val="none"/>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4. ФОРС-МАЖОР</w:t>
      </w:r>
      <w:r>
        <w:rPr>
          <w:rFonts w:ascii="Tinos" w:hAnsi="Tinos" w:cs="Tinos"/>
          <w:b/>
          <w:bCs/>
          <w:sz w:val="24"/>
          <w:szCs w:val="24"/>
        </w:rPr>
      </w:r>
      <w:r>
        <w:rPr>
          <w:rFonts w:ascii="Tinos" w:hAnsi="Tinos" w:cs="Tinos"/>
          <w:b/>
          <w:bC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b/>
          <w:bCs/>
          <w:sz w:val="24"/>
          <w:szCs w:val="24"/>
        </w:rPr>
        <w:tab/>
      </w:r>
      <w:r>
        <w:rPr>
          <w:rFonts w:ascii="Tinos" w:hAnsi="Tinos" w:eastAsia="Tinos" w:cs="Tinos"/>
          <w:sz w:val="24"/>
          <w:szCs w:val="24"/>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nos" w:hAnsi="Tinos" w:eastAsia="Tinos" w:cs="Tinos"/>
          <w:sz w:val="24"/>
          <w:szCs w:val="24"/>
        </w:rPr>
        <w:t xml:space="preserve">з</w:t>
      </w:r>
      <w:r>
        <w:rPr>
          <w:rFonts w:ascii="Tinos" w:hAnsi="Tinos" w:eastAsia="Tinos" w:cs="Tinos"/>
          <w:sz w:val="24"/>
          <w:szCs w:val="24"/>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nos" w:hAnsi="Tinos" w:cs="Tinos"/>
          <w:sz w:val="24"/>
          <w:szCs w:val="24"/>
        </w:rPr>
      </w:r>
      <w:r>
        <w:rPr>
          <w:rFonts w:ascii="Tinos" w:hAnsi="Tinos" w:cs="Tino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nos" w:hAnsi="Tinos" w:eastAsia="Tinos" w:cs="Tinos"/>
          <w:sz w:val="24"/>
          <w:szCs w:val="24"/>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nos" w:hAnsi="Tinos" w:eastAsia="Tinos" w:cs="Tinos"/>
          <w:sz w:val="24"/>
          <w:szCs w:val="24"/>
        </w:rPr>
        <w:t xml:space="preserve">я</w:t>
      </w:r>
      <w:r>
        <w:rPr>
          <w:rFonts w:ascii="Tinos" w:hAnsi="Tinos" w:eastAsia="Tinos" w:cs="Tinos"/>
          <w:sz w:val="24"/>
          <w:szCs w:val="24"/>
        </w:rPr>
        <w:t xml:space="preserve">зательств по настоящему Договору.</w:t>
      </w:r>
      <w:r>
        <w:rPr>
          <w:rFonts w:ascii="Tinos" w:hAnsi="Tinos" w:cs="Tinos"/>
          <w:sz w:val="24"/>
          <w:szCs w:val="24"/>
        </w:rPr>
      </w:r>
      <w:r>
        <w:rPr>
          <w:rFonts w:ascii="Tinos" w:hAnsi="Tinos" w:cs="Tino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nos" w:hAnsi="Tinos" w:eastAsia="Tinos" w:cs="Tinos"/>
          <w:sz w:val="24"/>
          <w:szCs w:val="24"/>
        </w:rPr>
        <w:t xml:space="preserve">е</w:t>
      </w:r>
      <w:r>
        <w:rPr>
          <w:rFonts w:ascii="Tinos" w:hAnsi="Tinos" w:eastAsia="Tinos" w:cs="Tinos"/>
          <w:sz w:val="24"/>
          <w:szCs w:val="24"/>
        </w:rPr>
        <w:t xml:space="preserve">сенные ею убытки.</w:t>
      </w:r>
      <w:r>
        <w:rPr>
          <w:rFonts w:ascii="Tinos" w:hAnsi="Tinos" w:cs="Tinos"/>
          <w:sz w:val="24"/>
          <w:szCs w:val="24"/>
        </w:rPr>
      </w:r>
      <w:r>
        <w:rPr>
          <w:rFonts w:ascii="Tinos" w:hAnsi="Tinos" w:cs="Tino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nos" w:hAnsi="Tinos" w:eastAsia="Tinos" w:cs="Tinos"/>
          <w:sz w:val="24"/>
          <w:szCs w:val="24"/>
        </w:rPr>
        <w:t xml:space="preserve">б</w:t>
      </w:r>
      <w:r>
        <w:rPr>
          <w:rFonts w:ascii="Tinos" w:hAnsi="Tinos" w:eastAsia="Tinos" w:cs="Tinos"/>
          <w:sz w:val="24"/>
          <w:szCs w:val="24"/>
        </w:rPr>
        <w:t xml:space="preserve">стоятельства и их последствия.</w:t>
      </w:r>
      <w:r>
        <w:rPr>
          <w:rFonts w:ascii="Tinos" w:hAnsi="Tinos" w:cs="Tinos"/>
          <w:sz w:val="24"/>
          <w:szCs w:val="24"/>
        </w:rPr>
      </w:r>
      <w:r>
        <w:rPr>
          <w:rFonts w:ascii="Tinos" w:hAnsi="Tinos" w:cs="Tinos"/>
          <w:sz w:val="24"/>
          <w:szCs w:val="24"/>
        </w:rPr>
      </w:r>
    </w:p>
    <w:p>
      <w:pPr>
        <w:pStyle w:val="110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4.5. Если наступившие обст</w:t>
      </w:r>
      <w:r>
        <w:rPr>
          <w:rFonts w:ascii="Tinos" w:hAnsi="Tinos" w:eastAsia="Tinos" w:cs="Tinos"/>
          <w:sz w:val="24"/>
          <w:szCs w:val="24"/>
        </w:rPr>
        <w:t xml:space="preserve">оятельства, указанные в пункте 4.1 настоящего Договора, и их последствия продолжают действовать более </w:t>
      </w:r>
      <w:r>
        <w:rPr>
          <w:rFonts w:ascii="Tinos" w:hAnsi="Tinos" w:eastAsia="Tinos" w:cs="Tinos"/>
          <w:sz w:val="24"/>
          <w:szCs w:val="24"/>
        </w:rPr>
        <w:t xml:space="preserve">30 (тридцати) календарных дней</w:t>
      </w:r>
      <w:r>
        <w:rPr>
          <w:rFonts w:ascii="Tinos" w:hAnsi="Tinos" w:eastAsia="Tinos" w:cs="Tinos"/>
          <w:sz w:val="24"/>
          <w:szCs w:val="24"/>
        </w:rPr>
        <w:t xml:space="preserve">, стороны проводят дополнительные переговоры для выявления приемлемых альтернативных способов исполнения настоящего Дог</w:t>
      </w:r>
      <w:r>
        <w:rPr>
          <w:rFonts w:ascii="Tinos" w:hAnsi="Tinos" w:eastAsia="Tinos" w:cs="Tinos"/>
          <w:sz w:val="24"/>
          <w:szCs w:val="24"/>
        </w:rPr>
        <w:t xml:space="preserve">о</w:t>
      </w:r>
      <w:r>
        <w:rPr>
          <w:rFonts w:ascii="Tinos" w:hAnsi="Tinos" w:eastAsia="Tinos" w:cs="Tinos"/>
          <w:sz w:val="24"/>
          <w:szCs w:val="24"/>
        </w:rPr>
        <w:t xml:space="preserve">вора.</w:t>
      </w:r>
      <w:r>
        <w:rPr>
          <w:rFonts w:ascii="Tinos" w:hAnsi="Tinos" w:cs="Tinos"/>
          <w:sz w:val="24"/>
          <w:szCs w:val="24"/>
        </w:rPr>
      </w:r>
      <w:r>
        <w:rPr>
          <w:rFonts w:ascii="Tinos" w:hAnsi="Tinos" w:cs="Tinos"/>
          <w:sz w:val="24"/>
          <w:szCs w:val="24"/>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5. РАЗРЕШЕНИЕ СПОРОВ</w:t>
      </w:r>
      <w:r>
        <w:rPr>
          <w:rFonts w:ascii="Tinos" w:hAnsi="Tinos" w:cs="Tinos"/>
          <w:b/>
          <w:bCs/>
          <w:sz w:val="24"/>
          <w:szCs w:val="24"/>
        </w:rPr>
      </w:r>
      <w:r>
        <w:rPr>
          <w:rFonts w:ascii="Tinos" w:hAnsi="Tinos" w:cs="Tinos"/>
          <w:b/>
          <w:bCs/>
          <w:sz w:val="24"/>
          <w:szCs w:val="24"/>
        </w:rPr>
      </w:r>
    </w:p>
    <w:p>
      <w:pPr>
        <w:pStyle w:val="1113"/>
        <w:ind w:firstLine="720"/>
        <w:spacing w:after="0" w:afterAutospacing="0" w:line="276" w:lineRule="auto"/>
        <w:widowControl w:val="off"/>
        <w:rPr>
          <w:rFonts w:ascii="Tinos" w:hAnsi="Tinos" w:cs="Tinos"/>
          <w:sz w:val="24"/>
          <w:szCs w:val="24"/>
          <w:highlight w:val="yellow"/>
        </w:rPr>
      </w:pPr>
      <w:r>
        <w:rPr>
          <w:rFonts w:ascii="Tinos" w:hAnsi="Tinos" w:eastAsia="Tinos" w:cs="Tinos"/>
          <w:sz w:val="24"/>
          <w:szCs w:val="24"/>
        </w:rPr>
        <w:t xml:space="preserve">5.1. </w:t>
      </w:r>
      <w:r>
        <w:rPr>
          <w:rFonts w:ascii="Tinos" w:hAnsi="Tinos" w:eastAsia="Tinos" w:cs="Tinos"/>
          <w:sz w:val="24"/>
          <w:szCs w:val="24"/>
        </w:rPr>
        <w:t xml:space="preserve">Любой спор, возникающий из отношений сторон по настоящему Дог</w:t>
      </w:r>
      <w:r>
        <w:rPr>
          <w:rFonts w:ascii="Tinos" w:hAnsi="Tinos" w:eastAsia="Tinos" w:cs="Tinos"/>
          <w:sz w:val="24"/>
          <w:szCs w:val="24"/>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w:t>
      </w:r>
      <w:r>
        <w:rPr>
          <w:rFonts w:ascii="Tinos" w:hAnsi="Tinos" w:eastAsia="Tinos" w:cs="Tinos"/>
          <w:sz w:val="24"/>
          <w:szCs w:val="24"/>
        </w:rPr>
        <w:t xml:space="preserve">/ суд общей юр</w:t>
      </w:r>
      <w:r>
        <w:rPr>
          <w:rFonts w:ascii="Tinos" w:hAnsi="Tinos" w:eastAsia="Tinos" w:cs="Tinos"/>
          <w:sz w:val="24"/>
          <w:szCs w:val="24"/>
          <w:highlight w:val="yellow"/>
        </w:rPr>
        <w:t xml:space="preserve">исдикции</w:t>
      </w:r>
      <w:r>
        <w:rPr>
          <w:rFonts w:ascii="Tinos" w:hAnsi="Tinos" w:eastAsia="Tinos" w:cs="Tinos"/>
          <w:sz w:val="24"/>
          <w:szCs w:val="24"/>
          <w:highlight w:val="yellow"/>
        </w:rPr>
        <w:t xml:space="preserve"> Забайкальского края</w:t>
      </w:r>
      <w:r>
        <w:rPr>
          <w:rFonts w:ascii="Tinos" w:hAnsi="Tinos" w:eastAsia="Tinos" w:cs="Tinos"/>
          <w:sz w:val="24"/>
          <w:szCs w:val="24"/>
          <w:highlight w:val="yellow"/>
        </w:rPr>
        <w:t xml:space="preserve">.</w:t>
      </w:r>
      <w:r>
        <w:rPr>
          <w:rFonts w:ascii="Tinos" w:hAnsi="Tinos" w:cs="Tinos"/>
          <w:sz w:val="24"/>
          <w:szCs w:val="24"/>
          <w:highlight w:val="yellow"/>
        </w:rPr>
      </w:r>
      <w:r>
        <w:rPr>
          <w:rFonts w:ascii="Tinos" w:hAnsi="Tinos" w:cs="Tinos"/>
          <w:sz w:val="24"/>
          <w:szCs w:val="24"/>
          <w:highlight w:val="yellow"/>
        </w:rPr>
      </w:r>
    </w:p>
    <w:p>
      <w:pPr>
        <w:pStyle w:val="1102"/>
        <w:ind w:firstLine="708"/>
        <w:jc w:val="both"/>
        <w:spacing w:after="0" w:afterAutospacing="0" w:line="276" w:lineRule="auto"/>
        <w:widowControl w:val="off"/>
        <w:rPr>
          <w:rFonts w:ascii="Tinos" w:hAnsi="Tinos" w:cs="Tinos"/>
          <w:sz w:val="24"/>
          <w:szCs w:val="24"/>
        </w:rPr>
      </w:pPr>
      <w:r>
        <w:rPr>
          <w:rFonts w:ascii="Tinos" w:hAnsi="Tinos" w:eastAsia="Tinos" w:cs="Tinos"/>
          <w:sz w:val="24"/>
          <w:szCs w:val="24"/>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nos" w:hAnsi="Tinos" w:cs="Tinos"/>
          <w:sz w:val="24"/>
          <w:szCs w:val="24"/>
        </w:rPr>
      </w:r>
      <w:r>
        <w:rPr>
          <w:rFonts w:ascii="Tinos" w:hAnsi="Tinos" w:cs="Tinos"/>
          <w:sz w:val="24"/>
          <w:szCs w:val="24"/>
        </w:rPr>
      </w:r>
    </w:p>
    <w:p>
      <w:pPr>
        <w:pStyle w:val="110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6. ЗАКЛЮЧИТЕЛЬНЫЕ ПОЛОЖЕНИЯ</w:t>
      </w:r>
      <w:r>
        <w:rPr>
          <w:rFonts w:ascii="Tinos" w:hAnsi="Tinos" w:cs="Tinos"/>
          <w:b/>
          <w:bCs/>
          <w:sz w:val="24"/>
          <w:szCs w:val="24"/>
        </w:rPr>
      </w:r>
      <w:r>
        <w:rPr>
          <w:rFonts w:ascii="Tinos" w:hAnsi="Tinos" w:cs="Tinos"/>
          <w:b/>
          <w:bC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6.1. </w:t>
      </w:r>
      <w:r>
        <w:rPr>
          <w:rFonts w:ascii="Tinos" w:hAnsi="Tinos" w:eastAsia="Tinos" w:cs="Tinos"/>
          <w:sz w:val="24"/>
          <w:szCs w:val="24"/>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rFonts w:ascii="Tinos" w:hAnsi="Tinos" w:eastAsia="Tinos" w:cs="Tinos"/>
          <w:sz w:val="24"/>
          <w:szCs w:val="24"/>
        </w:rPr>
        <w:t xml:space="preserve">оттисками печатей Кредитора и Нового кредитора (при наличии печати у Нового кредитора).</w:t>
      </w:r>
      <w:r>
        <w:rPr>
          <w:rFonts w:ascii="Tinos" w:hAnsi="Tinos" w:eastAsia="Tinos" w:cs="Tinos"/>
          <w:sz w:val="24"/>
          <w:szCs w:val="24"/>
        </w:rPr>
        <w:t xml:space="preserve"> Если Договор заключен в электронной форме с использованием усиленной квалифицированной электронной подписи</w:t>
      </w:r>
      <w:r>
        <w:rPr>
          <w:rStyle w:val="1130"/>
          <w:rFonts w:ascii="Tinos" w:hAnsi="Tinos" w:eastAsia="Tinos" w:cs="Tinos"/>
          <w:sz w:val="24"/>
          <w:szCs w:val="24"/>
        </w:rPr>
        <w:footnoteReference w:id="3"/>
      </w:r>
      <w:r>
        <w:rPr>
          <w:rFonts w:ascii="Tinos" w:hAnsi="Tinos" w:eastAsia="Tinos" w:cs="Tinos"/>
          <w:sz w:val="24"/>
          <w:szCs w:val="24"/>
        </w:rPr>
        <w:t xml:space="preserve">, то скрепление Договора оттисками печатей Сторон не осуществляется.</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nos" w:hAnsi="Tinos" w:eastAsia="Tinos" w:cs="Tinos"/>
          <w:sz w:val="24"/>
          <w:szCs w:val="24"/>
        </w:rPr>
        <w:t xml:space="preserve">направлены</w:t>
      </w:r>
      <w:r>
        <w:rPr>
          <w:rFonts w:ascii="Tinos" w:hAnsi="Tinos" w:eastAsia="Tinos" w:cs="Tinos"/>
          <w:sz w:val="24"/>
          <w:szCs w:val="24"/>
        </w:rPr>
        <w:t xml:space="preserve"> заказным письмом с уведомлением о вручении</w:t>
      </w:r>
      <w:r>
        <w:rPr>
          <w:rFonts w:ascii="Tinos" w:hAnsi="Tinos" w:eastAsia="Tinos" w:cs="Tinos"/>
          <w:sz w:val="24"/>
          <w:szCs w:val="24"/>
        </w:rPr>
        <w:t xml:space="preserve"> (в том числе ЭЗП</w:t>
      </w:r>
      <w:r>
        <w:rPr>
          <w:rStyle w:val="1130"/>
          <w:rFonts w:ascii="Tinos" w:hAnsi="Tinos" w:eastAsia="Tinos" w:cs="Tinos"/>
          <w:sz w:val="24"/>
          <w:szCs w:val="24"/>
        </w:rPr>
        <w:footnoteReference w:id="4"/>
      </w:r>
      <w:r>
        <w:rPr>
          <w:rFonts w:ascii="Tinos" w:hAnsi="Tinos" w:eastAsia="Tinos" w:cs="Tinos"/>
          <w:sz w:val="24"/>
          <w:szCs w:val="24"/>
        </w:rPr>
        <w:t xml:space="preserve">) </w:t>
      </w:r>
      <w:r>
        <w:rPr>
          <w:rFonts w:ascii="Tinos" w:hAnsi="Tinos" w:eastAsia="Tinos" w:cs="Tinos"/>
          <w:sz w:val="24"/>
          <w:szCs w:val="24"/>
        </w:rPr>
        <w:t xml:space="preserve">или д</w:t>
      </w:r>
      <w:r>
        <w:rPr>
          <w:rFonts w:ascii="Tinos" w:hAnsi="Tinos" w:eastAsia="Tinos" w:cs="Tinos"/>
          <w:sz w:val="24"/>
          <w:szCs w:val="24"/>
        </w:rPr>
        <w:t xml:space="preserve">о</w:t>
      </w:r>
      <w:r>
        <w:rPr>
          <w:rFonts w:ascii="Tinos" w:hAnsi="Tinos" w:eastAsia="Tinos" w:cs="Tinos"/>
          <w:sz w:val="24"/>
          <w:szCs w:val="24"/>
        </w:rPr>
        <w:t xml:space="preserve">ставлены по адресам сторон, указанным в статье 7 настоящего Договора, и вручены под расписку уполномоченным должностным л</w:t>
      </w:r>
      <w:r>
        <w:rPr>
          <w:rFonts w:ascii="Tinos" w:hAnsi="Tinos" w:eastAsia="Tinos" w:cs="Tinos"/>
          <w:sz w:val="24"/>
          <w:szCs w:val="24"/>
        </w:rPr>
        <w:t xml:space="preserve">и</w:t>
      </w:r>
      <w:r>
        <w:rPr>
          <w:rFonts w:ascii="Tinos" w:hAnsi="Tinos" w:eastAsia="Tinos" w:cs="Tinos"/>
          <w:sz w:val="24"/>
          <w:szCs w:val="24"/>
        </w:rPr>
        <w:t xml:space="preserve">цам</w:t>
      </w:r>
      <w:r>
        <w:rPr>
          <w:rFonts w:ascii="Tinos" w:hAnsi="Tinos" w:eastAsia="Tinos" w:cs="Tinos"/>
          <w:sz w:val="24"/>
          <w:szCs w:val="24"/>
        </w:rPr>
        <w:t xml:space="preserve"> или представителям</w:t>
      </w:r>
      <w:r>
        <w:rPr>
          <w:rFonts w:ascii="Tinos" w:hAnsi="Tinos" w:eastAsia="Tinos" w:cs="Tinos"/>
          <w:sz w:val="24"/>
          <w:szCs w:val="24"/>
        </w:rPr>
        <w:t xml:space="preserve"> сторон.</w:t>
      </w:r>
      <w:r>
        <w:rPr>
          <w:rFonts w:ascii="Tinos" w:hAnsi="Tinos" w:cs="Tinos"/>
          <w:sz w:val="24"/>
          <w:szCs w:val="24"/>
        </w:rPr>
      </w:r>
      <w:r>
        <w:rPr>
          <w:rFonts w:ascii="Tinos" w:hAnsi="Tinos" w:cs="Tinos"/>
          <w:sz w:val="24"/>
          <w:szCs w:val="24"/>
        </w:rPr>
      </w:r>
    </w:p>
    <w:p>
      <w:pPr>
        <w:pStyle w:val="1110"/>
        <w:ind w:left="0" w:firstLine="720"/>
        <w:spacing w:after="0" w:afterAutospacing="0" w:line="276" w:lineRule="auto"/>
        <w:widowControl w:val="off"/>
        <w:rPr>
          <w:rFonts w:ascii="Tinos" w:hAnsi="Tinos" w:cs="Tinos"/>
          <w:sz w:val="24"/>
          <w:szCs w:val="24"/>
        </w:rPr>
      </w:pPr>
      <w:r>
        <w:rPr>
          <w:rFonts w:ascii="Tinos" w:hAnsi="Tinos" w:eastAsia="Tinos" w:cs="Tinos"/>
          <w:sz w:val="24"/>
          <w:szCs w:val="24"/>
        </w:rPr>
        <w:t xml:space="preserve">6.4. Во всем остальном, что прямо не предусмотрено настоящим Договором, стор</w:t>
      </w:r>
      <w:r>
        <w:rPr>
          <w:rFonts w:ascii="Tinos" w:hAnsi="Tinos" w:eastAsia="Tinos" w:cs="Tinos"/>
          <w:sz w:val="24"/>
          <w:szCs w:val="24"/>
        </w:rPr>
        <w:t xml:space="preserve">о</w:t>
      </w:r>
      <w:r>
        <w:rPr>
          <w:rFonts w:ascii="Tinos" w:hAnsi="Tinos" w:eastAsia="Tinos" w:cs="Tinos"/>
          <w:sz w:val="24"/>
          <w:szCs w:val="24"/>
        </w:rPr>
        <w:t xml:space="preserve">ны руков</w:t>
      </w:r>
      <w:r>
        <w:rPr>
          <w:rFonts w:ascii="Tinos" w:hAnsi="Tinos" w:eastAsia="Tinos" w:cs="Tinos"/>
          <w:sz w:val="24"/>
          <w:szCs w:val="24"/>
        </w:rPr>
        <w:t xml:space="preserve">о</w:t>
      </w:r>
      <w:r>
        <w:rPr>
          <w:rFonts w:ascii="Tinos" w:hAnsi="Tinos" w:eastAsia="Tinos" w:cs="Tinos"/>
          <w:sz w:val="24"/>
          <w:szCs w:val="24"/>
        </w:rPr>
        <w:t xml:space="preserve">дствуются действующим законодательством Российской Федерации.</w:t>
      </w:r>
      <w:r>
        <w:rPr>
          <w:rFonts w:ascii="Tinos" w:hAnsi="Tinos" w:cs="Tinos"/>
          <w:sz w:val="24"/>
          <w:szCs w:val="24"/>
        </w:rPr>
      </w:r>
      <w:r>
        <w:rPr>
          <w:rFonts w:ascii="Tinos" w:hAnsi="Tinos" w:cs="Tinos"/>
          <w:sz w:val="24"/>
          <w:szCs w:val="24"/>
        </w:rPr>
      </w:r>
    </w:p>
    <w:p>
      <w:pPr>
        <w:pStyle w:val="1102"/>
        <w:numPr>
          <w:ilvl w:val="0"/>
          <w:numId w:val="0"/>
        </w:numPr>
        <w:ind w:firstLine="708"/>
        <w:jc w:val="both"/>
        <w:spacing w:after="0" w:afterAutospacing="0" w:line="276" w:lineRule="auto"/>
        <w:rPr>
          <w:rFonts w:ascii="Tinos" w:hAnsi="Tinos" w:cs="Tinos"/>
          <w:i/>
          <w:color w:val="00b0f0"/>
          <w:sz w:val="22"/>
          <w:szCs w:val="22"/>
        </w:rPr>
      </w:pPr>
      <w:r>
        <w:rPr>
          <w:rFonts w:ascii="Tinos" w:hAnsi="Tinos" w:eastAsia="Tinos" w:cs="Tinos"/>
          <w:i/>
          <w:color w:val="00b0f0"/>
          <w:sz w:val="22"/>
          <w:szCs w:val="22"/>
        </w:rPr>
        <w:t xml:space="preserve">Выбирается один из вариантов пункта 6.5.</w:t>
      </w:r>
      <w:r>
        <w:rPr>
          <w:rFonts w:ascii="Tinos" w:hAnsi="Tinos" w:cs="Tinos"/>
          <w:i/>
          <w:color w:val="00b0f0"/>
          <w:sz w:val="22"/>
          <w:szCs w:val="22"/>
        </w:rPr>
      </w:r>
      <w:r>
        <w:rPr>
          <w:rFonts w:ascii="Tinos" w:hAnsi="Tinos" w:cs="Tinos"/>
          <w:i/>
          <w:color w:val="00b0f0"/>
          <w:sz w:val="22"/>
          <w:szCs w:val="22"/>
        </w:rPr>
      </w:r>
    </w:p>
    <w:p>
      <w:pPr>
        <w:pStyle w:val="1102"/>
        <w:numPr>
          <w:ilvl w:val="0"/>
          <w:numId w:val="0"/>
        </w:numPr>
        <w:jc w:val="both"/>
        <w:spacing w:after="0" w:afterAutospacing="0" w:line="276" w:lineRule="auto"/>
        <w:rPr>
          <w:rFonts w:ascii="Tinos" w:hAnsi="Tinos" w:cs="Tinos"/>
          <w:i/>
          <w:sz w:val="22"/>
          <w:szCs w:val="22"/>
        </w:rPr>
      </w:pPr>
      <w:r>
        <w:rPr>
          <w:rFonts w:ascii="Tinos" w:hAnsi="Tinos" w:eastAsia="Tinos" w:cs="Tinos"/>
          <w:i/>
          <w:color w:val="00b0f0"/>
          <w:sz w:val="22"/>
          <w:szCs w:val="22"/>
        </w:rPr>
        <w:tab/>
        <w:t xml:space="preserve">Вариант 1 пункта 6.5 (применяется при заключении Договора на бумажном нос</w:t>
      </w:r>
      <w:r>
        <w:rPr>
          <w:rFonts w:ascii="Tinos" w:hAnsi="Tinos" w:eastAsia="Tinos" w:cs="Tinos"/>
          <w:i/>
          <w:color w:val="00b0f0"/>
          <w:sz w:val="22"/>
          <w:szCs w:val="22"/>
        </w:rPr>
        <w:t xml:space="preserve">и</w:t>
      </w:r>
      <w:r>
        <w:rPr>
          <w:rFonts w:ascii="Tinos" w:hAnsi="Tinos" w:eastAsia="Tinos" w:cs="Tinos"/>
          <w:i/>
          <w:color w:val="00b0f0"/>
          <w:sz w:val="22"/>
          <w:szCs w:val="22"/>
        </w:rPr>
        <w:t xml:space="preserve">теле).</w:t>
      </w:r>
      <w:r>
        <w:rPr>
          <w:rFonts w:ascii="Tinos" w:hAnsi="Tinos" w:cs="Tinos"/>
          <w:i/>
          <w:sz w:val="22"/>
          <w:szCs w:val="22"/>
        </w:rPr>
      </w:r>
      <w:r>
        <w:rPr>
          <w:rFonts w:ascii="Tinos" w:hAnsi="Tinos" w:cs="Tinos"/>
          <w:i/>
          <w:sz w:val="22"/>
          <w:szCs w:val="22"/>
        </w:rPr>
      </w:r>
    </w:p>
    <w:p>
      <w:pPr>
        <w:pStyle w:val="1102"/>
        <w:numPr>
          <w:ilvl w:val="0"/>
          <w:numId w:val="0"/>
        </w:numPr>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6.5</w:t>
      </w:r>
      <w:r>
        <w:rPr>
          <w:rFonts w:ascii="Tinos" w:hAnsi="Tinos" w:eastAsia="Tinos" w:cs="Tinos"/>
          <w:sz w:val="24"/>
          <w:szCs w:val="24"/>
        </w:rPr>
        <w:t xml:space="preserve">.</w:t>
      </w:r>
      <w:r>
        <w:rPr>
          <w:rFonts w:ascii="Tinos" w:hAnsi="Tinos" w:eastAsia="Tinos" w:cs="Tinos"/>
          <w:sz w:val="24"/>
          <w:szCs w:val="24"/>
          <w:lang w:val="en-US"/>
        </w:rPr>
        <w:t xml:space="preserve"> </w:t>
      </w:r>
      <w:r>
        <w:rPr>
          <w:rFonts w:ascii="Tinos" w:hAnsi="Tinos" w:eastAsia="Tinos" w:cs="Tinos"/>
          <w:sz w:val="24"/>
          <w:szCs w:val="24"/>
        </w:rPr>
        <w:t xml:space="preserve">Договор составлен в 2 (Двух) идентичных экземплярах, имеющих равную юридическую силу, 1 (Один) – для Кредитора и 1 (Один) – для Нового кредитора.</w:t>
      </w:r>
      <w:r>
        <w:rPr>
          <w:rFonts w:ascii="Tinos" w:hAnsi="Tinos" w:cs="Tinos"/>
          <w:sz w:val="24"/>
          <w:szCs w:val="24"/>
        </w:rPr>
      </w:r>
      <w:r>
        <w:rPr>
          <w:rFonts w:ascii="Tinos" w:hAnsi="Tinos" w:cs="Tinos"/>
          <w:sz w:val="24"/>
          <w:szCs w:val="24"/>
        </w:rPr>
      </w:r>
    </w:p>
    <w:p>
      <w:pPr>
        <w:pStyle w:val="1102"/>
        <w:numPr>
          <w:ilvl w:val="0"/>
          <w:numId w:val="0"/>
        </w:numPr>
        <w:ind w:firstLine="708"/>
        <w:jc w:val="both"/>
        <w:spacing w:after="0" w:afterAutospacing="0" w:line="276" w:lineRule="auto"/>
        <w:rPr>
          <w:rFonts w:ascii="Tinos" w:hAnsi="Tinos" w:cs="Tinos"/>
          <w:i/>
          <w:color w:val="00b0f0"/>
          <w:sz w:val="22"/>
          <w:szCs w:val="22"/>
        </w:rPr>
      </w:pPr>
      <w:r>
        <w:rPr>
          <w:rFonts w:ascii="Tinos" w:hAnsi="Tinos" w:eastAsia="Tinos" w:cs="Tinos"/>
          <w:i/>
          <w:color w:val="00b0f0"/>
          <w:sz w:val="22"/>
          <w:szCs w:val="22"/>
        </w:rPr>
        <w:t xml:space="preserve">Вариант 2 пункта 6.5. (применяется, если предусмотрено заключение Договора в электронной форме с применением усиленной квалифицированной электронной подписи).</w:t>
      </w:r>
      <w:r>
        <w:rPr>
          <w:rFonts w:ascii="Tinos" w:hAnsi="Tinos" w:cs="Tinos"/>
          <w:i/>
          <w:color w:val="00b0f0"/>
          <w:sz w:val="22"/>
          <w:szCs w:val="22"/>
        </w:rPr>
      </w:r>
      <w:r>
        <w:rPr>
          <w:rFonts w:ascii="Tinos" w:hAnsi="Tinos" w:cs="Tinos"/>
          <w:i/>
          <w:color w:val="00b0f0"/>
          <w:sz w:val="22"/>
          <w:szCs w:val="22"/>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6.5</w:t>
      </w:r>
      <w:r>
        <w:rPr>
          <w:rFonts w:ascii="Tinos" w:hAnsi="Tinos" w:eastAsia="Tinos" w:cs="Tinos"/>
          <w:sz w:val="24"/>
          <w:szCs w:val="24"/>
        </w:rPr>
        <w:t xml:space="preserve">.</w:t>
      </w:r>
      <w:r>
        <w:rPr>
          <w:rFonts w:ascii="Tinos" w:hAnsi="Tinos" w:eastAsia="Tinos" w:cs="Tinos"/>
          <w:sz w:val="24"/>
          <w:szCs w:val="24"/>
          <w:lang w:val="en-US"/>
        </w:rPr>
        <w:t xml:space="preserve"> </w:t>
      </w:r>
      <w:r>
        <w:rPr>
          <w:rFonts w:ascii="Tinos" w:hAnsi="Tinos" w:eastAsia="Tinos" w:cs="Tinos"/>
          <w:sz w:val="24"/>
          <w:szCs w:val="24"/>
        </w:rPr>
        <w:t xml:space="preserve">Настоящий Договор заключен Сторонами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Новый кредитор</w:t>
      </w:r>
      <w:r>
        <w:rPr>
          <w:rFonts w:ascii="Tinos" w:hAnsi="Tinos" w:eastAsia="Tinos" w:cs="Tinos"/>
          <w:sz w:val="24"/>
          <w:szCs w:val="24"/>
        </w:rPr>
        <w:t xml:space="preserve"> осведомлен и принимает риски, связанные с подписанием настоящего Договора усиленной квалифицированной электронной подписью, а также ответственность за любые негативные последствия подписания настоящего Договора </w:t>
      </w:r>
      <w:r>
        <w:rPr>
          <w:rFonts w:ascii="Tinos" w:hAnsi="Tinos" w:eastAsia="Tinos" w:cs="Tinos"/>
          <w:sz w:val="24"/>
          <w:szCs w:val="24"/>
        </w:rPr>
        <w:t xml:space="preserve">Новым кредитором </w:t>
      </w:r>
      <w:r>
        <w:rPr>
          <w:rFonts w:ascii="Tinos" w:hAnsi="Tinos" w:eastAsia="Tinos" w:cs="Tinos"/>
          <w:sz w:val="24"/>
          <w:szCs w:val="24"/>
        </w:rPr>
        <w:t xml:space="preserve">усиленной квалифицированной электронной подписью, которые могут наступить, в т.ч. за нарушение конфиденциальности ключей электронных подписей путем предоставления </w:t>
      </w:r>
      <w:r>
        <w:rPr>
          <w:rFonts w:ascii="Tinos" w:hAnsi="Tinos" w:eastAsia="Tinos" w:cs="Tinos"/>
          <w:sz w:val="24"/>
          <w:szCs w:val="24"/>
        </w:rPr>
        <w:t xml:space="preserve">Новым кредитором</w:t>
      </w:r>
      <w:r>
        <w:rPr>
          <w:rFonts w:ascii="Tinos" w:hAnsi="Tinos" w:eastAsia="Tinos" w:cs="Tinos"/>
          <w:sz w:val="24"/>
          <w:szCs w:val="24"/>
        </w:rPr>
        <w:t xml:space="preserve"> доступа конкретным лицам к:</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программно-аппаратному комплексу, содержащему средство криптографической защиты информации, которое позволяет подписывать документы усиленной квалифицированной электронной подписью;</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функциональному ключевому носителю, содержащему информацию для формирования усиленной квалифицированной электронной подписи;</w:t>
      </w:r>
      <w:r>
        <w:rPr>
          <w:rFonts w:ascii="Tinos" w:hAnsi="Tinos" w:cs="Tinos"/>
          <w:sz w:val="24"/>
          <w:szCs w:val="24"/>
        </w:rPr>
      </w:r>
      <w:r>
        <w:rPr>
          <w:rFonts w:ascii="Tinos" w:hAnsi="Tinos" w:cs="Tinos"/>
          <w:sz w:val="24"/>
          <w:szCs w:val="24"/>
        </w:rPr>
      </w:r>
    </w:p>
    <w:p>
      <w:pPr>
        <w:pStyle w:val="1107"/>
        <w:jc w:val="both"/>
        <w:spacing w:after="0" w:afterAutospacing="0" w:line="276" w:lineRule="auto"/>
        <w:rPr>
          <w:rFonts w:ascii="Tinos" w:hAnsi="Tinos" w:cs="Tinos"/>
          <w:sz w:val="24"/>
          <w:szCs w:val="24"/>
        </w:rPr>
      </w:pPr>
      <w:r>
        <w:rPr>
          <w:rFonts w:ascii="Tinos" w:hAnsi="Tinos" w:eastAsia="Tinos" w:cs="Tinos"/>
          <w:sz w:val="24"/>
          <w:szCs w:val="24"/>
        </w:rPr>
        <w:t xml:space="preserve">- сертификату ключа проверки электронной п</w:t>
      </w:r>
      <w:r>
        <w:rPr>
          <w:rFonts w:ascii="Tinos" w:hAnsi="Tinos" w:eastAsia="Tinos" w:cs="Tinos"/>
          <w:sz w:val="24"/>
          <w:szCs w:val="24"/>
        </w:rPr>
        <w:t xml:space="preserve">одписи, созданному и выданному аккредитованными в порядке, установленном Федеральным законом «Об электронной подписи», удостоверяющими центрами (далее - аккредитованные центры), использующими средства электронной подписи и средства аккредитованного центра.</w:t>
      </w:r>
      <w:r>
        <w:rPr>
          <w:rFonts w:ascii="Tinos" w:hAnsi="Tinos" w:cs="Tinos"/>
          <w:sz w:val="24"/>
          <w:szCs w:val="24"/>
        </w:rPr>
      </w:r>
      <w:r>
        <w:rPr>
          <w:rFonts w:ascii="Tinos" w:hAnsi="Tinos" w:cs="Tinos"/>
          <w:sz w:val="24"/>
          <w:szCs w:val="24"/>
        </w:rPr>
      </w:r>
    </w:p>
    <w:p>
      <w:pPr>
        <w:pStyle w:val="1103"/>
        <w:keepNext w:val="0"/>
        <w:spacing w:line="276" w:lineRule="auto"/>
        <w:shd w:val="clear" w:color="auto" w:fill="cccccc"/>
        <w:widowControl w:val="off"/>
        <w:rPr>
          <w:rFonts w:ascii="Tinos" w:hAnsi="Tinos" w:cs="Tinos"/>
          <w:sz w:val="20"/>
          <w:szCs w:val="20"/>
          <w:u w:val="none"/>
        </w:rPr>
      </w:pPr>
      <w:r>
        <w:rPr>
          <w:rFonts w:ascii="Tinos" w:hAnsi="Tinos" w:eastAsia="Tinos" w:cs="Tinos"/>
          <w:sz w:val="20"/>
          <w:szCs w:val="20"/>
          <w:u w:val="none"/>
        </w:rPr>
        <w:t xml:space="preserve">7. ЮРИДИЧЕСКИЕ АДРЕСА, БАНКОВСКИЕ РЕКВИЗИТЫ</w:t>
      </w:r>
      <w:r>
        <w:rPr>
          <w:rFonts w:ascii="Tinos" w:hAnsi="Tinos" w:cs="Tinos"/>
          <w:sz w:val="20"/>
          <w:szCs w:val="20"/>
          <w:u w:val="none"/>
        </w:rPr>
      </w:r>
      <w:r>
        <w:rPr>
          <w:rFonts w:ascii="Tinos" w:hAnsi="Tinos" w:cs="Tinos"/>
          <w:sz w:val="20"/>
          <w:szCs w:val="20"/>
          <w:u w:val="none"/>
        </w:rPr>
      </w:r>
    </w:p>
    <w:p>
      <w:pPr>
        <w:pStyle w:val="1103"/>
        <w:keepNext w:val="0"/>
        <w:spacing w:line="276" w:lineRule="auto"/>
        <w:shd w:val="clear" w:color="auto" w:fill="cccccc"/>
        <w:widowControl w:val="off"/>
        <w:rPr>
          <w:rFonts w:ascii="Tinos" w:hAnsi="Tinos" w:cs="Tinos"/>
          <w:sz w:val="20"/>
          <w:szCs w:val="20"/>
          <w:u w:val="none"/>
        </w:rPr>
      </w:pPr>
      <w:r>
        <w:rPr>
          <w:rFonts w:ascii="Tinos" w:hAnsi="Tinos" w:eastAsia="Tinos" w:cs="Tinos"/>
          <w:sz w:val="20"/>
          <w:szCs w:val="20"/>
          <w:u w:val="none"/>
        </w:rPr>
        <w:t xml:space="preserve">И МЕСТО НАХОЖДЕНИЯ СТ</w:t>
      </w:r>
      <w:r>
        <w:rPr>
          <w:rFonts w:ascii="Tinos" w:hAnsi="Tinos" w:eastAsia="Tinos" w:cs="Tinos"/>
          <w:sz w:val="20"/>
          <w:szCs w:val="20"/>
          <w:u w:val="none"/>
        </w:rPr>
        <w:t xml:space="preserve">О</w:t>
      </w:r>
      <w:r>
        <w:rPr>
          <w:rFonts w:ascii="Tinos" w:hAnsi="Tinos" w:eastAsia="Tinos" w:cs="Tinos"/>
          <w:sz w:val="20"/>
          <w:szCs w:val="20"/>
          <w:u w:val="none"/>
        </w:rPr>
        <w:t xml:space="preserve">РОН. ПОДПИСИ СТОРОН</w:t>
      </w:r>
      <w:r>
        <w:rPr>
          <w:rFonts w:ascii="Tinos" w:hAnsi="Tinos" w:cs="Tinos"/>
          <w:sz w:val="20"/>
          <w:szCs w:val="20"/>
          <w:u w:val="none"/>
        </w:rPr>
      </w:r>
      <w:r>
        <w:rPr>
          <w:rFonts w:ascii="Tinos" w:hAnsi="Tinos" w:cs="Tinos"/>
          <w:sz w:val="20"/>
          <w:szCs w:val="20"/>
          <w:u w:val="none"/>
        </w:rPr>
      </w:r>
    </w:p>
    <w:tbl>
      <w:tblPr>
        <w:tblW w:w="10230" w:type="dxa"/>
        <w:jc w:val="center"/>
        <w:tblInd w:w="312" w:type="dxa"/>
        <w:tblLayout w:type="fixed"/>
        <w:tblCellMar>
          <w:left w:w="70" w:type="dxa"/>
          <w:top w:w="0" w:type="dxa"/>
          <w:right w:w="70" w:type="dxa"/>
          <w:bottom w:w="0" w:type="dxa"/>
        </w:tblCellMar>
        <w:tblLook w:val="04A0" w:firstRow="1" w:lastRow="0" w:firstColumn="1" w:lastColumn="0" w:noHBand="0" w:noVBand="1"/>
      </w:tblPr>
      <w:tblGrid>
        <w:gridCol w:w="5082"/>
        <w:gridCol w:w="5148"/>
      </w:tblGrid>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Кредитор</w:t>
            </w:r>
            <w:r>
              <w:rPr>
                <w:rFonts w:ascii="Tinos" w:hAnsi="Tinos" w:cs="Tinos"/>
                <w:b/>
                <w:bCs/>
                <w:sz w:val="16"/>
                <w:szCs w:val="16"/>
              </w:rPr>
            </w:r>
            <w:r>
              <w:rPr>
                <w:rFonts w:ascii="Tinos" w:hAnsi="Tinos" w:cs="Tinos"/>
                <w:b/>
                <w:bCs/>
                <w:sz w:val="16"/>
                <w:szCs w:val="16"/>
              </w:rPr>
            </w:r>
          </w:p>
          <w:p>
            <w:pPr>
              <w:pStyle w:val="1102"/>
              <w:jc w:val="both"/>
              <w:spacing w:line="240" w:lineRule="auto"/>
              <w:widowControl w:val="off"/>
              <w:rPr>
                <w:rFonts w:ascii="Tinos" w:hAnsi="Tinos" w:cs="Tinos"/>
                <w:b/>
                <w:bCs/>
                <w:sz w:val="16"/>
                <w:szCs w:val="16"/>
              </w:rPr>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Новый кредитор</w:t>
            </w:r>
            <w:r>
              <w:rPr>
                <w:rFonts w:ascii="Tinos" w:hAnsi="Tinos" w:cs="Tinos"/>
                <w:b/>
                <w:bCs/>
                <w:sz w:val="16"/>
                <w:szCs w:val="16"/>
              </w:rPr>
            </w:r>
            <w:r>
              <w:rPr>
                <w:rFonts w:ascii="Tinos" w:hAnsi="Tinos" w:cs="Tinos"/>
                <w:b/>
                <w:bCs/>
                <w:sz w:val="16"/>
                <w:szCs w:val="16"/>
              </w:rPr>
            </w:r>
          </w:p>
          <w:p>
            <w:pPr>
              <w:pStyle w:val="1102"/>
              <w:jc w:val="both"/>
              <w:spacing w:line="240" w:lineRule="auto"/>
              <w:widowControl w:val="off"/>
              <w:rPr>
                <w:rFonts w:ascii="Tinos" w:hAnsi="Tinos" w:cs="Tinos"/>
                <w:b/>
                <w:bCs/>
                <w:sz w:val="16"/>
                <w:szCs w:val="16"/>
              </w:rPr>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tc>
      </w:tr>
      <w:tr>
        <w:tblPrEx/>
        <w:trPr>
          <w:trHeight w:val="438"/>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____________________________________</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Место нахождения:</w:t>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____________________________________</w:t>
            </w:r>
            <w:r>
              <w:rPr>
                <w:rFonts w:ascii="Tinos" w:hAnsi="Tinos" w:cs="Tinos"/>
                <w:sz w:val="16"/>
                <w:szCs w:val="16"/>
              </w:rPr>
            </w:r>
            <w:r>
              <w:rPr>
                <w:rFonts w:ascii="Tinos" w:hAnsi="Tinos" w:cs="Tinos"/>
                <w:sz w:val="16"/>
                <w:szCs w:val="16"/>
              </w:rPr>
            </w:r>
          </w:p>
          <w:p>
            <w:pPr>
              <w:pStyle w:val="1102"/>
              <w:ind w:left="33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Место нахождения:</w:t>
            </w:r>
            <w:r>
              <w:rPr>
                <w:rFonts w:ascii="Tinos" w:hAnsi="Tinos" w:cs="Tinos"/>
                <w:sz w:val="16"/>
                <w:szCs w:val="16"/>
              </w:rPr>
            </w:r>
            <w:r>
              <w:rPr>
                <w:rFonts w:ascii="Tinos" w:hAnsi="Tinos" w:cs="Tinos"/>
                <w:sz w:val="16"/>
                <w:szCs w:val="16"/>
              </w:rPr>
            </w:r>
          </w:p>
        </w:tc>
      </w:tr>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ИНН </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ОГРН</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БИК</w:t>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ИНН </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ОГРН</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t xml:space="preserve">СНИЛС</w:t>
            </w:r>
            <w:r>
              <w:rPr>
                <w:rStyle w:val="1130"/>
                <w:rFonts w:ascii="Tinos" w:hAnsi="Tinos" w:eastAsia="Tinos" w:cs="Tinos"/>
                <w:sz w:val="16"/>
                <w:szCs w:val="16"/>
              </w:rPr>
              <w:footnoteReference w:id="5"/>
            </w:r>
            <w:r>
              <w:rPr>
                <w:rFonts w:ascii="Tinos" w:hAnsi="Tinos" w:eastAsia="Tinos" w:cs="Tinos"/>
                <w:sz w:val="16"/>
                <w:szCs w:val="16"/>
              </w:rPr>
              <w:t xml:space="preserve">  ____________________________</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              </w:t>
            </w:r>
            <w:r>
              <w:rPr>
                <w:rFonts w:ascii="Tinos" w:hAnsi="Tinos" w:eastAsia="Tinos" w:cs="Tinos"/>
                <w:sz w:val="16"/>
                <w:szCs w:val="16"/>
              </w:rPr>
              <w:t xml:space="preserve">   </w:t>
            </w:r>
            <w:r>
              <w:rPr>
                <w:rFonts w:ascii="Tinos" w:hAnsi="Tinos" w:eastAsia="Tinos" w:cs="Tinos"/>
                <w:sz w:val="16"/>
                <w:szCs w:val="16"/>
                <w:vertAlign w:val="superscript"/>
              </w:rPr>
              <w:t xml:space="preserve">(указывается СНИЛС лица, подписывающего Договор</w:t>
            </w:r>
            <w:r>
              <w:rPr>
                <w:rFonts w:ascii="Tinos" w:hAnsi="Tinos" w:eastAsia="Tinos" w:cs="Tinos"/>
                <w:sz w:val="16"/>
                <w:szCs w:val="16"/>
                <w:vertAlign w:val="superscript"/>
              </w:rPr>
              <w:t xml:space="preserve">)</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tc>
      </w:tr>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 корр. счета/субсчета, где открыт</w:t>
            </w:r>
            <w:r>
              <w:rPr>
                <w:rFonts w:ascii="Tinos" w:hAnsi="Tinos" w:cs="Tinos"/>
                <w:sz w:val="16"/>
                <w:szCs w:val="16"/>
              </w:rPr>
            </w:r>
            <w:r>
              <w:rPr>
                <w:rFonts w:ascii="Tinos" w:hAnsi="Tinos" w:cs="Tinos"/>
                <w:sz w:val="16"/>
                <w:szCs w:val="16"/>
              </w:rPr>
            </w:r>
          </w:p>
          <w:p>
            <w:pPr>
              <w:pStyle w:val="110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02"/>
              <w:jc w:val="both"/>
              <w:spacing w:line="240" w:lineRule="auto"/>
              <w:widowControl w:val="off"/>
              <w:rPr>
                <w:rFonts w:ascii="Tinos" w:hAnsi="Tinos" w:cs="Tinos"/>
                <w:sz w:val="16"/>
                <w:szCs w:val="16"/>
              </w:rPr>
            </w:pPr>
            <w:r>
              <w:rPr>
                <w:rFonts w:ascii="Tinos" w:hAnsi="Tinos" w:eastAsia="Tinos" w:cs="Tinos"/>
                <w:sz w:val="16"/>
                <w:szCs w:val="16"/>
              </w:rPr>
              <w:t xml:space="preserve">№№ счетов</w:t>
            </w:r>
            <w:r>
              <w:rPr>
                <w:rFonts w:ascii="Tinos" w:hAnsi="Tinos" w:cs="Tinos"/>
                <w:sz w:val="16"/>
                <w:szCs w:val="16"/>
              </w:rPr>
            </w:r>
            <w:r>
              <w:rPr>
                <w:rFonts w:ascii="Tinos" w:hAnsi="Tinos" w:cs="Tinos"/>
                <w:sz w:val="16"/>
                <w:szCs w:val="16"/>
              </w:rPr>
            </w:r>
          </w:p>
        </w:tc>
      </w:tr>
      <w:tr>
        <w:tblPrEx/>
        <w:trPr>
          <w:cantSplit/>
          <w:trHeight w:val="269"/>
        </w:trPr>
        <w:tc>
          <w:tcPr>
            <w:gridSpan w:val="2"/>
            <w:tcBorders>
              <w:top w:val="single" w:color="000000" w:sz="4" w:space="0"/>
              <w:left w:val="single" w:color="000000" w:sz="4" w:space="0"/>
              <w:bottom w:val="single" w:color="000000" w:sz="4" w:space="0"/>
              <w:right w:val="single" w:color="000000" w:sz="4" w:space="0"/>
            </w:tcBorders>
            <w:tcW w:w="10230" w:type="dxa"/>
            <w:vAlign w:val="top"/>
            <w:textDirection w:val="lrTb"/>
            <w:noWrap w:val="false"/>
          </w:tcPr>
          <w:p>
            <w:pPr>
              <w:pStyle w:val="1102"/>
              <w:jc w:val="center"/>
              <w:spacing w:line="240" w:lineRule="auto"/>
              <w:widowControl w:val="off"/>
              <w:rPr>
                <w:rFonts w:ascii="Tinos" w:hAnsi="Tinos" w:cs="Tinos"/>
                <w:b/>
                <w:sz w:val="16"/>
                <w:szCs w:val="16"/>
              </w:rPr>
            </w:pPr>
            <w:r>
              <w:rPr>
                <w:rFonts w:ascii="Tinos" w:hAnsi="Tinos" w:eastAsia="Tinos" w:cs="Tinos"/>
                <w:b/>
                <w:sz w:val="16"/>
                <w:szCs w:val="16"/>
              </w:rPr>
              <w:t xml:space="preserve">ПОДПИСИ СТОРОН:</w:t>
            </w:r>
            <w:r>
              <w:rPr>
                <w:rFonts w:ascii="Tinos" w:hAnsi="Tinos" w:cs="Tinos"/>
                <w:b/>
                <w:sz w:val="16"/>
                <w:szCs w:val="16"/>
              </w:rPr>
            </w:r>
            <w:r>
              <w:rPr>
                <w:rFonts w:ascii="Tinos" w:hAnsi="Tinos" w:cs="Tinos"/>
                <w:b/>
                <w:sz w:val="16"/>
                <w:szCs w:val="16"/>
              </w:rPr>
            </w:r>
          </w:p>
        </w:tc>
      </w:tr>
      <w:tr>
        <w:tblPrEx/>
        <w:trPr>
          <w:trHeight w:val="1244"/>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p>
            <w:pPr>
              <w:pStyle w:val="1117"/>
              <w:keepNext w:val="0"/>
              <w:spacing w:line="240" w:lineRule="auto"/>
              <w:widowControl w:val="off"/>
              <w:rPr>
                <w:rFonts w:ascii="Tinos" w:hAnsi="Tinos" w:cs="Tinos"/>
                <w:sz w:val="16"/>
                <w:szCs w:val="16"/>
              </w:rPr>
              <w:outlineLvl w:val="3"/>
            </w:pPr>
            <w:r>
              <w:rPr>
                <w:rFonts w:ascii="Tinos" w:hAnsi="Tinos" w:eastAsia="Tinos" w:cs="Tinos"/>
                <w:b/>
                <w:bCs/>
                <w:sz w:val="16"/>
                <w:szCs w:val="16"/>
              </w:rPr>
              <w:t xml:space="preserve">Кредитор  </w:t>
            </w:r>
            <w:r>
              <w:rPr>
                <w:rFonts w:ascii="Tinos" w:hAnsi="Tinos" w:cs="Tinos"/>
                <w:sz w:val="16"/>
                <w:szCs w:val="16"/>
              </w:rPr>
            </w:r>
            <w:r>
              <w:rPr>
                <w:rFonts w:ascii="Tinos" w:hAnsi="Tinos" w:cs="Tinos"/>
                <w:sz w:val="16"/>
                <w:szCs w:val="16"/>
              </w:rPr>
            </w:r>
          </w:p>
          <w:p>
            <w:pPr>
              <w:pStyle w:val="1120"/>
              <w:spacing w:line="240" w:lineRule="auto"/>
              <w:rPr>
                <w:rFonts w:ascii="Tinos" w:hAnsi="Tinos" w:cs="Tinos"/>
                <w:sz w:val="16"/>
                <w:szCs w:val="16"/>
              </w:rPr>
            </w:pPr>
            <w:r>
              <w:rPr>
                <w:rFonts w:ascii="Tinos" w:hAnsi="Tinos" w:eastAsia="Tinos" w:cs="Tinos"/>
                <w:sz w:val="16"/>
                <w:szCs w:val="16"/>
                <w:lang w:val="ru-RU" w:eastAsia="ru-RU"/>
              </w:rPr>
            </w:r>
            <w:r>
              <w:rPr>
                <w:rFonts w:ascii="Tinos" w:hAnsi="Tinos" w:cs="Tinos"/>
                <w:sz w:val="16"/>
                <w:szCs w:val="16"/>
              </w:rPr>
            </w:r>
            <w:r>
              <w:rPr>
                <w:rFonts w:ascii="Tinos" w:hAnsi="Tinos" w:cs="Tinos"/>
                <w:sz w:val="16"/>
                <w:szCs w:val="16"/>
              </w:rPr>
            </w:r>
          </w:p>
          <w:p>
            <w:pPr>
              <w:pStyle w:val="1120"/>
              <w:spacing w:line="240" w:lineRule="auto"/>
              <w:rPr>
                <w:rFonts w:ascii="Tinos" w:hAnsi="Tinos" w:cs="Tinos"/>
                <w:sz w:val="16"/>
                <w:szCs w:val="16"/>
              </w:rPr>
            </w:pPr>
            <w:r>
              <w:rPr>
                <w:rFonts w:ascii="Tinos" w:hAnsi="Tinos" w:eastAsia="Tinos" w:cs="Tinos"/>
                <w:sz w:val="16"/>
                <w:szCs w:val="16"/>
                <w:lang w:val="ru-RU" w:eastAsia="ru-RU"/>
              </w:rPr>
              <w:t xml:space="preserve">__________</w:t>
            </w:r>
            <w:r>
              <w:rPr>
                <w:rFonts w:ascii="Tinos" w:hAnsi="Tinos" w:eastAsia="Tinos" w:cs="Tinos"/>
                <w:sz w:val="16"/>
                <w:szCs w:val="16"/>
                <w:lang w:val="ru-RU" w:eastAsia="ru-RU"/>
              </w:rPr>
              <w:t xml:space="preserve">  __________  __________</w:t>
            </w:r>
            <w:r>
              <w:rPr>
                <w:rFonts w:ascii="Tinos" w:hAnsi="Tinos" w:eastAsia="Tinos" w:cs="Tinos"/>
                <w:sz w:val="16"/>
                <w:szCs w:val="16"/>
                <w:lang w:val="ru-RU" w:eastAsia="ru-RU"/>
              </w:rPr>
              <w:t xml:space="preserve">_______</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t xml:space="preserve">  (должность)    </w:t>
            </w:r>
            <w:r>
              <w:rPr>
                <w:rFonts w:ascii="Tinos" w:hAnsi="Tinos" w:eastAsia="Tinos" w:cs="Tinos"/>
                <w:sz w:val="16"/>
                <w:szCs w:val="16"/>
              </w:rPr>
              <w:t xml:space="preserve">    </w:t>
            </w:r>
            <w:r>
              <w:rPr>
                <w:rFonts w:ascii="Tinos" w:hAnsi="Tinos" w:eastAsia="Tinos" w:cs="Tinos"/>
                <w:sz w:val="16"/>
                <w:szCs w:val="16"/>
              </w:rPr>
              <w:t xml:space="preserve"> (подпись)    </w:t>
            </w:r>
            <w:r>
              <w:rPr>
                <w:rFonts w:ascii="Tinos" w:hAnsi="Tinos" w:eastAsia="Tinos" w:cs="Tinos"/>
                <w:sz w:val="16"/>
                <w:szCs w:val="16"/>
              </w:rPr>
              <w:t xml:space="preserve">   (расшифровка подписи</w:t>
            </w:r>
            <w:r>
              <w:rPr>
                <w:rFonts w:ascii="Tinos" w:hAnsi="Tinos" w:eastAsia="Tinos" w:cs="Tinos"/>
                <w:sz w:val="16"/>
                <w:szCs w:val="16"/>
              </w:rPr>
              <w:t xml:space="preserve">)</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02"/>
              <w:jc w:val="center"/>
              <w:spacing w:line="240" w:lineRule="auto"/>
              <w:widowControl w:val="off"/>
              <w:rPr>
                <w:rFonts w:ascii="Tinos" w:hAnsi="Tinos" w:cs="Tinos"/>
                <w:sz w:val="16"/>
                <w:szCs w:val="16"/>
              </w:rPr>
            </w:pPr>
            <w:r>
              <w:rPr>
                <w:rFonts w:ascii="Tinos" w:hAnsi="Tinos" w:eastAsia="Tinos" w:cs="Tinos"/>
                <w:sz w:val="16"/>
                <w:szCs w:val="16"/>
              </w:rPr>
              <w:t xml:space="preserve">МП</w:t>
            </w:r>
            <w:r>
              <w:rPr>
                <w:rFonts w:ascii="Tinos" w:hAnsi="Tinos" w:eastAsia="Tinos" w:cs="Tinos"/>
                <w:sz w:val="16"/>
                <w:szCs w:val="16"/>
              </w:rPr>
              <w:t xml:space="preserve"> </w:t>
            </w:r>
            <w:r>
              <w:rPr>
                <w:rStyle w:val="1130"/>
                <w:rFonts w:ascii="Tinos" w:hAnsi="Tinos" w:eastAsia="Tinos" w:cs="Tinos"/>
                <w:i/>
                <w:sz w:val="16"/>
                <w:szCs w:val="16"/>
              </w:rPr>
              <w:footnoteReference w:id="6"/>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p>
            <w:pPr>
              <w:pStyle w:val="111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Новый кредитор</w:t>
            </w:r>
            <w:r>
              <w:rPr>
                <w:rFonts w:ascii="Tinos" w:hAnsi="Tinos" w:cs="Tinos"/>
                <w:b/>
                <w:bCs/>
                <w:sz w:val="16"/>
                <w:szCs w:val="16"/>
              </w:rPr>
            </w:r>
            <w:r>
              <w:rPr>
                <w:rFonts w:ascii="Tinos" w:hAnsi="Tinos" w:cs="Tinos"/>
                <w:b/>
                <w:bCs/>
                <w:sz w:val="16"/>
                <w:szCs w:val="16"/>
              </w:rPr>
            </w:r>
          </w:p>
          <w:p>
            <w:pPr>
              <w:pStyle w:val="1120"/>
              <w:spacing w:line="240" w:lineRule="auto"/>
              <w:rPr>
                <w:rFonts w:ascii="Tinos" w:hAnsi="Tinos" w:cs="Tinos"/>
                <w:sz w:val="16"/>
                <w:szCs w:val="16"/>
              </w:rPr>
            </w:pPr>
            <w:r>
              <w:rPr>
                <w:rFonts w:ascii="Tinos" w:hAnsi="Tinos" w:eastAsia="Tinos" w:cs="Tinos"/>
                <w:sz w:val="16"/>
                <w:szCs w:val="16"/>
                <w:lang w:val="ru-RU" w:eastAsia="ru-RU"/>
              </w:rPr>
            </w:r>
            <w:r>
              <w:rPr>
                <w:rFonts w:ascii="Tinos" w:hAnsi="Tinos" w:cs="Tinos"/>
                <w:sz w:val="16"/>
                <w:szCs w:val="16"/>
              </w:rPr>
            </w:r>
            <w:r>
              <w:rPr>
                <w:rFonts w:ascii="Tinos" w:hAnsi="Tinos" w:cs="Tinos"/>
                <w:sz w:val="16"/>
                <w:szCs w:val="16"/>
              </w:rPr>
            </w:r>
          </w:p>
          <w:p>
            <w:pPr>
              <w:pStyle w:val="1120"/>
              <w:spacing w:line="240" w:lineRule="auto"/>
              <w:rPr>
                <w:rFonts w:ascii="Tinos" w:hAnsi="Tinos" w:cs="Tinos"/>
                <w:sz w:val="16"/>
                <w:szCs w:val="16"/>
              </w:rPr>
            </w:pPr>
            <w:r>
              <w:rPr>
                <w:rFonts w:ascii="Tinos" w:hAnsi="Tinos" w:eastAsia="Tinos" w:cs="Tinos"/>
                <w:sz w:val="16"/>
                <w:szCs w:val="16"/>
                <w:lang w:val="ru-RU" w:eastAsia="ru-RU"/>
              </w:rPr>
              <w:t xml:space="preserve">____________  __________  __________</w:t>
            </w:r>
            <w:r>
              <w:rPr>
                <w:rFonts w:ascii="Tinos" w:hAnsi="Tinos" w:eastAsia="Tinos" w:cs="Tinos"/>
                <w:sz w:val="16"/>
                <w:szCs w:val="16"/>
                <w:lang w:val="ru-RU" w:eastAsia="ru-RU"/>
              </w:rPr>
              <w:t xml:space="preserve">______</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t xml:space="preserve"> </w:t>
            </w:r>
            <w:r>
              <w:rPr>
                <w:rFonts w:ascii="Tinos" w:hAnsi="Tinos" w:eastAsia="Tinos" w:cs="Tinos"/>
                <w:sz w:val="16"/>
                <w:szCs w:val="16"/>
              </w:rPr>
              <w:t xml:space="preserve"> </w:t>
            </w:r>
            <w:r>
              <w:rPr>
                <w:rFonts w:ascii="Tinos" w:hAnsi="Tinos" w:eastAsia="Tinos" w:cs="Tinos"/>
                <w:sz w:val="16"/>
                <w:szCs w:val="16"/>
              </w:rPr>
              <w:t xml:space="preserve"> (должность)   </w:t>
            </w:r>
            <w:r>
              <w:rPr>
                <w:rFonts w:ascii="Tinos" w:hAnsi="Tinos" w:eastAsia="Tinos" w:cs="Tinos"/>
                <w:sz w:val="16"/>
                <w:szCs w:val="16"/>
              </w:rPr>
              <w:t xml:space="preserve">       </w:t>
            </w:r>
            <w:r>
              <w:rPr>
                <w:rFonts w:ascii="Tinos" w:hAnsi="Tinos" w:eastAsia="Tinos" w:cs="Tinos"/>
                <w:sz w:val="16"/>
                <w:szCs w:val="16"/>
              </w:rPr>
              <w:t xml:space="preserve">  (подпись)      </w:t>
            </w:r>
            <w:r>
              <w:rPr>
                <w:rFonts w:ascii="Tinos" w:hAnsi="Tinos" w:eastAsia="Tinos" w:cs="Tinos"/>
                <w:sz w:val="16"/>
                <w:szCs w:val="16"/>
              </w:rPr>
              <w:t xml:space="preserve"> (расшифровка подписи</w:t>
            </w:r>
            <w:r>
              <w:rPr>
                <w:rFonts w:ascii="Tinos" w:hAnsi="Tinos" w:eastAsia="Tinos" w:cs="Tinos"/>
                <w:sz w:val="16"/>
                <w:szCs w:val="16"/>
              </w:rPr>
              <w:t xml:space="preserve">)</w:t>
            </w:r>
            <w:r>
              <w:rPr>
                <w:rFonts w:ascii="Tinos" w:hAnsi="Tinos" w:cs="Tinos"/>
                <w:sz w:val="16"/>
                <w:szCs w:val="16"/>
              </w:rPr>
            </w:r>
            <w:r>
              <w:rPr>
                <w:rFonts w:ascii="Tinos" w:hAnsi="Tinos" w:cs="Tinos"/>
                <w:sz w:val="16"/>
                <w:szCs w:val="16"/>
              </w:rPr>
            </w:r>
          </w:p>
          <w:p>
            <w:pPr>
              <w:pStyle w:val="110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02"/>
              <w:jc w:val="center"/>
              <w:spacing w:line="240" w:lineRule="auto"/>
              <w:widowControl w:val="off"/>
              <w:rPr>
                <w:rFonts w:ascii="Tinos" w:hAnsi="Tinos" w:cs="Tinos"/>
                <w:sz w:val="16"/>
                <w:szCs w:val="16"/>
              </w:rPr>
            </w:pPr>
            <w:r>
              <w:rPr>
                <w:rFonts w:ascii="Tinos" w:hAnsi="Tinos" w:eastAsia="Tinos" w:cs="Tinos"/>
                <w:sz w:val="16"/>
                <w:szCs w:val="16"/>
              </w:rPr>
              <w:t xml:space="preserve">МП</w:t>
            </w:r>
            <w:r>
              <w:rPr>
                <w:rFonts w:ascii="Tinos" w:hAnsi="Tinos" w:eastAsia="Tinos" w:cs="Tinos"/>
                <w:sz w:val="16"/>
                <w:szCs w:val="16"/>
              </w:rPr>
              <w:t xml:space="preserve"> </w:t>
            </w:r>
            <w:r>
              <w:rPr>
                <w:rFonts w:ascii="Tinos" w:hAnsi="Tinos" w:eastAsia="Tinos" w:cs="Tinos"/>
                <w:bCs/>
                <w:i/>
                <w:sz w:val="16"/>
                <w:szCs w:val="16"/>
              </w:rPr>
              <w:t xml:space="preserve">(при наличии)</w:t>
            </w:r>
            <w:r>
              <w:rPr>
                <w:rFonts w:ascii="Tinos" w:hAnsi="Tinos" w:eastAsia="Tinos" w:cs="Tinos"/>
                <w:bCs/>
                <w:i/>
                <w:sz w:val="16"/>
                <w:szCs w:val="16"/>
              </w:rPr>
              <w:t xml:space="preserve"> </w:t>
            </w:r>
            <w:r>
              <w:rPr>
                <w:rFonts w:ascii="Tinos" w:hAnsi="Tinos" w:eastAsia="Tinos" w:cs="Tinos"/>
                <w:sz w:val="16"/>
                <w:szCs w:val="16"/>
              </w:rPr>
              <w:t xml:space="preserve"> </w:t>
            </w:r>
            <w:r>
              <w:rPr>
                <w:rStyle w:val="1130"/>
                <w:rFonts w:ascii="Tinos" w:hAnsi="Tinos" w:eastAsia="Tinos" w:cs="Tinos"/>
                <w:i/>
                <w:sz w:val="16"/>
                <w:szCs w:val="16"/>
              </w:rPr>
              <w:footnoteReference w:id="7"/>
            </w:r>
            <w:r>
              <w:rPr>
                <w:rFonts w:ascii="Tinos" w:hAnsi="Tinos" w:cs="Tinos"/>
                <w:sz w:val="16"/>
                <w:szCs w:val="16"/>
              </w:rPr>
            </w:r>
            <w:r>
              <w:rPr>
                <w:rFonts w:ascii="Tinos" w:hAnsi="Tinos" w:cs="Tinos"/>
                <w:sz w:val="16"/>
                <w:szCs w:val="16"/>
              </w:rPr>
            </w:r>
          </w:p>
        </w:tc>
      </w:tr>
    </w:tbl>
    <w:p>
      <w:pPr>
        <w:pStyle w:val="1102"/>
        <w:numPr>
          <w:ilvl w:val="0"/>
          <w:numId w:val="0"/>
        </w:numPr>
        <w:ind w:firstLine="708"/>
        <w:jc w:val="both"/>
        <w:spacing w:line="240" w:lineRule="auto"/>
        <w:rPr>
          <w:rFonts w:ascii="Tinos" w:hAnsi="Tinos" w:cs="Tinos"/>
          <w:i/>
          <w:color w:val="00b0f0"/>
          <w:sz w:val="16"/>
          <w:szCs w:val="16"/>
        </w:rPr>
      </w:pPr>
      <w:r>
        <w:rPr>
          <w:rFonts w:ascii="Tinos" w:hAnsi="Tinos" w:eastAsia="Tinos" w:cs="Tinos"/>
          <w:i/>
          <w:color w:val="00b0f0"/>
          <w:sz w:val="16"/>
          <w:szCs w:val="16"/>
        </w:rPr>
        <w:t xml:space="preserve">Дополнительный текст в квадратных скобках исключается из Договора в случае, если Договор заключается в электронной форме с использованием усиленной квалифиц</w:t>
      </w:r>
      <w:r>
        <w:rPr>
          <w:rFonts w:ascii="Tinos" w:hAnsi="Tinos" w:eastAsia="Tinos" w:cs="Tinos"/>
          <w:i/>
          <w:color w:val="00b0f0"/>
          <w:sz w:val="16"/>
          <w:szCs w:val="16"/>
        </w:rPr>
        <w:t xml:space="preserve">и</w:t>
      </w:r>
      <w:r>
        <w:rPr>
          <w:rFonts w:ascii="Tinos" w:hAnsi="Tinos" w:eastAsia="Tinos" w:cs="Tinos"/>
          <w:i/>
          <w:color w:val="00b0f0"/>
          <w:sz w:val="16"/>
          <w:szCs w:val="16"/>
        </w:rPr>
        <w:t xml:space="preserve">рованной электронной подписи.</w:t>
      </w:r>
      <w:r>
        <w:rPr>
          <w:rFonts w:ascii="Tinos" w:hAnsi="Tinos" w:cs="Tinos"/>
          <w:i/>
          <w:color w:val="00b0f0"/>
          <w:sz w:val="16"/>
          <w:szCs w:val="16"/>
        </w:rPr>
      </w:r>
      <w:r>
        <w:rPr>
          <w:rFonts w:ascii="Tinos" w:hAnsi="Tinos" w:cs="Tinos"/>
          <w:i/>
          <w:color w:val="00b0f0"/>
          <w:sz w:val="16"/>
          <w:szCs w:val="16"/>
        </w:rPr>
      </w:r>
    </w:p>
    <w:p>
      <w:pPr>
        <w:pStyle w:val="1102"/>
        <w:ind w:firstLine="709"/>
        <w:jc w:val="both"/>
        <w:spacing w:line="240" w:lineRule="auto"/>
        <w:tabs>
          <w:tab w:val="left" w:pos="1134" w:leader="none"/>
        </w:tabs>
        <w:rPr>
          <w:rFonts w:ascii="Tinos" w:hAnsi="Tinos" w:cs="Tinos"/>
          <w:bCs/>
          <w:sz w:val="16"/>
          <w:szCs w:val="16"/>
        </w:rPr>
      </w:pPr>
      <w:r>
        <w:rPr>
          <w:rFonts w:ascii="Tinos" w:hAnsi="Tinos" w:eastAsia="Tinos" w:cs="Tinos"/>
          <w:bCs/>
          <w:sz w:val="16"/>
          <w:szCs w:val="16"/>
        </w:rPr>
        <w:t xml:space="preserve">Я, ______________________________________________________________________</w:t>
      </w:r>
      <w:r>
        <w:rPr>
          <w:rFonts w:ascii="Tinos" w:hAnsi="Tinos" w:cs="Tinos"/>
          <w:bCs/>
          <w:sz w:val="16"/>
          <w:szCs w:val="16"/>
        </w:rPr>
      </w:r>
      <w:r>
        <w:rPr>
          <w:rFonts w:ascii="Tinos" w:hAnsi="Tinos" w:cs="Tinos"/>
          <w:bCs/>
          <w:sz w:val="16"/>
          <w:szCs w:val="16"/>
        </w:rPr>
      </w:r>
    </w:p>
    <w:p>
      <w:pPr>
        <w:pStyle w:val="1102"/>
        <w:spacing w:line="240" w:lineRule="auto"/>
        <w:tabs>
          <w:tab w:val="left" w:pos="1134" w:leader="none"/>
        </w:tabs>
        <w:rPr>
          <w:rFonts w:ascii="Tinos" w:hAnsi="Tinos" w:cs="Tinos"/>
          <w:bCs/>
          <w:sz w:val="16"/>
          <w:szCs w:val="16"/>
          <w:vertAlign w:val="superscript"/>
        </w:rPr>
      </w:pPr>
      <w:r>
        <w:rPr>
          <w:rFonts w:ascii="Tinos" w:hAnsi="Tinos" w:eastAsia="Tinos" w:cs="Tinos"/>
          <w:bCs/>
          <w:sz w:val="16"/>
          <w:szCs w:val="16"/>
          <w:vertAlign w:val="superscript"/>
        </w:rPr>
        <w:t xml:space="preserve">                  (должность, Ф.И.О. (полностью) работника Банка, в чьем присутствии подписан документ)</w:t>
      </w:r>
      <w:r>
        <w:rPr>
          <w:rFonts w:ascii="Tinos" w:hAnsi="Tinos" w:cs="Tinos"/>
          <w:bCs/>
          <w:sz w:val="16"/>
          <w:szCs w:val="16"/>
          <w:vertAlign w:val="superscript"/>
        </w:rPr>
      </w:r>
      <w:r>
        <w:rPr>
          <w:rFonts w:ascii="Tinos" w:hAnsi="Tinos" w:cs="Tinos"/>
          <w:bCs/>
          <w:sz w:val="16"/>
          <w:szCs w:val="16"/>
          <w:vertAlign w:val="superscript"/>
        </w:rPr>
      </w:r>
    </w:p>
    <w:p>
      <w:pPr>
        <w:pStyle w:val="1102"/>
        <w:jc w:val="both"/>
        <w:spacing w:line="240" w:lineRule="auto"/>
        <w:tabs>
          <w:tab w:val="left" w:pos="1134" w:leader="none"/>
        </w:tabs>
        <w:rPr>
          <w:rFonts w:ascii="Tinos" w:hAnsi="Tinos" w:cs="Tinos"/>
          <w:bCs/>
          <w:sz w:val="16"/>
          <w:szCs w:val="16"/>
        </w:rPr>
      </w:pPr>
      <w:r>
        <w:rPr>
          <w:rFonts w:ascii="Tinos" w:hAnsi="Tinos" w:eastAsia="Tinos" w:cs="Tinos"/>
          <w:bCs/>
          <w:sz w:val="16"/>
          <w:szCs w:val="16"/>
        </w:rPr>
        <w:t xml:space="preserve">удостоверяю, что подпись ________________________________________________________</w:t>
      </w:r>
      <w:r>
        <w:rPr>
          <w:rFonts w:ascii="Tinos" w:hAnsi="Tinos" w:cs="Tinos"/>
          <w:bCs/>
          <w:sz w:val="16"/>
          <w:szCs w:val="16"/>
        </w:rPr>
      </w:r>
      <w:r>
        <w:rPr>
          <w:rFonts w:ascii="Tinos" w:hAnsi="Tinos" w:cs="Tinos"/>
          <w:bCs/>
          <w:sz w:val="16"/>
          <w:szCs w:val="16"/>
        </w:rPr>
      </w:r>
    </w:p>
    <w:p>
      <w:pPr>
        <w:pStyle w:val="1102"/>
        <w:ind w:firstLine="1843"/>
        <w:spacing w:line="240" w:lineRule="auto"/>
        <w:tabs>
          <w:tab w:val="left" w:pos="1134" w:leader="none"/>
        </w:tabs>
        <w:rPr>
          <w:rFonts w:ascii="Tinos" w:hAnsi="Tinos" w:cs="Tinos"/>
          <w:bCs/>
          <w:sz w:val="16"/>
          <w:szCs w:val="16"/>
          <w:vertAlign w:val="superscript"/>
        </w:rPr>
      </w:pPr>
      <w:r>
        <w:rPr>
          <w:rFonts w:ascii="Tinos" w:hAnsi="Tinos" w:eastAsia="Tinos" w:cs="Tinos"/>
          <w:bCs/>
          <w:sz w:val="16"/>
          <w:szCs w:val="16"/>
        </w:rPr>
        <w:t xml:space="preserve">                  </w:t>
      </w:r>
      <w:r>
        <w:rPr>
          <w:rFonts w:ascii="Tinos" w:hAnsi="Tinos" w:eastAsia="Tinos" w:cs="Tinos"/>
          <w:bCs/>
          <w:sz w:val="16"/>
          <w:szCs w:val="16"/>
          <w:vertAlign w:val="superscript"/>
        </w:rPr>
        <w:t xml:space="preserve">(Ф.И.О. (полностью) лица, подпись которого удостоверяется)</w:t>
      </w:r>
      <w:r>
        <w:rPr>
          <w:rFonts w:ascii="Tinos" w:hAnsi="Tinos" w:cs="Tinos"/>
          <w:bCs/>
          <w:sz w:val="16"/>
          <w:szCs w:val="16"/>
          <w:vertAlign w:val="superscript"/>
        </w:rPr>
      </w:r>
      <w:r>
        <w:rPr>
          <w:rFonts w:ascii="Tinos" w:hAnsi="Tinos" w:cs="Tinos"/>
          <w:bCs/>
          <w:sz w:val="16"/>
          <w:szCs w:val="16"/>
          <w:vertAlign w:val="superscript"/>
        </w:rPr>
      </w:r>
    </w:p>
    <w:p>
      <w:pPr>
        <w:pStyle w:val="1108"/>
        <w:spacing w:line="240" w:lineRule="auto"/>
        <w:rPr>
          <w:rFonts w:ascii="Tinos" w:hAnsi="Tinos" w:cs="Tinos"/>
          <w:b/>
          <w:bCs/>
          <w:sz w:val="16"/>
          <w:szCs w:val="16"/>
        </w:rPr>
      </w:pPr>
      <w:r>
        <w:rPr>
          <w:rFonts w:ascii="Tinos" w:hAnsi="Tinos" w:eastAsia="Tinos" w:cs="Tinos"/>
          <w:bCs/>
          <w:sz w:val="16"/>
          <w:szCs w:val="16"/>
        </w:rPr>
        <w:t xml:space="preserve">совершена в моем присутствии, личность подписанта установлена.</w:t>
      </w:r>
      <w:r>
        <w:rPr>
          <w:rFonts w:ascii="Tinos" w:hAnsi="Tinos" w:cs="Tinos"/>
          <w:b/>
          <w:bCs/>
          <w:sz w:val="16"/>
          <w:szCs w:val="16"/>
        </w:rPr>
      </w:r>
      <w:r>
        <w:rPr>
          <w:rFonts w:ascii="Tinos" w:hAnsi="Tinos" w:cs="Tinos"/>
          <w:b/>
          <w:bCs/>
          <w:sz w:val="16"/>
          <w:szCs w:val="16"/>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680" w:right="851" w:bottom="1276"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Symbol">
    <w:panose1 w:val="05010000000000000000"/>
  </w:font>
  <w:font w:name="Tinos">
    <w:panose1 w:val="02020603050405020304"/>
  </w:font>
  <w:font w:name="Baltica">
    <w:panose1 w:val="02000603000000000000"/>
  </w:font>
  <w:font w:name="Tahoma">
    <w:panose1 w:val="020B0604030504040204"/>
  </w:font>
  <w:font w:name="Peterburg">
    <w:panose1 w:val="02000603000000000000"/>
  </w:font>
  <w:font w:name="Courier New">
    <w:panose1 w:val="020704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11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102"/>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11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102"/>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rStyle w:val="1114"/>
      </w:rPr>
      <w:framePr w:wrap="around" w:vAnchor="text" w:hAnchor="margin" w:xAlign="right" w:y="1"/>
    </w:pPr>
    <w:r>
      <w:rPr>
        <w:rStyle w:val="1114"/>
      </w:rPr>
      <w:fldChar w:fldCharType="begin"/>
    </w:r>
    <w:r>
      <w:rPr>
        <w:rStyle w:val="1114"/>
      </w:rPr>
      <w:instrText xml:space="preserve">PAGE  </w:instrText>
    </w:r>
    <w:r>
      <w:rPr>
        <w:rStyle w:val="1114"/>
      </w:rPr>
      <w:fldChar w:fldCharType="end"/>
    </w:r>
    <w:r>
      <w:rPr>
        <w:rStyle w:val="1114"/>
      </w:rPr>
    </w:r>
    <w:r>
      <w:rPr>
        <w:rStyle w:val="1114"/>
      </w:rPr>
    </w:r>
  </w:p>
  <w:p>
    <w:pPr>
      <w:pStyle w:val="1112"/>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5"/>
        <w:jc w:val="both"/>
        <w:rPr>
          <w:rFonts w:ascii="Tinos" w:hAnsi="Tinos" w:cs="Tinos"/>
          <w:sz w:val="18"/>
          <w:szCs w:val="18"/>
        </w:rPr>
      </w:pPr>
      <w:r>
        <w:rPr>
          <w:rStyle w:val="1087"/>
        </w:rPr>
        <w:footnoteRef/>
      </w:r>
      <w:r>
        <w:t xml:space="preserve"> </w:t>
      </w:r>
      <w:r>
        <w:rPr>
          <w:rFonts w:ascii="Tinos" w:hAnsi="Tinos" w:eastAsia="Tinos" w:cs="Tinos"/>
          <w:sz w:val="18"/>
          <w:szCs w:val="18"/>
          <w:highlight w:val="white"/>
        </w:rPr>
        <w:t xml:space="preserve">Обмен информацией</w:t>
      </w:r>
      <w:r>
        <w:rPr>
          <w:rFonts w:ascii="Tinos" w:hAnsi="Tinos" w:eastAsia="Tinos" w:cs="Tinos"/>
          <w:sz w:val="18"/>
          <w:szCs w:val="18"/>
          <w:highlight w:val="white"/>
        </w:rPr>
        <w:t xml:space="preserve"> по кредитным обязательствам </w:t>
      </w:r>
      <w:r>
        <w:rPr>
          <w:rFonts w:ascii="Tinos" w:hAnsi="Tinos" w:eastAsia="Tinos" w:cs="Tinos"/>
          <w:sz w:val="18"/>
          <w:szCs w:val="18"/>
          <w:highlight w:val="white"/>
        </w:rPr>
        <w:t xml:space="preserve">с потенциальным контрагентом по </w:t>
      </w:r>
      <w:r>
        <w:rPr>
          <w:rFonts w:ascii="Tinos" w:hAnsi="Tinos" w:eastAsia="Tinos" w:cs="Tinos"/>
          <w:sz w:val="18"/>
          <w:szCs w:val="18"/>
          <w:highlight w:val="white"/>
        </w:rPr>
        <w:t xml:space="preserve">Договору</w:t>
      </w:r>
      <w:r>
        <w:rPr>
          <w:rFonts w:ascii="Tinos" w:hAnsi="Tinos" w:eastAsia="Tinos" w:cs="Tinos"/>
          <w:sz w:val="18"/>
          <w:szCs w:val="18"/>
          <w:highlight w:val="white"/>
        </w:rPr>
        <w:t xml:space="preserve"> уступки </w:t>
      </w:r>
      <w:r>
        <w:rPr>
          <w:rFonts w:ascii="Tinos" w:hAnsi="Tinos" w:eastAsia="Tinos" w:cs="Tinos"/>
          <w:sz w:val="18"/>
          <w:szCs w:val="18"/>
          <w:highlight w:val="white"/>
        </w:rPr>
        <w:t xml:space="preserve">прав (требований) осуществляется</w:t>
      </w:r>
      <w:r>
        <w:rPr>
          <w:rFonts w:ascii="Tinos" w:hAnsi="Tinos" w:eastAsia="Tinos" w:cs="Tinos"/>
          <w:sz w:val="18"/>
          <w:szCs w:val="18"/>
          <w:highlight w:val="white"/>
        </w:rPr>
        <w:t xml:space="preserve"> после подписания с ним соглашения о конфиденциальности по установленной типовой форме</w:t>
      </w:r>
      <w:r>
        <w:rPr>
          <w:rFonts w:ascii="Tinos" w:hAnsi="Tinos" w:eastAsia="Tinos" w:cs="Tinos"/>
          <w:sz w:val="18"/>
          <w:szCs w:val="18"/>
          <w:highlight w:val="white"/>
        </w:rPr>
        <w:t xml:space="preserve">.</w:t>
      </w:r>
      <w:r>
        <w:rPr>
          <w:rFonts w:ascii="Tinos" w:hAnsi="Tinos" w:eastAsia="Tinos" w:cs="Tinos"/>
          <w:sz w:val="18"/>
          <w:szCs w:val="18"/>
        </w:rPr>
      </w:r>
      <w:r>
        <w:rPr>
          <w:rFonts w:ascii="Tinos" w:hAnsi="Tinos" w:eastAsia="Tinos" w:cs="Tinos"/>
          <w:sz w:val="18"/>
          <w:szCs w:val="18"/>
        </w:rPr>
      </w:r>
    </w:p>
  </w:footnote>
  <w:footnote w:id="3">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Термин «Усиленная квалифицированная электронная подпись» применяется согласно терминологии, изложенной в Фед</w:t>
      </w:r>
      <w:r>
        <w:rPr>
          <w:rFonts w:ascii="Tinos" w:hAnsi="Tinos" w:eastAsia="Tinos" w:cs="Tinos"/>
          <w:sz w:val="14"/>
          <w:szCs w:val="14"/>
        </w:rPr>
        <w:t xml:space="preserve">е</w:t>
      </w:r>
      <w:r>
        <w:rPr>
          <w:rFonts w:ascii="Tinos" w:hAnsi="Tinos" w:eastAsia="Tinos" w:cs="Tinos"/>
          <w:sz w:val="14"/>
          <w:szCs w:val="14"/>
        </w:rPr>
        <w:t xml:space="preserve">ральном законе от 06.04.2011 № 63-ФЗ «Об электронной подписи».</w:t>
      </w:r>
      <w:r>
        <w:rPr>
          <w:rFonts w:ascii="Tinos" w:hAnsi="Tinos" w:cs="Tinos"/>
          <w:sz w:val="14"/>
          <w:szCs w:val="14"/>
        </w:rPr>
      </w:r>
      <w:r>
        <w:rPr>
          <w:rFonts w:ascii="Tinos" w:hAnsi="Tinos" w:cs="Tinos"/>
          <w:sz w:val="14"/>
          <w:szCs w:val="14"/>
        </w:rPr>
      </w:r>
    </w:p>
  </w:footnote>
  <w:footnote w:id="4">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b/>
          <w:sz w:val="14"/>
          <w:szCs w:val="14"/>
        </w:rPr>
        <w:t xml:space="preserve">Электронное заказное письмо (ЭЗП) </w:t>
      </w:r>
      <w:r>
        <w:rPr>
          <w:rFonts w:ascii="Tinos" w:hAnsi="Tinos" w:eastAsia="Tinos" w:cs="Tinos"/>
          <w:sz w:val="14"/>
          <w:szCs w:val="14"/>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Tinos" w:hAnsi="Tinos" w:eastAsia="Tinos" w:cs="Tinos"/>
          <w:bCs/>
          <w:sz w:val="14"/>
          <w:szCs w:val="14"/>
        </w:rPr>
        <w:t xml:space="preserve">применяется согласно терминологии, изложенной в Федеральном законе от 06.04.2011 № 63-ФЗ «Об электронной подписи») </w:t>
      </w:r>
      <w:r>
        <w:rPr>
          <w:rFonts w:ascii="Tinos" w:hAnsi="Tinos" w:eastAsia="Tinos" w:cs="Tinos"/>
          <w:bCs/>
          <w:sz w:val="14"/>
          <w:szCs w:val="14"/>
        </w:rPr>
        <w:t xml:space="preserve">и </w:t>
      </w:r>
      <w:r>
        <w:rPr>
          <w:rFonts w:ascii="Tinos" w:hAnsi="Tinos" w:eastAsia="Tinos" w:cs="Tinos"/>
          <w:sz w:val="14"/>
          <w:szCs w:val="14"/>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Tinos" w:hAnsi="Tinos" w:eastAsia="Tinos" w:cs="Tinos"/>
          <w:bCs/>
          <w:color w:val="202122"/>
          <w:sz w:val="14"/>
          <w:szCs w:val="14"/>
          <w:shd w:val="clear" w:color="auto" w:fill="ffffff"/>
          <w:lang w:eastAsia="en-US"/>
        </w:rPr>
        <w:t xml:space="preserve">федеральной государственной информационной системе</w:t>
      </w:r>
      <w:r>
        <w:rPr>
          <w:rFonts w:ascii="Tinos" w:hAnsi="Tinos" w:eastAsia="Tinos" w:cs="Tinos"/>
          <w:bCs/>
          <w:sz w:val="14"/>
          <w:szCs w:val="14"/>
        </w:rPr>
        <w:t xml:space="preserve"> «Единая система идентификации и аутентификации </w:t>
      </w:r>
      <w:r>
        <w:rPr>
          <w:rFonts w:ascii="Tinos" w:hAnsi="Tinos" w:eastAsia="Tinos" w:cs="Tinos"/>
          <w:bCs/>
          <w:iCs/>
          <w:color w:val="202122"/>
          <w:sz w:val="14"/>
          <w:szCs w:val="14"/>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Tinos" w:hAnsi="Tinos" w:eastAsia="Tinos" w:cs="Tinos"/>
          <w:bCs/>
          <w:color w:val="202122"/>
          <w:sz w:val="14"/>
          <w:szCs w:val="14"/>
          <w:shd w:val="clear" w:color="auto" w:fill="ffffff"/>
          <w:lang w:eastAsia="en-US"/>
        </w:rPr>
        <w:t xml:space="preserve">(ЕСИА)</w:t>
      </w:r>
      <w:r>
        <w:rPr>
          <w:rFonts w:ascii="Tinos" w:hAnsi="Tinos" w:eastAsia="Tinos" w:cs="Tinos"/>
          <w:sz w:val="14"/>
          <w:szCs w:val="14"/>
        </w:rPr>
        <w:t xml:space="preserve"> и давшим согласие на получение писем в личном кабинете федеральной государственной информационной системы «</w:t>
      </w:r>
      <w:r>
        <w:rPr>
          <w:rFonts w:ascii="Tinos" w:hAnsi="Tinos" w:eastAsia="Tinos" w:cs="Tinos"/>
          <w:bCs/>
          <w:sz w:val="14"/>
          <w:szCs w:val="14"/>
        </w:rPr>
        <w:t xml:space="preserve">Единый портал государственных и муниципальных услуг (функций)»,</w:t>
      </w:r>
      <w:r>
        <w:rPr>
          <w:rFonts w:ascii="Tinos" w:hAnsi="Tinos" w:eastAsia="Tinos" w:cs="Tinos"/>
          <w:sz w:val="14"/>
          <w:szCs w:val="14"/>
        </w:rPr>
        <w:t xml:space="preserve"> получать их, сохраняя юридическую значимость сообщения.</w:t>
      </w:r>
      <w:r>
        <w:rPr>
          <w:rFonts w:ascii="Tinos" w:hAnsi="Tinos" w:cs="Tinos"/>
          <w:sz w:val="14"/>
          <w:szCs w:val="14"/>
        </w:rPr>
      </w:r>
      <w:r>
        <w:rPr>
          <w:rFonts w:ascii="Tinos" w:hAnsi="Tinos" w:cs="Tinos"/>
          <w:sz w:val="14"/>
          <w:szCs w:val="14"/>
        </w:rPr>
      </w:r>
    </w:p>
  </w:footnote>
  <w:footnote w:id="5">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Страховой номер индивидуального лицевого счета застрахованного лица в системе обязательного пенсионного страхования.</w:t>
      </w:r>
      <w:r>
        <w:rPr>
          <w:rFonts w:ascii="Tinos" w:hAnsi="Tinos" w:cs="Tinos"/>
          <w:sz w:val="14"/>
          <w:szCs w:val="14"/>
        </w:rPr>
      </w:r>
      <w:r>
        <w:rPr>
          <w:rFonts w:ascii="Tinos" w:hAnsi="Tinos" w:cs="Tinos"/>
          <w:sz w:val="14"/>
          <w:szCs w:val="14"/>
        </w:rPr>
      </w:r>
    </w:p>
  </w:footnote>
  <w:footnote w:id="6">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i/>
          <w:color w:val="00b0f0"/>
          <w:sz w:val="14"/>
          <w:szCs w:val="14"/>
        </w:rPr>
        <w:t xml:space="preserve">Текст исключается в случае, если Договор заключается в электронной форме с использованием усиленной квалифицир</w:t>
      </w:r>
      <w:r>
        <w:rPr>
          <w:rFonts w:ascii="Tinos" w:hAnsi="Tinos" w:eastAsia="Tinos" w:cs="Tinos"/>
          <w:i/>
          <w:color w:val="00b0f0"/>
          <w:sz w:val="14"/>
          <w:szCs w:val="14"/>
        </w:rPr>
        <w:t xml:space="preserve">о</w:t>
      </w:r>
      <w:r>
        <w:rPr>
          <w:rFonts w:ascii="Tinos" w:hAnsi="Tinos" w:eastAsia="Tinos" w:cs="Tinos"/>
          <w:i/>
          <w:color w:val="00b0f0"/>
          <w:sz w:val="14"/>
          <w:szCs w:val="14"/>
        </w:rPr>
        <w:t xml:space="preserve">ванной электронной подписи.</w:t>
      </w:r>
      <w:r>
        <w:rPr>
          <w:rFonts w:ascii="Tinos" w:hAnsi="Tinos" w:cs="Tinos"/>
          <w:sz w:val="14"/>
          <w:szCs w:val="14"/>
        </w:rPr>
      </w:r>
      <w:r>
        <w:rPr>
          <w:rFonts w:ascii="Tinos" w:hAnsi="Tinos" w:cs="Tinos"/>
          <w:sz w:val="14"/>
          <w:szCs w:val="14"/>
        </w:rPr>
      </w:r>
    </w:p>
  </w:footnote>
  <w:footnote w:id="7">
    <w:p>
      <w:pPr>
        <w:pStyle w:val="1128"/>
        <w:jc w:val="both"/>
        <w:rPr>
          <w:rFonts w:ascii="Tinos" w:hAnsi="Tinos" w:cs="Tinos"/>
          <w:sz w:val="14"/>
          <w:szCs w:val="14"/>
        </w:rPr>
      </w:pPr>
      <w:r>
        <w:rPr>
          <w:rStyle w:val="113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i/>
          <w:color w:val="00b0f0"/>
          <w:sz w:val="14"/>
          <w:szCs w:val="14"/>
        </w:rPr>
        <w:t xml:space="preserve">Текст исключается в случае, если Договор заключается в электронной форме с использованием усиленной квалифицир</w:t>
      </w:r>
      <w:r>
        <w:rPr>
          <w:rFonts w:ascii="Tinos" w:hAnsi="Tinos" w:eastAsia="Tinos" w:cs="Tinos"/>
          <w:i/>
          <w:color w:val="00b0f0"/>
          <w:sz w:val="14"/>
          <w:szCs w:val="14"/>
        </w:rPr>
        <w:t xml:space="preserve">о</w:t>
      </w:r>
      <w:r>
        <w:rPr>
          <w:rFonts w:ascii="Tinos" w:hAnsi="Tinos" w:eastAsia="Tinos" w:cs="Tinos"/>
          <w:i/>
          <w:color w:val="00b0f0"/>
          <w:sz w:val="14"/>
          <w:szCs w:val="14"/>
        </w:rPr>
        <w:t xml:space="preserve">ванной электронной подписи.</w:t>
      </w:r>
      <w:r>
        <w:rPr>
          <w:rFonts w:ascii="Tinos" w:hAnsi="Tinos" w:cs="Tinos"/>
          <w:sz w:val="14"/>
          <w:szCs w:val="14"/>
        </w:rPr>
      </w:r>
      <w:r>
        <w:rPr>
          <w:rFonts w:ascii="Tinos" w:hAnsi="Tinos" w:cs="Tinos"/>
          <w:sz w:val="14"/>
          <w:szCs w:val="14"/>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102"/>
            <w:jc w:val="center"/>
            <w:rPr>
              <w:sz w:val="16"/>
              <w:szCs w:val="16"/>
              <w:highlight w:val="white"/>
            </w:rPr>
          </w:pPr>
          <w:r>
            <w:rPr>
              <w:sz w:val="16"/>
              <w:szCs w:val="16"/>
              <w:highlight w:val="white"/>
            </w:rPr>
            <w:t xml:space="preserve">Договор </w:t>
          </w:r>
          <w:r>
            <w:rPr>
              <w:sz w:val="16"/>
              <w:szCs w:val="16"/>
              <w:highlight w:val="white"/>
            </w:rPr>
            <w:t xml:space="preserve">уступки прав (требований)</w:t>
          </w:r>
          <w:r>
            <w:rPr>
              <w:sz w:val="16"/>
              <w:szCs w:val="16"/>
              <w:highlight w:val="white"/>
            </w:rPr>
            <w:t xml:space="preserve"> №______ от «___» _________ 20__ г.</w:t>
          </w:r>
          <w:r>
            <w:rPr>
              <w:sz w:val="16"/>
              <w:szCs w:val="16"/>
              <w:highlight w:val="white"/>
            </w:rPr>
          </w:r>
          <w:r>
            <w:rPr>
              <w:sz w:val="16"/>
              <w:szCs w:val="16"/>
              <w:highlight w:val="white"/>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r/>
          <w:r/>
        </w:p>
      </w:tc>
    </w:tr>
  </w:tbl>
  <w:p>
    <w:pPr>
      <w:pStyle w:val="1102"/>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1058" w:hanging="360"/>
      </w:pPr>
    </w:lvl>
    <w:lvl w:ilvl="1">
      <w:start w:val="1"/>
      <w:numFmt w:val="lowerLetter"/>
      <w:isLgl w:val="false"/>
      <w:suff w:val="tab"/>
      <w:lvlText w:val="%2."/>
      <w:lvlJc w:val="left"/>
      <w:pPr>
        <w:ind w:left="1778" w:hanging="360"/>
      </w:pPr>
    </w:lvl>
    <w:lvl w:ilvl="2">
      <w:start w:val="1"/>
      <w:numFmt w:val="lowerRoman"/>
      <w:isLgl w:val="false"/>
      <w:suff w:val="tab"/>
      <w:lvlText w:val="%3."/>
      <w:lvlJc w:val="right"/>
      <w:pPr>
        <w:ind w:left="2498" w:hanging="180"/>
      </w:pPr>
    </w:lvl>
    <w:lvl w:ilvl="3">
      <w:start w:val="1"/>
      <w:numFmt w:val="decimal"/>
      <w:isLgl w:val="false"/>
      <w:suff w:val="tab"/>
      <w:lvlText w:val="%4."/>
      <w:lvlJc w:val="left"/>
      <w:pPr>
        <w:ind w:left="3218" w:hanging="360"/>
      </w:pPr>
    </w:lvl>
    <w:lvl w:ilvl="4">
      <w:start w:val="1"/>
      <w:numFmt w:val="lowerLetter"/>
      <w:isLgl w:val="false"/>
      <w:suff w:val="tab"/>
      <w:lvlText w:val="%5."/>
      <w:lvlJc w:val="left"/>
      <w:pPr>
        <w:ind w:left="3938" w:hanging="360"/>
      </w:pPr>
    </w:lvl>
    <w:lvl w:ilvl="5">
      <w:start w:val="1"/>
      <w:numFmt w:val="lowerRoman"/>
      <w:isLgl w:val="false"/>
      <w:suff w:val="tab"/>
      <w:lvlText w:val="%6."/>
      <w:lvlJc w:val="right"/>
      <w:pPr>
        <w:ind w:left="4658" w:hanging="180"/>
      </w:pPr>
    </w:lvl>
    <w:lvl w:ilvl="6">
      <w:start w:val="1"/>
      <w:numFmt w:val="decimal"/>
      <w:isLgl w:val="false"/>
      <w:suff w:val="tab"/>
      <w:lvlText w:val="%7."/>
      <w:lvlJc w:val="left"/>
      <w:pPr>
        <w:ind w:left="5378" w:hanging="360"/>
      </w:pPr>
    </w:lvl>
    <w:lvl w:ilvl="7">
      <w:start w:val="1"/>
      <w:numFmt w:val="lowerLetter"/>
      <w:isLgl w:val="false"/>
      <w:suff w:val="tab"/>
      <w:lvlText w:val="%8."/>
      <w:lvlJc w:val="left"/>
      <w:pPr>
        <w:ind w:left="6098" w:hanging="360"/>
      </w:pPr>
    </w:lvl>
    <w:lvl w:ilvl="8">
      <w:start w:val="1"/>
      <w:numFmt w:val="lowerRoman"/>
      <w:isLgl w:val="false"/>
      <w:suff w:val="tab"/>
      <w:lvlText w:val="%9."/>
      <w:lvlJc w:val="right"/>
      <w:pPr>
        <w:ind w:left="6818" w:hanging="180"/>
      </w:pPr>
    </w:lvl>
  </w:abstractNum>
  <w:abstractNum w:abstractNumId="32">
    <w:multiLevelType w:val="hybridMultilevel"/>
    <w:lvl w:ilvl="0">
      <w:start w:val="1"/>
      <w:numFmt w:val="decimal"/>
      <w:isLgl w:val="false"/>
      <w:suff w:val="tab"/>
      <w:lvlText w:val="%1)"/>
      <w:lvlJc w:val="left"/>
      <w:pPr>
        <w:ind w:left="1058" w:hanging="360"/>
      </w:pPr>
    </w:lvl>
    <w:lvl w:ilvl="1">
      <w:start w:val="1"/>
      <w:numFmt w:val="lowerLetter"/>
      <w:isLgl w:val="false"/>
      <w:suff w:val="tab"/>
      <w:lvlText w:val="%2."/>
      <w:lvlJc w:val="left"/>
      <w:pPr>
        <w:ind w:left="1778" w:hanging="360"/>
      </w:pPr>
    </w:lvl>
    <w:lvl w:ilvl="2">
      <w:start w:val="1"/>
      <w:numFmt w:val="lowerRoman"/>
      <w:isLgl w:val="false"/>
      <w:suff w:val="tab"/>
      <w:lvlText w:val="%3."/>
      <w:lvlJc w:val="right"/>
      <w:pPr>
        <w:ind w:left="2498" w:hanging="180"/>
      </w:pPr>
    </w:lvl>
    <w:lvl w:ilvl="3">
      <w:start w:val="1"/>
      <w:numFmt w:val="decimal"/>
      <w:isLgl w:val="false"/>
      <w:suff w:val="tab"/>
      <w:lvlText w:val="%4."/>
      <w:lvlJc w:val="left"/>
      <w:pPr>
        <w:ind w:left="3218" w:hanging="360"/>
      </w:pPr>
    </w:lvl>
    <w:lvl w:ilvl="4">
      <w:start w:val="1"/>
      <w:numFmt w:val="lowerLetter"/>
      <w:isLgl w:val="false"/>
      <w:suff w:val="tab"/>
      <w:lvlText w:val="%5."/>
      <w:lvlJc w:val="left"/>
      <w:pPr>
        <w:ind w:left="3938" w:hanging="360"/>
      </w:pPr>
    </w:lvl>
    <w:lvl w:ilvl="5">
      <w:start w:val="1"/>
      <w:numFmt w:val="lowerRoman"/>
      <w:isLgl w:val="false"/>
      <w:suff w:val="tab"/>
      <w:lvlText w:val="%6."/>
      <w:lvlJc w:val="right"/>
      <w:pPr>
        <w:ind w:left="4658" w:hanging="180"/>
      </w:pPr>
    </w:lvl>
    <w:lvl w:ilvl="6">
      <w:start w:val="1"/>
      <w:numFmt w:val="decimal"/>
      <w:isLgl w:val="false"/>
      <w:suff w:val="tab"/>
      <w:lvlText w:val="%7."/>
      <w:lvlJc w:val="left"/>
      <w:pPr>
        <w:ind w:left="5378" w:hanging="360"/>
      </w:pPr>
    </w:lvl>
    <w:lvl w:ilvl="7">
      <w:start w:val="1"/>
      <w:numFmt w:val="lowerLetter"/>
      <w:isLgl w:val="false"/>
      <w:suff w:val="tab"/>
      <w:lvlText w:val="%8."/>
      <w:lvlJc w:val="left"/>
      <w:pPr>
        <w:ind w:left="6098" w:hanging="360"/>
      </w:pPr>
    </w:lvl>
    <w:lvl w:ilvl="8">
      <w:start w:val="1"/>
      <w:numFmt w:val="lowerRoman"/>
      <w:isLgl w:val="false"/>
      <w:suff w:val="tab"/>
      <w:lvlText w:val="%9."/>
      <w:lvlJc w:val="right"/>
      <w:pPr>
        <w:ind w:left="6818" w:hanging="180"/>
      </w:pPr>
    </w:lvl>
  </w:abstractNum>
  <w:abstractNum w:abstractNumId="3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3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3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3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num w:numId="1">
    <w:abstractNumId w:val="18"/>
  </w:num>
  <w:num w:numId="2">
    <w:abstractNumId w:val="6"/>
  </w:num>
  <w:num w:numId="3">
    <w:abstractNumId w:val="14"/>
  </w:num>
  <w:num w:numId="4">
    <w:abstractNumId w:val="13"/>
  </w:num>
  <w:num w:numId="5">
    <w:abstractNumId w:val="3"/>
  </w:num>
  <w:num w:numId="6">
    <w:abstractNumId w:val="16"/>
  </w:num>
  <w:num w:numId="7">
    <w:abstractNumId w:val="5"/>
  </w:num>
  <w:num w:numId="8">
    <w:abstractNumId w:val="8"/>
  </w:num>
  <w:num w:numId="9">
    <w:abstractNumId w:val="12"/>
  </w:num>
  <w:num w:numId="10">
    <w:abstractNumId w:val="2"/>
  </w:num>
  <w:num w:numId="11">
    <w:abstractNumId w:val="15"/>
  </w:num>
  <w:num w:numId="12">
    <w:abstractNumId w:val="0"/>
  </w:num>
  <w:num w:numId="13">
    <w:abstractNumId w:val="9"/>
  </w:num>
  <w:num w:numId="14">
    <w:abstractNumId w:val="7"/>
  </w:num>
  <w:num w:numId="15">
    <w:abstractNumId w:val="1"/>
  </w:num>
  <w:num w:numId="16">
    <w:abstractNumId w:val="17"/>
  </w:num>
  <w:num w:numId="17">
    <w:abstractNumId w:val="19"/>
  </w:num>
  <w:num w:numId="18">
    <w:abstractNumId w:val="10"/>
  </w:num>
  <w:num w:numId="19">
    <w:abstractNumId w:val="4"/>
  </w:num>
  <w:num w:numId="20">
    <w:abstractNumId w:val="11"/>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4">
    <w:name w:val="Heading 1"/>
    <w:basedOn w:val="1102"/>
    <w:next w:val="1102"/>
    <w:link w:val="925"/>
    <w:uiPriority w:val="9"/>
    <w:qFormat/>
    <w:pPr>
      <w:keepLines/>
      <w:keepNext/>
      <w:spacing w:before="480" w:after="200"/>
      <w:outlineLvl w:val="0"/>
    </w:pPr>
    <w:rPr>
      <w:rFonts w:ascii="Arial" w:hAnsi="Arial" w:eastAsia="Arial" w:cs="Arial"/>
      <w:sz w:val="40"/>
      <w:szCs w:val="40"/>
    </w:rPr>
  </w:style>
  <w:style w:type="character" w:styleId="925">
    <w:name w:val="Heading 1 Char"/>
    <w:link w:val="924"/>
    <w:uiPriority w:val="9"/>
    <w:rPr>
      <w:rFonts w:ascii="Arial" w:hAnsi="Arial" w:eastAsia="Arial" w:cs="Arial"/>
      <w:sz w:val="40"/>
      <w:szCs w:val="40"/>
    </w:rPr>
  </w:style>
  <w:style w:type="paragraph" w:styleId="926">
    <w:name w:val="Heading 2"/>
    <w:basedOn w:val="1102"/>
    <w:next w:val="1102"/>
    <w:link w:val="927"/>
    <w:uiPriority w:val="9"/>
    <w:unhideWhenUsed/>
    <w:qFormat/>
    <w:pPr>
      <w:keepLines/>
      <w:keepNext/>
      <w:spacing w:before="360" w:after="200"/>
      <w:outlineLvl w:val="1"/>
    </w:pPr>
    <w:rPr>
      <w:rFonts w:ascii="Arial" w:hAnsi="Arial" w:eastAsia="Arial" w:cs="Arial"/>
      <w:sz w:val="34"/>
    </w:rPr>
  </w:style>
  <w:style w:type="character" w:styleId="927">
    <w:name w:val="Heading 2 Char"/>
    <w:link w:val="926"/>
    <w:uiPriority w:val="9"/>
    <w:rPr>
      <w:rFonts w:ascii="Arial" w:hAnsi="Arial" w:eastAsia="Arial" w:cs="Arial"/>
      <w:sz w:val="34"/>
    </w:rPr>
  </w:style>
  <w:style w:type="paragraph" w:styleId="928">
    <w:name w:val="Heading 3"/>
    <w:basedOn w:val="1102"/>
    <w:next w:val="1102"/>
    <w:link w:val="929"/>
    <w:uiPriority w:val="9"/>
    <w:unhideWhenUsed/>
    <w:qFormat/>
    <w:pPr>
      <w:keepLines/>
      <w:keepNext/>
      <w:spacing w:before="320" w:after="200"/>
      <w:outlineLvl w:val="2"/>
    </w:pPr>
    <w:rPr>
      <w:rFonts w:ascii="Arial" w:hAnsi="Arial" w:eastAsia="Arial" w:cs="Arial"/>
      <w:sz w:val="30"/>
      <w:szCs w:val="30"/>
    </w:rPr>
  </w:style>
  <w:style w:type="character" w:styleId="929">
    <w:name w:val="Heading 3 Char"/>
    <w:link w:val="928"/>
    <w:uiPriority w:val="9"/>
    <w:rPr>
      <w:rFonts w:ascii="Arial" w:hAnsi="Arial" w:eastAsia="Arial" w:cs="Arial"/>
      <w:sz w:val="30"/>
      <w:szCs w:val="30"/>
    </w:rPr>
  </w:style>
  <w:style w:type="paragraph" w:styleId="930">
    <w:name w:val="Heading 4"/>
    <w:basedOn w:val="1102"/>
    <w:next w:val="1102"/>
    <w:link w:val="931"/>
    <w:uiPriority w:val="9"/>
    <w:unhideWhenUsed/>
    <w:qFormat/>
    <w:pPr>
      <w:keepLines/>
      <w:keepNext/>
      <w:spacing w:before="320" w:after="200"/>
      <w:outlineLvl w:val="3"/>
    </w:pPr>
    <w:rPr>
      <w:rFonts w:ascii="Arial" w:hAnsi="Arial" w:eastAsia="Arial" w:cs="Arial"/>
      <w:b/>
      <w:bCs/>
      <w:sz w:val="26"/>
      <w:szCs w:val="26"/>
    </w:rPr>
  </w:style>
  <w:style w:type="character" w:styleId="931">
    <w:name w:val="Heading 4 Char"/>
    <w:link w:val="930"/>
    <w:uiPriority w:val="9"/>
    <w:rPr>
      <w:rFonts w:ascii="Arial" w:hAnsi="Arial" w:eastAsia="Arial" w:cs="Arial"/>
      <w:b/>
      <w:bCs/>
      <w:sz w:val="26"/>
      <w:szCs w:val="26"/>
    </w:rPr>
  </w:style>
  <w:style w:type="paragraph" w:styleId="932">
    <w:name w:val="Heading 5"/>
    <w:basedOn w:val="1102"/>
    <w:next w:val="1102"/>
    <w:link w:val="933"/>
    <w:uiPriority w:val="9"/>
    <w:unhideWhenUsed/>
    <w:qFormat/>
    <w:pPr>
      <w:keepLines/>
      <w:keepNext/>
      <w:spacing w:before="320" w:after="200"/>
      <w:outlineLvl w:val="4"/>
    </w:pPr>
    <w:rPr>
      <w:rFonts w:ascii="Arial" w:hAnsi="Arial" w:eastAsia="Arial" w:cs="Arial"/>
      <w:b/>
      <w:bCs/>
      <w:sz w:val="24"/>
      <w:szCs w:val="24"/>
    </w:rPr>
  </w:style>
  <w:style w:type="character" w:styleId="933">
    <w:name w:val="Heading 5 Char"/>
    <w:link w:val="932"/>
    <w:uiPriority w:val="9"/>
    <w:rPr>
      <w:rFonts w:ascii="Arial" w:hAnsi="Arial" w:eastAsia="Arial" w:cs="Arial"/>
      <w:b/>
      <w:bCs/>
      <w:sz w:val="24"/>
      <w:szCs w:val="24"/>
    </w:rPr>
  </w:style>
  <w:style w:type="paragraph" w:styleId="934">
    <w:name w:val="Heading 6"/>
    <w:basedOn w:val="1102"/>
    <w:next w:val="1102"/>
    <w:link w:val="935"/>
    <w:uiPriority w:val="9"/>
    <w:unhideWhenUsed/>
    <w:qFormat/>
    <w:pPr>
      <w:keepLines/>
      <w:keepNext/>
      <w:spacing w:before="320" w:after="200"/>
      <w:outlineLvl w:val="5"/>
    </w:pPr>
    <w:rPr>
      <w:rFonts w:ascii="Arial" w:hAnsi="Arial" w:eastAsia="Arial" w:cs="Arial"/>
      <w:b/>
      <w:bCs/>
      <w:sz w:val="22"/>
      <w:szCs w:val="22"/>
    </w:rPr>
  </w:style>
  <w:style w:type="character" w:styleId="935">
    <w:name w:val="Heading 6 Char"/>
    <w:link w:val="934"/>
    <w:uiPriority w:val="9"/>
    <w:rPr>
      <w:rFonts w:ascii="Arial" w:hAnsi="Arial" w:eastAsia="Arial" w:cs="Arial"/>
      <w:b/>
      <w:bCs/>
      <w:sz w:val="22"/>
      <w:szCs w:val="22"/>
    </w:rPr>
  </w:style>
  <w:style w:type="paragraph" w:styleId="936">
    <w:name w:val="Heading 7"/>
    <w:basedOn w:val="1102"/>
    <w:next w:val="1102"/>
    <w:link w:val="937"/>
    <w:uiPriority w:val="9"/>
    <w:unhideWhenUsed/>
    <w:qFormat/>
    <w:pPr>
      <w:keepLines/>
      <w:keepNext/>
      <w:spacing w:before="320" w:after="200"/>
      <w:outlineLvl w:val="6"/>
    </w:pPr>
    <w:rPr>
      <w:rFonts w:ascii="Arial" w:hAnsi="Arial" w:eastAsia="Arial" w:cs="Arial"/>
      <w:b/>
      <w:bCs/>
      <w:i/>
      <w:iCs/>
      <w:sz w:val="22"/>
      <w:szCs w:val="22"/>
    </w:rPr>
  </w:style>
  <w:style w:type="character" w:styleId="937">
    <w:name w:val="Heading 7 Char"/>
    <w:link w:val="936"/>
    <w:uiPriority w:val="9"/>
    <w:rPr>
      <w:rFonts w:ascii="Arial" w:hAnsi="Arial" w:eastAsia="Arial" w:cs="Arial"/>
      <w:b/>
      <w:bCs/>
      <w:i/>
      <w:iCs/>
      <w:sz w:val="22"/>
      <w:szCs w:val="22"/>
    </w:rPr>
  </w:style>
  <w:style w:type="paragraph" w:styleId="938">
    <w:name w:val="Heading 8"/>
    <w:basedOn w:val="1102"/>
    <w:next w:val="1102"/>
    <w:link w:val="939"/>
    <w:uiPriority w:val="9"/>
    <w:unhideWhenUsed/>
    <w:qFormat/>
    <w:pPr>
      <w:keepLines/>
      <w:keepNext/>
      <w:spacing w:before="320" w:after="200"/>
      <w:outlineLvl w:val="7"/>
    </w:pPr>
    <w:rPr>
      <w:rFonts w:ascii="Arial" w:hAnsi="Arial" w:eastAsia="Arial" w:cs="Arial"/>
      <w:i/>
      <w:iCs/>
      <w:sz w:val="22"/>
      <w:szCs w:val="22"/>
    </w:rPr>
  </w:style>
  <w:style w:type="character" w:styleId="939">
    <w:name w:val="Heading 8 Char"/>
    <w:link w:val="938"/>
    <w:uiPriority w:val="9"/>
    <w:rPr>
      <w:rFonts w:ascii="Arial" w:hAnsi="Arial" w:eastAsia="Arial" w:cs="Arial"/>
      <w:i/>
      <w:iCs/>
      <w:sz w:val="22"/>
      <w:szCs w:val="22"/>
    </w:rPr>
  </w:style>
  <w:style w:type="paragraph" w:styleId="940">
    <w:name w:val="Heading 9"/>
    <w:basedOn w:val="1102"/>
    <w:next w:val="1102"/>
    <w:link w:val="941"/>
    <w:uiPriority w:val="9"/>
    <w:unhideWhenUsed/>
    <w:qFormat/>
    <w:pPr>
      <w:keepLines/>
      <w:keepNext/>
      <w:spacing w:before="320" w:after="200"/>
      <w:outlineLvl w:val="8"/>
    </w:pPr>
    <w:rPr>
      <w:rFonts w:ascii="Arial" w:hAnsi="Arial" w:eastAsia="Arial" w:cs="Arial"/>
      <w:i/>
      <w:iCs/>
      <w:sz w:val="21"/>
      <w:szCs w:val="21"/>
    </w:rPr>
  </w:style>
  <w:style w:type="character" w:styleId="941">
    <w:name w:val="Heading 9 Char"/>
    <w:link w:val="940"/>
    <w:uiPriority w:val="9"/>
    <w:rPr>
      <w:rFonts w:ascii="Arial" w:hAnsi="Arial" w:eastAsia="Arial" w:cs="Arial"/>
      <w:i/>
      <w:iCs/>
      <w:sz w:val="21"/>
      <w:szCs w:val="21"/>
    </w:rPr>
  </w:style>
  <w:style w:type="paragraph" w:styleId="942">
    <w:name w:val="List Paragraph"/>
    <w:basedOn w:val="1102"/>
    <w:uiPriority w:val="34"/>
    <w:qFormat/>
    <w:pPr>
      <w:contextualSpacing/>
      <w:ind w:left="720"/>
    </w:pPr>
  </w:style>
  <w:style w:type="paragraph" w:styleId="943">
    <w:name w:val="No Spacing"/>
    <w:uiPriority w:val="1"/>
    <w:qFormat/>
    <w:pPr>
      <w:spacing w:before="0" w:after="0" w:line="240" w:lineRule="auto"/>
    </w:pPr>
  </w:style>
  <w:style w:type="paragraph" w:styleId="944">
    <w:name w:val="Title"/>
    <w:basedOn w:val="1102"/>
    <w:next w:val="1102"/>
    <w:link w:val="945"/>
    <w:uiPriority w:val="10"/>
    <w:qFormat/>
    <w:pPr>
      <w:contextualSpacing/>
      <w:spacing w:before="300" w:after="200"/>
    </w:pPr>
    <w:rPr>
      <w:sz w:val="48"/>
      <w:szCs w:val="48"/>
    </w:rPr>
  </w:style>
  <w:style w:type="character" w:styleId="945">
    <w:name w:val="Title Char"/>
    <w:link w:val="944"/>
    <w:uiPriority w:val="10"/>
    <w:rPr>
      <w:sz w:val="48"/>
      <w:szCs w:val="48"/>
    </w:rPr>
  </w:style>
  <w:style w:type="paragraph" w:styleId="946">
    <w:name w:val="Subtitle"/>
    <w:basedOn w:val="1102"/>
    <w:next w:val="1102"/>
    <w:link w:val="947"/>
    <w:uiPriority w:val="11"/>
    <w:qFormat/>
    <w:pPr>
      <w:spacing w:before="200" w:after="200"/>
    </w:pPr>
    <w:rPr>
      <w:sz w:val="24"/>
      <w:szCs w:val="24"/>
    </w:rPr>
  </w:style>
  <w:style w:type="character" w:styleId="947">
    <w:name w:val="Subtitle Char"/>
    <w:link w:val="946"/>
    <w:uiPriority w:val="11"/>
    <w:rPr>
      <w:sz w:val="24"/>
      <w:szCs w:val="24"/>
    </w:rPr>
  </w:style>
  <w:style w:type="paragraph" w:styleId="948">
    <w:name w:val="Quote"/>
    <w:basedOn w:val="1102"/>
    <w:next w:val="1102"/>
    <w:link w:val="949"/>
    <w:uiPriority w:val="29"/>
    <w:qFormat/>
    <w:pPr>
      <w:ind w:left="720" w:right="720"/>
    </w:pPr>
    <w:rPr>
      <w:i/>
    </w:rPr>
  </w:style>
  <w:style w:type="character" w:styleId="949">
    <w:name w:val="Quote Char"/>
    <w:link w:val="948"/>
    <w:uiPriority w:val="29"/>
    <w:rPr>
      <w:i/>
    </w:rPr>
  </w:style>
  <w:style w:type="paragraph" w:styleId="950">
    <w:name w:val="Intense Quote"/>
    <w:basedOn w:val="1102"/>
    <w:next w:val="1102"/>
    <w:link w:val="95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1">
    <w:name w:val="Intense Quote Char"/>
    <w:link w:val="950"/>
    <w:uiPriority w:val="30"/>
    <w:rPr>
      <w:i/>
    </w:rPr>
  </w:style>
  <w:style w:type="paragraph" w:styleId="952">
    <w:name w:val="Header"/>
    <w:basedOn w:val="1102"/>
    <w:link w:val="953"/>
    <w:uiPriority w:val="99"/>
    <w:unhideWhenUsed/>
    <w:pPr>
      <w:spacing w:after="0" w:line="240" w:lineRule="auto"/>
      <w:tabs>
        <w:tab w:val="center" w:pos="7143" w:leader="none"/>
        <w:tab w:val="right" w:pos="14287" w:leader="none"/>
      </w:tabs>
    </w:pPr>
  </w:style>
  <w:style w:type="character" w:styleId="953">
    <w:name w:val="Header Char"/>
    <w:link w:val="952"/>
    <w:uiPriority w:val="99"/>
  </w:style>
  <w:style w:type="paragraph" w:styleId="954">
    <w:name w:val="Footer"/>
    <w:basedOn w:val="1102"/>
    <w:link w:val="955"/>
    <w:uiPriority w:val="99"/>
    <w:unhideWhenUsed/>
    <w:pPr>
      <w:spacing w:after="0" w:line="240" w:lineRule="auto"/>
      <w:tabs>
        <w:tab w:val="center" w:pos="7143" w:leader="none"/>
        <w:tab w:val="right" w:pos="14287" w:leader="none"/>
      </w:tabs>
    </w:pPr>
  </w:style>
  <w:style w:type="character" w:styleId="955">
    <w:name w:val="Footer Char"/>
    <w:link w:val="954"/>
    <w:uiPriority w:val="99"/>
  </w:style>
  <w:style w:type="paragraph" w:styleId="956">
    <w:name w:val="Caption"/>
    <w:basedOn w:val="1102"/>
    <w:next w:val="1102"/>
    <w:link w:val="957"/>
    <w:uiPriority w:val="35"/>
    <w:semiHidden/>
    <w:unhideWhenUsed/>
    <w:qFormat/>
    <w:pPr>
      <w:spacing w:line="276" w:lineRule="auto"/>
    </w:pPr>
    <w:rPr>
      <w:b/>
      <w:bCs/>
      <w:color w:val="4f81bd" w:themeColor="accent1"/>
      <w:sz w:val="18"/>
      <w:szCs w:val="18"/>
    </w:rPr>
  </w:style>
  <w:style w:type="character" w:styleId="957">
    <w:name w:val="Caption Char"/>
    <w:link w:val="956"/>
    <w:uiPriority w:val="35"/>
    <w:rPr>
      <w:b/>
      <w:bCs/>
      <w:color w:val="4f81bd" w:themeColor="accent1"/>
      <w:sz w:val="18"/>
      <w:szCs w:val="18"/>
    </w:rPr>
  </w:style>
  <w:style w:type="table" w:styleId="95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4">
    <w:name w:val="Hyperlink"/>
    <w:uiPriority w:val="99"/>
    <w:unhideWhenUsed/>
    <w:rPr>
      <w:color w:val="0000ff" w:themeColor="hyperlink"/>
      <w:u w:val="single"/>
    </w:rPr>
  </w:style>
  <w:style w:type="paragraph" w:styleId="1085">
    <w:name w:val="footnote text"/>
    <w:basedOn w:val="1102"/>
    <w:link w:val="1086"/>
    <w:uiPriority w:val="99"/>
    <w:semiHidden/>
    <w:unhideWhenUsed/>
    <w:pPr>
      <w:spacing w:after="40" w:line="240" w:lineRule="auto"/>
    </w:pPr>
    <w:rPr>
      <w:sz w:val="18"/>
    </w:rPr>
  </w:style>
  <w:style w:type="character" w:styleId="1086">
    <w:name w:val="Footnote Text Char"/>
    <w:link w:val="1085"/>
    <w:uiPriority w:val="99"/>
    <w:rPr>
      <w:sz w:val="18"/>
    </w:rPr>
  </w:style>
  <w:style w:type="character" w:styleId="1087">
    <w:name w:val="footnote reference"/>
    <w:uiPriority w:val="99"/>
    <w:unhideWhenUsed/>
    <w:rPr>
      <w:vertAlign w:val="superscript"/>
    </w:rPr>
  </w:style>
  <w:style w:type="paragraph" w:styleId="1088">
    <w:name w:val="endnote text"/>
    <w:basedOn w:val="1102"/>
    <w:link w:val="1089"/>
    <w:uiPriority w:val="99"/>
    <w:semiHidden/>
    <w:unhideWhenUsed/>
    <w:pPr>
      <w:spacing w:after="0" w:line="240" w:lineRule="auto"/>
    </w:pPr>
    <w:rPr>
      <w:sz w:val="20"/>
    </w:rPr>
  </w:style>
  <w:style w:type="character" w:styleId="1089">
    <w:name w:val="Endnote Text Char"/>
    <w:link w:val="1088"/>
    <w:uiPriority w:val="99"/>
    <w:rPr>
      <w:sz w:val="20"/>
    </w:rPr>
  </w:style>
  <w:style w:type="character" w:styleId="1090">
    <w:name w:val="endnote reference"/>
    <w:uiPriority w:val="99"/>
    <w:semiHidden/>
    <w:unhideWhenUsed/>
    <w:rPr>
      <w:vertAlign w:val="superscript"/>
    </w:rPr>
  </w:style>
  <w:style w:type="paragraph" w:styleId="1091">
    <w:name w:val="toc 1"/>
    <w:basedOn w:val="1102"/>
    <w:next w:val="1102"/>
    <w:uiPriority w:val="39"/>
    <w:unhideWhenUsed/>
    <w:pPr>
      <w:ind w:left="0" w:right="0" w:firstLine="0"/>
      <w:spacing w:after="57"/>
    </w:pPr>
  </w:style>
  <w:style w:type="paragraph" w:styleId="1092">
    <w:name w:val="toc 2"/>
    <w:basedOn w:val="1102"/>
    <w:next w:val="1102"/>
    <w:uiPriority w:val="39"/>
    <w:unhideWhenUsed/>
    <w:pPr>
      <w:ind w:left="283" w:right="0" w:firstLine="0"/>
      <w:spacing w:after="57"/>
    </w:pPr>
  </w:style>
  <w:style w:type="paragraph" w:styleId="1093">
    <w:name w:val="toc 3"/>
    <w:basedOn w:val="1102"/>
    <w:next w:val="1102"/>
    <w:uiPriority w:val="39"/>
    <w:unhideWhenUsed/>
    <w:pPr>
      <w:ind w:left="567" w:right="0" w:firstLine="0"/>
      <w:spacing w:after="57"/>
    </w:pPr>
  </w:style>
  <w:style w:type="paragraph" w:styleId="1094">
    <w:name w:val="toc 4"/>
    <w:basedOn w:val="1102"/>
    <w:next w:val="1102"/>
    <w:uiPriority w:val="39"/>
    <w:unhideWhenUsed/>
    <w:pPr>
      <w:ind w:left="850" w:right="0" w:firstLine="0"/>
      <w:spacing w:after="57"/>
    </w:pPr>
  </w:style>
  <w:style w:type="paragraph" w:styleId="1095">
    <w:name w:val="toc 5"/>
    <w:basedOn w:val="1102"/>
    <w:next w:val="1102"/>
    <w:uiPriority w:val="39"/>
    <w:unhideWhenUsed/>
    <w:pPr>
      <w:ind w:left="1134" w:right="0" w:firstLine="0"/>
      <w:spacing w:after="57"/>
    </w:pPr>
  </w:style>
  <w:style w:type="paragraph" w:styleId="1096">
    <w:name w:val="toc 6"/>
    <w:basedOn w:val="1102"/>
    <w:next w:val="1102"/>
    <w:uiPriority w:val="39"/>
    <w:unhideWhenUsed/>
    <w:pPr>
      <w:ind w:left="1417" w:right="0" w:firstLine="0"/>
      <w:spacing w:after="57"/>
    </w:pPr>
  </w:style>
  <w:style w:type="paragraph" w:styleId="1097">
    <w:name w:val="toc 7"/>
    <w:basedOn w:val="1102"/>
    <w:next w:val="1102"/>
    <w:uiPriority w:val="39"/>
    <w:unhideWhenUsed/>
    <w:pPr>
      <w:ind w:left="1701" w:right="0" w:firstLine="0"/>
      <w:spacing w:after="57"/>
    </w:pPr>
  </w:style>
  <w:style w:type="paragraph" w:styleId="1098">
    <w:name w:val="toc 8"/>
    <w:basedOn w:val="1102"/>
    <w:next w:val="1102"/>
    <w:uiPriority w:val="39"/>
    <w:unhideWhenUsed/>
    <w:pPr>
      <w:ind w:left="1984" w:right="0" w:firstLine="0"/>
      <w:spacing w:after="57"/>
    </w:pPr>
  </w:style>
  <w:style w:type="paragraph" w:styleId="1099">
    <w:name w:val="toc 9"/>
    <w:basedOn w:val="1102"/>
    <w:next w:val="1102"/>
    <w:uiPriority w:val="39"/>
    <w:unhideWhenUsed/>
    <w:pPr>
      <w:ind w:left="2268" w:right="0" w:firstLine="0"/>
      <w:spacing w:after="57"/>
    </w:pPr>
  </w:style>
  <w:style w:type="paragraph" w:styleId="1100">
    <w:name w:val="TOC Heading"/>
    <w:uiPriority w:val="39"/>
    <w:unhideWhenUsed/>
  </w:style>
  <w:style w:type="paragraph" w:styleId="1101">
    <w:name w:val="table of figures"/>
    <w:basedOn w:val="1102"/>
    <w:next w:val="1102"/>
    <w:uiPriority w:val="99"/>
    <w:unhideWhenUsed/>
    <w:pPr>
      <w:spacing w:after="0" w:afterAutospacing="0"/>
    </w:pPr>
  </w:style>
  <w:style w:type="paragraph" w:styleId="1102" w:default="1">
    <w:name w:val="Normal"/>
    <w:next w:val="1102"/>
    <w:link w:val="1102"/>
    <w:qFormat/>
    <w:rPr>
      <w:sz w:val="24"/>
      <w:szCs w:val="24"/>
      <w:lang w:val="ru-RU" w:eastAsia="ru-RU" w:bidi="ar-SA"/>
    </w:rPr>
  </w:style>
  <w:style w:type="paragraph" w:styleId="1103">
    <w:name w:val="Заголовок 5"/>
    <w:basedOn w:val="1102"/>
    <w:next w:val="1102"/>
    <w:link w:val="1102"/>
    <w:qFormat/>
    <w:pPr>
      <w:jc w:val="center"/>
      <w:keepNext/>
      <w:outlineLvl w:val="4"/>
    </w:pPr>
    <w:rPr>
      <w:b/>
      <w:bCs/>
      <w:sz w:val="28"/>
      <w:szCs w:val="28"/>
      <w:u w:val="single"/>
    </w:rPr>
  </w:style>
  <w:style w:type="character" w:styleId="1104">
    <w:name w:val="Основной шрифт абзаца"/>
    <w:next w:val="1104"/>
    <w:link w:val="1102"/>
    <w:semiHidden/>
  </w:style>
  <w:style w:type="table" w:styleId="1105">
    <w:name w:val="Обычная таблица"/>
    <w:next w:val="1105"/>
    <w:link w:val="1102"/>
    <w:uiPriority w:val="99"/>
    <w:semiHidden/>
    <w:unhideWhenUsed/>
    <w:tblPr/>
  </w:style>
  <w:style w:type="numbering" w:styleId="1106">
    <w:name w:val="Нет списка"/>
    <w:next w:val="1106"/>
    <w:link w:val="1102"/>
    <w:uiPriority w:val="99"/>
    <w:semiHidden/>
    <w:unhideWhenUsed/>
  </w:style>
  <w:style w:type="paragraph" w:styleId="1107">
    <w:name w:val="ConsNormal"/>
    <w:next w:val="1107"/>
    <w:link w:val="1102"/>
    <w:pPr>
      <w:ind w:firstLine="720"/>
      <w:widowControl w:val="off"/>
    </w:pPr>
    <w:rPr>
      <w:rFonts w:ascii="Arial" w:hAnsi="Arial" w:cs="Arial"/>
      <w:lang w:val="ru-RU" w:eastAsia="ru-RU" w:bidi="ar-SA"/>
    </w:rPr>
  </w:style>
  <w:style w:type="paragraph" w:styleId="1108">
    <w:name w:val="ConsNonformat"/>
    <w:next w:val="1108"/>
    <w:link w:val="1102"/>
    <w:pPr>
      <w:widowControl w:val="off"/>
    </w:pPr>
    <w:rPr>
      <w:rFonts w:ascii="Courier New" w:hAnsi="Courier New" w:cs="Courier New"/>
      <w:lang w:val="ru-RU" w:eastAsia="ru-RU" w:bidi="ar-SA"/>
    </w:rPr>
  </w:style>
  <w:style w:type="paragraph" w:styleId="1109">
    <w:name w:val="ConsTitle"/>
    <w:next w:val="1109"/>
    <w:link w:val="1102"/>
    <w:pPr>
      <w:widowControl w:val="off"/>
    </w:pPr>
    <w:rPr>
      <w:rFonts w:ascii="Arial" w:hAnsi="Arial" w:cs="Arial"/>
      <w:b/>
      <w:bCs/>
      <w:sz w:val="16"/>
      <w:szCs w:val="16"/>
      <w:lang w:val="ru-RU" w:eastAsia="ru-RU" w:bidi="ar-SA"/>
    </w:rPr>
  </w:style>
  <w:style w:type="paragraph" w:styleId="1110">
    <w:name w:val="Основной текст с отступом"/>
    <w:basedOn w:val="1102"/>
    <w:next w:val="1110"/>
    <w:link w:val="1102"/>
    <w:semiHidden/>
    <w:pPr>
      <w:ind w:left="283"/>
      <w:jc w:val="both"/>
      <w:spacing w:after="120"/>
    </w:pPr>
  </w:style>
  <w:style w:type="paragraph" w:styleId="1111">
    <w:name w:val="Верхний колонтитул"/>
    <w:basedOn w:val="1102"/>
    <w:next w:val="1111"/>
    <w:link w:val="1134"/>
    <w:uiPriority w:val="99"/>
    <w:pPr>
      <w:tabs>
        <w:tab w:val="center" w:pos="4677" w:leader="none"/>
        <w:tab w:val="right" w:pos="9355" w:leader="none"/>
      </w:tabs>
    </w:pPr>
    <w:rPr>
      <w:lang w:val="en-US" w:eastAsia="en-US"/>
    </w:rPr>
  </w:style>
  <w:style w:type="paragraph" w:styleId="1112">
    <w:name w:val="Нижний колонтитул"/>
    <w:basedOn w:val="1102"/>
    <w:next w:val="1112"/>
    <w:link w:val="1136"/>
    <w:uiPriority w:val="99"/>
    <w:pPr>
      <w:tabs>
        <w:tab w:val="center" w:pos="4677" w:leader="none"/>
        <w:tab w:val="right" w:pos="9355" w:leader="none"/>
      </w:tabs>
    </w:pPr>
  </w:style>
  <w:style w:type="paragraph" w:styleId="1113">
    <w:name w:val="Noeeu1"/>
    <w:basedOn w:val="1102"/>
    <w:next w:val="1113"/>
    <w:link w:val="1102"/>
    <w:pPr>
      <w:ind w:firstLine="709"/>
      <w:jc w:val="both"/>
    </w:pPr>
    <w:rPr>
      <w:rFonts w:ascii="Peterburg" w:hAnsi="Peterburg"/>
    </w:rPr>
  </w:style>
  <w:style w:type="character" w:styleId="1114">
    <w:name w:val="Номер страницы"/>
    <w:basedOn w:val="1104"/>
    <w:next w:val="1114"/>
    <w:link w:val="1102"/>
    <w:semiHidden/>
  </w:style>
  <w:style w:type="paragraph" w:styleId="1115">
    <w:name w:val="Основной текст"/>
    <w:basedOn w:val="1102"/>
    <w:next w:val="1115"/>
    <w:link w:val="1102"/>
    <w:semiHidden/>
    <w:pPr>
      <w:jc w:val="center"/>
      <w:spacing w:before="160"/>
    </w:pPr>
    <w:rPr>
      <w:rFonts w:ascii="Baltica" w:hAnsi="Baltica"/>
      <w:b/>
      <w:bCs/>
      <w:u w:val="single"/>
    </w:rPr>
  </w:style>
  <w:style w:type="paragraph" w:styleId="1116">
    <w:name w:val="Основной текст с отступом 2"/>
    <w:basedOn w:val="1102"/>
    <w:next w:val="1116"/>
    <w:link w:val="1102"/>
    <w:semiHidden/>
    <w:pPr>
      <w:ind w:firstLine="720"/>
      <w:jc w:val="both"/>
      <w:widowControl w:val="off"/>
    </w:pPr>
    <w:rPr>
      <w:rFonts w:ascii="Arial" w:hAnsi="Arial" w:cs="Arial"/>
      <w:sz w:val="22"/>
    </w:rPr>
  </w:style>
  <w:style w:type="paragraph" w:styleId="1117">
    <w:name w:val="заголовок 4"/>
    <w:basedOn w:val="1102"/>
    <w:next w:val="1102"/>
    <w:link w:val="1102"/>
    <w:pPr>
      <w:jc w:val="both"/>
      <w:keepNext/>
    </w:pPr>
    <w:rPr>
      <w:sz w:val="28"/>
      <w:szCs w:val="28"/>
    </w:rPr>
  </w:style>
  <w:style w:type="paragraph" w:styleId="1118">
    <w:name w:val="Основной текст с отступом 3"/>
    <w:basedOn w:val="1102"/>
    <w:next w:val="1118"/>
    <w:link w:val="1102"/>
    <w:semiHidden/>
    <w:pPr>
      <w:ind w:firstLine="720"/>
      <w:jc w:val="both"/>
    </w:pPr>
    <w:rPr>
      <w:rFonts w:ascii="Arial" w:hAnsi="Arial" w:cs="Arial"/>
      <w:sz w:val="22"/>
      <w:szCs w:val="22"/>
    </w:rPr>
  </w:style>
  <w:style w:type="paragraph" w:styleId="1119">
    <w:name w:val="Стиль5"/>
    <w:next w:val="1119"/>
    <w:link w:val="1102"/>
    <w:pPr>
      <w:widowControl w:val="off"/>
    </w:pPr>
    <w:rPr>
      <w:rFonts w:ascii="Arial" w:hAnsi="Arial" w:cs="Arial"/>
      <w:spacing w:val="-1"/>
      <w:position w:val="-1"/>
      <w:lang w:val="en-US" w:eastAsia="ru-RU" w:bidi="ar-SA"/>
    </w:rPr>
  </w:style>
  <w:style w:type="paragraph" w:styleId="1120">
    <w:name w:val="Основной текст 2"/>
    <w:basedOn w:val="1102"/>
    <w:next w:val="1120"/>
    <w:link w:val="1131"/>
    <w:semiHidden/>
    <w:rPr>
      <w:rFonts w:ascii="Arial" w:hAnsi="Arial"/>
      <w:sz w:val="16"/>
      <w:szCs w:val="22"/>
      <w:lang w:val="en-US" w:eastAsia="en-US"/>
    </w:rPr>
  </w:style>
  <w:style w:type="character" w:styleId="1121">
    <w:name w:val="Знак примечания"/>
    <w:next w:val="1121"/>
    <w:link w:val="1102"/>
    <w:uiPriority w:val="99"/>
    <w:semiHidden/>
    <w:unhideWhenUsed/>
    <w:rPr>
      <w:sz w:val="16"/>
      <w:szCs w:val="16"/>
    </w:rPr>
  </w:style>
  <w:style w:type="paragraph" w:styleId="1122">
    <w:name w:val="Текст примечания"/>
    <w:basedOn w:val="1102"/>
    <w:next w:val="1122"/>
    <w:link w:val="1123"/>
    <w:uiPriority w:val="99"/>
    <w:semiHidden/>
    <w:unhideWhenUsed/>
    <w:rPr>
      <w:sz w:val="20"/>
      <w:szCs w:val="20"/>
    </w:rPr>
  </w:style>
  <w:style w:type="character" w:styleId="1123">
    <w:name w:val="Текст примечания Знак"/>
    <w:basedOn w:val="1104"/>
    <w:next w:val="1123"/>
    <w:link w:val="1122"/>
    <w:uiPriority w:val="99"/>
    <w:semiHidden/>
  </w:style>
  <w:style w:type="paragraph" w:styleId="1124">
    <w:name w:val="Текст выноски"/>
    <w:basedOn w:val="1102"/>
    <w:next w:val="1124"/>
    <w:link w:val="1125"/>
    <w:uiPriority w:val="99"/>
    <w:semiHidden/>
    <w:unhideWhenUsed/>
    <w:rPr>
      <w:rFonts w:ascii="Tahoma" w:hAnsi="Tahoma"/>
      <w:sz w:val="16"/>
      <w:szCs w:val="16"/>
      <w:lang w:val="en-US" w:eastAsia="en-US"/>
    </w:rPr>
  </w:style>
  <w:style w:type="character" w:styleId="1125">
    <w:name w:val="Текст выноски Знак"/>
    <w:next w:val="1125"/>
    <w:link w:val="1124"/>
    <w:uiPriority w:val="99"/>
    <w:semiHidden/>
    <w:rPr>
      <w:rFonts w:ascii="Tahoma" w:hAnsi="Tahoma" w:cs="Tahoma"/>
      <w:sz w:val="16"/>
      <w:szCs w:val="16"/>
    </w:rPr>
  </w:style>
  <w:style w:type="paragraph" w:styleId="1126">
    <w:name w:val="Тема примечания"/>
    <w:basedOn w:val="1122"/>
    <w:next w:val="1122"/>
    <w:link w:val="1127"/>
    <w:uiPriority w:val="99"/>
    <w:semiHidden/>
    <w:unhideWhenUsed/>
    <w:rPr>
      <w:b/>
      <w:bCs/>
      <w:lang w:val="en-US" w:eastAsia="en-US"/>
    </w:rPr>
  </w:style>
  <w:style w:type="character" w:styleId="1127">
    <w:name w:val="Тема примечания Знак"/>
    <w:next w:val="1127"/>
    <w:link w:val="1126"/>
    <w:uiPriority w:val="99"/>
    <w:semiHidden/>
    <w:rPr>
      <w:b/>
      <w:bCs/>
    </w:rPr>
  </w:style>
  <w:style w:type="paragraph" w:styleId="112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102"/>
    <w:next w:val="1128"/>
    <w:link w:val="1129"/>
    <w:uiPriority w:val="99"/>
    <w:unhideWhenUsed/>
    <w:qFormat/>
    <w:rPr>
      <w:sz w:val="20"/>
      <w:szCs w:val="20"/>
    </w:rPr>
  </w:style>
  <w:style w:type="character" w:styleId="112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04"/>
    <w:next w:val="1129"/>
    <w:link w:val="1128"/>
    <w:uiPriority w:val="99"/>
    <w:qFormat/>
  </w:style>
  <w:style w:type="character" w:styleId="1130">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130"/>
    <w:link w:val="1102"/>
    <w:uiPriority w:val="99"/>
    <w:unhideWhenUsed/>
    <w:qFormat/>
    <w:rPr>
      <w:vertAlign w:val="superscript"/>
    </w:rPr>
  </w:style>
  <w:style w:type="character" w:styleId="1131">
    <w:name w:val="Основной текст 2 Знак"/>
    <w:next w:val="1131"/>
    <w:link w:val="1120"/>
    <w:semiHidden/>
    <w:rPr>
      <w:rFonts w:ascii="Arial" w:hAnsi="Arial" w:cs="Arial"/>
      <w:sz w:val="16"/>
      <w:szCs w:val="22"/>
    </w:rPr>
  </w:style>
  <w:style w:type="table" w:styleId="1132">
    <w:name w:val="Сетка таблицы"/>
    <w:basedOn w:val="1105"/>
    <w:next w:val="1132"/>
    <w:link w:val="1102"/>
    <w:uiPriority w:val="59"/>
    <w:tblPr/>
  </w:style>
  <w:style w:type="character" w:styleId="1133">
    <w:name w:val="Гиперссылка"/>
    <w:next w:val="1133"/>
    <w:link w:val="1102"/>
    <w:uiPriority w:val="99"/>
    <w:unhideWhenUsed/>
    <w:rPr>
      <w:color w:val="0000ff"/>
      <w:u w:val="single"/>
    </w:rPr>
  </w:style>
  <w:style w:type="character" w:styleId="1134">
    <w:name w:val="Верхний колонтитул Знак"/>
    <w:next w:val="1134"/>
    <w:link w:val="1111"/>
    <w:uiPriority w:val="99"/>
    <w:rPr>
      <w:sz w:val="24"/>
      <w:szCs w:val="24"/>
    </w:rPr>
  </w:style>
  <w:style w:type="paragraph" w:styleId="1135">
    <w:name w:val="Рецензия"/>
    <w:next w:val="1135"/>
    <w:link w:val="1102"/>
    <w:hidden/>
    <w:uiPriority w:val="99"/>
    <w:semiHidden/>
    <w:rPr>
      <w:sz w:val="24"/>
      <w:szCs w:val="24"/>
      <w:lang w:val="ru-RU" w:eastAsia="ru-RU" w:bidi="ar-SA"/>
    </w:rPr>
  </w:style>
  <w:style w:type="character" w:styleId="1136">
    <w:name w:val="Нижний колонтитул Знак"/>
    <w:next w:val="1136"/>
    <w:link w:val="1112"/>
    <w:uiPriority w:val="99"/>
    <w:rPr>
      <w:sz w:val="24"/>
      <w:szCs w:val="24"/>
    </w:rPr>
  </w:style>
  <w:style w:type="character" w:styleId="1137" w:default="1">
    <w:name w:val="Default Paragraph Font"/>
    <w:uiPriority w:val="1"/>
    <w:semiHidden/>
    <w:unhideWhenUsed/>
  </w:style>
  <w:style w:type="numbering" w:styleId="1138" w:default="1">
    <w:name w:val="No List"/>
    <w:uiPriority w:val="99"/>
    <w:semiHidden/>
    <w:unhideWhenUsed/>
  </w:style>
  <w:style w:type="table" w:styleId="113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lastModifiedBy>gorkovaya-zhv</cp:lastModifiedBy>
  <cp:revision>66</cp:revision>
  <dcterms:created xsi:type="dcterms:W3CDTF">2015-01-22T06:58:00Z</dcterms:created>
  <dcterms:modified xsi:type="dcterms:W3CDTF">2025-12-16T10:17:35Z</dcterms:modified>
  <cp:version>1048576</cp:version>
</cp:coreProperties>
</file>