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29"/>
        <w:jc w:val="center"/>
        <w:rPr>
          <w:rFonts w:ascii="Tinos" w:hAnsi="Tinos" w:cs="Tinos"/>
          <w:sz w:val="24"/>
          <w:szCs w:val="24"/>
          <w:highlight w:val="white"/>
        </w:rPr>
      </w:pPr>
      <w:r>
        <w:rPr>
          <w:rFonts w:ascii="Tinos" w:hAnsi="Tinos" w:eastAsia="Tinos" w:cs="Tinos"/>
          <w:sz w:val="24"/>
          <w:szCs w:val="24"/>
          <w:highlight w:val="white"/>
        </w:rPr>
        <w:t xml:space="preserve">ПРОЕКТ ДОГОВОРА №___</w:t>
      </w:r>
      <w:r>
        <w:rPr>
          <w:rFonts w:ascii="Tinos" w:hAnsi="Tinos" w:cs="Tinos"/>
          <w:sz w:val="24"/>
          <w:szCs w:val="24"/>
          <w:highlight w:val="white"/>
        </w:rPr>
      </w:r>
      <w:r>
        <w:rPr>
          <w:rFonts w:ascii="Tinos" w:hAnsi="Tinos" w:cs="Tinos"/>
          <w:sz w:val="24"/>
          <w:szCs w:val="24"/>
          <w:highlight w:val="white"/>
        </w:rPr>
      </w:r>
    </w:p>
    <w:p>
      <w:pPr>
        <w:pStyle w:val="1127"/>
        <w:ind w:firstLine="0"/>
        <w:jc w:val="center"/>
        <w:rPr>
          <w:rFonts w:ascii="Tinos" w:hAnsi="Tinos" w:cs="Tinos"/>
          <w:b/>
          <w:bCs/>
          <w:sz w:val="24"/>
          <w:szCs w:val="24"/>
          <w:highlight w:val="white"/>
        </w:rPr>
      </w:pPr>
      <w:r>
        <w:rPr>
          <w:rFonts w:ascii="Tinos" w:hAnsi="Tinos" w:eastAsia="Tinos" w:cs="Tinos"/>
          <w:b/>
          <w:bCs/>
          <w:sz w:val="24"/>
          <w:szCs w:val="24"/>
          <w:highlight w:val="white"/>
        </w:rPr>
        <w:t xml:space="preserve">уступки прав (требований)</w:t>
      </w:r>
      <w:r>
        <w:rPr>
          <w:rFonts w:ascii="Tinos" w:hAnsi="Tinos" w:cs="Tinos"/>
          <w:b/>
          <w:bCs/>
          <w:sz w:val="24"/>
          <w:szCs w:val="24"/>
          <w:highlight w:val="white"/>
        </w:rPr>
      </w:r>
      <w:r>
        <w:rPr>
          <w:rFonts w:ascii="Tinos" w:hAnsi="Tinos" w:cs="Tinos"/>
          <w:b/>
          <w:bCs/>
          <w:sz w:val="24"/>
          <w:szCs w:val="24"/>
          <w:highlight w:val="white"/>
        </w:rPr>
      </w:r>
    </w:p>
    <w:p>
      <w:pPr>
        <w:pStyle w:val="1128"/>
        <w:jc w:val="center"/>
        <w:rPr>
          <w:rFonts w:ascii="Tinos" w:hAnsi="Tinos" w:cs="Tinos"/>
          <w:sz w:val="24"/>
          <w:szCs w:val="24"/>
          <w:highlight w:val="white"/>
        </w:rPr>
      </w:pPr>
      <w:r>
        <w:rPr>
          <w:rFonts w:ascii="Tinos" w:hAnsi="Tinos" w:eastAsia="Tinos" w:cs="Tinos"/>
          <w:sz w:val="24"/>
          <w:szCs w:val="24"/>
          <w:highlight w:val="white"/>
        </w:rPr>
      </w:r>
      <w:r>
        <w:rPr>
          <w:rFonts w:ascii="Tinos" w:hAnsi="Tinos" w:cs="Tinos"/>
          <w:sz w:val="24"/>
          <w:szCs w:val="24"/>
          <w:highlight w:val="white"/>
        </w:rPr>
      </w:r>
      <w:r>
        <w:rPr>
          <w:rFonts w:ascii="Tinos" w:hAnsi="Tinos" w:cs="Tinos"/>
          <w:sz w:val="24"/>
          <w:szCs w:val="24"/>
          <w:highlight w:val="white"/>
        </w:rPr>
      </w:r>
    </w:p>
    <w:p>
      <w:pPr>
        <w:pStyle w:val="1128"/>
        <w:jc w:val="both"/>
        <w:rPr>
          <w:rFonts w:ascii="Tinos" w:hAnsi="Tinos" w:cs="Tinos"/>
          <w:sz w:val="24"/>
          <w:szCs w:val="24"/>
          <w:highlight w:val="white"/>
        </w:rPr>
      </w:pPr>
      <w:r>
        <w:rPr>
          <w:rFonts w:ascii="Tinos" w:hAnsi="Tinos" w:eastAsia="Tinos" w:cs="Tinos"/>
          <w:sz w:val="24"/>
          <w:szCs w:val="24"/>
          <w:highlight w:val="white"/>
        </w:rPr>
        <w:t xml:space="preserve">г. _________________</w:t>
        <w:tab/>
        <w:tab/>
        <w:tab/>
        <w:tab/>
        <w:tab/>
        <w:t xml:space="preserve">«____»</w:t>
      </w:r>
      <w:r>
        <w:rPr>
          <w:rFonts w:ascii="Tinos" w:hAnsi="Tinos" w:eastAsia="Tinos" w:cs="Tinos"/>
          <w:sz w:val="24"/>
          <w:szCs w:val="24"/>
          <w:highlight w:val="white"/>
        </w:rPr>
        <w:t xml:space="preserve"> </w:t>
      </w:r>
      <w:r>
        <w:rPr>
          <w:rFonts w:ascii="Tinos" w:hAnsi="Tinos" w:eastAsia="Tinos" w:cs="Tinos"/>
          <w:sz w:val="24"/>
          <w:szCs w:val="24"/>
          <w:highlight w:val="white"/>
        </w:rPr>
        <w:t xml:space="preserve">_________________ </w:t>
      </w:r>
      <w:r>
        <w:rPr>
          <w:rFonts w:ascii="Tinos" w:hAnsi="Tinos" w:eastAsia="Tinos" w:cs="Tinos"/>
          <w:sz w:val="24"/>
          <w:szCs w:val="24"/>
          <w:highlight w:val="white"/>
        </w:rPr>
        <w:t xml:space="preserve">20</w:t>
      </w:r>
      <w:r>
        <w:rPr>
          <w:rFonts w:ascii="Tinos" w:hAnsi="Tinos" w:eastAsia="Tinos" w:cs="Tinos"/>
          <w:sz w:val="24"/>
          <w:szCs w:val="24"/>
          <w:highlight w:val="white"/>
        </w:rPr>
        <w:t xml:space="preserve">__ г.</w:t>
      </w:r>
      <w:r>
        <w:rPr>
          <w:rFonts w:ascii="Tinos" w:hAnsi="Tinos" w:cs="Tinos"/>
          <w:sz w:val="24"/>
          <w:szCs w:val="24"/>
          <w:highlight w:val="white"/>
        </w:rPr>
      </w:r>
      <w:r>
        <w:rPr>
          <w:rFonts w:ascii="Tinos" w:hAnsi="Tinos" w:cs="Tinos"/>
          <w:sz w:val="24"/>
          <w:szCs w:val="24"/>
          <w:highlight w:val="white"/>
        </w:rPr>
      </w:r>
    </w:p>
    <w:p>
      <w:pPr>
        <w:pStyle w:val="1128"/>
        <w:jc w:val="center"/>
        <w:spacing w:after="0" w:afterAutospacing="0"/>
        <w:rPr>
          <w:rFonts w:ascii="Tinos" w:hAnsi="Tinos" w:cs="Tinos"/>
          <w:sz w:val="24"/>
          <w:szCs w:val="24"/>
          <w:highlight w:val="yellow"/>
        </w:rPr>
      </w:pPr>
      <w:r>
        <w:rPr>
          <w:rFonts w:ascii="Tinos" w:hAnsi="Tinos" w:eastAsia="Tinos" w:cs="Tinos"/>
          <w:sz w:val="24"/>
          <w:szCs w:val="24"/>
          <w:highlight w:val="yellow"/>
        </w:rPr>
      </w:r>
      <w:r>
        <w:rPr>
          <w:rFonts w:ascii="Tinos" w:hAnsi="Tinos" w:cs="Tinos"/>
          <w:sz w:val="24"/>
          <w:szCs w:val="24"/>
          <w:highlight w:val="yellow"/>
        </w:rPr>
      </w:r>
      <w:r>
        <w:rPr>
          <w:rFonts w:ascii="Tinos" w:hAnsi="Tinos" w:cs="Tinos"/>
          <w:sz w:val="24"/>
          <w:szCs w:val="24"/>
          <w:highlight w:val="yellow"/>
        </w:rPr>
      </w:r>
    </w:p>
    <w:p>
      <w:pPr>
        <w:pStyle w:val="1128"/>
        <w:ind w:firstLine="708"/>
        <w:jc w:val="both"/>
        <w:spacing w:after="0" w:afterAutospacing="0" w:line="276" w:lineRule="auto"/>
        <w:rPr>
          <w:rFonts w:ascii="Tinos" w:hAnsi="Tinos" w:cs="Tinos"/>
          <w:sz w:val="24"/>
          <w:szCs w:val="24"/>
        </w:rPr>
      </w:pPr>
      <w:r>
        <w:rPr>
          <w:rFonts w:ascii="Tinos" w:hAnsi="Tinos" w:eastAsia="Tinos" w:cs="Tinos"/>
          <w:sz w:val="24"/>
          <w:szCs w:val="24"/>
        </w:rPr>
        <w:t xml:space="preserve">А</w:t>
      </w:r>
      <w:r>
        <w:rPr>
          <w:rFonts w:ascii="Tinos" w:hAnsi="Tinos" w:eastAsia="Tinos" w:cs="Tinos"/>
          <w:sz w:val="24"/>
          <w:szCs w:val="24"/>
        </w:rPr>
        <w:t xml:space="preserve">кционерное общество «Российский Сельскохозяйственный банк», именуемое в дальнейшем «Кредитор», в лице ______________________________________</w:t>
      </w:r>
      <w:r>
        <w:rPr>
          <w:rFonts w:ascii="Tinos" w:hAnsi="Tinos" w:eastAsia="Tinos" w:cs="Tinos"/>
          <w:sz w:val="24"/>
          <w:szCs w:val="24"/>
        </w:rPr>
        <w:t xml:space="preserve">_</w:t>
      </w:r>
      <w:r>
        <w:rPr>
          <w:rFonts w:ascii="Tinos" w:hAnsi="Tinos" w:eastAsia="Tinos" w:cs="Tinos"/>
          <w:sz w:val="24"/>
          <w:szCs w:val="24"/>
        </w:rPr>
        <w:t xml:space="preserve">___________</w:t>
      </w:r>
      <w:r>
        <w:rPr>
          <w:rFonts w:ascii="Tinos" w:hAnsi="Tinos" w:cs="Tinos"/>
          <w:sz w:val="24"/>
          <w:szCs w:val="24"/>
        </w:rPr>
      </w:r>
      <w:r>
        <w:rPr>
          <w:rFonts w:ascii="Tinos" w:hAnsi="Tinos" w:cs="Tinos"/>
          <w:sz w:val="24"/>
          <w:szCs w:val="24"/>
        </w:rPr>
      </w:r>
    </w:p>
    <w:p>
      <w:pPr>
        <w:pStyle w:val="1128"/>
        <w:ind w:firstLine="4395"/>
        <w:spacing w:after="0" w:afterAutospacing="0" w:line="276" w:lineRule="auto"/>
        <w:rPr>
          <w:rFonts w:ascii="Tinos" w:hAnsi="Tinos" w:cs="Tinos"/>
          <w:i/>
          <w:sz w:val="24"/>
          <w:szCs w:val="24"/>
        </w:rPr>
      </w:pPr>
      <w:r>
        <w:rPr>
          <w:rFonts w:ascii="Tinos" w:hAnsi="Tinos" w:eastAsia="Tinos" w:cs="Tinos"/>
          <w:i/>
          <w:sz w:val="24"/>
          <w:szCs w:val="24"/>
        </w:rPr>
        <w:t xml:space="preserve">должность, наименование филиала (доп</w:t>
      </w:r>
      <w:r>
        <w:rPr>
          <w:rFonts w:ascii="Tinos" w:hAnsi="Tinos" w:eastAsia="Tinos" w:cs="Tinos"/>
          <w:i/>
          <w:sz w:val="24"/>
          <w:szCs w:val="24"/>
        </w:rPr>
        <w:t xml:space="preserve">. о</w:t>
      </w:r>
      <w:r>
        <w:rPr>
          <w:rFonts w:ascii="Tinos" w:hAnsi="Tinos" w:eastAsia="Tinos" w:cs="Tinos"/>
          <w:i/>
          <w:sz w:val="24"/>
          <w:szCs w:val="24"/>
        </w:rPr>
        <w:t xml:space="preserve">фиса)</w:t>
      </w:r>
      <w:r>
        <w:rPr>
          <w:rFonts w:ascii="Tinos" w:hAnsi="Tinos" w:cs="Tinos"/>
          <w:i/>
          <w:sz w:val="24"/>
          <w:szCs w:val="24"/>
        </w:rPr>
      </w:r>
      <w:r>
        <w:rPr>
          <w:rFonts w:ascii="Tinos" w:hAnsi="Tinos" w:cs="Tinos"/>
          <w:i/>
          <w:sz w:val="24"/>
          <w:szCs w:val="24"/>
        </w:rPr>
      </w:r>
    </w:p>
    <w:p>
      <w:pPr>
        <w:pStyle w:val="1128"/>
        <w:spacing w:after="0" w:afterAutospacing="0" w:line="276" w:lineRule="auto"/>
        <w:rPr>
          <w:rFonts w:ascii="Tinos" w:hAnsi="Tinos" w:cs="Tinos"/>
          <w:sz w:val="24"/>
          <w:szCs w:val="24"/>
        </w:rPr>
      </w:pPr>
      <w:r>
        <w:rPr>
          <w:rFonts w:ascii="Tinos" w:hAnsi="Tinos" w:eastAsia="Tinos" w:cs="Tinos"/>
          <w:sz w:val="24"/>
          <w:szCs w:val="24"/>
        </w:rPr>
        <w:t xml:space="preserve">______________________________________________________________________________,</w:t>
      </w:r>
      <w:r>
        <w:rPr>
          <w:rFonts w:ascii="Tinos" w:hAnsi="Tinos" w:cs="Tinos"/>
          <w:sz w:val="24"/>
          <w:szCs w:val="24"/>
        </w:rPr>
      </w:r>
      <w:r>
        <w:rPr>
          <w:rFonts w:ascii="Tinos" w:hAnsi="Tinos" w:cs="Tinos"/>
          <w:sz w:val="24"/>
          <w:szCs w:val="24"/>
        </w:rPr>
      </w:r>
    </w:p>
    <w:p>
      <w:pPr>
        <w:pStyle w:val="1128"/>
        <w:jc w:val="center"/>
        <w:spacing w:after="0" w:afterAutospacing="0" w:line="276" w:lineRule="auto"/>
        <w:rPr>
          <w:rFonts w:ascii="Tinos" w:hAnsi="Tinos" w:cs="Tinos"/>
          <w:i/>
          <w:sz w:val="24"/>
          <w:szCs w:val="24"/>
        </w:rPr>
      </w:pPr>
      <w:r>
        <w:rPr>
          <w:rFonts w:ascii="Tinos" w:hAnsi="Tinos" w:eastAsia="Tinos" w:cs="Tinos"/>
          <w:i/>
          <w:sz w:val="24"/>
          <w:szCs w:val="24"/>
        </w:rPr>
        <w:t xml:space="preserve">Ф.И.О. уполномоченного лица, в т.ч. директора фили</w:t>
      </w:r>
      <w:r>
        <w:rPr>
          <w:rFonts w:ascii="Tinos" w:hAnsi="Tinos" w:eastAsia="Tinos" w:cs="Tinos"/>
          <w:i/>
          <w:sz w:val="24"/>
          <w:szCs w:val="24"/>
        </w:rPr>
        <w:t xml:space="preserve">ала (управляющего доп. офисом)</w:t>
      </w:r>
      <w:r>
        <w:rPr>
          <w:rFonts w:ascii="Tinos" w:hAnsi="Tinos" w:cs="Tinos"/>
          <w:i/>
          <w:sz w:val="24"/>
          <w:szCs w:val="24"/>
        </w:rPr>
      </w:r>
      <w:r>
        <w:rPr>
          <w:rFonts w:ascii="Tinos" w:hAnsi="Tinos" w:cs="Tinos"/>
          <w:i/>
          <w:sz w:val="24"/>
          <w:szCs w:val="24"/>
        </w:rPr>
      </w:r>
    </w:p>
    <w:p>
      <w:pPr>
        <w:pStyle w:val="1128"/>
        <w:jc w:val="both"/>
        <w:spacing w:after="0" w:afterAutospacing="0" w:line="276" w:lineRule="auto"/>
        <w:rPr>
          <w:rFonts w:ascii="Tinos" w:hAnsi="Tinos" w:cs="Tinos"/>
          <w:sz w:val="24"/>
          <w:szCs w:val="24"/>
        </w:rPr>
      </w:pPr>
      <w:r>
        <w:rPr>
          <w:rFonts w:ascii="Tinos" w:hAnsi="Tinos" w:eastAsia="Tinos" w:cs="Tinos"/>
          <w:sz w:val="24"/>
          <w:szCs w:val="24"/>
        </w:rPr>
        <w:t xml:space="preserve">действующего на основании Устава </w:t>
      </w:r>
      <w:r>
        <w:rPr>
          <w:rFonts w:ascii="Tinos" w:hAnsi="Tinos" w:eastAsia="Tinos" w:cs="Tinos"/>
          <w:sz w:val="24"/>
          <w:szCs w:val="24"/>
        </w:rPr>
        <w:t xml:space="preserve">АО</w:t>
      </w:r>
      <w:r>
        <w:rPr>
          <w:rFonts w:ascii="Tinos" w:hAnsi="Tinos" w:eastAsia="Tinos" w:cs="Tinos"/>
          <w:sz w:val="24"/>
          <w:szCs w:val="24"/>
        </w:rPr>
        <w:t xml:space="preserve"> </w:t>
      </w:r>
      <w:r>
        <w:rPr>
          <w:rFonts w:ascii="Tinos" w:hAnsi="Tinos" w:eastAsia="Tinos" w:cs="Tinos"/>
          <w:sz w:val="24"/>
          <w:szCs w:val="24"/>
        </w:rPr>
        <w:t xml:space="preserve">«Россельхозбанк», Положения о ___________________________ РФ </w:t>
      </w:r>
      <w:r>
        <w:rPr>
          <w:rFonts w:ascii="Tinos" w:hAnsi="Tinos" w:eastAsia="Tinos" w:cs="Tinos"/>
          <w:sz w:val="24"/>
          <w:szCs w:val="24"/>
        </w:rPr>
        <w:t xml:space="preserve">АО</w:t>
      </w:r>
      <w:r>
        <w:rPr>
          <w:rFonts w:ascii="Tinos" w:hAnsi="Tinos" w:eastAsia="Tinos" w:cs="Tinos"/>
          <w:sz w:val="24"/>
          <w:szCs w:val="24"/>
        </w:rPr>
        <w:t xml:space="preserve"> </w:t>
      </w:r>
      <w:r>
        <w:rPr>
          <w:rFonts w:ascii="Tinos" w:hAnsi="Tinos" w:eastAsia="Tinos" w:cs="Tinos"/>
          <w:sz w:val="24"/>
          <w:szCs w:val="24"/>
        </w:rPr>
        <w:t xml:space="preserve">«Россельхозбанк» и доверенности №___ от «___»</w:t>
      </w:r>
      <w:r>
        <w:rPr>
          <w:rFonts w:ascii="Tinos" w:hAnsi="Tinos" w:eastAsia="Tinos" w:cs="Tinos"/>
          <w:sz w:val="24"/>
          <w:szCs w:val="24"/>
        </w:rPr>
        <w:t xml:space="preserve"> </w:t>
      </w:r>
      <w:r>
        <w:rPr>
          <w:rFonts w:ascii="Tinos" w:hAnsi="Tinos" w:eastAsia="Tinos" w:cs="Tinos"/>
          <w:sz w:val="24"/>
          <w:szCs w:val="24"/>
        </w:rPr>
        <w:t xml:space="preserve">___________ 20__</w:t>
      </w:r>
      <w:r>
        <w:rPr>
          <w:rFonts w:ascii="Tinos" w:hAnsi="Tinos" w:eastAsia="Tinos" w:cs="Tinos"/>
          <w:sz w:val="24"/>
          <w:szCs w:val="24"/>
        </w:rPr>
        <w:t xml:space="preserve"> </w:t>
      </w:r>
      <w:r>
        <w:rPr>
          <w:rFonts w:ascii="Tinos" w:hAnsi="Tinos" w:eastAsia="Tinos" w:cs="Tinos"/>
          <w:sz w:val="24"/>
          <w:szCs w:val="24"/>
        </w:rPr>
        <w:t xml:space="preserve">г.,</w:t>
      </w:r>
      <w:r>
        <w:rPr>
          <w:rFonts w:ascii="Tinos" w:hAnsi="Tinos" w:cs="Tinos"/>
          <w:sz w:val="24"/>
          <w:szCs w:val="24"/>
        </w:rPr>
      </w:r>
      <w:r>
        <w:rPr>
          <w:rFonts w:ascii="Tinos" w:hAnsi="Tinos" w:cs="Tinos"/>
          <w:sz w:val="24"/>
          <w:szCs w:val="24"/>
        </w:rPr>
      </w:r>
    </w:p>
    <w:p>
      <w:pPr>
        <w:pStyle w:val="1128"/>
        <w:ind w:firstLine="708"/>
        <w:jc w:val="both"/>
        <w:spacing w:after="0" w:afterAutospacing="0" w:line="276" w:lineRule="auto"/>
        <w:rPr>
          <w:rFonts w:ascii="Tinos" w:hAnsi="Tinos" w:cs="Tinos"/>
          <w:sz w:val="24"/>
          <w:szCs w:val="24"/>
        </w:rPr>
      </w:pPr>
      <w:r>
        <w:rPr>
          <w:rFonts w:ascii="Tinos" w:hAnsi="Tinos" w:eastAsia="Tinos" w:cs="Tinos"/>
          <w:sz w:val="24"/>
          <w:szCs w:val="24"/>
        </w:rPr>
        <w:t xml:space="preserve">и ______________________________________________________________________</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28"/>
        <w:jc w:val="both"/>
        <w:spacing w:after="0" w:afterAutospacing="0" w:line="276" w:lineRule="auto"/>
        <w:rPr>
          <w:rFonts w:ascii="Tinos" w:hAnsi="Tinos" w:cs="Tinos"/>
          <w:sz w:val="24"/>
          <w:szCs w:val="24"/>
        </w:rPr>
      </w:pPr>
      <w:r>
        <w:rPr>
          <w:rFonts w:ascii="Tinos" w:hAnsi="Tinos" w:eastAsia="Tinos" w:cs="Tinos"/>
          <w:sz w:val="24"/>
          <w:szCs w:val="24"/>
        </w:rPr>
        <w:t xml:space="preserve">именуемое в дальнейшем «Новый кредитор», в лице ________________________________,</w:t>
      </w:r>
      <w:r>
        <w:rPr>
          <w:rFonts w:ascii="Tinos" w:hAnsi="Tinos" w:cs="Tinos"/>
          <w:sz w:val="24"/>
          <w:szCs w:val="24"/>
        </w:rPr>
      </w:r>
      <w:r>
        <w:rPr>
          <w:rFonts w:ascii="Tinos" w:hAnsi="Tinos" w:cs="Tinos"/>
          <w:sz w:val="24"/>
          <w:szCs w:val="24"/>
        </w:rPr>
      </w:r>
    </w:p>
    <w:p>
      <w:pPr>
        <w:pStyle w:val="1128"/>
        <w:ind w:firstLine="6237"/>
        <w:spacing w:after="0" w:afterAutospacing="0" w:line="276" w:lineRule="auto"/>
        <w:rPr>
          <w:rFonts w:ascii="Tinos" w:hAnsi="Tinos" w:cs="Tinos"/>
          <w:i/>
          <w:sz w:val="24"/>
          <w:szCs w:val="24"/>
        </w:rPr>
      </w:pPr>
      <w:r>
        <w:rPr>
          <w:rFonts w:ascii="Tinos" w:hAnsi="Tinos" w:eastAsia="Tinos" w:cs="Tinos"/>
          <w:i/>
          <w:sz w:val="24"/>
          <w:szCs w:val="24"/>
        </w:rPr>
        <w:t xml:space="preserve">должность, Ф.И.О. полностью</w:t>
      </w:r>
      <w:r>
        <w:rPr>
          <w:rFonts w:ascii="Tinos" w:hAnsi="Tinos" w:cs="Tinos"/>
          <w:i/>
          <w:sz w:val="24"/>
          <w:szCs w:val="24"/>
        </w:rPr>
      </w:r>
      <w:r>
        <w:rPr>
          <w:rFonts w:ascii="Tinos" w:hAnsi="Tinos" w:cs="Tinos"/>
          <w:i/>
          <w:sz w:val="24"/>
          <w:szCs w:val="24"/>
        </w:rPr>
      </w:r>
    </w:p>
    <w:p>
      <w:pPr>
        <w:pStyle w:val="1128"/>
        <w:jc w:val="both"/>
        <w:spacing w:after="0" w:afterAutospacing="0" w:line="276" w:lineRule="auto"/>
        <w:rPr>
          <w:rFonts w:ascii="Tinos" w:hAnsi="Tinos" w:cs="Tinos"/>
          <w:sz w:val="24"/>
          <w:szCs w:val="24"/>
        </w:rPr>
      </w:pPr>
      <w:r>
        <w:rPr>
          <w:rFonts w:ascii="Tinos" w:hAnsi="Tinos" w:eastAsia="Tinos" w:cs="Tinos"/>
          <w:sz w:val="24"/>
          <w:szCs w:val="24"/>
        </w:rPr>
        <w:t xml:space="preserve"> действующего на основании _____________________________________________________,</w:t>
      </w:r>
      <w:r>
        <w:rPr>
          <w:rFonts w:ascii="Tinos" w:hAnsi="Tinos" w:cs="Tinos"/>
          <w:sz w:val="24"/>
          <w:szCs w:val="24"/>
        </w:rPr>
      </w:r>
      <w:r>
        <w:rPr>
          <w:rFonts w:ascii="Tinos" w:hAnsi="Tinos" w:cs="Tinos"/>
          <w:sz w:val="24"/>
          <w:szCs w:val="24"/>
        </w:rPr>
      </w:r>
    </w:p>
    <w:p>
      <w:pPr>
        <w:pStyle w:val="1128"/>
        <w:ind w:firstLine="3969"/>
        <w:jc w:val="both"/>
        <w:spacing w:after="0" w:afterAutospacing="0" w:line="276" w:lineRule="auto"/>
        <w:rPr>
          <w:rFonts w:ascii="Tinos" w:hAnsi="Tinos" w:cs="Tinos"/>
          <w:i/>
          <w:sz w:val="24"/>
          <w:szCs w:val="24"/>
        </w:rPr>
      </w:pPr>
      <w:r>
        <w:rPr>
          <w:rFonts w:ascii="Tinos" w:hAnsi="Tinos" w:eastAsia="Tinos" w:cs="Tinos"/>
          <w:i/>
          <w:sz w:val="24"/>
          <w:szCs w:val="24"/>
        </w:rPr>
        <w:t xml:space="preserve">документ(-ы), подтверждающие полномочия лица </w:t>
      </w:r>
      <w:r>
        <w:rPr>
          <w:rFonts w:ascii="Tinos" w:hAnsi="Tinos" w:cs="Tinos"/>
          <w:i/>
          <w:sz w:val="24"/>
          <w:szCs w:val="24"/>
        </w:rPr>
      </w:r>
      <w:r>
        <w:rPr>
          <w:rFonts w:ascii="Tinos" w:hAnsi="Tinos" w:cs="Tinos"/>
          <w:i/>
          <w:sz w:val="24"/>
          <w:szCs w:val="24"/>
        </w:rPr>
      </w:r>
    </w:p>
    <w:p>
      <w:pPr>
        <w:pStyle w:val="1128"/>
        <w:jc w:val="both"/>
        <w:spacing w:after="0" w:afterAutospacing="0" w:line="276" w:lineRule="auto"/>
        <w:rPr>
          <w:rFonts w:ascii="Tinos" w:hAnsi="Tinos" w:cs="Tinos"/>
          <w:sz w:val="24"/>
          <w:szCs w:val="24"/>
        </w:rPr>
      </w:pPr>
      <w:r>
        <w:rPr>
          <w:rFonts w:ascii="Tinos" w:hAnsi="Tinos" w:eastAsia="Tinos" w:cs="Tinos"/>
          <w:sz w:val="24"/>
          <w:szCs w:val="24"/>
        </w:rPr>
        <w:t xml:space="preserve">(далее</w:t>
      </w:r>
      <w:r>
        <w:rPr>
          <w:rFonts w:ascii="Tinos" w:hAnsi="Tinos" w:eastAsia="Tinos" w:cs="Tinos"/>
          <w:sz w:val="24"/>
          <w:szCs w:val="24"/>
        </w:rPr>
        <w:t xml:space="preserve"> -</w:t>
      </w:r>
      <w:r>
        <w:rPr>
          <w:rFonts w:ascii="Tinos" w:hAnsi="Tinos" w:eastAsia="Tinos" w:cs="Tinos"/>
          <w:sz w:val="24"/>
          <w:szCs w:val="24"/>
        </w:rPr>
        <w:t xml:space="preserve"> вместе именуемые «</w:t>
      </w:r>
      <w:r>
        <w:rPr>
          <w:rFonts w:ascii="Tinos" w:hAnsi="Tinos" w:eastAsia="Tinos" w:cs="Tinos"/>
          <w:sz w:val="24"/>
          <w:szCs w:val="24"/>
          <w:lang w:val="en-US"/>
        </w:rPr>
        <w:t xml:space="preserve">C</w:t>
      </w:r>
      <w:r>
        <w:rPr>
          <w:rFonts w:ascii="Tinos" w:hAnsi="Tinos" w:eastAsia="Tinos" w:cs="Tinos"/>
          <w:sz w:val="24"/>
          <w:szCs w:val="24"/>
        </w:rPr>
        <w:t xml:space="preserve">тороны»), </w:t>
      </w:r>
      <w:r>
        <w:rPr>
          <w:rFonts w:ascii="Tinos" w:hAnsi="Tinos" w:eastAsia="Tinos" w:cs="Tinos"/>
          <w:sz w:val="24"/>
          <w:szCs w:val="24"/>
        </w:rPr>
        <w:t xml:space="preserve">заключили настоящий договор</w:t>
      </w:r>
      <w:r>
        <w:rPr>
          <w:rFonts w:ascii="Tinos" w:hAnsi="Tinos" w:eastAsia="Tinos" w:cs="Tinos"/>
          <w:sz w:val="24"/>
          <w:szCs w:val="24"/>
        </w:rPr>
        <w:t xml:space="preserve"> </w:t>
      </w:r>
      <w:r>
        <w:rPr>
          <w:rFonts w:ascii="Tinos" w:hAnsi="Tinos" w:eastAsia="Tinos" w:cs="Tinos"/>
          <w:sz w:val="24"/>
          <w:szCs w:val="24"/>
        </w:rPr>
        <w:t xml:space="preserve"> (далее</w:t>
      </w:r>
      <w:r>
        <w:rPr>
          <w:rFonts w:ascii="Tinos" w:hAnsi="Tinos" w:eastAsia="Tinos" w:cs="Tinos"/>
          <w:sz w:val="24"/>
          <w:szCs w:val="24"/>
        </w:rPr>
        <w:t xml:space="preserve"> -</w:t>
      </w:r>
      <w:r>
        <w:rPr>
          <w:rFonts w:ascii="Tinos" w:hAnsi="Tinos" w:eastAsia="Tinos" w:cs="Tinos"/>
          <w:sz w:val="24"/>
          <w:szCs w:val="24"/>
        </w:rPr>
        <w:t xml:space="preserve"> Договор) о н</w:t>
      </w:r>
      <w:r>
        <w:rPr>
          <w:rFonts w:ascii="Tinos" w:hAnsi="Tinos" w:eastAsia="Tinos" w:cs="Tinos"/>
          <w:sz w:val="24"/>
          <w:szCs w:val="24"/>
        </w:rPr>
        <w:t xml:space="preserve">и</w:t>
      </w:r>
      <w:r>
        <w:rPr>
          <w:rFonts w:ascii="Tinos" w:hAnsi="Tinos" w:eastAsia="Tinos" w:cs="Tinos"/>
          <w:sz w:val="24"/>
          <w:szCs w:val="24"/>
        </w:rPr>
        <w:t xml:space="preserve">жеследующем.</w:t>
      </w:r>
      <w:r>
        <w:rPr>
          <w:rFonts w:ascii="Tinos" w:hAnsi="Tinos" w:cs="Tinos"/>
          <w:sz w:val="24"/>
          <w:szCs w:val="24"/>
        </w:rPr>
      </w:r>
      <w:r>
        <w:rPr>
          <w:rFonts w:ascii="Tinos" w:hAnsi="Tinos" w:cs="Tinos"/>
          <w:sz w:val="24"/>
          <w:szCs w:val="24"/>
        </w:rPr>
      </w:r>
    </w:p>
    <w:p>
      <w:pPr>
        <w:pStyle w:val="112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1. ПРЕДМЕТ ДОГОВОРА</w:t>
      </w:r>
      <w:r>
        <w:rPr>
          <w:rFonts w:ascii="Tinos" w:hAnsi="Tinos" w:cs="Tinos"/>
          <w:b/>
          <w:bCs/>
          <w:sz w:val="24"/>
          <w:szCs w:val="24"/>
        </w:rPr>
      </w:r>
      <w:r>
        <w:rPr>
          <w:rFonts w:ascii="Tinos" w:hAnsi="Tinos" w:cs="Tinos"/>
          <w:b/>
          <w:bC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1.1. В силу настоящего Договора и в соответствии со статьями 382-390 Гра</w:t>
      </w:r>
      <w:r>
        <w:rPr>
          <w:rFonts w:ascii="Tinos" w:hAnsi="Tinos" w:eastAsia="Tinos" w:cs="Tinos"/>
          <w:sz w:val="24"/>
          <w:szCs w:val="24"/>
        </w:rPr>
        <w:t xml:space="preserve">ж</w:t>
      </w:r>
      <w:r>
        <w:rPr>
          <w:rFonts w:ascii="Tinos" w:hAnsi="Tinos" w:eastAsia="Tinos" w:cs="Tinos"/>
          <w:sz w:val="24"/>
          <w:szCs w:val="24"/>
        </w:rPr>
        <w:t xml:space="preserve">данского кодекса Российской Федерации Кредитор</w:t>
      </w:r>
      <w:r>
        <w:rPr>
          <w:rFonts w:ascii="Tinos" w:hAnsi="Tinos" w:eastAsia="Tinos" w:cs="Tinos"/>
          <w:sz w:val="24"/>
          <w:szCs w:val="24"/>
        </w:rPr>
        <w:t xml:space="preserve"> в полном объеме </w:t>
      </w:r>
      <w:r>
        <w:rPr>
          <w:rFonts w:ascii="Tinos" w:hAnsi="Tinos" w:eastAsia="Tinos" w:cs="Tinos"/>
          <w:sz w:val="24"/>
          <w:szCs w:val="24"/>
        </w:rPr>
        <w:t xml:space="preserve"> передает (уступает), а Новый кредитор принимает в полном объеме права (требования) к </w:t>
      </w:r>
      <w:r>
        <w:rPr>
          <w:rFonts w:ascii="Tinos" w:hAnsi="Tinos" w:eastAsia="Tinos" w:cs="Tinos"/>
          <w:sz w:val="24"/>
          <w:szCs w:val="24"/>
          <w:highlight w:val="white"/>
        </w:rPr>
        <w:t xml:space="preserve">Мартусенко С.А.</w:t>
      </w:r>
      <w:r>
        <w:rPr>
          <w:rFonts w:ascii="Tinos" w:hAnsi="Tinos" w:eastAsia="Tinos" w:cs="Tinos"/>
          <w:sz w:val="24"/>
          <w:szCs w:val="24"/>
          <w:highlight w:val="white"/>
        </w:rPr>
        <w:t xml:space="preserve"> </w:t>
      </w:r>
      <w:r>
        <w:rPr>
          <w:rFonts w:ascii="Tinos" w:hAnsi="Tinos" w:eastAsia="Tinos" w:cs="Tinos"/>
          <w:sz w:val="24"/>
          <w:szCs w:val="24"/>
        </w:rPr>
        <w:t xml:space="preserve">(далее</w:t>
      </w:r>
      <w:r>
        <w:rPr>
          <w:rFonts w:ascii="Tinos" w:hAnsi="Tinos" w:eastAsia="Tinos" w:cs="Tinos"/>
          <w:sz w:val="24"/>
          <w:szCs w:val="24"/>
        </w:rPr>
        <w:t xml:space="preserve"> -</w:t>
      </w:r>
      <w:r>
        <w:rPr>
          <w:rFonts w:ascii="Tinos" w:hAnsi="Tinos" w:eastAsia="Tinos" w:cs="Tinos"/>
          <w:sz w:val="24"/>
          <w:szCs w:val="24"/>
        </w:rPr>
        <w:t xml:space="preserve"> </w:t>
      </w:r>
      <w:r>
        <w:rPr>
          <w:rFonts w:ascii="Tinos" w:hAnsi="Tinos" w:eastAsia="Tinos" w:cs="Tinos"/>
          <w:sz w:val="24"/>
          <w:szCs w:val="24"/>
        </w:rPr>
        <w:t xml:space="preserve">«Заемщик»/</w:t>
      </w:r>
      <w:r>
        <w:rPr>
          <w:rFonts w:ascii="Tinos" w:hAnsi="Tinos" w:eastAsia="Tinos" w:cs="Tinos"/>
          <w:sz w:val="24"/>
          <w:szCs w:val="24"/>
        </w:rPr>
        <w:t xml:space="preserve">«</w:t>
      </w:r>
      <w:r>
        <w:rPr>
          <w:rFonts w:ascii="Tinos" w:hAnsi="Tinos" w:eastAsia="Tinos" w:cs="Tinos"/>
          <w:sz w:val="24"/>
          <w:szCs w:val="24"/>
        </w:rPr>
        <w:t xml:space="preserve">Залогодатель</w:t>
      </w:r>
      <w:r>
        <w:rPr>
          <w:rFonts w:ascii="Tinos" w:hAnsi="Tinos" w:eastAsia="Tinos" w:cs="Tinos"/>
          <w:sz w:val="24"/>
          <w:szCs w:val="24"/>
        </w:rPr>
        <w:t xml:space="preserve">»/</w:t>
      </w:r>
      <w:r>
        <w:rPr>
          <w:rFonts w:ascii="Tinos" w:hAnsi="Tinos" w:eastAsia="Tinos" w:cs="Tinos"/>
          <w:sz w:val="24"/>
          <w:szCs w:val="24"/>
        </w:rPr>
        <w:t xml:space="preserve">«</w:t>
      </w:r>
      <w:r>
        <w:rPr>
          <w:rFonts w:ascii="Tinos" w:hAnsi="Tinos" w:eastAsia="Tinos" w:cs="Tinos"/>
          <w:sz w:val="24"/>
          <w:szCs w:val="24"/>
        </w:rPr>
        <w:t xml:space="preserve">Должник</w:t>
      </w:r>
      <w:r>
        <w:rPr>
          <w:rFonts w:ascii="Tinos" w:hAnsi="Tinos" w:eastAsia="Tinos" w:cs="Tinos"/>
          <w:sz w:val="24"/>
          <w:szCs w:val="24"/>
        </w:rPr>
        <w:t xml:space="preserve">»</w:t>
      </w:r>
      <w:r>
        <w:rPr>
          <w:rFonts w:ascii="Tinos" w:hAnsi="Tinos" w:eastAsia="Tinos" w:cs="Tinos"/>
          <w:sz w:val="24"/>
          <w:szCs w:val="24"/>
        </w:rPr>
        <w:t xml:space="preserve">)</w:t>
      </w:r>
      <w:r>
        <w:rPr>
          <w:rFonts w:ascii="Tinos" w:hAnsi="Tinos" w:eastAsia="Tinos" w:cs="Tinos"/>
          <w:sz w:val="24"/>
          <w:szCs w:val="24"/>
        </w:rPr>
        <w:t xml:space="preserve">, принадлежащие Кредитору на о</w:t>
      </w:r>
      <w:r>
        <w:rPr>
          <w:rFonts w:ascii="Tinos" w:hAnsi="Tinos" w:eastAsia="Tinos" w:cs="Tinos"/>
          <w:sz w:val="24"/>
          <w:szCs w:val="24"/>
        </w:rPr>
        <w:t xml:space="preserve">с</w:t>
      </w:r>
      <w:r>
        <w:rPr>
          <w:rFonts w:ascii="Tinos" w:hAnsi="Tinos" w:eastAsia="Tinos" w:cs="Tinos"/>
          <w:sz w:val="24"/>
          <w:szCs w:val="24"/>
        </w:rPr>
        <w:t xml:space="preserve">новании:</w:t>
      </w:r>
      <w:r>
        <w:rPr>
          <w:rFonts w:ascii="Tinos" w:hAnsi="Tinos" w:cs="Tinos"/>
          <w:sz w:val="24"/>
          <w:szCs w:val="24"/>
        </w:rPr>
      </w:r>
      <w:r>
        <w:rPr>
          <w:rFonts w:ascii="Tinos" w:hAnsi="Tinos" w:cs="Tinos"/>
          <w:sz w:val="24"/>
          <w:szCs w:val="24"/>
        </w:rPr>
      </w:r>
    </w:p>
    <w:p>
      <w:pPr>
        <w:pStyle w:val="1127"/>
        <w:ind w:firstLine="708"/>
        <w:jc w:val="both"/>
        <w:spacing w:after="0" w:afterAutospacing="0" w:line="276" w:lineRule="auto"/>
        <w:rPr>
          <w:rFonts w:ascii="Tinos" w:hAnsi="Tinos" w:eastAsia="Tinos" w:cs="Tinos"/>
          <w:sz w:val="24"/>
          <w:szCs w:val="24"/>
          <w:highlight w:val="white"/>
        </w:rPr>
      </w:pPr>
      <w:r>
        <w:rPr>
          <w:rFonts w:ascii="Tinos" w:hAnsi="Tinos" w:eastAsia="Tinos" w:cs="Tinos"/>
          <w:sz w:val="24"/>
          <w:szCs w:val="24"/>
          <w:highlight w:val="white"/>
        </w:rPr>
        <w:t xml:space="preserve">1) Кредитного договора</w:t>
      </w:r>
      <w:r>
        <w:rPr>
          <w:rFonts w:ascii="Tinos" w:hAnsi="Tinos" w:eastAsia="Tinos" w:cs="Tinos"/>
          <w:sz w:val="24"/>
          <w:szCs w:val="24"/>
          <w:highlight w:val="white"/>
        </w:rPr>
        <w:t xml:space="preserve"> №</w:t>
      </w:r>
      <w:r>
        <w:rPr>
          <w:rFonts w:ascii="Tinos" w:hAnsi="Tinos" w:eastAsia="Tinos" w:cs="Tinos"/>
          <w:sz w:val="24"/>
          <w:szCs w:val="24"/>
          <w:highlight w:val="white"/>
        </w:rPr>
        <w:t xml:space="preserve">10***01/**98</w:t>
      </w:r>
      <w:r>
        <w:rPr>
          <w:rStyle w:val="1107"/>
          <w:rFonts w:ascii="Tinos" w:hAnsi="Tinos" w:eastAsia="Tinos" w:cs="Tinos"/>
          <w:sz w:val="24"/>
          <w:szCs w:val="24"/>
          <w:highlight w:val="white"/>
        </w:rPr>
        <w:footnoteReference w:id="2"/>
      </w:r>
      <w:r>
        <w:rPr>
          <w:rFonts w:ascii="Tinos" w:hAnsi="Tinos" w:eastAsia="Tinos" w:cs="Tinos"/>
          <w:sz w:val="24"/>
          <w:szCs w:val="24"/>
          <w:highlight w:val="white"/>
        </w:rPr>
        <w:t xml:space="preserve"> </w:t>
      </w:r>
      <w:r>
        <w:rPr>
          <w:rFonts w:ascii="Tinos" w:hAnsi="Tinos" w:eastAsia="Tinos" w:cs="Tinos"/>
          <w:sz w:val="24"/>
          <w:szCs w:val="24"/>
          <w:highlight w:val="white"/>
        </w:rPr>
        <w:t xml:space="preserve">от «02» сентября</w:t>
      </w:r>
      <w:r>
        <w:rPr>
          <w:rFonts w:ascii="Tinos" w:hAnsi="Tinos" w:eastAsia="Tinos" w:cs="Tinos"/>
          <w:sz w:val="24"/>
          <w:szCs w:val="24"/>
          <w:highlight w:val="white"/>
        </w:rPr>
        <w:t xml:space="preserve"> </w:t>
      </w:r>
      <w:r>
        <w:rPr>
          <w:rFonts w:ascii="Tinos" w:hAnsi="Tinos" w:eastAsia="Tinos" w:cs="Tinos"/>
          <w:sz w:val="24"/>
          <w:szCs w:val="24"/>
          <w:highlight w:val="white"/>
        </w:rPr>
        <w:t xml:space="preserve">2010</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г.</w:t>
      </w:r>
      <w:r>
        <w:rPr>
          <w:rFonts w:ascii="Tinos" w:hAnsi="Tinos" w:eastAsia="Tinos" w:cs="Tinos"/>
          <w:sz w:val="24"/>
          <w:szCs w:val="24"/>
          <w:highlight w:val="white"/>
        </w:rPr>
        <w:t xml:space="preserve">, заключенного с</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Мартусенко С.А.</w:t>
      </w:r>
      <w:r>
        <w:rPr>
          <w:rFonts w:ascii="Tinos" w:hAnsi="Tinos" w:eastAsia="Tinos" w:cs="Tinos"/>
          <w:sz w:val="24"/>
          <w:szCs w:val="24"/>
          <w:highlight w:val="white"/>
        </w:rPr>
        <w:t xml:space="preserve">;</w:t>
      </w:r>
      <w:r>
        <w:rPr>
          <w:rFonts w:ascii="Tinos" w:hAnsi="Tinos" w:eastAsia="Tinos" w:cs="Tinos"/>
          <w:sz w:val="24"/>
          <w:szCs w:val="24"/>
          <w:highlight w:val="white"/>
        </w:rPr>
      </w:r>
      <w:r>
        <w:rPr>
          <w:rFonts w:ascii="Tinos" w:hAnsi="Tinos" w:eastAsia="Tinos" w:cs="Tinos"/>
          <w:sz w:val="24"/>
          <w:szCs w:val="24"/>
          <w:highlight w:val="white"/>
        </w:rPr>
      </w:r>
    </w:p>
    <w:p>
      <w:pPr>
        <w:pStyle w:val="1127"/>
        <w:jc w:val="both"/>
        <w:spacing w:after="0" w:afterAutospacing="0" w:line="276" w:lineRule="auto"/>
        <w:rPr>
          <w:rFonts w:ascii="Tinos" w:hAnsi="Tinos" w:cs="Tinos"/>
          <w:sz w:val="24"/>
          <w:szCs w:val="24"/>
          <w:highlight w:val="white"/>
        </w:rPr>
      </w:pPr>
      <w:r>
        <w:rPr>
          <w:rFonts w:ascii="Tinos" w:hAnsi="Tinos" w:eastAsia="Tinos" w:cs="Tinos"/>
          <w:sz w:val="24"/>
          <w:szCs w:val="24"/>
          <w:highlight w:val="white"/>
        </w:rPr>
        <w:t xml:space="preserve">2</w:t>
      </w:r>
      <w:r>
        <w:rPr>
          <w:rFonts w:ascii="Tinos" w:hAnsi="Tinos" w:eastAsia="Tinos" w:cs="Tinos"/>
          <w:sz w:val="24"/>
          <w:szCs w:val="24"/>
          <w:highlight w:val="white"/>
        </w:rPr>
        <w:t xml:space="preserve">) Договора о залоге </w:t>
      </w:r>
      <w:r>
        <w:rPr>
          <w:rFonts w:ascii="Tinos" w:hAnsi="Tinos" w:eastAsia="Tinos" w:cs="Tinos"/>
          <w:sz w:val="24"/>
          <w:szCs w:val="24"/>
          <w:highlight w:val="white"/>
        </w:rPr>
        <w:t xml:space="preserve">права аренды земельного участка </w:t>
      </w:r>
      <w:r>
        <w:rPr>
          <w:rFonts w:ascii="Tinos" w:hAnsi="Tinos" w:eastAsia="Tinos" w:cs="Tinos"/>
          <w:sz w:val="24"/>
          <w:szCs w:val="24"/>
          <w:highlight w:val="white"/>
        </w:rPr>
        <w:t xml:space="preserve">№ 10***01/**98-13.6</w:t>
      </w:r>
      <w:r/>
      <w:r>
        <w:rPr>
          <w:rFonts w:ascii="Tinos" w:hAnsi="Tinos" w:eastAsia="Tinos" w:cs="Tinos"/>
          <w:sz w:val="24"/>
          <w:szCs w:val="24"/>
          <w:highlight w:val="white"/>
        </w:rPr>
        <w:t xml:space="preserve"> (кадастровый номер 75:19:170133:68) </w:t>
      </w:r>
      <w:r>
        <w:rPr>
          <w:rFonts w:ascii="Tinos" w:hAnsi="Tinos" w:eastAsia="Tinos" w:cs="Tinos"/>
          <w:sz w:val="24"/>
          <w:szCs w:val="24"/>
          <w:highlight w:val="white"/>
        </w:rPr>
        <w:t xml:space="preserve">от </w:t>
      </w:r>
      <w:r>
        <w:rPr>
          <w:rFonts w:ascii="Tinos" w:hAnsi="Tinos" w:eastAsia="Tinos" w:cs="Tinos"/>
          <w:sz w:val="24"/>
          <w:szCs w:val="24"/>
          <w:highlight w:val="white"/>
        </w:rPr>
        <w:t xml:space="preserve">«02» сентября 2010 г.</w:t>
      </w:r>
      <w:r>
        <w:rPr>
          <w:rFonts w:ascii="Tinos" w:hAnsi="Tinos" w:eastAsia="Tinos" w:cs="Tinos"/>
          <w:sz w:val="24"/>
          <w:szCs w:val="24"/>
          <w:highlight w:val="white"/>
        </w:rPr>
        <w:t xml:space="preserve">, </w:t>
      </w:r>
      <w:r>
        <w:rPr>
          <w:rFonts w:ascii="Tinos" w:hAnsi="Tinos" w:eastAsia="Tinos" w:cs="Tinos"/>
          <w:sz w:val="24"/>
          <w:szCs w:val="24"/>
          <w:highlight w:val="white"/>
        </w:rPr>
        <w:t xml:space="preserve"> заключенного с </w:t>
      </w:r>
      <w:r>
        <w:rPr>
          <w:rFonts w:ascii="Tinos" w:hAnsi="Tinos" w:eastAsia="Tinos" w:cs="Tinos"/>
          <w:sz w:val="24"/>
          <w:szCs w:val="24"/>
          <w:highlight w:val="white"/>
        </w:rPr>
        <w:t xml:space="preserve">Мартусенко С.А.</w:t>
      </w:r>
      <w:r>
        <w:rPr>
          <w:rFonts w:ascii="Tinos" w:hAnsi="Tinos" w:eastAsia="Tinos" w:cs="Tinos"/>
          <w:i w:val="0"/>
          <w:iCs w:val="0"/>
          <w:sz w:val="24"/>
          <w:szCs w:val="24"/>
          <w:highlight w:val="white"/>
        </w:rPr>
        <w:t xml:space="preserve">;</w:t>
      </w:r>
      <w:r>
        <w:rPr>
          <w:rFonts w:ascii="Tinos" w:hAnsi="Tinos" w:cs="Tinos"/>
          <w:sz w:val="24"/>
          <w:szCs w:val="24"/>
          <w:highlight w:val="white"/>
        </w:rPr>
      </w:r>
      <w:r>
        <w:rPr>
          <w:rFonts w:ascii="Tinos" w:hAnsi="Tinos" w:cs="Tinos"/>
          <w:sz w:val="24"/>
          <w:szCs w:val="24"/>
          <w:highlight w:val="white"/>
        </w:rPr>
      </w:r>
    </w:p>
    <w:p>
      <w:pPr>
        <w:pStyle w:val="1127"/>
        <w:ind w:firstLine="708"/>
        <w:jc w:val="both"/>
        <w:spacing w:after="0" w:afterAutospacing="0" w:line="276" w:lineRule="auto"/>
        <w:rPr>
          <w:highlight w:val="white"/>
        </w:rPr>
      </w:pPr>
      <w:r>
        <w:rPr>
          <w:highlight w:val="yellow"/>
        </w:rPr>
      </w:r>
      <w:r>
        <w:rPr>
          <w:rFonts w:ascii="Tinos" w:hAnsi="Tinos" w:eastAsia="Tinos" w:cs="Tinos"/>
          <w:sz w:val="24"/>
          <w:szCs w:val="24"/>
          <w:highlight w:val="white"/>
        </w:rPr>
        <w:t xml:space="preserve">3) Договора </w:t>
      </w:r>
      <w:r>
        <w:rPr>
          <w:rFonts w:ascii="Tinos" w:hAnsi="Tinos" w:eastAsia="Tinos" w:cs="Tinos"/>
          <w:sz w:val="24"/>
          <w:szCs w:val="24"/>
          <w:highlight w:val="white"/>
        </w:rPr>
        <w:t xml:space="preserve">об ипотеке (залоге недвижимости) </w:t>
      </w:r>
      <w:r>
        <w:rPr>
          <w:rFonts w:ascii="Tinos" w:hAnsi="Tinos" w:eastAsia="Tinos" w:cs="Tinos"/>
          <w:sz w:val="24"/>
          <w:szCs w:val="24"/>
          <w:highlight w:val="white"/>
        </w:rPr>
        <w:t xml:space="preserve">№ 10***01/**98-13</w:t>
      </w:r>
      <w:r>
        <w:rPr>
          <w:rFonts w:ascii="Tinos" w:hAnsi="Tinos" w:eastAsia="Tinos" w:cs="Tinos"/>
          <w:sz w:val="24"/>
          <w:szCs w:val="24"/>
          <w:highlight w:val="white"/>
        </w:rPr>
        <w:t xml:space="preserve">: здание кафе-закусочная (кадастровый номер: 75:19:000000:176), земельный участок (кадастровый номер: 75:19:280101:57)</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от </w:t>
      </w:r>
      <w:r>
        <w:rPr>
          <w:rFonts w:ascii="Tinos" w:hAnsi="Tinos" w:eastAsia="Tinos" w:cs="Tinos"/>
          <w:sz w:val="24"/>
          <w:szCs w:val="24"/>
          <w:highlight w:val="white"/>
        </w:rPr>
        <w:t xml:space="preserve">«02» сентября 2010 г.</w:t>
      </w:r>
      <w:r>
        <w:rPr>
          <w:rFonts w:ascii="Tinos" w:hAnsi="Tinos" w:eastAsia="Tinos" w:cs="Tinos"/>
          <w:sz w:val="24"/>
          <w:szCs w:val="24"/>
          <w:highlight w:val="white"/>
        </w:rPr>
        <w:t xml:space="preserve">, </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зак</w:t>
      </w:r>
      <w:r>
        <w:rPr>
          <w:rFonts w:ascii="Tinos" w:hAnsi="Tinos" w:eastAsia="Tinos" w:cs="Tinos"/>
          <w:sz w:val="24"/>
          <w:szCs w:val="24"/>
          <w:highlight w:val="white"/>
        </w:rPr>
        <w:t xml:space="preserve">люченного с</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Мартусенко С.</w:t>
      </w:r>
      <w:r>
        <w:rPr>
          <w:rFonts w:ascii="Tinos" w:hAnsi="Tinos" w:eastAsia="Tinos" w:cs="Tinos"/>
          <w:sz w:val="24"/>
          <w:szCs w:val="24"/>
          <w:highlight w:val="white"/>
        </w:rPr>
        <w:t xml:space="preserve">А.</w:t>
      </w:r>
      <w:r>
        <w:rPr>
          <w:rFonts w:ascii="Tinos" w:hAnsi="Tinos" w:eastAsia="Tinos" w:cs="Tinos"/>
          <w:i w:val="0"/>
          <w:iCs w:val="0"/>
          <w:sz w:val="24"/>
          <w:szCs w:val="24"/>
          <w:highlight w:val="white"/>
        </w:rPr>
        <w:t xml:space="preserve">;</w:t>
      </w:r>
      <w:r>
        <w:rPr>
          <w:highlight w:val="white"/>
        </w:rPr>
      </w:r>
      <w:r>
        <w:rPr>
          <w:highlight w:val="white"/>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Кроме того уступаемые права (требования) подтверждаются</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eastAsia="Tinos" w:cs="Tinos"/>
          <w:sz w:val="24"/>
          <w:szCs w:val="24"/>
          <w:highlight w:val="white"/>
        </w:rPr>
      </w:pPr>
      <w:r>
        <w:rPr>
          <w:rFonts w:ascii="Tinos" w:hAnsi="Tinos" w:eastAsia="Tinos" w:cs="Tinos"/>
          <w:sz w:val="24"/>
          <w:szCs w:val="24"/>
          <w:highlight w:val="white"/>
        </w:rPr>
        <w:t xml:space="preserve">- </w:t>
      </w:r>
      <w:r>
        <w:rPr>
          <w:rFonts w:ascii="Tinos" w:hAnsi="Tinos" w:eastAsia="Tinos" w:cs="Tinos"/>
          <w:sz w:val="24"/>
          <w:szCs w:val="24"/>
          <w:highlight w:val="white"/>
        </w:rPr>
        <w:t xml:space="preserve">Определением Ингодинского районного суда г. Читы от 19.06.2015 об утверждении мирового соглашения по иску ОАО «Россельхозбанк» к Мартусенко С.А. о взыскании задолженности по кредитному договору, судебных расходов, обращении взыскания на заложенное имущество</w:t>
      </w:r>
      <w:r>
        <w:rPr>
          <w:rFonts w:ascii="Tinos" w:hAnsi="Tinos" w:eastAsia="Tinos" w:cs="Tinos"/>
          <w:sz w:val="24"/>
          <w:szCs w:val="24"/>
          <w:highlight w:val="white"/>
        </w:rPr>
        <w:t xml:space="preserve">;</w:t>
      </w:r>
      <w:r>
        <w:rPr>
          <w:rFonts w:ascii="Tinos" w:hAnsi="Tinos" w:eastAsia="Tinos" w:cs="Tinos"/>
          <w:sz w:val="24"/>
          <w:szCs w:val="24"/>
          <w:highlight w:val="white"/>
        </w:rPr>
      </w:r>
      <w:r>
        <w:rPr>
          <w:rFonts w:ascii="Tinos" w:hAnsi="Tinos" w:eastAsia="Tinos" w:cs="Tinos"/>
          <w:sz w:val="24"/>
          <w:szCs w:val="24"/>
          <w:highlight w:val="white"/>
        </w:rPr>
      </w:r>
    </w:p>
    <w:p>
      <w:pPr>
        <w:pStyle w:val="1127"/>
        <w:jc w:val="both"/>
        <w:spacing w:after="0" w:afterAutospacing="0" w:line="276" w:lineRule="auto"/>
        <w:rPr>
          <w:rFonts w:ascii="Tinos" w:hAnsi="Tinos" w:eastAsia="Tinos" w:cs="Tinos"/>
          <w:sz w:val="24"/>
          <w:szCs w:val="24"/>
          <w:highlight w:val="white"/>
        </w:rPr>
      </w:pPr>
      <w:r>
        <w:rPr>
          <w:rFonts w:ascii="Tinos" w:hAnsi="Tinos" w:eastAsia="Tinos" w:cs="Tinos"/>
          <w:sz w:val="24"/>
          <w:szCs w:val="24"/>
          <w:highlight w:val="white"/>
        </w:rPr>
        <w:t xml:space="preserve">- </w:t>
      </w:r>
      <w:r>
        <w:rPr>
          <w:rFonts w:ascii="Tinos" w:hAnsi="Tinos" w:eastAsia="Tinos" w:cs="Tinos"/>
          <w:sz w:val="24"/>
          <w:szCs w:val="24"/>
          <w:highlight w:val="white"/>
        </w:rPr>
        <w:t xml:space="preserve">Определением Арбитражного суда Забайкальского края от 17.10.2022 г. по делу № А78-12401/2021 о введении процедуры реструктуризации долгов, включении требований АО «Россельхозбанк» в  третью очередь реестра требований кредиторов должника в размере</w:t>
        <w:br/>
        <w:t xml:space="preserve">2 267 792,5</w:t>
      </w:r>
      <w:r>
        <w:rPr>
          <w:rFonts w:ascii="Tinos" w:hAnsi="Tinos" w:eastAsia="Tinos" w:cs="Tinos"/>
          <w:sz w:val="24"/>
          <w:szCs w:val="24"/>
          <w:highlight w:val="white"/>
        </w:rPr>
        <w:t xml:space="preserve">6 рублей,  обеспеченных залогом;</w:t>
      </w:r>
      <w:r>
        <w:rPr>
          <w:rFonts w:ascii="Tinos" w:hAnsi="Tinos" w:eastAsia="Tinos" w:cs="Tinos"/>
          <w:sz w:val="24"/>
          <w:szCs w:val="24"/>
          <w:highlight w:val="white"/>
        </w:rPr>
      </w:r>
      <w:r>
        <w:rPr>
          <w:rFonts w:ascii="Tinos" w:hAnsi="Tinos" w:eastAsia="Tinos" w:cs="Tinos"/>
          <w:sz w:val="24"/>
          <w:szCs w:val="24"/>
          <w:highlight w:val="white"/>
        </w:rPr>
      </w:r>
    </w:p>
    <w:p>
      <w:pPr>
        <w:pStyle w:val="1127"/>
        <w:ind w:left="0" w:right="0" w:firstLine="697"/>
        <w:jc w:val="both"/>
        <w:spacing w:after="0" w:afterAutospacing="0" w:line="276" w:lineRule="auto"/>
        <w:rPr>
          <w:rFonts w:ascii="Tinos" w:hAnsi="Tinos" w:eastAsia="Tinos" w:cs="Tinos"/>
          <w:sz w:val="24"/>
          <w:szCs w:val="24"/>
          <w:highlight w:val="none"/>
          <w14:ligatures w14:val="none"/>
        </w:rPr>
        <w:suppressLineNumbers w:val="0"/>
      </w:pPr>
      <w:r>
        <w:rPr>
          <w:rFonts w:ascii="Tinos" w:hAnsi="Tinos" w:eastAsia="Tinos" w:cs="Tinos"/>
          <w:sz w:val="24"/>
          <w:szCs w:val="24"/>
          <w:highlight w:val="white"/>
        </w:rPr>
        <w:t xml:space="preserve"> - </w:t>
      </w:r>
      <w:r>
        <w:rPr>
          <w:rFonts w:ascii="Tinos" w:hAnsi="Tinos" w:eastAsia="Tinos" w:cs="Tinos"/>
          <w:sz w:val="24"/>
          <w:szCs w:val="24"/>
          <w:highlight w:val="white"/>
        </w:rPr>
        <w:t xml:space="preserve">Определением Арбитражного суда Забайкальского края от 22.02.2023 г. по делу № А78-12401/2021 о включении в реестр требований кредиторов Мартусенко С.А. третьей очереди требований АО «Россельхозбанк» в  размере 5614,72 руб. по кредитному договору №1047001/009</w:t>
      </w:r>
      <w:r>
        <w:rPr>
          <w:rFonts w:ascii="Tinos" w:hAnsi="Tinos" w:eastAsia="Tinos" w:cs="Tinos"/>
          <w:sz w:val="24"/>
          <w:szCs w:val="24"/>
          <w:highlight w:val="white"/>
        </w:rPr>
        <w:t xml:space="preserve">8 от 21.09.2010;</w:t>
      </w:r>
      <w:r>
        <w:rPr>
          <w:rFonts w:ascii="Tinos" w:hAnsi="Tinos" w:eastAsia="Tinos" w:cs="Tinos"/>
          <w:sz w:val="24"/>
          <w:szCs w:val="24"/>
          <w:highlight w:val="white"/>
        </w:rPr>
      </w:r>
      <w:r>
        <w:rPr>
          <w:rFonts w:ascii="Tinos" w:hAnsi="Tinos" w:eastAsia="Tinos" w:cs="Tinos"/>
          <w:sz w:val="24"/>
          <w:szCs w:val="24"/>
          <w:highlight w:val="white"/>
        </w:rPr>
      </w:r>
    </w:p>
    <w:p>
      <w:pPr>
        <w:pStyle w:val="1127"/>
        <w:jc w:val="both"/>
        <w:spacing w:after="0" w:afterAutospacing="0" w:line="276" w:lineRule="auto"/>
        <w:rPr>
          <w:rFonts w:ascii="Tinos" w:hAnsi="Tinos" w:cs="Tinos"/>
          <w:sz w:val="24"/>
          <w:szCs w:val="24"/>
          <w:highlight w:val="white"/>
        </w:rPr>
      </w:pPr>
      <w:r>
        <w:rPr>
          <w:rFonts w:ascii="Tinos" w:hAnsi="Tinos" w:eastAsia="Tinos" w:cs="Tinos"/>
          <w:sz w:val="24"/>
          <w:szCs w:val="24"/>
          <w:highlight w:val="white"/>
        </w:rPr>
        <w:t xml:space="preserve">Согласие Должник</w:t>
      </w:r>
      <w:r>
        <w:rPr>
          <w:rFonts w:ascii="Tinos" w:hAnsi="Tinos" w:eastAsia="Tinos" w:cs="Tinos"/>
          <w:sz w:val="24"/>
          <w:szCs w:val="24"/>
          <w:highlight w:val="white"/>
        </w:rPr>
        <w:t xml:space="preserve">ов</w:t>
      </w:r>
      <w:r>
        <w:rPr>
          <w:rFonts w:ascii="Tinos" w:hAnsi="Tinos" w:eastAsia="Tinos" w:cs="Tinos"/>
          <w:sz w:val="24"/>
          <w:szCs w:val="24"/>
          <w:highlight w:val="white"/>
        </w:rPr>
        <w:t xml:space="preserve"> на уступку указанных прав (требований) Кредитором Новому кредитору не требуется.</w:t>
      </w:r>
      <w:r>
        <w:rPr>
          <w:rFonts w:ascii="Tinos" w:hAnsi="Tinos" w:cs="Tinos"/>
          <w:sz w:val="24"/>
          <w:szCs w:val="24"/>
          <w:highlight w:val="white"/>
        </w:rPr>
      </w:r>
      <w:r>
        <w:rPr>
          <w:rFonts w:ascii="Tinos" w:hAnsi="Tinos" w:cs="Tinos"/>
          <w:sz w:val="24"/>
          <w:szCs w:val="24"/>
          <w:highlight w:val="white"/>
        </w:rPr>
      </w:r>
    </w:p>
    <w:p>
      <w:pPr>
        <w:pStyle w:val="1136"/>
        <w:spacing w:after="0" w:afterAutospacing="0" w:line="276" w:lineRule="auto"/>
        <w:rPr>
          <w:rFonts w:ascii="Tinos" w:hAnsi="Tinos" w:cs="Tinos"/>
          <w:i/>
          <w:sz w:val="24"/>
          <w:szCs w:val="24"/>
          <w:highlight w:val="white"/>
        </w:rPr>
      </w:pPr>
      <w:r>
        <w:rPr>
          <w:rFonts w:ascii="Tinos" w:hAnsi="Tinos" w:eastAsia="Tinos" w:cs="Tinos"/>
          <w:i w:val="0"/>
          <w:iCs w:val="0"/>
          <w:sz w:val="24"/>
          <w:szCs w:val="24"/>
        </w:rPr>
        <w:t xml:space="preserve">1.2. </w:t>
      </w:r>
      <w:r>
        <w:rPr>
          <w:rFonts w:ascii="Tinos" w:hAnsi="Tinos" w:eastAsia="Tinos" w:cs="Tinos"/>
          <w:sz w:val="24"/>
          <w:szCs w:val="24"/>
        </w:rPr>
        <w:t xml:space="preserve">Общая сумма </w:t>
      </w:r>
      <w:r>
        <w:rPr>
          <w:rFonts w:ascii="Tinos" w:hAnsi="Tinos" w:eastAsia="Tinos" w:cs="Tinos"/>
          <w:sz w:val="24"/>
          <w:szCs w:val="24"/>
        </w:rPr>
        <w:t xml:space="preserve">прав (</w:t>
      </w:r>
      <w:r>
        <w:rPr>
          <w:rFonts w:ascii="Tinos" w:hAnsi="Tinos" w:eastAsia="Tinos" w:cs="Tinos"/>
          <w:sz w:val="24"/>
          <w:szCs w:val="24"/>
        </w:rPr>
        <w:t xml:space="preserve">требований</w:t>
      </w:r>
      <w:r>
        <w:rPr>
          <w:rFonts w:ascii="Tinos" w:hAnsi="Tinos" w:eastAsia="Tinos" w:cs="Tinos"/>
          <w:sz w:val="24"/>
          <w:szCs w:val="24"/>
        </w:rPr>
        <w:t xml:space="preserve">)</w:t>
      </w:r>
      <w:r>
        <w:rPr>
          <w:rFonts w:ascii="Tinos" w:hAnsi="Tinos" w:eastAsia="Tinos" w:cs="Tinos"/>
          <w:sz w:val="24"/>
          <w:szCs w:val="24"/>
        </w:rPr>
        <w:t xml:space="preserve"> Кредитора к Должнику на момент </w:t>
      </w:r>
      <w:r>
        <w:rPr>
          <w:rFonts w:ascii="Tinos" w:hAnsi="Tinos" w:eastAsia="Tinos" w:cs="Tinos"/>
          <w:sz w:val="24"/>
          <w:szCs w:val="24"/>
        </w:rPr>
        <w:t xml:space="preserve">их </w:t>
      </w:r>
      <w:r>
        <w:rPr>
          <w:rFonts w:ascii="Tinos" w:hAnsi="Tinos" w:eastAsia="Tinos" w:cs="Tinos"/>
          <w:sz w:val="24"/>
          <w:szCs w:val="24"/>
        </w:rPr>
        <w:t xml:space="preserve">перехода, определенн</w:t>
      </w:r>
      <w:r>
        <w:rPr>
          <w:rFonts w:ascii="Tinos" w:hAnsi="Tinos" w:eastAsia="Tinos" w:cs="Tinos"/>
          <w:sz w:val="24"/>
          <w:szCs w:val="24"/>
        </w:rPr>
        <w:t xml:space="preserve">ого</w:t>
      </w:r>
      <w:r>
        <w:rPr>
          <w:rFonts w:ascii="Tinos" w:hAnsi="Tinos" w:eastAsia="Tinos" w:cs="Tinos"/>
          <w:sz w:val="24"/>
          <w:szCs w:val="24"/>
        </w:rPr>
        <w:t xml:space="preserve"> в соответствии с пунктом 1.</w:t>
      </w:r>
      <w:r>
        <w:rPr>
          <w:rFonts w:ascii="Tinos" w:hAnsi="Tinos" w:eastAsia="Tinos" w:cs="Tinos"/>
          <w:sz w:val="24"/>
          <w:szCs w:val="24"/>
        </w:rPr>
        <w:t xml:space="preserve">5</w:t>
      </w:r>
      <w:r>
        <w:rPr>
          <w:rFonts w:ascii="Tinos" w:hAnsi="Tinos" w:eastAsia="Tinos" w:cs="Tinos"/>
          <w:sz w:val="24"/>
          <w:szCs w:val="24"/>
        </w:rPr>
        <w:t xml:space="preserve"> настоящего Договора, составляет </w:t>
      </w:r>
      <w:r>
        <w:rPr>
          <w:rFonts w:ascii="Tinos" w:hAnsi="Tinos" w:eastAsia="Tinos" w:cs="Tinos"/>
          <w:sz w:val="24"/>
          <w:szCs w:val="24"/>
          <w:highlight w:val="white"/>
        </w:rPr>
        <w:t xml:space="preserve">2 236 121</w:t>
      </w:r>
      <w:r>
        <w:rPr>
          <w:rFonts w:ascii="Tinos" w:hAnsi="Tinos" w:eastAsia="Tinos" w:cs="Tinos"/>
          <w:sz w:val="24"/>
          <w:szCs w:val="24"/>
          <w:highlight w:val="white"/>
        </w:rPr>
        <w:t xml:space="preserve"> (Два миллиона двести тридцать пять тысяч сто двадцать один) рубль 72 копейки</w:t>
      </w:r>
      <w:r>
        <w:rPr>
          <w:rFonts w:ascii="Tinos" w:hAnsi="Tinos" w:eastAsia="Tinos" w:cs="Tinos"/>
          <w:i/>
          <w:iCs/>
          <w:sz w:val="24"/>
          <w:szCs w:val="24"/>
          <w:highlight w:val="white"/>
        </w:rPr>
        <w:t xml:space="preserve">,</w:t>
      </w:r>
      <w:r>
        <w:rPr>
          <w:rFonts w:ascii="Tinos" w:hAnsi="Tinos" w:eastAsia="Tinos" w:cs="Tinos"/>
          <w:sz w:val="24"/>
          <w:szCs w:val="24"/>
          <w:highlight w:val="white"/>
        </w:rPr>
        <w:t xml:space="preserve"> в том числе задолже</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ность Должника:</w:t>
      </w:r>
      <w:r>
        <w:rPr>
          <w:rFonts w:ascii="Tinos" w:hAnsi="Tinos" w:cs="Tinos"/>
          <w:i/>
          <w:sz w:val="24"/>
          <w:szCs w:val="24"/>
          <w:highlight w:val="white"/>
        </w:rPr>
      </w:r>
      <w:r>
        <w:rPr>
          <w:rFonts w:ascii="Tinos" w:hAnsi="Tinos" w:cs="Tinos"/>
          <w:i/>
          <w:sz w:val="24"/>
          <w:szCs w:val="24"/>
          <w:highlight w:val="white"/>
        </w:rPr>
      </w:r>
    </w:p>
    <w:p>
      <w:pPr>
        <w:pStyle w:val="1122"/>
        <w:numPr>
          <w:ilvl w:val="0"/>
          <w:numId w:val="12"/>
        </w:numPr>
        <w:ind w:left="0" w:firstLine="720"/>
        <w:jc w:val="both"/>
        <w:spacing w:after="0" w:afterAutospacing="0" w:line="276" w:lineRule="auto"/>
        <w:widowControl w:val="off"/>
        <w:tabs>
          <w:tab w:val="num" w:pos="540" w:leader="none"/>
          <w:tab w:val="left" w:pos="900" w:leader="none"/>
          <w:tab w:val="clear" w:pos="1440" w:leader="none"/>
        </w:tabs>
        <w:rPr>
          <w:rFonts w:ascii="Tinos" w:hAnsi="Tinos" w:cs="Tinos"/>
          <w:sz w:val="24"/>
          <w:szCs w:val="24"/>
          <w:highlight w:val="white"/>
        </w:rPr>
      </w:pPr>
      <w:r>
        <w:rPr>
          <w:rFonts w:ascii="Tinos" w:hAnsi="Tinos" w:eastAsia="Tinos" w:cs="Tinos"/>
          <w:sz w:val="24"/>
          <w:szCs w:val="24"/>
          <w:highlight w:val="white"/>
        </w:rPr>
        <w:t xml:space="preserve">по возврату суммы кредита (основного долга) в размере </w:t>
      </w:r>
      <w:r>
        <w:rPr>
          <w:rFonts w:ascii="Tinos" w:hAnsi="Tinos" w:eastAsia="Tinos" w:cs="Tinos"/>
          <w:sz w:val="24"/>
          <w:szCs w:val="24"/>
          <w:highlight w:val="white"/>
        </w:rPr>
        <w:t xml:space="preserve">868 373</w:t>
      </w:r>
      <w:r>
        <w:rPr>
          <w:rFonts w:ascii="Tinos" w:hAnsi="Tinos" w:eastAsia="Tinos" w:cs="Tinos"/>
          <w:sz w:val="24"/>
          <w:szCs w:val="24"/>
          <w:highlight w:val="white"/>
        </w:rPr>
        <w:t xml:space="preserve"> (Восемьсот шестьдесят восемь тысяч триста семьдесят три) рубля 58 копеек</w:t>
      </w:r>
      <w:r>
        <w:rPr>
          <w:rFonts w:ascii="Tinos" w:hAnsi="Tinos" w:eastAsia="Tinos" w:cs="Tinos"/>
          <w:sz w:val="24"/>
          <w:szCs w:val="24"/>
          <w:highlight w:val="white"/>
        </w:rPr>
        <w:t xml:space="preserve">;</w:t>
      </w:r>
      <w:r>
        <w:rPr>
          <w:rFonts w:ascii="Tinos" w:hAnsi="Tinos" w:cs="Tinos"/>
          <w:sz w:val="24"/>
          <w:szCs w:val="24"/>
          <w:highlight w:val="white"/>
        </w:rPr>
      </w:r>
      <w:r>
        <w:rPr>
          <w:rFonts w:ascii="Tinos" w:hAnsi="Tinos" w:cs="Tinos"/>
          <w:sz w:val="24"/>
          <w:szCs w:val="24"/>
          <w:highlight w:val="white"/>
        </w:rPr>
      </w:r>
    </w:p>
    <w:p>
      <w:pPr>
        <w:pStyle w:val="1122"/>
        <w:numPr>
          <w:ilvl w:val="0"/>
          <w:numId w:val="11"/>
        </w:numPr>
        <w:ind w:left="0" w:firstLine="720"/>
        <w:jc w:val="both"/>
        <w:spacing w:after="0" w:afterAutospacing="0" w:line="276" w:lineRule="auto"/>
        <w:widowControl w:val="off"/>
        <w:tabs>
          <w:tab w:val="left" w:pos="900" w:leader="none"/>
        </w:tabs>
        <w:rPr>
          <w:rFonts w:ascii="Tinos" w:hAnsi="Tinos" w:cs="Tinos"/>
          <w:sz w:val="24"/>
          <w:szCs w:val="24"/>
          <w:highlight w:val="white"/>
        </w:rPr>
      </w:pPr>
      <w:r>
        <w:rPr>
          <w:rFonts w:ascii="Tinos" w:hAnsi="Tinos" w:eastAsia="Tinos" w:cs="Tinos"/>
          <w:sz w:val="24"/>
          <w:szCs w:val="24"/>
          <w:highlight w:val="white"/>
        </w:rPr>
        <w:t xml:space="preserve">по уплате процентов на сумму кредита в размере </w:t>
      </w:r>
      <w:r>
        <w:rPr>
          <w:rFonts w:ascii="Tinos" w:hAnsi="Tinos" w:eastAsia="Tinos" w:cs="Tinos"/>
          <w:sz w:val="24"/>
          <w:szCs w:val="24"/>
          <w:highlight w:val="white"/>
        </w:rPr>
        <w:t xml:space="preserve">791 534</w:t>
      </w:r>
      <w:r>
        <w:rPr>
          <w:rFonts w:ascii="Tinos" w:hAnsi="Tinos" w:eastAsia="Tinos" w:cs="Tinos"/>
          <w:sz w:val="24"/>
          <w:szCs w:val="24"/>
          <w:highlight w:val="white"/>
        </w:rPr>
        <w:t xml:space="preserve"> (С</w:t>
      </w:r>
      <w:r>
        <w:rPr>
          <w:rFonts w:ascii="Tinos" w:hAnsi="Tinos" w:eastAsia="Tinos" w:cs="Tinos"/>
          <w:sz w:val="24"/>
          <w:szCs w:val="24"/>
          <w:highlight w:val="white"/>
        </w:rPr>
        <w:t xml:space="preserve">емьсот девяносто одна тысяча пятьсот тридцать четыре) рубля 48 копеек;</w:t>
      </w:r>
      <w:r>
        <w:rPr>
          <w:rFonts w:ascii="Tinos" w:hAnsi="Tinos" w:cs="Tinos"/>
          <w:sz w:val="24"/>
          <w:szCs w:val="24"/>
          <w:highlight w:val="white"/>
        </w:rPr>
      </w:r>
      <w:r>
        <w:rPr>
          <w:rFonts w:ascii="Tinos" w:hAnsi="Tinos" w:cs="Tinos"/>
          <w:sz w:val="24"/>
          <w:szCs w:val="24"/>
          <w:highlight w:val="white"/>
        </w:rPr>
      </w:r>
    </w:p>
    <w:p>
      <w:pPr>
        <w:pStyle w:val="1122"/>
        <w:numPr>
          <w:ilvl w:val="0"/>
          <w:numId w:val="11"/>
        </w:numPr>
        <w:ind w:left="0" w:firstLine="720"/>
        <w:jc w:val="both"/>
        <w:spacing w:after="0" w:afterAutospacing="0" w:line="276" w:lineRule="auto"/>
        <w:widowControl w:val="off"/>
        <w:tabs>
          <w:tab w:val="left" w:pos="900" w:leader="none"/>
        </w:tabs>
        <w:rPr>
          <w:rFonts w:ascii="Tinos" w:hAnsi="Tinos" w:cs="Tinos"/>
          <w:sz w:val="24"/>
          <w:szCs w:val="24"/>
          <w:highlight w:val="white"/>
        </w:rPr>
      </w:pPr>
      <w:r>
        <w:rPr>
          <w:rFonts w:ascii="Tinos" w:hAnsi="Tinos" w:eastAsia="Tinos" w:cs="Tinos"/>
          <w:sz w:val="24"/>
          <w:szCs w:val="24"/>
          <w:highlight w:val="white"/>
        </w:rPr>
        <w:t xml:space="preserve">по уплате </w:t>
      </w:r>
      <w:r>
        <w:rPr>
          <w:rFonts w:ascii="Tinos" w:hAnsi="Tinos" w:eastAsia="Tinos" w:cs="Tinos"/>
          <w:sz w:val="24"/>
          <w:szCs w:val="24"/>
          <w:highlight w:val="white"/>
        </w:rPr>
        <w:t xml:space="preserve">неустойки за неисполнение обязательства по погашению основного долга</w:t>
      </w:r>
      <w:r>
        <w:rPr>
          <w:rFonts w:ascii="Tinos" w:hAnsi="Tinos" w:eastAsia="Tinos" w:cs="Tinos"/>
          <w:sz w:val="24"/>
          <w:szCs w:val="24"/>
          <w:highlight w:val="white"/>
        </w:rPr>
        <w:t xml:space="preserve"> в размере </w:t>
      </w:r>
      <w:r>
        <w:rPr>
          <w:color w:val="000000" w:themeColor="text1"/>
          <w:highlight w:val="white"/>
        </w:rPr>
        <w:t xml:space="preserve">358 359 </w:t>
      </w:r>
      <w:r>
        <w:rPr>
          <w:rFonts w:ascii="Tinos" w:hAnsi="Tinos" w:eastAsia="Tinos" w:cs="Tinos"/>
          <w:sz w:val="24"/>
          <w:szCs w:val="24"/>
          <w:highlight w:val="white"/>
        </w:rPr>
        <w:t xml:space="preserve">(Триста пятьдесят восемь тысяч триста пятьдесят девять) рублей 48 копеек</w:t>
      </w:r>
      <w:r>
        <w:rPr>
          <w:rFonts w:ascii="Tinos" w:hAnsi="Tinos" w:eastAsia="Tinos" w:cs="Tinos"/>
          <w:sz w:val="24"/>
          <w:szCs w:val="24"/>
          <w:highlight w:val="white"/>
        </w:rPr>
        <w:t xml:space="preserve">;</w:t>
      </w:r>
      <w:r>
        <w:rPr>
          <w:rFonts w:ascii="Tinos" w:hAnsi="Tinos" w:cs="Tinos"/>
          <w:sz w:val="24"/>
          <w:szCs w:val="24"/>
          <w:highlight w:val="white"/>
        </w:rPr>
      </w:r>
      <w:r>
        <w:rPr>
          <w:rFonts w:ascii="Tinos" w:hAnsi="Tinos" w:cs="Tinos"/>
          <w:sz w:val="24"/>
          <w:szCs w:val="24"/>
          <w:highlight w:val="white"/>
        </w:rPr>
      </w:r>
    </w:p>
    <w:p>
      <w:pPr>
        <w:pStyle w:val="1122"/>
        <w:numPr>
          <w:ilvl w:val="0"/>
          <w:numId w:val="11"/>
        </w:numPr>
        <w:ind w:left="0" w:firstLine="720"/>
        <w:jc w:val="both"/>
        <w:spacing w:after="0" w:afterAutospacing="0" w:line="276" w:lineRule="auto"/>
        <w:widowControl w:val="off"/>
        <w:tabs>
          <w:tab w:val="left" w:pos="900" w:leader="none"/>
        </w:tabs>
        <w:rPr>
          <w:rFonts w:ascii="Tinos" w:hAnsi="Tinos" w:cs="Tinos"/>
          <w:sz w:val="24"/>
          <w:szCs w:val="24"/>
          <w:highlight w:val="white"/>
        </w:rPr>
      </w:pPr>
      <w:r>
        <w:rPr>
          <w:rFonts w:ascii="Tinos" w:hAnsi="Tinos" w:eastAsia="Tinos" w:cs="Tinos"/>
          <w:sz w:val="24"/>
          <w:szCs w:val="24"/>
          <w:highlight w:val="white"/>
        </w:rPr>
        <w:t xml:space="preserve">по уплате </w:t>
      </w:r>
      <w:r>
        <w:rPr>
          <w:rFonts w:ascii="Tinos" w:hAnsi="Tinos" w:eastAsia="Tinos" w:cs="Tinos"/>
          <w:sz w:val="24"/>
          <w:szCs w:val="24"/>
          <w:highlight w:val="white"/>
        </w:rPr>
        <w:t xml:space="preserve">неустойки</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за неисполнение обязательств по погашению процентов</w:t>
      </w:r>
      <w:r>
        <w:rPr>
          <w:rFonts w:ascii="Tinos" w:hAnsi="Tinos" w:eastAsia="Tinos" w:cs="Tinos"/>
          <w:sz w:val="24"/>
          <w:szCs w:val="24"/>
          <w:highlight w:val="white"/>
        </w:rPr>
        <w:t xml:space="preserve"> в размере </w:t>
      </w:r>
      <w:r>
        <w:rPr>
          <w:rFonts w:ascii="Tinos" w:hAnsi="Tinos" w:eastAsia="Tinos" w:cs="Tinos"/>
          <w:sz w:val="24"/>
          <w:szCs w:val="24"/>
          <w:highlight w:val="white"/>
        </w:rPr>
        <w:t xml:space="preserve">211 854</w:t>
      </w:r>
      <w:r>
        <w:rPr>
          <w:rFonts w:ascii="Tinos" w:hAnsi="Tinos" w:eastAsia="Tinos" w:cs="Tinos"/>
          <w:sz w:val="24"/>
          <w:szCs w:val="24"/>
          <w:highlight w:val="white"/>
        </w:rPr>
        <w:t xml:space="preserve"> (Двести одиннадцать тысяч восемьсот пятьдесят четыре) рубля 18 копеек</w:t>
      </w:r>
      <w:r>
        <w:rPr>
          <w:rFonts w:ascii="Tinos" w:hAnsi="Tinos" w:eastAsia="Tinos" w:cs="Tinos"/>
          <w:sz w:val="24"/>
          <w:szCs w:val="24"/>
          <w:highlight w:val="white"/>
        </w:rPr>
        <w:t xml:space="preserve">;</w:t>
      </w:r>
      <w:r>
        <w:rPr>
          <w:rFonts w:ascii="Tinos" w:hAnsi="Tinos" w:cs="Tinos"/>
          <w:sz w:val="24"/>
          <w:szCs w:val="24"/>
          <w:highlight w:val="white"/>
        </w:rPr>
      </w:r>
      <w:r>
        <w:rPr>
          <w:rFonts w:ascii="Tinos" w:hAnsi="Tinos" w:cs="Tinos"/>
          <w:sz w:val="24"/>
          <w:szCs w:val="24"/>
          <w:highlight w:val="white"/>
        </w:rPr>
      </w:r>
    </w:p>
    <w:p>
      <w:pPr>
        <w:pStyle w:val="1122"/>
        <w:numPr>
          <w:ilvl w:val="0"/>
          <w:numId w:val="11"/>
        </w:numPr>
        <w:ind w:left="0" w:firstLine="720"/>
        <w:jc w:val="both"/>
        <w:spacing w:after="0" w:afterAutospacing="0" w:line="276" w:lineRule="auto"/>
        <w:widowControl w:val="off"/>
        <w:tabs>
          <w:tab w:val="left" w:pos="900" w:leader="none"/>
        </w:tabs>
        <w:rPr>
          <w:rFonts w:ascii="Tinos" w:hAnsi="Tinos" w:cs="Tinos"/>
          <w:sz w:val="24"/>
          <w:szCs w:val="24"/>
          <w:highlight w:val="white"/>
        </w:rPr>
      </w:pPr>
      <w:r>
        <w:rPr>
          <w:rFonts w:ascii="Tinos" w:hAnsi="Tinos" w:eastAsia="Tinos" w:cs="Tinos"/>
          <w:sz w:val="24"/>
          <w:szCs w:val="24"/>
          <w:highlight w:val="white"/>
        </w:rPr>
        <w:t xml:space="preserve">по возмещению издержек на получение исполнения в размере 6 000 (Шесть тысяч) рублей 00 копеек</w:t>
      </w:r>
      <w:r>
        <w:rPr>
          <w:rFonts w:ascii="Tinos" w:hAnsi="Tinos" w:eastAsia="Tinos" w:cs="Tinos"/>
          <w:sz w:val="24"/>
          <w:szCs w:val="24"/>
          <w:highlight w:val="white"/>
        </w:rPr>
        <w:t xml:space="preserve">.</w:t>
      </w:r>
      <w:r>
        <w:rPr>
          <w:rFonts w:ascii="Tinos" w:hAnsi="Tinos" w:cs="Tinos"/>
          <w:sz w:val="24"/>
          <w:szCs w:val="24"/>
          <w:highlight w:val="white"/>
        </w:rPr>
      </w:r>
      <w:r>
        <w:rPr>
          <w:rFonts w:ascii="Tinos" w:hAnsi="Tinos" w:cs="Tinos"/>
          <w:sz w:val="24"/>
          <w:szCs w:val="24"/>
          <w:highlight w:val="white"/>
        </w:rPr>
      </w:r>
    </w:p>
    <w:p>
      <w:pPr>
        <w:pStyle w:val="1127"/>
        <w:jc w:val="both"/>
        <w:spacing w:after="0" w:afterAutospacing="0" w:line="276" w:lineRule="auto"/>
        <w:rPr>
          <w:rFonts w:ascii="Tinos" w:hAnsi="Tinos" w:eastAsia="Tinos" w:cs="Tinos"/>
          <w:strike/>
          <w:sz w:val="24"/>
          <w:szCs w:val="24"/>
          <w:highlight w:val="none"/>
        </w:rPr>
      </w:pPr>
      <w:r>
        <w:rPr>
          <w:rFonts w:ascii="Tinos" w:hAnsi="Tinos" w:eastAsia="Tinos" w:cs="Tinos"/>
          <w:sz w:val="24"/>
          <w:szCs w:val="24"/>
        </w:rPr>
        <w:t xml:space="preserve">1.</w:t>
      </w:r>
      <w:r>
        <w:rPr>
          <w:rFonts w:ascii="Tinos" w:hAnsi="Tinos" w:eastAsia="Tinos" w:cs="Tinos"/>
          <w:sz w:val="24"/>
          <w:szCs w:val="24"/>
        </w:rPr>
        <w:t xml:space="preserve">3</w:t>
      </w:r>
      <w:r>
        <w:rPr>
          <w:rFonts w:ascii="Tinos" w:hAnsi="Tinos" w:eastAsia="Tinos" w:cs="Tinos"/>
          <w:sz w:val="24"/>
          <w:szCs w:val="24"/>
        </w:rPr>
        <w:t xml:space="preserve">. Уступка прав (требований), осуществляемая по настоящему Д</w:t>
      </w:r>
      <w:r>
        <w:rPr>
          <w:rFonts w:ascii="Tinos" w:hAnsi="Tinos" w:eastAsia="Tinos" w:cs="Tinos"/>
          <w:sz w:val="24"/>
          <w:szCs w:val="24"/>
        </w:rPr>
        <w:t xml:space="preserve">оговору, является возмездной, в</w:t>
      </w:r>
      <w:r>
        <w:rPr>
          <w:rFonts w:ascii="Tinos" w:hAnsi="Tinos" w:eastAsia="Tinos" w:cs="Tinos"/>
          <w:sz w:val="24"/>
          <w:szCs w:val="24"/>
        </w:rPr>
        <w:t xml:space="preserve">виду чего Новый кредитор обязуется упл</w:t>
      </w:r>
      <w:r>
        <w:rPr>
          <w:rFonts w:ascii="Tinos" w:hAnsi="Tinos" w:eastAsia="Tinos" w:cs="Tinos"/>
          <w:sz w:val="24"/>
          <w:szCs w:val="24"/>
        </w:rPr>
        <w:t xml:space="preserve">а</w:t>
      </w:r>
      <w:r>
        <w:rPr>
          <w:rFonts w:ascii="Tinos" w:hAnsi="Tinos" w:eastAsia="Tinos" w:cs="Tinos"/>
          <w:sz w:val="24"/>
          <w:szCs w:val="24"/>
        </w:rPr>
        <w:t xml:space="preserve">тить Кредитору денежные средства в размере н</w:t>
      </w:r>
      <w:r>
        <w:rPr>
          <w:rFonts w:ascii="Tinos" w:hAnsi="Tinos" w:eastAsia="Tinos" w:cs="Tinos"/>
          <w:sz w:val="24"/>
          <w:szCs w:val="24"/>
        </w:rPr>
        <w:t xml:space="preserve">е менее </w:t>
      </w:r>
      <w:r>
        <w:rPr>
          <w:rFonts w:ascii="Tinos" w:hAnsi="Tinos" w:eastAsia="Tinos" w:cs="Tinos"/>
          <w:sz w:val="24"/>
          <w:szCs w:val="24"/>
          <w:highlight w:val="yellow"/>
        </w:rPr>
      </w:r>
      <w:r>
        <w:rPr>
          <w:rFonts w:ascii="Tinos" w:hAnsi="Tinos" w:eastAsia="Tinos" w:cs="Tinos"/>
          <w:sz w:val="24"/>
          <w:szCs w:val="24"/>
          <w:highlight w:val="white"/>
        </w:rPr>
        <w:t xml:space="preserve">2 236 121</w:t>
      </w:r>
      <w:r>
        <w:rPr>
          <w:rFonts w:ascii="Tinos" w:hAnsi="Tinos" w:eastAsia="Tinos" w:cs="Tinos"/>
          <w:sz w:val="24"/>
          <w:szCs w:val="24"/>
          <w:highlight w:val="white"/>
        </w:rPr>
        <w:t xml:space="preserve"> </w:t>
      </w:r>
      <w:r/>
      <w:r>
        <w:rPr>
          <w:rFonts w:ascii="Tinos" w:hAnsi="Tinos" w:eastAsia="Tinos" w:cs="Tinos"/>
          <w:sz w:val="24"/>
          <w:szCs w:val="24"/>
          <w:highlight w:val="yellow"/>
        </w:rPr>
      </w:r>
      <w:r>
        <w:rPr>
          <w:rFonts w:ascii="Tinos" w:hAnsi="Tinos" w:eastAsia="Tinos" w:cs="Tinos"/>
          <w:sz w:val="24"/>
          <w:szCs w:val="24"/>
          <w:highlight w:val="yellow"/>
        </w:rPr>
      </w:r>
      <w:r>
        <w:rPr>
          <w:rFonts w:ascii="Tinos" w:hAnsi="Tinos" w:eastAsia="Tinos" w:cs="Tinos"/>
          <w:sz w:val="24"/>
          <w:szCs w:val="24"/>
          <w:highlight w:val="white"/>
        </w:rPr>
        <w:t xml:space="preserve">(Два миллиона двести тридцать пять тысяч сто двадцать один) рубль 72 копейки</w:t>
      </w:r>
      <w:r/>
      <w:r>
        <w:rPr>
          <w:rFonts w:ascii="Tinos" w:hAnsi="Tinos" w:eastAsia="Tinos" w:cs="Tinos"/>
          <w:sz w:val="24"/>
          <w:szCs w:val="24"/>
          <w:highlight w:val="yellow"/>
        </w:rPr>
      </w:r>
      <w:r>
        <w:rPr>
          <w:rFonts w:ascii="Tinos" w:hAnsi="Tinos" w:eastAsia="Tinos" w:cs="Tinos"/>
          <w:sz w:val="24"/>
          <w:szCs w:val="24"/>
        </w:rPr>
        <w:t xml:space="preserve"> в срок, предусмотренный пунктом 2.</w:t>
      </w:r>
      <w:r>
        <w:rPr>
          <w:rFonts w:ascii="Tinos" w:hAnsi="Tinos" w:eastAsia="Tinos" w:cs="Tinos"/>
          <w:sz w:val="24"/>
          <w:szCs w:val="24"/>
        </w:rPr>
        <w:t xml:space="preserve">1</w:t>
      </w:r>
      <w:r>
        <w:rPr>
          <w:rFonts w:ascii="Tinos" w:hAnsi="Tinos" w:eastAsia="Tinos" w:cs="Tinos"/>
          <w:sz w:val="24"/>
          <w:szCs w:val="24"/>
        </w:rPr>
        <w:t xml:space="preserve">.</w:t>
      </w:r>
      <w:r>
        <w:rPr>
          <w:rFonts w:ascii="Tinos" w:hAnsi="Tinos" w:eastAsia="Tinos" w:cs="Tinos"/>
          <w:sz w:val="24"/>
          <w:szCs w:val="24"/>
        </w:rPr>
        <w:t xml:space="preserve">2</w:t>
      </w:r>
      <w:r>
        <w:rPr>
          <w:rFonts w:ascii="Tinos" w:hAnsi="Tinos" w:eastAsia="Tinos" w:cs="Tinos"/>
          <w:sz w:val="24"/>
          <w:szCs w:val="24"/>
        </w:rPr>
        <w:t xml:space="preserve"> настоящего Договора.</w:t>
      </w:r>
      <w:r>
        <w:rPr>
          <w:rFonts w:ascii="Tinos" w:hAnsi="Tinos" w:eastAsia="Tinos" w:cs="Tinos"/>
          <w:strike/>
          <w:sz w:val="24"/>
          <w:szCs w:val="24"/>
          <w:highlight w:val="none"/>
        </w:rPr>
      </w:r>
    </w:p>
    <w:p>
      <w:pPr>
        <w:pStyle w:val="1127"/>
        <w:jc w:val="both"/>
        <w:spacing w:after="0" w:afterAutospacing="0" w:line="276" w:lineRule="auto"/>
        <w:rPr>
          <w:rFonts w:ascii="Tinos" w:hAnsi="Tinos" w:cs="Tinos"/>
          <w:sz w:val="24"/>
          <w:szCs w:val="24"/>
          <w:highlight w:val="white"/>
        </w:rPr>
      </w:pPr>
      <w:r>
        <w:rPr>
          <w:rFonts w:ascii="Tinos" w:hAnsi="Tinos" w:eastAsia="Tinos" w:cs="Tinos"/>
          <w:sz w:val="24"/>
          <w:szCs w:val="24"/>
        </w:rPr>
        <w:t xml:space="preserve">1.</w:t>
      </w:r>
      <w:r>
        <w:rPr>
          <w:rFonts w:ascii="Tinos" w:hAnsi="Tinos" w:eastAsia="Tinos" w:cs="Tinos"/>
          <w:sz w:val="24"/>
          <w:szCs w:val="24"/>
        </w:rPr>
        <w:t xml:space="preserve">4</w:t>
      </w:r>
      <w:r>
        <w:rPr>
          <w:rFonts w:ascii="Tinos" w:hAnsi="Tinos" w:eastAsia="Tinos" w:cs="Tinos"/>
          <w:sz w:val="24"/>
          <w:szCs w:val="24"/>
        </w:rPr>
        <w:t xml:space="preserve">. Сумма, указанная в пункте 1.</w:t>
      </w:r>
      <w:r>
        <w:rPr>
          <w:rFonts w:ascii="Tinos" w:hAnsi="Tinos" w:eastAsia="Tinos" w:cs="Tinos"/>
          <w:sz w:val="24"/>
          <w:szCs w:val="24"/>
        </w:rPr>
        <w:t xml:space="preserve">3</w:t>
      </w:r>
      <w:r>
        <w:rPr>
          <w:rFonts w:ascii="Tinos" w:hAnsi="Tinos" w:eastAsia="Tinos" w:cs="Tinos"/>
          <w:sz w:val="24"/>
          <w:szCs w:val="24"/>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rFonts w:ascii="Tinos" w:hAnsi="Tinos" w:eastAsia="Tinos" w:cs="Tinos"/>
          <w:sz w:val="24"/>
          <w:szCs w:val="24"/>
        </w:rPr>
        <w:t xml:space="preserve">статье</w:t>
      </w:r>
      <w:r>
        <w:rPr>
          <w:rFonts w:ascii="Tinos" w:hAnsi="Tinos" w:eastAsia="Tinos" w:cs="Tinos"/>
          <w:sz w:val="24"/>
          <w:szCs w:val="24"/>
        </w:rPr>
        <w:t xml:space="preserve"> 7 Договора. При этом в качестве назначения платежа указывается: «Перечисление денежных средств по Договору </w:t>
      </w:r>
      <w:r>
        <w:rPr>
          <w:rFonts w:ascii="Tinos" w:hAnsi="Tinos" w:eastAsia="Tinos" w:cs="Tinos"/>
          <w:sz w:val="24"/>
          <w:szCs w:val="24"/>
          <w:highlight w:val="white"/>
        </w:rPr>
        <w:t xml:space="preserve">№___ уступки прав (требований) от «___»</w:t>
      </w:r>
      <w:r>
        <w:rPr>
          <w:rFonts w:ascii="Tinos" w:hAnsi="Tinos" w:eastAsia="Tinos" w:cs="Tinos"/>
          <w:sz w:val="24"/>
          <w:szCs w:val="24"/>
          <w:highlight w:val="white"/>
        </w:rPr>
        <w:t xml:space="preserve"> </w:t>
      </w:r>
      <w:r>
        <w:rPr>
          <w:rFonts w:ascii="Tinos" w:hAnsi="Tinos" w:eastAsia="Tinos" w:cs="Tinos"/>
          <w:sz w:val="24"/>
          <w:szCs w:val="24"/>
          <w:highlight w:val="white"/>
        </w:rPr>
        <w:t xml:space="preserve">_____________ 20</w:t>
      </w:r>
      <w:r>
        <w:rPr>
          <w:rFonts w:ascii="Tinos" w:hAnsi="Tinos" w:eastAsia="Tinos" w:cs="Tinos"/>
          <w:sz w:val="24"/>
          <w:szCs w:val="24"/>
          <w:highlight w:val="white"/>
        </w:rPr>
        <w:t xml:space="preserve">_</w:t>
      </w:r>
      <w:r>
        <w:rPr>
          <w:rFonts w:ascii="Tinos" w:hAnsi="Tinos" w:eastAsia="Tinos" w:cs="Tinos"/>
          <w:sz w:val="24"/>
          <w:szCs w:val="24"/>
          <w:highlight w:val="white"/>
        </w:rPr>
        <w:t xml:space="preserve">_</w:t>
      </w:r>
      <w:r>
        <w:rPr>
          <w:rFonts w:ascii="Tinos" w:hAnsi="Tinos" w:eastAsia="Tinos" w:cs="Tinos"/>
          <w:sz w:val="24"/>
          <w:szCs w:val="24"/>
          <w:highlight w:val="white"/>
        </w:rPr>
        <w:t xml:space="preserve"> </w:t>
      </w:r>
      <w:r>
        <w:rPr>
          <w:rFonts w:ascii="Tinos" w:hAnsi="Tinos" w:eastAsia="Tinos" w:cs="Tinos"/>
          <w:sz w:val="24"/>
          <w:szCs w:val="24"/>
          <w:highlight w:val="white"/>
        </w:rPr>
        <w:t xml:space="preserve">г.».</w:t>
      </w:r>
      <w:r>
        <w:rPr>
          <w:rFonts w:ascii="Tinos" w:hAnsi="Tinos" w:cs="Tinos"/>
          <w:sz w:val="24"/>
          <w:szCs w:val="24"/>
          <w:highlight w:val="white"/>
        </w:rPr>
      </w:r>
      <w:r>
        <w:rPr>
          <w:rFonts w:ascii="Tinos" w:hAnsi="Tinos" w:cs="Tinos"/>
          <w:sz w:val="24"/>
          <w:szCs w:val="24"/>
          <w:highlight w:val="white"/>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1.</w:t>
      </w:r>
      <w:r>
        <w:rPr>
          <w:rFonts w:ascii="Tinos" w:hAnsi="Tinos" w:eastAsia="Tinos" w:cs="Tinos"/>
          <w:sz w:val="24"/>
          <w:szCs w:val="24"/>
        </w:rPr>
        <w:t xml:space="preserve">5</w:t>
      </w:r>
      <w:r>
        <w:rPr>
          <w:rFonts w:ascii="Tinos" w:hAnsi="Tinos" w:eastAsia="Tinos" w:cs="Tinos"/>
          <w:sz w:val="24"/>
          <w:szCs w:val="24"/>
        </w:rPr>
        <w:t xml:space="preserve">. </w:t>
      </w:r>
      <w:r>
        <w:rPr>
          <w:rFonts w:ascii="Tinos" w:hAnsi="Tinos" w:eastAsia="Tinos" w:cs="Tinos"/>
          <w:sz w:val="24"/>
          <w:szCs w:val="24"/>
        </w:rPr>
        <w:t xml:space="preserve">Переход прав (требований) считается состоявшимся в день поступления в полном объеме суммы, указанной в пункте 1.</w:t>
      </w:r>
      <w:r>
        <w:rPr>
          <w:rFonts w:ascii="Tinos" w:hAnsi="Tinos" w:eastAsia="Tinos" w:cs="Tinos"/>
          <w:sz w:val="24"/>
          <w:szCs w:val="24"/>
        </w:rPr>
        <w:t xml:space="preserve">3</w:t>
      </w:r>
      <w:r>
        <w:rPr>
          <w:rFonts w:ascii="Tinos" w:hAnsi="Tinos" w:eastAsia="Tinos" w:cs="Tinos"/>
          <w:sz w:val="24"/>
          <w:szCs w:val="24"/>
        </w:rPr>
        <w:t xml:space="preserve"> настоящего Договора, на корреспондентский счет/субсчет Кредитора, реквизиты которого содержатся в статье 7 настоящего Д</w:t>
      </w:r>
      <w:r>
        <w:rPr>
          <w:rFonts w:ascii="Tinos" w:hAnsi="Tinos" w:eastAsia="Tinos" w:cs="Tinos"/>
          <w:sz w:val="24"/>
          <w:szCs w:val="24"/>
        </w:rPr>
        <w:t xml:space="preserve">о</w:t>
      </w:r>
      <w:r>
        <w:rPr>
          <w:rFonts w:ascii="Tinos" w:hAnsi="Tinos" w:eastAsia="Tinos" w:cs="Tinos"/>
          <w:sz w:val="24"/>
          <w:szCs w:val="24"/>
        </w:rPr>
        <w:t xml:space="preserve">говора.</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1.</w:t>
      </w:r>
      <w:r>
        <w:rPr>
          <w:rFonts w:ascii="Tinos" w:hAnsi="Tinos" w:eastAsia="Tinos" w:cs="Tinos"/>
          <w:sz w:val="24"/>
          <w:szCs w:val="24"/>
        </w:rPr>
        <w:t xml:space="preserve">6</w:t>
      </w:r>
      <w:r>
        <w:rPr>
          <w:rFonts w:ascii="Tinos" w:hAnsi="Tinos" w:eastAsia="Tinos" w:cs="Tinos"/>
          <w:sz w:val="24"/>
          <w:szCs w:val="24"/>
        </w:rPr>
        <w:t xml:space="preserve">. В случае неисполнения или ненадлежащего исполнения Новым кредитором своей обязанности, предусмотренной пунктом 1.</w:t>
      </w:r>
      <w:r>
        <w:rPr>
          <w:rFonts w:ascii="Tinos" w:hAnsi="Tinos" w:eastAsia="Tinos" w:cs="Tinos"/>
          <w:sz w:val="24"/>
          <w:szCs w:val="24"/>
        </w:rPr>
        <w:t xml:space="preserve">3</w:t>
      </w:r>
      <w:r>
        <w:rPr>
          <w:rFonts w:ascii="Tinos" w:hAnsi="Tinos" w:eastAsia="Tinos" w:cs="Tinos"/>
          <w:sz w:val="24"/>
          <w:szCs w:val="24"/>
        </w:rPr>
        <w:t xml:space="preserve">. настоящего Договора, Договор считается утратившим свою силу </w:t>
      </w:r>
      <w:r>
        <w:rPr>
          <w:rFonts w:ascii="Tinos" w:hAnsi="Tinos" w:eastAsia="Tinos" w:cs="Tinos"/>
          <w:sz w:val="24"/>
          <w:szCs w:val="24"/>
        </w:rPr>
        <w:t xml:space="preserve">на следующий рабочий день после окончания срока, установленного </w:t>
      </w:r>
      <w:r>
        <w:rPr>
          <w:rFonts w:ascii="Tinos" w:hAnsi="Tinos" w:eastAsia="Tinos" w:cs="Tinos"/>
          <w:sz w:val="24"/>
          <w:szCs w:val="24"/>
        </w:rPr>
        <w:t xml:space="preserve">пунктом 2.</w:t>
      </w:r>
      <w:r>
        <w:rPr>
          <w:rFonts w:ascii="Tinos" w:hAnsi="Tinos" w:eastAsia="Tinos" w:cs="Tinos"/>
          <w:sz w:val="24"/>
          <w:szCs w:val="24"/>
        </w:rPr>
        <w:t xml:space="preserve">1</w:t>
      </w:r>
      <w:r>
        <w:rPr>
          <w:rFonts w:ascii="Tinos" w:hAnsi="Tinos" w:eastAsia="Tinos" w:cs="Tinos"/>
          <w:sz w:val="24"/>
          <w:szCs w:val="24"/>
        </w:rPr>
        <w:t xml:space="preserve">.</w:t>
      </w:r>
      <w:r>
        <w:rPr>
          <w:rFonts w:ascii="Tinos" w:hAnsi="Tinos" w:eastAsia="Tinos" w:cs="Tinos"/>
          <w:sz w:val="24"/>
          <w:szCs w:val="24"/>
        </w:rPr>
        <w:t xml:space="preserve">2</w:t>
      </w:r>
      <w:r>
        <w:rPr>
          <w:rFonts w:ascii="Tinos" w:hAnsi="Tinos" w:eastAsia="Tinos" w:cs="Tinos"/>
          <w:sz w:val="24"/>
          <w:szCs w:val="24"/>
        </w:rPr>
        <w:t xml:space="preserve"> Договора, без составления (подписания) </w:t>
      </w:r>
      <w:r>
        <w:rPr>
          <w:rFonts w:ascii="Tinos" w:hAnsi="Tinos" w:eastAsia="Tinos" w:cs="Tinos"/>
          <w:sz w:val="24"/>
          <w:szCs w:val="24"/>
        </w:rPr>
        <w:t xml:space="preserve">сторонами настоящего Договора </w:t>
      </w:r>
      <w:r>
        <w:rPr>
          <w:rFonts w:ascii="Tinos" w:hAnsi="Tinos" w:eastAsia="Tinos" w:cs="Tinos"/>
          <w:sz w:val="24"/>
          <w:szCs w:val="24"/>
        </w:rPr>
        <w:t xml:space="preserve">дополнительных документов</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2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2. ОБЯЗАТЕЛЬСТВА СТОРОН</w:t>
      </w:r>
      <w:r>
        <w:rPr>
          <w:rFonts w:ascii="Tinos" w:hAnsi="Tinos" w:cs="Tinos"/>
          <w:b/>
          <w:bCs/>
          <w:sz w:val="24"/>
          <w:szCs w:val="24"/>
        </w:rPr>
      </w:r>
      <w:r>
        <w:rPr>
          <w:rFonts w:ascii="Tinos" w:hAnsi="Tinos" w:cs="Tinos"/>
          <w:b/>
          <w:bC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2.1. </w:t>
      </w:r>
      <w:r>
        <w:rPr>
          <w:rFonts w:ascii="Tinos" w:hAnsi="Tinos" w:eastAsia="Tinos" w:cs="Tinos"/>
          <w:sz w:val="24"/>
          <w:szCs w:val="24"/>
        </w:rPr>
        <w:t xml:space="preserve">Новый кредитор заявляет, что на дату подписания настоящего Договора он получил от Кредитора все необходимые и д</w:t>
      </w:r>
      <w:r>
        <w:rPr>
          <w:rFonts w:ascii="Tinos" w:hAnsi="Tinos" w:eastAsia="Tinos" w:cs="Tinos"/>
          <w:sz w:val="24"/>
          <w:szCs w:val="24"/>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 о финансовом и имущественном состоянии Должников;</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 о размере задолженности Должников перед Кредитором;</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 о мероприятиях, связанных с принудительным взысканием задолженности </w:t>
      </w:r>
      <w:r>
        <w:rPr>
          <w:rFonts w:ascii="Tinos" w:hAnsi="Tinos" w:eastAsia="Tinos" w:cs="Tinos"/>
          <w:sz w:val="24"/>
          <w:szCs w:val="24"/>
        </w:rPr>
        <w:t xml:space="preserve">Должников</w:t>
      </w:r>
      <w:r>
        <w:rPr>
          <w:rFonts w:ascii="Tinos" w:hAnsi="Tinos" w:eastAsia="Tinos" w:cs="Tinos"/>
          <w:sz w:val="24"/>
          <w:szCs w:val="24"/>
        </w:rPr>
        <w:t xml:space="preserve">, в том числе о судебных мероприятиях и мероприятиях в рамках исполнительного, уг</w:t>
      </w:r>
      <w:r>
        <w:rPr>
          <w:rFonts w:ascii="Tinos" w:hAnsi="Tinos" w:eastAsia="Tinos" w:cs="Tinos"/>
          <w:sz w:val="24"/>
          <w:szCs w:val="24"/>
        </w:rPr>
        <w:t xml:space="preserve">о</w:t>
      </w:r>
      <w:r>
        <w:rPr>
          <w:rFonts w:ascii="Tinos" w:hAnsi="Tinos" w:eastAsia="Tinos" w:cs="Tinos"/>
          <w:sz w:val="24"/>
          <w:szCs w:val="24"/>
        </w:rPr>
        <w:t xml:space="preserve">ловного производства, а также в рамках дел о банкротстве</w:t>
      </w:r>
      <w:r>
        <w:rPr>
          <w:rFonts w:ascii="Tinos" w:hAnsi="Tinos" w:eastAsia="Tinos" w:cs="Tinos"/>
          <w:sz w:val="24"/>
          <w:szCs w:val="24"/>
        </w:rPr>
        <w:t xml:space="preserve">, включая ознакомление с мат</w:t>
      </w:r>
      <w:r>
        <w:rPr>
          <w:rFonts w:ascii="Tinos" w:hAnsi="Tinos" w:eastAsia="Tinos" w:cs="Tinos"/>
          <w:sz w:val="24"/>
          <w:szCs w:val="24"/>
        </w:rPr>
        <w:t xml:space="preserve">е</w:t>
      </w:r>
      <w:r>
        <w:rPr>
          <w:rFonts w:ascii="Tinos" w:hAnsi="Tinos" w:eastAsia="Tinos" w:cs="Tinos"/>
          <w:sz w:val="24"/>
          <w:szCs w:val="24"/>
        </w:rPr>
        <w:t xml:space="preserve">риалами и информацией на сайтах </w:t>
      </w:r>
      <w:r>
        <w:rPr>
          <w:rFonts w:ascii="Tinos" w:hAnsi="Tinos" w:eastAsia="Tinos" w:cs="Tinos"/>
          <w:sz w:val="24"/>
          <w:szCs w:val="24"/>
        </w:rPr>
        <w:t xml:space="preserve">Федеральных </w:t>
      </w:r>
      <w:r>
        <w:rPr>
          <w:rFonts w:ascii="Tinos" w:hAnsi="Tinos" w:eastAsia="Tinos" w:cs="Tinos"/>
          <w:sz w:val="24"/>
          <w:szCs w:val="24"/>
        </w:rPr>
        <w:t xml:space="preserve">а</w:t>
      </w:r>
      <w:r>
        <w:rPr>
          <w:rFonts w:ascii="Tinos" w:hAnsi="Tinos" w:eastAsia="Tinos" w:cs="Tinos"/>
          <w:sz w:val="24"/>
          <w:szCs w:val="24"/>
        </w:rPr>
        <w:t xml:space="preserve">рбитражных судов Российской Федерации (</w:t>
      </w:r>
      <w:r>
        <w:rPr>
          <w:rFonts w:ascii="Tinos" w:hAnsi="Tinos" w:eastAsia="Tinos" w:cs="Tinos"/>
          <w:sz w:val="24"/>
          <w:szCs w:val="24"/>
        </w:rPr>
        <w:fldChar w:fldCharType="begin"/>
      </w:r>
      <w:r>
        <w:rPr>
          <w:rFonts w:ascii="Tinos" w:hAnsi="Tinos" w:eastAsia="Tinos" w:cs="Tinos"/>
          <w:sz w:val="24"/>
          <w:szCs w:val="24"/>
        </w:rPr>
        <w:instrText xml:space="preserve"> HYPERLINK "http://www.arbitr.ru" </w:instrText>
      </w:r>
      <w:r>
        <w:rPr>
          <w:rFonts w:ascii="Tinos" w:hAnsi="Tinos" w:eastAsia="Tinos" w:cs="Tinos"/>
          <w:sz w:val="24"/>
          <w:szCs w:val="24"/>
        </w:rPr>
        <w:fldChar w:fldCharType="separate"/>
      </w:r>
      <w:r>
        <w:rPr>
          <w:rFonts w:ascii="Tinos" w:hAnsi="Tinos" w:eastAsia="Tinos" w:cs="Tinos"/>
          <w:sz w:val="24"/>
          <w:szCs w:val="24"/>
        </w:rPr>
        <w:t xml:space="preserve">www.arbitr.ru</w:t>
      </w:r>
      <w:r>
        <w:rPr>
          <w:rFonts w:ascii="Tinos" w:hAnsi="Tinos" w:eastAsia="Tinos" w:cs="Tinos"/>
          <w:sz w:val="24"/>
          <w:szCs w:val="24"/>
        </w:rPr>
        <w:fldChar w:fldCharType="end"/>
      </w:r>
      <w:r>
        <w:rPr>
          <w:rFonts w:ascii="Tinos" w:hAnsi="Tinos" w:eastAsia="Tinos" w:cs="Tinos"/>
          <w:sz w:val="24"/>
          <w:szCs w:val="24"/>
        </w:rPr>
        <w:t xml:space="preserve">)</w:t>
      </w:r>
      <w:r>
        <w:rPr>
          <w:rFonts w:ascii="Tinos" w:hAnsi="Tinos" w:eastAsia="Tinos" w:cs="Tinos"/>
          <w:sz w:val="24"/>
          <w:szCs w:val="24"/>
        </w:rPr>
        <w:t xml:space="preserve">,</w:t>
      </w:r>
      <w:r>
        <w:rPr>
          <w:rFonts w:ascii="Tinos" w:hAnsi="Tinos" w:eastAsia="Tinos" w:cs="Tinos"/>
          <w:sz w:val="24"/>
          <w:szCs w:val="24"/>
        </w:rPr>
        <w:t xml:space="preserve"> судов общей юрисдикции</w:t>
      </w:r>
      <w:r>
        <w:rPr>
          <w:rFonts w:ascii="Tinos" w:hAnsi="Tinos" w:eastAsia="Tinos" w:cs="Tinos"/>
          <w:sz w:val="24"/>
          <w:szCs w:val="24"/>
        </w:rPr>
        <w:t xml:space="preserve">,</w:t>
      </w:r>
      <w:r>
        <w:rPr>
          <w:rFonts w:ascii="Tinos" w:hAnsi="Tinos" w:eastAsia="Tinos" w:cs="Tinos"/>
          <w:sz w:val="24"/>
          <w:szCs w:val="24"/>
        </w:rPr>
        <w:t xml:space="preserve"> Верховного суда Российской Федерации (www.vsrf.ru)</w:t>
      </w:r>
      <w:r>
        <w:rPr>
          <w:rFonts w:ascii="Tinos" w:hAnsi="Tinos" w:eastAsia="Tinos" w:cs="Tinos"/>
          <w:sz w:val="24"/>
          <w:szCs w:val="24"/>
        </w:rPr>
        <w:t xml:space="preserve">,</w:t>
      </w:r>
      <w:r>
        <w:rPr>
          <w:rFonts w:ascii="Tinos" w:hAnsi="Tinos" w:eastAsia="Tinos" w:cs="Tinos"/>
          <w:sz w:val="24"/>
          <w:szCs w:val="24"/>
        </w:rPr>
        <w:t xml:space="preserve"> Федеральной службы судебных приставов (</w:t>
      </w:r>
      <w:r>
        <w:rPr>
          <w:rFonts w:ascii="Tinos" w:hAnsi="Tinos" w:eastAsia="Tinos" w:cs="Tinos"/>
          <w:sz w:val="24"/>
          <w:szCs w:val="24"/>
        </w:rPr>
        <w:t xml:space="preserve">www.</w:t>
      </w:r>
      <w:r>
        <w:rPr>
          <w:rFonts w:ascii="Tinos" w:hAnsi="Tinos" w:eastAsia="Tinos" w:cs="Tinos"/>
          <w:sz w:val="24"/>
          <w:szCs w:val="24"/>
        </w:rPr>
        <w:t xml:space="preserve">fssprus.ru)</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Единого федерального реестра сведений о фактах деятельности юридических лиц</w:t>
      </w:r>
      <w:r>
        <w:rPr>
          <w:rFonts w:ascii="Tinos" w:hAnsi="Tinos" w:eastAsia="Tinos" w:cs="Tinos"/>
          <w:sz w:val="24"/>
          <w:szCs w:val="24"/>
        </w:rPr>
        <w:t xml:space="preserve"> </w:t>
      </w:r>
      <w:r>
        <w:rPr>
          <w:rFonts w:ascii="Tinos" w:hAnsi="Tinos" w:eastAsia="Tinos" w:cs="Tinos"/>
          <w:sz w:val="24"/>
          <w:szCs w:val="24"/>
        </w:rPr>
        <w:t xml:space="preserve">(</w:t>
      </w:r>
      <w:r>
        <w:rPr>
          <w:rFonts w:ascii="Tinos" w:hAnsi="Tinos" w:eastAsia="Tinos" w:cs="Tinos"/>
          <w:sz w:val="24"/>
          <w:szCs w:val="24"/>
        </w:rPr>
        <w:fldChar w:fldCharType="begin"/>
      </w:r>
      <w:r>
        <w:rPr>
          <w:rFonts w:ascii="Tinos" w:hAnsi="Tinos" w:eastAsia="Tinos" w:cs="Tinos"/>
          <w:sz w:val="24"/>
          <w:szCs w:val="24"/>
        </w:rPr>
        <w:instrText xml:space="preserve"> HYPERLINK "http://www.fedresurs.ru/" </w:instrText>
      </w:r>
      <w:r>
        <w:rPr>
          <w:rFonts w:ascii="Tinos" w:hAnsi="Tinos" w:eastAsia="Tinos" w:cs="Tinos"/>
          <w:sz w:val="24"/>
          <w:szCs w:val="24"/>
        </w:rPr>
        <w:fldChar w:fldCharType="separate"/>
      </w:r>
      <w:r>
        <w:rPr>
          <w:rStyle w:val="1153"/>
          <w:rFonts w:ascii="Tinos" w:hAnsi="Tinos" w:eastAsia="Tinos" w:cs="Tinos"/>
          <w:color w:val="000000"/>
          <w:sz w:val="24"/>
          <w:szCs w:val="24"/>
        </w:rPr>
        <w:t xml:space="preserve">http://www.fedresurs.ru/</w:t>
      </w:r>
      <w:r>
        <w:rPr>
          <w:rFonts w:ascii="Tinos" w:hAnsi="Tinos" w:eastAsia="Tinos" w:cs="Tinos"/>
          <w:sz w:val="24"/>
          <w:szCs w:val="24"/>
        </w:rPr>
        <w:fldChar w:fldCharType="end"/>
      </w:r>
      <w:r>
        <w:rPr>
          <w:rFonts w:ascii="Tinos" w:hAnsi="Tinos" w:eastAsia="Tinos" w:cs="Tinos"/>
          <w:sz w:val="24"/>
          <w:szCs w:val="24"/>
        </w:rPr>
        <w:t xml:space="preserve">), в т.ч. Е</w:t>
      </w:r>
      <w:r>
        <w:rPr>
          <w:rFonts w:ascii="Tinos" w:hAnsi="Tinos" w:eastAsia="Tinos" w:cs="Tinos"/>
          <w:sz w:val="24"/>
          <w:szCs w:val="24"/>
        </w:rPr>
        <w:t xml:space="preserve">диного </w:t>
      </w:r>
      <w:r>
        <w:rPr>
          <w:rFonts w:ascii="Tinos" w:hAnsi="Tinos" w:eastAsia="Tinos" w:cs="Tinos"/>
          <w:sz w:val="24"/>
          <w:szCs w:val="24"/>
        </w:rPr>
        <w:t xml:space="preserve">Ф</w:t>
      </w:r>
      <w:r>
        <w:rPr>
          <w:rFonts w:ascii="Tinos" w:hAnsi="Tinos" w:eastAsia="Tinos" w:cs="Tinos"/>
          <w:sz w:val="24"/>
          <w:szCs w:val="24"/>
        </w:rPr>
        <w:t xml:space="preserve">едерального реестра сведений о </w:t>
      </w:r>
      <w:r>
        <w:rPr>
          <w:rFonts w:ascii="Tinos" w:hAnsi="Tinos" w:eastAsia="Tinos" w:cs="Tinos"/>
          <w:sz w:val="24"/>
          <w:szCs w:val="24"/>
        </w:rPr>
        <w:t xml:space="preserve">банкро</w:t>
      </w:r>
      <w:r>
        <w:rPr>
          <w:rFonts w:ascii="Tinos" w:hAnsi="Tinos" w:eastAsia="Tinos" w:cs="Tinos"/>
          <w:sz w:val="24"/>
          <w:szCs w:val="24"/>
        </w:rPr>
        <w:t xml:space="preserve">т</w:t>
      </w:r>
      <w:r>
        <w:rPr>
          <w:rFonts w:ascii="Tinos" w:hAnsi="Tinos" w:eastAsia="Tinos" w:cs="Tinos"/>
          <w:sz w:val="24"/>
          <w:szCs w:val="24"/>
        </w:rPr>
        <w:t xml:space="preserve">стве</w:t>
      </w:r>
      <w:r>
        <w:rPr>
          <w:rFonts w:ascii="Tinos" w:hAnsi="Tinos" w:eastAsia="Tinos" w:cs="Tinos"/>
          <w:sz w:val="24"/>
          <w:szCs w:val="24"/>
        </w:rPr>
        <w:t xml:space="preserve"> (www.bankrot.fedresurs.ru)</w:t>
      </w:r>
      <w:r>
        <w:rPr>
          <w:rFonts w:ascii="Tinos" w:hAnsi="Tinos" w:eastAsia="Tinos" w:cs="Tinos"/>
          <w:sz w:val="24"/>
          <w:szCs w:val="24"/>
        </w:rPr>
        <w:t xml:space="preserve">, Федеральной налоговой службы (www.nalog.ru)</w:t>
      </w:r>
      <w:r>
        <w:rPr>
          <w:rFonts w:ascii="Tinos" w:hAnsi="Tinos" w:eastAsia="Tinos" w:cs="Tinos"/>
          <w:sz w:val="24"/>
          <w:szCs w:val="24"/>
        </w:rPr>
        <w:t xml:space="preserve">,</w:t>
      </w:r>
      <w:r>
        <w:rPr>
          <w:rFonts w:ascii="Tinos" w:hAnsi="Tinos" w:eastAsia="Tinos" w:cs="Tinos"/>
          <w:sz w:val="24"/>
          <w:szCs w:val="24"/>
        </w:rPr>
        <w:t xml:space="preserve"> Издател</w:t>
      </w:r>
      <w:r>
        <w:rPr>
          <w:rFonts w:ascii="Tinos" w:hAnsi="Tinos" w:eastAsia="Tinos" w:cs="Tinos"/>
          <w:sz w:val="24"/>
          <w:szCs w:val="24"/>
        </w:rPr>
        <w:t xml:space="preserve">ь</w:t>
      </w:r>
      <w:r>
        <w:rPr>
          <w:rFonts w:ascii="Tinos" w:hAnsi="Tinos" w:eastAsia="Tinos" w:cs="Tinos"/>
          <w:sz w:val="24"/>
          <w:szCs w:val="24"/>
        </w:rPr>
        <w:t xml:space="preserve">ского дома «Коммерсант» (www.kommersant.ru);</w:t>
      </w:r>
      <w:r>
        <w:rPr>
          <w:rFonts w:ascii="Tinos" w:hAnsi="Tinos" w:cs="Tinos"/>
          <w:sz w:val="24"/>
          <w:szCs w:val="24"/>
        </w:rPr>
      </w:r>
      <w:r>
        <w:rPr>
          <w:rFonts w:ascii="Tinos" w:hAnsi="Tinos" w:cs="Tinos"/>
          <w:sz w:val="24"/>
          <w:szCs w:val="24"/>
        </w:rPr>
      </w:r>
    </w:p>
    <w:p>
      <w:pPr>
        <w:pStyle w:val="1127"/>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 иные известные Кредитору обстоятельства, имеющие значение для осуществл</w:t>
      </w:r>
      <w:r>
        <w:rPr>
          <w:rFonts w:ascii="Tinos" w:hAnsi="Tinos" w:eastAsia="Tinos" w:cs="Tinos"/>
          <w:sz w:val="24"/>
          <w:szCs w:val="24"/>
        </w:rPr>
        <w:t xml:space="preserve">е</w:t>
      </w:r>
      <w:r>
        <w:rPr>
          <w:rFonts w:ascii="Tinos" w:hAnsi="Tinos" w:eastAsia="Tinos" w:cs="Tinos"/>
          <w:sz w:val="24"/>
          <w:szCs w:val="24"/>
        </w:rPr>
        <w:t xml:space="preserve">ния Новым кредитором уступаемых прав (требований), </w:t>
      </w:r>
      <w:r>
        <w:rPr>
          <w:rFonts w:ascii="Tinos" w:hAnsi="Tinos" w:eastAsia="Tinos" w:cs="Tinos"/>
          <w:sz w:val="24"/>
          <w:szCs w:val="24"/>
        </w:rPr>
        <w:t xml:space="preserve">в т.ч. </w:t>
      </w:r>
      <w:r>
        <w:rPr>
          <w:rFonts w:ascii="Tinos" w:hAnsi="Tinos" w:eastAsia="Tinos" w:cs="Tinos"/>
          <w:sz w:val="24"/>
          <w:szCs w:val="24"/>
        </w:rPr>
        <w:t xml:space="preserve">которые могут повлиять на действител</w:t>
      </w:r>
      <w:r>
        <w:rPr>
          <w:rFonts w:ascii="Tinos" w:hAnsi="Tinos" w:eastAsia="Tinos" w:cs="Tinos"/>
          <w:sz w:val="24"/>
          <w:szCs w:val="24"/>
        </w:rPr>
        <w:t xml:space="preserve">ь</w:t>
      </w:r>
      <w:r>
        <w:rPr>
          <w:rFonts w:ascii="Tinos" w:hAnsi="Tinos" w:eastAsia="Tinos" w:cs="Tinos"/>
          <w:sz w:val="24"/>
          <w:szCs w:val="24"/>
        </w:rPr>
        <w:t xml:space="preserve">ность прав </w:t>
      </w:r>
      <w:r>
        <w:rPr>
          <w:rFonts w:ascii="Tinos" w:hAnsi="Tinos" w:eastAsia="Tinos" w:cs="Tinos"/>
          <w:sz w:val="24"/>
          <w:szCs w:val="24"/>
        </w:rPr>
        <w:t xml:space="preserve">(</w:t>
      </w:r>
      <w:r>
        <w:rPr>
          <w:rFonts w:ascii="Tinos" w:hAnsi="Tinos" w:eastAsia="Tinos" w:cs="Tinos"/>
          <w:sz w:val="24"/>
          <w:szCs w:val="24"/>
        </w:rPr>
        <w:t xml:space="preserve">требований</w:t>
      </w:r>
      <w:r>
        <w:rPr>
          <w:rFonts w:ascii="Tinos" w:hAnsi="Tinos" w:eastAsia="Tinos" w:cs="Tinos"/>
          <w:sz w:val="24"/>
          <w:szCs w:val="24"/>
        </w:rPr>
        <w:t xml:space="preserve">)</w:t>
      </w:r>
      <w:r>
        <w:rPr>
          <w:rFonts w:ascii="Tinos" w:hAnsi="Tinos" w:eastAsia="Tinos" w:cs="Tinos"/>
          <w:sz w:val="24"/>
          <w:szCs w:val="24"/>
        </w:rPr>
        <w:t xml:space="preserve"> или их размер.</w:t>
      </w:r>
      <w:r>
        <w:rPr>
          <w:rFonts w:ascii="Tinos" w:hAnsi="Tinos" w:cs="Tinos"/>
          <w:sz w:val="24"/>
          <w:szCs w:val="24"/>
        </w:rPr>
      </w:r>
      <w:r>
        <w:rPr>
          <w:rFonts w:ascii="Tinos" w:hAnsi="Tinos" w:cs="Tinos"/>
          <w:sz w:val="24"/>
          <w:szCs w:val="24"/>
        </w:rPr>
      </w:r>
    </w:p>
    <w:p>
      <w:pPr>
        <w:pStyle w:val="1127"/>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nos" w:hAnsi="Tinos" w:cs="Tinos"/>
          <w:sz w:val="24"/>
          <w:szCs w:val="24"/>
        </w:rPr>
      </w:r>
      <w:r>
        <w:rPr>
          <w:rFonts w:ascii="Tinos" w:hAnsi="Tinos" w:cs="Tinos"/>
          <w:sz w:val="24"/>
          <w:szCs w:val="24"/>
        </w:rPr>
      </w:r>
    </w:p>
    <w:p>
      <w:pPr>
        <w:pStyle w:val="1122"/>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2.1.1. </w:t>
      </w:r>
      <w:r>
        <w:rPr>
          <w:rFonts w:ascii="Tinos" w:hAnsi="Tinos" w:eastAsia="Tinos" w:cs="Tinos"/>
          <w:sz w:val="24"/>
          <w:szCs w:val="24"/>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rFonts w:ascii="Tinos" w:hAnsi="Tinos" w:eastAsia="Tinos" w:cs="Tinos"/>
          <w:sz w:val="24"/>
          <w:szCs w:val="24"/>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rFonts w:ascii="Tinos" w:hAnsi="Tinos" w:eastAsia="Tinos" w:cs="Tinos"/>
          <w:sz w:val="24"/>
          <w:szCs w:val="24"/>
        </w:rPr>
        <w:t xml:space="preserve">и</w:t>
      </w:r>
      <w:r>
        <w:rPr>
          <w:rFonts w:ascii="Tinos" w:hAnsi="Tinos" w:eastAsia="Tinos" w:cs="Tinos"/>
          <w:sz w:val="24"/>
          <w:szCs w:val="24"/>
        </w:rPr>
        <w:t xml:space="preserve">тор не отвечает, а равно </w:t>
      </w:r>
      <w:r>
        <w:rPr>
          <w:rFonts w:ascii="Tinos" w:hAnsi="Tinos" w:eastAsia="Tinos" w:cs="Tinos"/>
          <w:sz w:val="24"/>
          <w:szCs w:val="24"/>
        </w:rPr>
        <w:t xml:space="preserve">-</w:t>
      </w:r>
      <w:r>
        <w:rPr>
          <w:rFonts w:ascii="Tinos" w:hAnsi="Tinos" w:eastAsia="Tinos" w:cs="Tinos"/>
          <w:sz w:val="24"/>
          <w:szCs w:val="24"/>
        </w:rPr>
        <w:t xml:space="preserve"> по обстоятельствам, которые возникли после передачи прав (требований) по настоящему </w:t>
      </w:r>
      <w:r>
        <w:rPr>
          <w:rFonts w:ascii="Tinos" w:hAnsi="Tinos" w:eastAsia="Tinos" w:cs="Tinos"/>
          <w:sz w:val="24"/>
          <w:szCs w:val="24"/>
        </w:rPr>
        <w:t xml:space="preserve">Д</w:t>
      </w:r>
      <w:r>
        <w:rPr>
          <w:rFonts w:ascii="Tinos" w:hAnsi="Tinos" w:eastAsia="Tinos" w:cs="Tinos"/>
          <w:sz w:val="24"/>
          <w:szCs w:val="24"/>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Tinos" w:hAnsi="Tinos" w:eastAsia="Tinos" w:cs="Tinos"/>
          <w:sz w:val="24"/>
          <w:szCs w:val="24"/>
        </w:rPr>
        <w:t xml:space="preserve">а</w:t>
      </w:r>
      <w:r>
        <w:rPr>
          <w:rFonts w:ascii="Tinos" w:hAnsi="Tinos" w:eastAsia="Tinos" w:cs="Tinos"/>
          <w:sz w:val="24"/>
          <w:szCs w:val="24"/>
        </w:rPr>
        <w:t xml:space="preserve">нии.</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2.1.</w:t>
      </w:r>
      <w:r>
        <w:rPr>
          <w:rFonts w:ascii="Tinos" w:hAnsi="Tinos" w:eastAsia="Tinos" w:cs="Tinos"/>
          <w:sz w:val="24"/>
          <w:szCs w:val="24"/>
        </w:rPr>
        <w:t xml:space="preserve">2</w:t>
      </w:r>
      <w:r>
        <w:rPr>
          <w:rFonts w:ascii="Tinos" w:hAnsi="Tinos" w:eastAsia="Tinos" w:cs="Tinos"/>
          <w:sz w:val="24"/>
          <w:szCs w:val="24"/>
        </w:rPr>
        <w:t xml:space="preserve">. </w:t>
      </w:r>
      <w:r>
        <w:rPr>
          <w:rFonts w:ascii="Tinos" w:hAnsi="Tinos" w:eastAsia="Tinos" w:cs="Tinos"/>
          <w:sz w:val="24"/>
          <w:szCs w:val="24"/>
        </w:rPr>
        <w:t xml:space="preserve">Новый кредитор обязуется в дату заключения настоящего Договора </w:t>
      </w:r>
      <w:r>
        <w:rPr>
          <w:rFonts w:ascii="Tinos" w:hAnsi="Tinos" w:eastAsia="Tinos" w:cs="Tinos"/>
          <w:sz w:val="24"/>
          <w:szCs w:val="24"/>
        </w:rPr>
        <w:t xml:space="preserve">перечислить в полном объеме сумму, указанную в пункте</w:t>
      </w:r>
      <w:r>
        <w:rPr>
          <w:rFonts w:ascii="Tinos" w:hAnsi="Tinos" w:eastAsia="Tinos" w:cs="Tinos"/>
          <w:sz w:val="24"/>
          <w:szCs w:val="24"/>
        </w:rPr>
        <w:t xml:space="preserve"> </w:t>
      </w:r>
      <w:r>
        <w:rPr>
          <w:rFonts w:ascii="Tinos" w:hAnsi="Tinos" w:eastAsia="Tinos" w:cs="Tinos"/>
          <w:sz w:val="24"/>
          <w:szCs w:val="24"/>
        </w:rPr>
        <w:t xml:space="preserve">1.3 настоящего Договора, на корреспондентский счет/субсчет Кредитора, реквизиты которого указаны в статье</w:t>
      </w:r>
      <w:r>
        <w:rPr>
          <w:rFonts w:ascii="Tinos" w:hAnsi="Tinos" w:eastAsia="Tinos" w:cs="Tinos"/>
          <w:sz w:val="24"/>
          <w:szCs w:val="24"/>
        </w:rPr>
        <w:t xml:space="preserve"> </w:t>
      </w:r>
      <w:r>
        <w:rPr>
          <w:rFonts w:ascii="Tinos" w:hAnsi="Tinos" w:eastAsia="Tinos" w:cs="Tinos"/>
          <w:sz w:val="24"/>
          <w:szCs w:val="24"/>
        </w:rPr>
        <w:t xml:space="preserve">7 настоящего Договора.</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2.1.3</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nos" w:hAnsi="Tinos" w:eastAsia="Tinos" w:cs="Tinos"/>
          <w:sz w:val="24"/>
          <w:szCs w:val="24"/>
        </w:rPr>
        <w:t xml:space="preserve">м</w:t>
      </w:r>
      <w:r>
        <w:rPr>
          <w:rFonts w:ascii="Tinos" w:hAnsi="Tinos" w:eastAsia="Tinos" w:cs="Tinos"/>
          <w:sz w:val="24"/>
          <w:szCs w:val="24"/>
        </w:rPr>
        <w:t xml:space="preserve">ках дела о банкротстве, возлагается на Нового кредитора</w:t>
      </w:r>
      <w:r>
        <w:rPr>
          <w:rFonts w:ascii="Tinos" w:hAnsi="Tinos" w:eastAsia="Tinos" w:cs="Tinos"/>
          <w:sz w:val="24"/>
          <w:szCs w:val="24"/>
        </w:rPr>
        <w:t xml:space="preserve">.</w:t>
      </w:r>
      <w:r>
        <w:rPr>
          <w:rFonts w:ascii="Tinos" w:hAnsi="Tinos" w:eastAsia="Tinos" w:cs="Tinos"/>
          <w:sz w:val="24"/>
          <w:szCs w:val="24"/>
          <w:highlight w:val="none"/>
        </w:rPr>
      </w:r>
      <w:r>
        <w:rPr>
          <w:rFonts w:ascii="Tinos" w:hAnsi="Tinos" w:eastAsia="Tinos" w:cs="Tinos"/>
          <w:sz w:val="24"/>
          <w:szCs w:val="24"/>
          <w:highlight w:val="none"/>
        </w:rPr>
      </w:r>
    </w:p>
    <w:p>
      <w:pPr>
        <w:pStyle w:val="1127"/>
        <w:jc w:val="both"/>
        <w:spacing w:after="0" w:afterAutospacing="0" w:line="276" w:lineRule="auto"/>
        <w:rPr>
          <w:highlight w:val="white"/>
        </w:rPr>
      </w:pPr>
      <w:r>
        <w:rPr>
          <w:rFonts w:ascii="Tinos" w:hAnsi="Tinos" w:eastAsia="Tinos" w:cs="Tinos"/>
          <w:sz w:val="24"/>
          <w:szCs w:val="24"/>
          <w:highlight w:val="none"/>
        </w:rPr>
        <w:t xml:space="preserve">2.1.4. </w:t>
      </w:r>
      <w:r>
        <w:rPr>
          <w:rFonts w:ascii="Tinos" w:hAnsi="Tinos" w:eastAsia="Tinos" w:cs="Tinos"/>
          <w:sz w:val="24"/>
          <w:szCs w:val="24"/>
          <w:highlight w:val="none"/>
        </w:rPr>
        <w:t xml:space="preserve">Новый кредитор</w:t>
      </w:r>
      <w:r>
        <w:rPr>
          <w:rFonts w:ascii="Tinos" w:hAnsi="Tinos" w:eastAsia="Tinos" w:cs="Tinos"/>
          <w:sz w:val="24"/>
          <w:szCs w:val="24"/>
          <w:highlight w:val="none"/>
        </w:rPr>
        <w:t xml:space="preserve"> ознакомлен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w:t>
      </w:r>
      <w:r>
        <w:rPr>
          <w:rFonts w:ascii="Tinos" w:hAnsi="Tinos" w:eastAsia="Tinos" w:cs="Tinos"/>
          <w:sz w:val="24"/>
          <w:szCs w:val="24"/>
          <w:highlight w:val="none"/>
        </w:rPr>
        <w:t xml:space="preserve">ых/ завершенных, так и существующих на дату заключения До</w:t>
      </w:r>
      <w:r>
        <w:rPr>
          <w:rFonts w:ascii="Tinos" w:hAnsi="Tinos" w:eastAsia="Tinos" w:cs="Tinos"/>
          <w:sz w:val="24"/>
          <w:szCs w:val="24"/>
          <w:highlight w:val="white"/>
        </w:rPr>
        <w:t xml:space="preserve">говора, в том числе, но не ограничиваясь:</w:t>
      </w:r>
      <w:r>
        <w:rPr>
          <w:rFonts w:ascii="Tinos" w:hAnsi="Tinos" w:eastAsia="Tinos" w:cs="Tinos"/>
          <w:sz w:val="24"/>
          <w:szCs w:val="24"/>
          <w:highlight w:val="white"/>
        </w:rPr>
      </w:r>
      <w:r>
        <w:rPr>
          <w:highlight w:val="white"/>
        </w:rPr>
      </w:r>
    </w:p>
    <w:p>
      <w:pPr>
        <w:pStyle w:val="1127"/>
        <w:jc w:val="both"/>
        <w:spacing w:after="0" w:afterAutospacing="0" w:line="276" w:lineRule="auto"/>
        <w:rPr>
          <w:highlight w:val="white"/>
        </w:rPr>
      </w:pPr>
      <w:r>
        <w:rPr>
          <w:rFonts w:ascii="Tinos" w:hAnsi="Tinos" w:eastAsia="Tinos" w:cs="Tinos"/>
          <w:sz w:val="24"/>
          <w:szCs w:val="24"/>
          <w:highlight w:val="white"/>
        </w:rPr>
        <w:t xml:space="preserve">- о том, что «</w:t>
      </w:r>
      <w:r>
        <w:rPr>
          <w:rFonts w:ascii="Tinos" w:hAnsi="Tinos" w:eastAsia="Tinos" w:cs="Tinos"/>
          <w:sz w:val="24"/>
          <w:szCs w:val="24"/>
          <w:highlight w:val="white"/>
        </w:rPr>
        <w:t xml:space="preserve">04</w:t>
      </w:r>
      <w:r>
        <w:rPr>
          <w:rFonts w:ascii="Tinos" w:hAnsi="Tinos" w:eastAsia="Tinos" w:cs="Tinos"/>
          <w:sz w:val="24"/>
          <w:szCs w:val="24"/>
          <w:highlight w:val="white"/>
        </w:rPr>
        <w:t xml:space="preserve">» апреля 2023 г. решением Арбитражного суда </w:t>
      </w:r>
      <w:r>
        <w:rPr>
          <w:rFonts w:ascii="Tinos" w:hAnsi="Tinos" w:eastAsia="Tinos" w:cs="Tinos"/>
          <w:sz w:val="24"/>
          <w:szCs w:val="24"/>
          <w:highlight w:val="white"/>
        </w:rPr>
        <w:t xml:space="preserve">Забайкальского края</w:t>
      </w:r>
      <w:r>
        <w:rPr>
          <w:rFonts w:ascii="Tinos" w:hAnsi="Tinos" w:eastAsia="Tinos" w:cs="Tinos"/>
          <w:sz w:val="24"/>
          <w:szCs w:val="24"/>
          <w:highlight w:val="white"/>
        </w:rPr>
        <w:t xml:space="preserve"> по делу № </w:t>
      </w:r>
      <w:r>
        <w:rPr>
          <w:rFonts w:ascii="Tinos" w:hAnsi="Tinos" w:eastAsia="Tinos" w:cs="Tinos"/>
          <w:sz w:val="24"/>
          <w:szCs w:val="24"/>
          <w:highlight w:val="white"/>
        </w:rPr>
        <w:t xml:space="preserve">А78-12401/2021</w:t>
      </w:r>
      <w:r>
        <w:rPr>
          <w:rFonts w:ascii="Tinos" w:hAnsi="Tinos" w:eastAsia="Tinos" w:cs="Tinos"/>
          <w:sz w:val="24"/>
          <w:szCs w:val="24"/>
          <w:highlight w:val="white"/>
        </w:rPr>
        <w:t xml:space="preserve"> Заемщик/Залогодатель </w:t>
      </w:r>
      <w:r>
        <w:rPr>
          <w:rFonts w:ascii="Tinos" w:hAnsi="Tinos" w:eastAsia="Tinos" w:cs="Tinos"/>
          <w:sz w:val="24"/>
          <w:szCs w:val="24"/>
          <w:highlight w:val="white"/>
        </w:rPr>
        <w:t xml:space="preserve">Мартусенко С.А.</w:t>
      </w:r>
      <w:r>
        <w:rPr>
          <w:rFonts w:ascii="Tinos" w:hAnsi="Tinos" w:eastAsia="Tinos" w:cs="Tinos"/>
          <w:sz w:val="24"/>
          <w:szCs w:val="24"/>
          <w:highlight w:val="white"/>
        </w:rPr>
        <w:t xml:space="preserve"> признан несостоятельным несостоятельной (банкротом) с открытием процедуры реализации имущества, процедура продл</w:t>
      </w:r>
      <w:r>
        <w:rPr>
          <w:rFonts w:ascii="Tinos" w:hAnsi="Tinos" w:eastAsia="Tinos" w:cs="Tinos"/>
          <w:sz w:val="24"/>
          <w:szCs w:val="24"/>
          <w:highlight w:val="white"/>
        </w:rPr>
        <w:t xml:space="preserve">ена до «01» апреля 2026 г.;</w:t>
      </w:r>
      <w:r>
        <w:rPr>
          <w:highlight w:val="white"/>
        </w:rPr>
      </w:r>
      <w:r>
        <w:rPr>
          <w:highlight w:val="white"/>
        </w:rPr>
      </w:r>
    </w:p>
    <w:p>
      <w:pPr>
        <w:pStyle w:val="1127"/>
        <w:jc w:val="both"/>
        <w:spacing w:after="0" w:afterAutospacing="0" w:line="276" w:lineRule="auto"/>
      </w:pPr>
      <w:r>
        <w:rPr>
          <w:rFonts w:ascii="Tinos" w:hAnsi="Tinos" w:eastAsia="Tinos" w:cs="Tinos"/>
          <w:sz w:val="24"/>
          <w:szCs w:val="24"/>
          <w:highlight w:val="none"/>
        </w:rPr>
        <w:t xml:space="preserve">2.1.5. Новый кредитор согласен принять права (требования) в том виде и того качества, в котором они имеются на Дату перехода к Новому кредитору, а также отсутствие у Нового кредитора возражений и претензий к Кредитору в отношении всех недостатков ус</w:t>
      </w:r>
      <w:r>
        <w:rPr>
          <w:rFonts w:ascii="Tinos" w:hAnsi="Tinos" w:eastAsia="Tinos" w:cs="Tinos"/>
          <w:sz w:val="24"/>
          <w:szCs w:val="24"/>
          <w:highlight w:val="none"/>
        </w:rPr>
        <w:t xml:space="preserve">тупаемых прав (требований). </w:t>
      </w:r>
      <w:r/>
    </w:p>
    <w:p>
      <w:pPr>
        <w:pStyle w:val="1127"/>
        <w:jc w:val="both"/>
        <w:spacing w:after="0" w:afterAutospacing="0" w:line="276" w:lineRule="auto"/>
        <w:rPr>
          <w:highlight w:val="none"/>
        </w:rPr>
      </w:pPr>
      <w:r>
        <w:rPr>
          <w:rFonts w:ascii="Tinos" w:hAnsi="Tinos" w:eastAsia="Tinos" w:cs="Tinos"/>
          <w:sz w:val="24"/>
          <w:szCs w:val="24"/>
          <w:highlight w:val="none"/>
        </w:rPr>
        <w:t xml:space="preserve">2.1.6</w:t>
      </w:r>
      <w:r>
        <w:rPr>
          <w:rFonts w:ascii="Tinos" w:hAnsi="Tinos" w:eastAsia="Tinos" w:cs="Tinos"/>
          <w:sz w:val="24"/>
          <w:szCs w:val="24"/>
          <w:highlight w:val="none"/>
        </w:rPr>
        <w:t xml:space="preserve">. </w:t>
      </w:r>
      <w:r>
        <w:rPr>
          <w:rFonts w:ascii="Tinos" w:hAnsi="Tinos" w:eastAsia="Tinos" w:cs="Tinos"/>
          <w:sz w:val="24"/>
          <w:szCs w:val="24"/>
          <w:highlight w:val="none"/>
        </w:rPr>
        <w:t xml:space="preserve">Новый кредитор до заключения Договора осмотрел залоговое имущество, претензий по составу и с</w:t>
      </w:r>
      <w:r>
        <w:rPr>
          <w:rFonts w:ascii="Tinos" w:hAnsi="Tinos" w:eastAsia="Tinos" w:cs="Tinos"/>
          <w:sz w:val="24"/>
          <w:szCs w:val="24"/>
          <w:highlight w:val="none"/>
        </w:rPr>
        <w:t xml:space="preserve">остоянию не имеет, кроме того Новый кредитор проинформирован об источниках возможных поступлений денежных средств в процедурах банкротства/ исполнительного произв</w:t>
      </w:r>
      <w:r>
        <w:rPr>
          <w:rFonts w:ascii="Tinos" w:hAnsi="Tinos" w:eastAsia="Tinos" w:cs="Tinos"/>
          <w:sz w:val="24"/>
          <w:szCs w:val="24"/>
          <w:highlight w:val="none"/>
        </w:rPr>
        <w:t xml:space="preserve">одства в отношении Должников.</w:t>
      </w:r>
      <w:r>
        <w:rPr>
          <w:highlight w:val="none"/>
        </w:rPr>
      </w:r>
      <w:r>
        <w:rPr>
          <w:highlight w:val="none"/>
        </w:rPr>
      </w:r>
    </w:p>
    <w:p>
      <w:pPr>
        <w:pStyle w:val="1127"/>
        <w:jc w:val="both"/>
        <w:spacing w:after="0" w:afterAutospacing="0" w:line="276" w:lineRule="auto"/>
        <w:rPr>
          <w:highlight w:val="white"/>
        </w:rPr>
      </w:pPr>
      <w:r>
        <w:rPr>
          <w:rFonts w:ascii="Tinos" w:hAnsi="Tinos" w:eastAsia="Tinos" w:cs="Tinos"/>
          <w:sz w:val="24"/>
          <w:szCs w:val="24"/>
          <w:highlight w:val="white"/>
        </w:rPr>
        <w:t xml:space="preserve">2.1.7. </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овый кредитор ознакомился с договорами/судебными актами (основаниями), права (требования) по которым уступаются и полностью понимает их содержание, а также права и обязанности, из них вытекающие и уведомлен о том, что принимает задолженность по Кредитным д</w:t>
      </w:r>
      <w:r>
        <w:rPr>
          <w:rFonts w:ascii="Tinos" w:hAnsi="Tinos" w:eastAsia="Tinos" w:cs="Tinos"/>
          <w:sz w:val="24"/>
          <w:szCs w:val="24"/>
          <w:highlight w:val="white"/>
        </w:rPr>
        <w:t xml:space="preserve">о</w:t>
      </w:r>
      <w:r>
        <w:rPr>
          <w:rFonts w:ascii="Tinos" w:hAnsi="Tinos" w:eastAsia="Tinos" w:cs="Tinos"/>
          <w:sz w:val="24"/>
          <w:szCs w:val="24"/>
          <w:highlight w:val="white"/>
        </w:rPr>
        <w:t xml:space="preserve">говорам, заключенным до вступления в силу ФЗ «О потребительском кредите (займе)», и о возможном отсутствии в Кредитных договорах согласия Должников на уступку некредитной организации, и принимает на себя риски, связанные с этим. Новым кредитором проведен а</w:t>
      </w:r>
      <w:r>
        <w:rPr>
          <w:rFonts w:ascii="Tinos" w:hAnsi="Tinos" w:eastAsia="Tinos" w:cs="Tinos"/>
          <w:sz w:val="24"/>
          <w:szCs w:val="24"/>
          <w:highlight w:val="white"/>
        </w:rPr>
        <w:t xml:space="preserve">н</w:t>
      </w:r>
      <w:r>
        <w:rPr>
          <w:rFonts w:ascii="Tinos" w:hAnsi="Tinos" w:eastAsia="Tinos" w:cs="Tinos"/>
          <w:sz w:val="24"/>
          <w:szCs w:val="24"/>
          <w:highlight w:val="white"/>
        </w:rPr>
        <w:t xml:space="preserve">ализ всех фактов и обстоятельств, а также документов, предоставленных Кредитором и относящихся к передаваемым правам (требованиям), в том числе кредитных и обеспечительных договоров (и дополнительных соглашений к ним); платежных документов о выдаче кредито</w:t>
      </w:r>
      <w:r>
        <w:rPr>
          <w:rFonts w:ascii="Tinos" w:hAnsi="Tinos" w:eastAsia="Tinos" w:cs="Tinos"/>
          <w:sz w:val="24"/>
          <w:szCs w:val="24"/>
          <w:highlight w:val="white"/>
        </w:rPr>
        <w:t xml:space="preserve">в; платежных документов об уплате процентов. Анализ указанных документов свидетельствует о действительности передаваемых по Договору прав.</w:t>
      </w:r>
      <w:r>
        <w:rPr>
          <w:highlight w:val="white"/>
        </w:rPr>
      </w:r>
      <w:r>
        <w:rPr>
          <w:highlight w:val="white"/>
        </w:rPr>
      </w:r>
    </w:p>
    <w:p>
      <w:pPr>
        <w:pStyle w:val="1127"/>
        <w:jc w:val="both"/>
        <w:spacing w:after="0" w:afterAutospacing="0" w:line="276" w:lineRule="auto"/>
        <w:rPr>
          <w:highlight w:val="none"/>
        </w:rPr>
      </w:pPr>
      <w:r>
        <w:rPr>
          <w:rFonts w:ascii="Tinos" w:hAnsi="Tinos" w:eastAsia="Tinos" w:cs="Tinos"/>
          <w:sz w:val="24"/>
          <w:szCs w:val="24"/>
          <w:highlight w:val="none"/>
        </w:rPr>
        <w:t xml:space="preserve">2.1.8. Но</w:t>
      </w:r>
      <w:r>
        <w:rPr>
          <w:rFonts w:ascii="Tinos" w:hAnsi="Tinos" w:eastAsia="Tinos" w:cs="Tinos"/>
          <w:sz w:val="24"/>
          <w:szCs w:val="24"/>
          <w:highlight w:val="none"/>
        </w:rPr>
        <w:t xml:space="preserve">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w:t>
      </w:r>
      <w:r>
        <w:rPr>
          <w:rFonts w:ascii="Tinos" w:hAnsi="Tinos" w:eastAsia="Tinos" w:cs="Tinos"/>
          <w:sz w:val="24"/>
          <w:szCs w:val="24"/>
          <w:highlight w:val="none"/>
        </w:rPr>
        <w:t xml:space="preserve">бований).</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2.1.9. Новый </w:t>
      </w:r>
      <w:r>
        <w:rPr>
          <w:rFonts w:ascii="Tinos" w:hAnsi="Tinos" w:eastAsia="Tinos" w:cs="Tinos"/>
          <w:sz w:val="24"/>
          <w:szCs w:val="24"/>
          <w:highlight w:val="none"/>
        </w:rPr>
        <w:t xml:space="preserve">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2.1.10. Новый</w:t>
      </w:r>
      <w:r>
        <w:rPr>
          <w:rFonts w:ascii="Tinos" w:hAnsi="Tinos" w:eastAsia="Tinos" w:cs="Tinos"/>
          <w:sz w:val="24"/>
          <w:szCs w:val="24"/>
          <w:highlight w:val="none"/>
        </w:rPr>
        <w:t xml:space="preserve">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w:t>
      </w:r>
      <w:r>
        <w:rPr>
          <w:rFonts w:ascii="Tinos" w:hAnsi="Tinos" w:eastAsia="Tinos" w:cs="Tinos"/>
          <w:sz w:val="24"/>
          <w:szCs w:val="24"/>
          <w:highlight w:val="none"/>
        </w:rPr>
        <w:t xml:space="preserve">словиях Договора.</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2.1.11</w:t>
      </w:r>
      <w:r>
        <w:rPr>
          <w:rFonts w:ascii="Tinos" w:hAnsi="Tinos" w:eastAsia="Tinos" w:cs="Tinos"/>
          <w:sz w:val="24"/>
          <w:szCs w:val="24"/>
          <w:highlight w:val="none"/>
        </w:rPr>
        <w:t xml:space="preserve">. Кред</w:t>
      </w:r>
      <w:r>
        <w:rPr>
          <w:rFonts w:ascii="Tinos" w:hAnsi="Tinos" w:eastAsia="Tinos" w:cs="Tinos"/>
          <w:sz w:val="24"/>
          <w:szCs w:val="24"/>
          <w:highlight w:val="none"/>
        </w:rPr>
        <w:t xml:space="preserve">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w:t>
      </w:r>
      <w:r>
        <w:rPr>
          <w:rFonts w:ascii="Tinos" w:hAnsi="Tinos" w:eastAsia="Tinos" w:cs="Tinos"/>
          <w:sz w:val="24"/>
          <w:szCs w:val="24"/>
          <w:highlight w:val="none"/>
        </w:rPr>
        <w:t xml:space="preserve">ового кредитора, в том числе обстоятельствами, относящимися к дополнительным требованиям, включая</w:t>
      </w:r>
      <w:r>
        <w:rPr>
          <w:rFonts w:ascii="Tinos" w:hAnsi="Tinos" w:eastAsia="Tinos" w:cs="Tinos"/>
          <w:sz w:val="24"/>
          <w:szCs w:val="24"/>
          <w:highlight w:val="none"/>
        </w:rPr>
        <w:t xml:space="preserve"> требования по правам, обеспечивающим исполнение обязательства, и правам на проценты.</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2.1.12. Новы</w:t>
      </w:r>
      <w:r>
        <w:rPr>
          <w:rFonts w:ascii="Tinos" w:hAnsi="Tinos" w:eastAsia="Tinos" w:cs="Tinos"/>
          <w:sz w:val="24"/>
          <w:szCs w:val="24"/>
          <w:highlight w:val="none"/>
        </w:rPr>
        <w:t xml:space="preserve">й кредитор гарантирует, что заключение с Кредитором Договора не нарушает права третьих лиц </w:t>
      </w:r>
      <w:r>
        <w:rPr>
          <w:rFonts w:ascii="Tinos" w:hAnsi="Tinos" w:eastAsia="Tinos" w:cs="Tinos"/>
          <w:sz w:val="24"/>
          <w:szCs w:val="24"/>
          <w:highlight w:val="none"/>
        </w:rPr>
        <w:t xml:space="preserve">(для Нового кредитора – физического лица: в том числе подопечного лица, и, следовательно, разрешение органа опеки и попечительства не требуе</w:t>
      </w:r>
      <w:r>
        <w:rPr>
          <w:rFonts w:ascii="Tinos" w:hAnsi="Tinos" w:eastAsia="Tinos" w:cs="Tinos"/>
          <w:sz w:val="24"/>
          <w:szCs w:val="24"/>
          <w:highlight w:val="none"/>
        </w:rPr>
        <w:t xml:space="preserve">тся).</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2.1.15. Заключение</w:t>
      </w:r>
      <w:r>
        <w:rPr>
          <w:rFonts w:ascii="Tinos" w:hAnsi="Tinos" w:eastAsia="Tinos" w:cs="Tinos"/>
          <w:sz w:val="24"/>
          <w:szCs w:val="24"/>
          <w:highlight w:val="none"/>
        </w:rPr>
        <w:t xml:space="preserve"> Договора и его исполнение не связано и не направлено на выплату участнику стоимости доли в имуществе Нового кредито</w:t>
      </w:r>
      <w:r>
        <w:rPr>
          <w:rFonts w:ascii="Tinos" w:hAnsi="Tinos" w:eastAsia="Tinos" w:cs="Tinos"/>
          <w:sz w:val="24"/>
          <w:szCs w:val="24"/>
          <w:highlight w:val="none"/>
        </w:rPr>
        <w:t xml:space="preserve">ра - юридического лица.</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2.1.16. Указанные</w:t>
      </w:r>
      <w:r>
        <w:rPr>
          <w:rFonts w:ascii="Tinos" w:hAnsi="Tinos" w:eastAsia="Tinos" w:cs="Tinos"/>
          <w:sz w:val="24"/>
          <w:szCs w:val="24"/>
          <w:highlight w:val="none"/>
        </w:rPr>
        <w:t xml:space="preserve">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w:t>
      </w:r>
      <w:r>
        <w:rPr>
          <w:rFonts w:ascii="Tinos" w:hAnsi="Tinos" w:eastAsia="Tinos" w:cs="Tinos"/>
          <w:sz w:val="24"/>
          <w:szCs w:val="24"/>
          <w:highlight w:val="none"/>
        </w:rPr>
        <w:t xml:space="preserve">ны Новым кредитором, риск наступления негативных последс</w:t>
      </w:r>
      <w:r>
        <w:rPr>
          <w:rFonts w:ascii="Tinos" w:hAnsi="Tinos" w:eastAsia="Tinos" w:cs="Tinos"/>
          <w:sz w:val="24"/>
          <w:szCs w:val="24"/>
          <w:highlight w:val="none"/>
        </w:rPr>
        <w:t xml:space="preserve">твий принят Новым кредитором и учтен сторонами при определении Цены Договора.</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2.1.17. Заключ</w:t>
      </w:r>
      <w:r>
        <w:rPr>
          <w:rFonts w:ascii="Tinos" w:hAnsi="Tinos" w:eastAsia="Tinos" w:cs="Tinos"/>
          <w:sz w:val="24"/>
          <w:szCs w:val="24"/>
          <w:highlight w:val="none"/>
        </w:rPr>
        <w:t xml:space="preserve">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w:t>
      </w:r>
      <w:r>
        <w:rPr>
          <w:rFonts w:ascii="Tinos" w:hAnsi="Tinos" w:eastAsia="Tinos" w:cs="Tinos"/>
          <w:sz w:val="24"/>
          <w:szCs w:val="24"/>
          <w:highlight w:val="none"/>
        </w:rPr>
        <w:t xml:space="preserve">е кредиторы Нового кредитора ув</w:t>
      </w:r>
      <w:r>
        <w:rPr>
          <w:rFonts w:ascii="Tinos" w:hAnsi="Tinos" w:eastAsia="Tinos" w:cs="Tinos"/>
          <w:sz w:val="24"/>
          <w:szCs w:val="24"/>
          <w:highlight w:val="none"/>
        </w:rPr>
        <w:t xml:space="preserve">едомлены о месте его нахождения, что Новый кредитор не отвечает признакам неплатежеспособности либо недостаточности его имущества.</w:t>
      </w:r>
      <w:r>
        <w:rPr>
          <w:highlight w:val="none"/>
        </w:rPr>
      </w:r>
      <w:r>
        <w:rPr>
          <w:highlight w:val="none"/>
        </w:rPr>
      </w:r>
    </w:p>
    <w:p>
      <w:pPr>
        <w:pStyle w:val="1127"/>
        <w:jc w:val="both"/>
        <w:spacing w:after="0" w:afterAutospacing="0" w:line="276" w:lineRule="auto"/>
        <w:rPr>
          <w:rFonts w:ascii="Tinos" w:hAnsi="Tinos" w:eastAsia="Tinos" w:cs="Tinos"/>
          <w:sz w:val="24"/>
          <w:szCs w:val="24"/>
          <w:highlight w:val="none"/>
        </w:rPr>
      </w:pPr>
      <w:r>
        <w:rPr>
          <w:rFonts w:ascii="Tinos" w:hAnsi="Tinos" w:eastAsia="Tinos" w:cs="Tinos"/>
          <w:sz w:val="24"/>
          <w:szCs w:val="24"/>
          <w:highlight w:val="none"/>
        </w:rPr>
        <w:t xml:space="preserve">2.1.18. О</w:t>
      </w:r>
      <w:r>
        <w:rPr>
          <w:rFonts w:ascii="Tinos" w:hAnsi="Tinos" w:eastAsia="Tinos" w:cs="Tinos"/>
          <w:sz w:val="24"/>
          <w:szCs w:val="24"/>
          <w:highlight w:val="none"/>
        </w:rPr>
        <w:t xml:space="preserve">бъем вс</w:t>
      </w:r>
      <w:r>
        <w:rPr>
          <w:rFonts w:ascii="Tinos" w:hAnsi="Tinos" w:eastAsia="Tinos" w:cs="Tinos"/>
          <w:sz w:val="24"/>
          <w:szCs w:val="24"/>
          <w:highlight w:val="none"/>
        </w:rPr>
        <w:t xml:space="preserve">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w:t>
      </w:r>
      <w:r>
        <w:rPr>
          <w:rFonts w:ascii="Tinos" w:hAnsi="Tinos" w:eastAsia="Tinos" w:cs="Tinos"/>
          <w:sz w:val="24"/>
          <w:szCs w:val="24"/>
          <w:highlight w:val="none"/>
        </w:rPr>
        <w:t xml:space="preserve">сравнимых обстоятельствах совершаются аналогичн</w:t>
      </w:r>
      <w:r>
        <w:rPr>
          <w:rFonts w:ascii="Tinos" w:hAnsi="Tinos" w:eastAsia="Tinos" w:cs="Tinos"/>
          <w:sz w:val="24"/>
          <w:szCs w:val="24"/>
          <w:highlight w:val="none"/>
        </w:rPr>
        <w:t xml:space="preserve">ые сделки (имеющие аналогичный предмет и/ или способ исполнения).</w:t>
      </w:r>
      <w:r>
        <w:rPr>
          <w:rFonts w:ascii="Tinos" w:hAnsi="Tinos" w:eastAsia="Tinos" w:cs="Tinos"/>
          <w:sz w:val="24"/>
          <w:szCs w:val="24"/>
          <w:highlight w:val="none"/>
        </w:rPr>
      </w:r>
      <w:r>
        <w:rPr>
          <w:rFonts w:ascii="Tinos" w:hAnsi="Tinos" w:eastAsia="Tinos" w:cs="Tinos"/>
          <w:sz w:val="24"/>
          <w:szCs w:val="24"/>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2.1.19. Новый кредит</w:t>
      </w:r>
      <w:r>
        <w:rPr>
          <w:rFonts w:ascii="Tinos" w:hAnsi="Tinos" w:eastAsia="Tinos" w:cs="Tinos"/>
          <w:sz w:val="24"/>
          <w:szCs w:val="24"/>
          <w:highlight w:val="none"/>
        </w:rPr>
        <w:t xml:space="preserve">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w:t>
      </w:r>
      <w:r>
        <w:rPr>
          <w:rFonts w:ascii="Tinos" w:hAnsi="Tinos" w:eastAsia="Tinos" w:cs="Tinos"/>
          <w:sz w:val="24"/>
          <w:szCs w:val="24"/>
          <w:highlight w:val="none"/>
        </w:rPr>
        <w:t xml:space="preserve">р</w:t>
      </w:r>
      <w:r>
        <w:rPr>
          <w:rFonts w:ascii="Tinos" w:hAnsi="Tinos" w:eastAsia="Tinos" w:cs="Tinos"/>
          <w:sz w:val="24"/>
          <w:szCs w:val="24"/>
          <w:highlight w:val="none"/>
        </w:rPr>
        <w:t xml:space="preserve">ые могут возникнуть при испол</w:t>
      </w:r>
      <w:r>
        <w:rPr>
          <w:rFonts w:ascii="Tinos" w:hAnsi="Tinos" w:eastAsia="Tinos" w:cs="Tinos"/>
          <w:sz w:val="24"/>
          <w:szCs w:val="24"/>
          <w:highlight w:val="none"/>
        </w:rPr>
        <w:t xml:space="preserve">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w:t>
      </w:r>
      <w:r>
        <w:rPr>
          <w:rFonts w:ascii="Tinos" w:hAnsi="Tinos" w:eastAsia="Tinos" w:cs="Tinos"/>
          <w:sz w:val="24"/>
          <w:szCs w:val="24"/>
          <w:highlight w:val="none"/>
        </w:rPr>
        <w:t xml:space="preserve">ния или рекомендации в отношении Договора.</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2.1.20. Подписание </w:t>
      </w:r>
      <w:r>
        <w:rPr>
          <w:rFonts w:ascii="Tinos" w:hAnsi="Tinos" w:eastAsia="Tinos" w:cs="Tinos"/>
          <w:sz w:val="24"/>
          <w:szCs w:val="24"/>
          <w:highlight w:val="none"/>
        </w:rPr>
        <w:t xml:space="preserve">Договора полностью удовлетворяет финансовым потребностям Нового кредитора, его целям и п</w:t>
      </w:r>
      <w:r>
        <w:rPr>
          <w:rFonts w:ascii="Tinos" w:hAnsi="Tinos" w:eastAsia="Tinos" w:cs="Tinos"/>
          <w:sz w:val="24"/>
          <w:szCs w:val="24"/>
          <w:highlight w:val="none"/>
        </w:rPr>
        <w:t xml:space="preserve">оложению.</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2.1.21</w:t>
      </w:r>
      <w:r>
        <w:rPr>
          <w:rFonts w:ascii="Tinos" w:hAnsi="Tinos" w:eastAsia="Tinos" w:cs="Tinos"/>
          <w:sz w:val="24"/>
          <w:szCs w:val="24"/>
          <w:highlight w:val="none"/>
        </w:rPr>
        <w:t xml:space="preserve">. Новый </w:t>
      </w:r>
      <w:r>
        <w:rPr>
          <w:rFonts w:ascii="Tinos" w:hAnsi="Tinos" w:eastAsia="Tinos" w:cs="Tinos"/>
          <w:sz w:val="24"/>
          <w:szCs w:val="24"/>
          <w:highlight w:val="none"/>
        </w:rPr>
        <w:t xml:space="preserve">кредитор настоящим подтверждает и признает, что ему известно о том, что Должники не испо</w:t>
      </w:r>
      <w:r>
        <w:rPr>
          <w:rFonts w:ascii="Tinos" w:hAnsi="Tinos" w:eastAsia="Tinos" w:cs="Tinos"/>
          <w:sz w:val="24"/>
          <w:szCs w:val="24"/>
          <w:highlight w:val="none"/>
        </w:rPr>
        <w:t xml:space="preserve">лняю</w:t>
      </w:r>
      <w:r>
        <w:rPr>
          <w:rFonts w:ascii="Tinos" w:hAnsi="Tinos" w:eastAsia="Tinos" w:cs="Tinos"/>
          <w:sz w:val="24"/>
          <w:szCs w:val="24"/>
          <w:highlight w:val="none"/>
        </w:rPr>
        <w:t xml:space="preserve">т обязательства перед Кредитором по кредитным договорам и договорам обеспечения</w:t>
      </w:r>
      <w:r>
        <w:rPr>
          <w:rFonts w:ascii="Tinos" w:hAnsi="Tinos" w:eastAsia="Tinos" w:cs="Tinos"/>
          <w:sz w:val="24"/>
          <w:szCs w:val="24"/>
          <w:highlight w:val="none"/>
        </w:rPr>
        <w:t xml:space="preserve">.</w:t>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2.1.22. Новый</w:t>
      </w:r>
      <w:r>
        <w:rPr>
          <w:rFonts w:ascii="Tinos" w:hAnsi="Tinos" w:eastAsia="Tinos" w:cs="Tinos"/>
          <w:sz w:val="24"/>
          <w:szCs w:val="24"/>
          <w:highlight w:val="none"/>
        </w:rPr>
        <w:t xml:space="preserve">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w:t>
      </w:r>
      <w:r>
        <w:rPr>
          <w:rFonts w:ascii="Tinos" w:hAnsi="Tinos" w:eastAsia="Tinos" w:cs="Tinos"/>
          <w:sz w:val="24"/>
          <w:szCs w:val="24"/>
          <w:highlight w:val="none"/>
        </w:rPr>
        <w:t xml:space="preserve"> основанием для расторжения Договора, одностороннего отказ</w:t>
      </w:r>
      <w:r>
        <w:rPr>
          <w:rFonts w:ascii="Tinos" w:hAnsi="Tinos" w:eastAsia="Tinos" w:cs="Tinos"/>
          <w:sz w:val="24"/>
          <w:szCs w:val="24"/>
          <w:highlight w:val="none"/>
        </w:rPr>
        <w:t xml:space="preserve">а от исполнения Договора, изменения условий Договора (в том числе условия о Цене Договора).</w:t>
      </w:r>
      <w:r>
        <w:rPr>
          <w:highlight w:val="none"/>
        </w:rPr>
      </w:r>
      <w:r>
        <w:rPr>
          <w:highlight w:val="none"/>
        </w:rPr>
      </w:r>
    </w:p>
    <w:p>
      <w:pPr>
        <w:pStyle w:val="1127"/>
        <w:jc w:val="both"/>
        <w:spacing w:after="0" w:afterAutospacing="0" w:line="276" w:lineRule="auto"/>
      </w:pPr>
      <w:r>
        <w:rPr>
          <w:rFonts w:ascii="Tinos" w:hAnsi="Tinos" w:eastAsia="Tinos" w:cs="Tinos"/>
          <w:sz w:val="24"/>
          <w:szCs w:val="24"/>
          <w:highlight w:val="none"/>
        </w:rPr>
        <w:t xml:space="preserve">2.1.23. </w:t>
      </w:r>
      <w:r>
        <w:rPr>
          <w:rFonts w:ascii="Tinos" w:hAnsi="Tinos" w:eastAsia="Tinos" w:cs="Tinos"/>
          <w:sz w:val="24"/>
          <w:szCs w:val="24"/>
          <w:highlight w:val="none"/>
        </w:rPr>
        <w:t xml:space="preserve">Новый кре</w:t>
      </w:r>
      <w:r>
        <w:rPr>
          <w:rFonts w:ascii="Tinos" w:hAnsi="Tinos" w:eastAsia="Tinos" w:cs="Tinos"/>
          <w:sz w:val="24"/>
          <w:szCs w:val="24"/>
          <w:highlight w:val="none"/>
        </w:rPr>
        <w:t xml:space="preserve">дитор ознакомлен с условием</w:t>
      </w:r>
      <w:r>
        <w:rPr>
          <w:rFonts w:ascii="Tinos" w:hAnsi="Tinos" w:eastAsia="Tinos" w:cs="Tinos"/>
          <w:sz w:val="24"/>
          <w:szCs w:val="24"/>
          <w:highlight w:val="none"/>
        </w:rPr>
        <w:t xml:space="preserve"> о передаче по акту приема - передачи документов по Договору, подтверждающих исполнение Кредитором положений в соответствии со ст. 385 Гра</w:t>
      </w:r>
      <w:r>
        <w:rPr>
          <w:rFonts w:ascii="Tinos" w:hAnsi="Tinos" w:eastAsia="Tinos" w:cs="Tinos"/>
          <w:sz w:val="24"/>
          <w:szCs w:val="24"/>
          <w:highlight w:val="none"/>
        </w:rPr>
        <w:t xml:space="preserve">жданског</w:t>
      </w:r>
      <w:r>
        <w:rPr>
          <w:rFonts w:ascii="Tinos" w:hAnsi="Tinos" w:eastAsia="Tinos" w:cs="Tinos"/>
          <w:sz w:val="24"/>
          <w:szCs w:val="24"/>
          <w:highlight w:val="none"/>
        </w:rPr>
        <w:t xml:space="preserve">о кодекса Российской Федерации, в части раскрытия Новому кредитору всех известных на дату заключения</w:t>
      </w:r>
      <w:r>
        <w:rPr>
          <w:rFonts w:ascii="Tinos" w:hAnsi="Tinos" w:eastAsia="Tinos" w:cs="Tinos"/>
          <w:sz w:val="24"/>
          <w:szCs w:val="24"/>
          <w:highlight w:val="none"/>
        </w:rPr>
        <w:t xml:space="preserve"> Договора сведений, имеющих значение для осуществления Новым кредитором уступаемых прав (требований).</w:t>
      </w:r>
      <w:r>
        <w:rPr>
          <w:rFonts w:ascii="Tinos" w:hAnsi="Tinos" w:eastAsia="Tinos" w:cs="Tinos"/>
          <w:sz w:val="24"/>
          <w:szCs w:val="24"/>
          <w:highlight w:val="none"/>
        </w:rPr>
      </w:r>
      <w:r/>
    </w:p>
    <w:p>
      <w:pPr>
        <w:pStyle w:val="1127"/>
        <w:jc w:val="both"/>
        <w:spacing w:after="0" w:afterAutospacing="0" w:line="276" w:lineRule="auto"/>
        <w:rPr>
          <w:highlight w:val="none"/>
        </w:rPr>
      </w:pPr>
      <w:r>
        <w:rPr>
          <w:rFonts w:ascii="Tinos" w:hAnsi="Tinos" w:eastAsia="Tinos" w:cs="Tinos"/>
          <w:sz w:val="24"/>
          <w:szCs w:val="24"/>
          <w:highlight w:val="none"/>
        </w:rPr>
        <w:t xml:space="preserve">2.1.24. В случае признания Договора недействительным/ незаключенным Новый кредитор обя</w:t>
      </w:r>
      <w:r>
        <w:rPr>
          <w:rFonts w:ascii="Tinos" w:hAnsi="Tinos" w:eastAsia="Tinos" w:cs="Tinos"/>
          <w:sz w:val="24"/>
          <w:szCs w:val="24"/>
          <w:highlight w:val="none"/>
        </w:rPr>
        <w:t xml:space="preserve">зуется возвратить Кредитору все полученные права (требования) в совокупности, в таком же объеме и та</w:t>
      </w:r>
      <w:r>
        <w:rPr>
          <w:rFonts w:ascii="Tinos" w:hAnsi="Tinos" w:eastAsia="Tinos" w:cs="Tinos"/>
          <w:sz w:val="24"/>
          <w:szCs w:val="24"/>
          <w:highlight w:val="none"/>
        </w:rPr>
        <w:t xml:space="preserve">кого же качества, как были переданы в соответствии с Дог</w:t>
      </w:r>
      <w:r>
        <w:rPr>
          <w:rFonts w:ascii="Tinos" w:hAnsi="Tinos" w:eastAsia="Tinos" w:cs="Tinos"/>
          <w:sz w:val="24"/>
          <w:szCs w:val="24"/>
          <w:highlight w:val="none"/>
        </w:rPr>
        <w:t xml:space="preserve">о</w:t>
      </w:r>
      <w:r>
        <w:rPr>
          <w:rFonts w:ascii="Tinos" w:hAnsi="Tinos" w:eastAsia="Tinos" w:cs="Tinos"/>
          <w:sz w:val="24"/>
          <w:szCs w:val="24"/>
          <w:highlight w:val="none"/>
        </w:rPr>
        <w:t xml:space="preserve">вором (объем прав (требований) не должен уменьшиться, обеспечение не должно быть утрачено, все предусмотренные законода</w:t>
      </w:r>
      <w:r>
        <w:rPr>
          <w:rFonts w:ascii="Tinos" w:hAnsi="Tinos" w:eastAsia="Tinos" w:cs="Tinos"/>
          <w:sz w:val="24"/>
          <w:szCs w:val="24"/>
          <w:highlight w:val="none"/>
        </w:rPr>
        <w:t xml:space="preserve">тельством меры по взысканию задолженности должны быть предприняты, возможность взыскания долга за счет Должников не должна быть упущена).</w:t>
      </w:r>
      <w:r>
        <w:rPr>
          <w:rFonts w:ascii="Tinos" w:hAnsi="Tinos" w:eastAsia="Tinos" w:cs="Tinos"/>
          <w:sz w:val="24"/>
          <w:szCs w:val="24"/>
          <w:highlight w:val="none"/>
        </w:rPr>
        <w:t xml:space="preserve">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2.1.25. Новый кредитор самостоятельно несет ответственность, убытки и расходы, вызванные неполным, ненадле</w:t>
      </w:r>
      <w:r>
        <w:rPr>
          <w:rFonts w:ascii="Tinos" w:hAnsi="Tinos" w:eastAsia="Tinos" w:cs="Tinos"/>
          <w:sz w:val="24"/>
          <w:szCs w:val="24"/>
          <w:highlight w:val="none"/>
        </w:rPr>
        <w:t xml:space="preserve">жащим или несвоевременным исполнением Должниками своих обязательств по кредитным </w:t>
      </w:r>
      <w:r>
        <w:rPr>
          <w:rFonts w:ascii="Tinos" w:hAnsi="Tinos" w:eastAsia="Tinos" w:cs="Tinos"/>
          <w:sz w:val="24"/>
          <w:szCs w:val="24"/>
          <w:highlight w:val="none"/>
        </w:rPr>
        <w:t xml:space="preserve">договорам и договорам обеспечения вследствие неплатежеспособности.</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2.1.26</w:t>
      </w:r>
      <w:r>
        <w:rPr>
          <w:rFonts w:ascii="Tinos" w:hAnsi="Tinos" w:eastAsia="Tinos" w:cs="Tinos"/>
          <w:sz w:val="24"/>
          <w:szCs w:val="24"/>
          <w:highlight w:val="none"/>
        </w:rPr>
        <w:t xml:space="preserve">. При осуществлении любых расчетов между сторонами по Договору в связи с расторжением Догов</w:t>
      </w:r>
      <w:r>
        <w:rPr>
          <w:rFonts w:ascii="Tinos" w:hAnsi="Tinos" w:eastAsia="Tinos" w:cs="Tinos"/>
          <w:sz w:val="24"/>
          <w:szCs w:val="24"/>
          <w:highlight w:val="none"/>
        </w:rPr>
        <w:t xml:space="preserve">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w:t>
      </w:r>
      <w:r>
        <w:rPr>
          <w:rFonts w:ascii="Tinos" w:hAnsi="Tinos" w:eastAsia="Tinos" w:cs="Tinos"/>
          <w:sz w:val="24"/>
          <w:szCs w:val="24"/>
          <w:highlight w:val="none"/>
        </w:rPr>
        <w:t xml:space="preserve"> Федерации на сум</w:t>
      </w:r>
      <w:r>
        <w:rPr>
          <w:rFonts w:ascii="Tinos" w:hAnsi="Tinos" w:eastAsia="Tinos" w:cs="Tinos"/>
          <w:sz w:val="24"/>
          <w:szCs w:val="24"/>
          <w:highlight w:val="none"/>
        </w:rPr>
        <w:t xml:space="preserve">му, подлежащую возврату Кредитором в пользу Нового кредитора, начислению не подлежат.</w:t>
      </w:r>
      <w:r>
        <w:rPr>
          <w:highlight w:val="none"/>
        </w:rPr>
      </w:r>
      <w:r>
        <w:rPr>
          <w:highlight w:val="none"/>
        </w:rPr>
      </w:r>
    </w:p>
    <w:p>
      <w:pPr>
        <w:pStyle w:val="1127"/>
        <w:jc w:val="both"/>
        <w:spacing w:after="0" w:afterAutospacing="0" w:line="276" w:lineRule="auto"/>
        <w:rPr>
          <w:highlight w:val="white"/>
        </w:rPr>
      </w:pPr>
      <w:r>
        <w:rPr>
          <w:rFonts w:ascii="Tinos" w:hAnsi="Tinos" w:eastAsia="Tinos" w:cs="Tinos"/>
          <w:sz w:val="24"/>
          <w:szCs w:val="24"/>
          <w:highlight w:val="none"/>
        </w:rPr>
        <w:t xml:space="preserve">2.1.27</w:t>
      </w:r>
      <w:r>
        <w:rPr>
          <w:rFonts w:ascii="Tinos" w:hAnsi="Tinos" w:eastAsia="Tinos" w:cs="Tinos"/>
          <w:sz w:val="24"/>
          <w:szCs w:val="24"/>
          <w:highlight w:val="none"/>
        </w:rPr>
        <w:t xml:space="preserve">. В случае, если</w:t>
      </w:r>
      <w:r>
        <w:rPr>
          <w:rFonts w:ascii="Tinos" w:hAnsi="Tinos" w:eastAsia="Tinos" w:cs="Tinos"/>
          <w:sz w:val="24"/>
          <w:szCs w:val="24"/>
          <w:highlight w:val="none"/>
        </w:rPr>
        <w:t xml:space="preserve"> на дату заключения Договора будет получена информация о смерти в отношении Должнико</w:t>
      </w:r>
      <w:r>
        <w:rPr>
          <w:rFonts w:ascii="Tinos" w:hAnsi="Tinos" w:eastAsia="Tinos" w:cs="Tinos"/>
          <w:sz w:val="24"/>
          <w:szCs w:val="24"/>
          <w:highlight w:val="none"/>
        </w:rPr>
        <w:t xml:space="preserve">в</w:t>
      </w:r>
      <w:r>
        <w:rPr>
          <w:rFonts w:ascii="Tinos" w:hAnsi="Tinos" w:eastAsia="Tinos" w:cs="Tinos"/>
          <w:sz w:val="24"/>
          <w:szCs w:val="24"/>
          <w:highlight w:val="white"/>
        </w:rPr>
        <w:t xml:space="preserve"> – физических лиц</w:t>
      </w:r>
      <w:r>
        <w:rPr>
          <w:rFonts w:ascii="Tinos" w:hAnsi="Tinos" w:eastAsia="Tinos" w:cs="Tinos"/>
          <w:sz w:val="24"/>
          <w:szCs w:val="24"/>
          <w:highlight w:val="white"/>
        </w:rPr>
        <w:t xml:space="preserve">, то такие сведения должны быть включены в Договор в качестве</w:t>
      </w:r>
      <w:r>
        <w:rPr>
          <w:rFonts w:ascii="Tinos" w:hAnsi="Tinos" w:eastAsia="Tinos" w:cs="Tinos"/>
          <w:sz w:val="24"/>
          <w:szCs w:val="24"/>
          <w:highlight w:val="white"/>
        </w:rPr>
        <w:t xml:space="preserve">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r>
        <w:rPr>
          <w:highlight w:val="white"/>
        </w:rPr>
      </w:r>
      <w:r>
        <w:rPr>
          <w:highlight w:val="white"/>
        </w:rPr>
      </w:r>
    </w:p>
    <w:p>
      <w:pPr>
        <w:pStyle w:val="1127"/>
        <w:jc w:val="both"/>
        <w:spacing w:after="0" w:afterAutospacing="0" w:line="276" w:lineRule="auto"/>
        <w:rPr>
          <w:highlight w:val="none"/>
        </w:rPr>
      </w:pPr>
      <w:r>
        <w:rPr>
          <w:rFonts w:ascii="Tinos" w:hAnsi="Tinos" w:eastAsia="Tinos" w:cs="Tinos"/>
          <w:sz w:val="24"/>
          <w:szCs w:val="24"/>
          <w:highlight w:val="none"/>
        </w:rPr>
        <w:t xml:space="preserve">2.1.28. При п</w:t>
      </w:r>
      <w:r>
        <w:rPr>
          <w:rFonts w:ascii="Tinos" w:hAnsi="Tinos" w:eastAsia="Tinos" w:cs="Tinos"/>
          <w:sz w:val="24"/>
          <w:szCs w:val="24"/>
          <w:highlight w:val="none"/>
        </w:rPr>
        <w:t xml:space="preserve">оступлении денежных средств от Должников после перехода прав (требований) по Договору Кредитор обязан</w:t>
      </w:r>
      <w:r>
        <w:rPr>
          <w:rFonts w:ascii="Tinos" w:hAnsi="Tinos" w:eastAsia="Tinos" w:cs="Tinos"/>
          <w:sz w:val="24"/>
          <w:szCs w:val="24"/>
          <w:highlight w:val="none"/>
        </w:rPr>
        <w:t xml:space="preserve"> передать Новому кредитору все полученные денежные средства от Должников в счет уступленного.</w:t>
      </w:r>
      <w:r>
        <w:rPr>
          <w:highlight w:val="none"/>
        </w:rPr>
      </w:r>
      <w:r>
        <w:rPr>
          <w:highlight w:val="none"/>
        </w:rPr>
      </w:r>
    </w:p>
    <w:p>
      <w:pPr>
        <w:pStyle w:val="1127"/>
        <w:jc w:val="both"/>
        <w:spacing w:after="0" w:afterAutospacing="0" w:line="276" w:lineRule="auto"/>
        <w:rPr>
          <w:highlight w:val="none"/>
        </w:rPr>
      </w:pPr>
      <w:r>
        <w:rPr>
          <w:rFonts w:ascii="Tinos" w:hAnsi="Tinos" w:eastAsia="Tinos" w:cs="Tinos"/>
          <w:sz w:val="24"/>
          <w:szCs w:val="24"/>
          <w:highlight w:val="none"/>
        </w:rPr>
        <w:t xml:space="preserve">2.1.29. Новый кредитор обязан самостоятельно обратиться в суд с заявлением для оформления процессуального п</w:t>
      </w:r>
      <w:r>
        <w:rPr>
          <w:rFonts w:ascii="Tinos" w:hAnsi="Tinos" w:eastAsia="Tinos" w:cs="Tinos"/>
          <w:sz w:val="24"/>
          <w:szCs w:val="24"/>
          <w:highlight w:val="none"/>
        </w:rPr>
        <w:t xml:space="preserve">равопреемства в течение 30 (Тридцати) календарных дней с Даты перехода прав (требований) по Договору к Новому кредитор</w:t>
      </w:r>
      <w:r>
        <w:rPr>
          <w:rFonts w:ascii="Tinos" w:hAnsi="Tinos" w:eastAsia="Tinos" w:cs="Tinos"/>
          <w:sz w:val="24"/>
          <w:szCs w:val="24"/>
          <w:highlight w:val="none"/>
        </w:rPr>
        <w:t xml:space="preserve">у.</w:t>
      </w:r>
      <w:r>
        <w:rPr>
          <w:highlight w:val="none"/>
        </w:rPr>
      </w:r>
      <w:r>
        <w:rPr>
          <w:highlight w:val="none"/>
        </w:rPr>
      </w:r>
    </w:p>
    <w:p>
      <w:pPr>
        <w:pStyle w:val="1127"/>
        <w:jc w:val="both"/>
        <w:spacing w:after="0" w:afterAutospacing="0" w:line="276" w:lineRule="auto"/>
        <w:rPr>
          <w:rFonts w:ascii="Tinos" w:hAnsi="Tinos" w:cs="Tinos"/>
          <w:sz w:val="24"/>
          <w:szCs w:val="24"/>
        </w:rPr>
      </w:pPr>
      <w:r>
        <w:rPr>
          <w:rFonts w:ascii="Tinos" w:hAnsi="Tinos" w:eastAsia="Tinos" w:cs="Tinos"/>
          <w:sz w:val="24"/>
          <w:szCs w:val="24"/>
          <w:highlight w:val="none"/>
        </w:rPr>
        <w:t xml:space="preserve">2.1.3</w:t>
      </w:r>
      <w:r>
        <w:rPr>
          <w:rFonts w:ascii="Tinos" w:hAnsi="Tinos" w:eastAsia="Tinos" w:cs="Tinos"/>
          <w:sz w:val="24"/>
          <w:szCs w:val="24"/>
          <w:highlight w:val="none"/>
        </w:rPr>
        <w:t xml:space="preserve">0. Новый кредитор соглашается и подтверждает, что недействительность Договора, по любым основан</w:t>
      </w:r>
      <w:r>
        <w:rPr>
          <w:rFonts w:ascii="Tinos" w:hAnsi="Tinos" w:eastAsia="Tinos" w:cs="Tinos"/>
          <w:sz w:val="24"/>
          <w:szCs w:val="24"/>
          <w:highlight w:val="none"/>
        </w:rPr>
        <w:t xml:space="preserve">иям, в части уступаемых прав требований к Должникам, не является основанием для измен</w:t>
      </w:r>
      <w:r>
        <w:rPr>
          <w:rFonts w:ascii="Tinos" w:hAnsi="Tinos" w:eastAsia="Tinos" w:cs="Tinos"/>
          <w:sz w:val="24"/>
          <w:szCs w:val="24"/>
          <w:highlight w:val="none"/>
        </w:rPr>
        <w:t xml:space="preserve">ения/</w:t>
      </w:r>
      <w:r>
        <w:rPr>
          <w:rFonts w:ascii="Tinos" w:hAnsi="Tinos" w:eastAsia="Tinos" w:cs="Tinos"/>
          <w:sz w:val="24"/>
          <w:szCs w:val="24"/>
          <w:highlight w:val="none"/>
        </w:rPr>
        <w:t xml:space="preserve">расторжения Договора полностью, либо в части, включая требования об изм</w:t>
      </w:r>
      <w:r>
        <w:rPr>
          <w:rFonts w:ascii="Tinos" w:hAnsi="Tinos" w:eastAsia="Tinos" w:cs="Tinos"/>
          <w:sz w:val="24"/>
          <w:szCs w:val="24"/>
          <w:highlight w:val="none"/>
        </w:rPr>
        <w:t xml:space="preserve">енении цены Договора, и не влечет за собой обязанность Кредитора вернуть Новому кредитору полученное по Договору полностью или в части.</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2.</w:t>
      </w:r>
      <w:r>
        <w:rPr>
          <w:rFonts w:ascii="Tinos" w:hAnsi="Tinos" w:eastAsia="Tinos" w:cs="Tinos"/>
          <w:sz w:val="24"/>
          <w:szCs w:val="24"/>
        </w:rPr>
        <w:t xml:space="preserve">2</w:t>
      </w:r>
      <w:r>
        <w:rPr>
          <w:rFonts w:ascii="Tinos" w:hAnsi="Tinos" w:eastAsia="Tinos" w:cs="Tinos"/>
          <w:sz w:val="24"/>
          <w:szCs w:val="24"/>
        </w:rPr>
        <w:t xml:space="preserve">. Кредитор обязуется после поступления</w:t>
      </w:r>
      <w:r>
        <w:rPr>
          <w:rFonts w:ascii="Tinos" w:hAnsi="Tinos" w:eastAsia="Tinos" w:cs="Tinos"/>
          <w:sz w:val="24"/>
          <w:szCs w:val="24"/>
        </w:rPr>
        <w:t xml:space="preserve"> в полном объеме</w:t>
      </w:r>
      <w:r>
        <w:rPr>
          <w:rFonts w:ascii="Tinos" w:hAnsi="Tinos" w:eastAsia="Tinos" w:cs="Tinos"/>
          <w:sz w:val="24"/>
          <w:szCs w:val="24"/>
        </w:rPr>
        <w:t xml:space="preserve"> денежных средств</w:t>
      </w:r>
      <w:r>
        <w:rPr>
          <w:rFonts w:ascii="Tinos" w:hAnsi="Tinos" w:eastAsia="Tinos" w:cs="Tinos"/>
          <w:sz w:val="24"/>
          <w:szCs w:val="24"/>
        </w:rPr>
        <w:t xml:space="preserve">, </w:t>
      </w:r>
      <w:r>
        <w:rPr>
          <w:rFonts w:ascii="Tinos" w:hAnsi="Tinos" w:eastAsia="Tinos" w:cs="Tinos"/>
          <w:sz w:val="24"/>
          <w:szCs w:val="24"/>
        </w:rPr>
        <w:t xml:space="preserve">указанных в п</w:t>
      </w:r>
      <w:r>
        <w:rPr>
          <w:rFonts w:ascii="Tinos" w:hAnsi="Tinos" w:eastAsia="Tinos" w:cs="Tinos"/>
          <w:sz w:val="24"/>
          <w:szCs w:val="24"/>
        </w:rPr>
        <w:t xml:space="preserve">ункте</w:t>
      </w:r>
      <w:r>
        <w:rPr>
          <w:rFonts w:ascii="Tinos" w:hAnsi="Tinos" w:eastAsia="Tinos" w:cs="Tinos"/>
          <w:sz w:val="24"/>
          <w:szCs w:val="24"/>
        </w:rPr>
        <w:t xml:space="preserve"> 1.3 настоящего </w:t>
      </w:r>
      <w:r>
        <w:rPr>
          <w:rFonts w:ascii="Tinos" w:hAnsi="Tinos" w:eastAsia="Tinos" w:cs="Tinos"/>
          <w:sz w:val="24"/>
          <w:szCs w:val="24"/>
        </w:rPr>
        <w:t xml:space="preserve">Д</w:t>
      </w:r>
      <w:r>
        <w:rPr>
          <w:rFonts w:ascii="Tinos" w:hAnsi="Tinos" w:eastAsia="Tinos" w:cs="Tinos"/>
          <w:sz w:val="24"/>
          <w:szCs w:val="24"/>
        </w:rPr>
        <w:t xml:space="preserve">оговора, </w:t>
      </w:r>
      <w:r>
        <w:rPr>
          <w:rFonts w:ascii="Tinos" w:hAnsi="Tinos" w:eastAsia="Tinos" w:cs="Tinos"/>
          <w:sz w:val="24"/>
          <w:szCs w:val="24"/>
        </w:rPr>
        <w:t xml:space="preserve"> на корреспондентский счет/субсчет Кре</w:t>
      </w:r>
      <w:r>
        <w:rPr>
          <w:rFonts w:ascii="Tinos" w:hAnsi="Tinos" w:eastAsia="Tinos" w:cs="Tinos"/>
          <w:sz w:val="24"/>
          <w:szCs w:val="24"/>
        </w:rPr>
        <w:t xml:space="preserve">дитора передать Новому кредитору документы, перечисленные в пункте 1.1 настоящего Договора, удостоверяющие права (требования) по Кредитному договору, а также права (требования) по договорам (соглашениям), заключенным ме</w:t>
      </w:r>
      <w:r>
        <w:rPr>
          <w:rFonts w:ascii="Tinos" w:hAnsi="Tinos" w:eastAsia="Tinos" w:cs="Tinos"/>
          <w:sz w:val="24"/>
          <w:szCs w:val="24"/>
        </w:rPr>
        <w:t xml:space="preserve">ж</w:t>
      </w:r>
      <w:r>
        <w:rPr>
          <w:rFonts w:ascii="Tinos" w:hAnsi="Tinos" w:eastAsia="Tinos" w:cs="Tinos"/>
          <w:sz w:val="24"/>
          <w:szCs w:val="24"/>
        </w:rPr>
        <w:t xml:space="preserve">ду Кредитором и Должниками в обеспечение исполнения обязательств по Кредитному договору</w:t>
      </w:r>
      <w:r>
        <w:rPr>
          <w:rFonts w:ascii="Tinos" w:hAnsi="Tinos" w:eastAsia="Tinos" w:cs="Tinos"/>
          <w:sz w:val="24"/>
          <w:szCs w:val="24"/>
        </w:rPr>
        <w:t xml:space="preserve">,</w:t>
      </w:r>
      <w:r>
        <w:rPr>
          <w:rFonts w:ascii="Tinos" w:hAnsi="Tinos" w:eastAsia="Tinos" w:cs="Tinos"/>
          <w:sz w:val="24"/>
          <w:szCs w:val="24"/>
        </w:rPr>
        <w:t xml:space="preserve"> иные документы, относящиеся к исполнению Должниками своих обязательств по заключенным с Кредитором договорам (соглаш</w:t>
      </w:r>
      <w:r>
        <w:rPr>
          <w:rFonts w:ascii="Tinos" w:hAnsi="Tinos" w:eastAsia="Tinos" w:cs="Tinos"/>
          <w:sz w:val="24"/>
          <w:szCs w:val="24"/>
        </w:rPr>
        <w:t xml:space="preserve">е</w:t>
      </w:r>
      <w:r>
        <w:rPr>
          <w:rFonts w:ascii="Tinos" w:hAnsi="Tinos" w:eastAsia="Tinos" w:cs="Tinos"/>
          <w:sz w:val="24"/>
          <w:szCs w:val="24"/>
        </w:rPr>
        <w:t xml:space="preserve">ниям), а также </w:t>
      </w:r>
      <w:r>
        <w:rPr>
          <w:rFonts w:ascii="Tinos" w:hAnsi="Tinos" w:eastAsia="Tinos" w:cs="Tinos"/>
          <w:sz w:val="24"/>
          <w:szCs w:val="24"/>
        </w:rPr>
        <w:t xml:space="preserve">(</w:t>
      </w:r>
      <w:r>
        <w:rPr>
          <w:rFonts w:ascii="Tinos" w:hAnsi="Tinos" w:eastAsia="Tinos" w:cs="Tinos"/>
          <w:sz w:val="24"/>
          <w:szCs w:val="24"/>
        </w:rPr>
        <w:t xml:space="preserve">при наличии</w:t>
      </w:r>
      <w:r>
        <w:rPr>
          <w:rFonts w:ascii="Tinos" w:hAnsi="Tinos" w:eastAsia="Tinos" w:cs="Tinos"/>
          <w:sz w:val="24"/>
          <w:szCs w:val="24"/>
        </w:rPr>
        <w:t xml:space="preserve">)</w:t>
      </w:r>
      <w:r>
        <w:rPr>
          <w:rFonts w:ascii="Tinos" w:hAnsi="Tinos" w:eastAsia="Tinos" w:cs="Tinos"/>
          <w:sz w:val="24"/>
          <w:szCs w:val="24"/>
        </w:rPr>
        <w:t xml:space="preserve"> </w:t>
      </w:r>
      <w:r>
        <w:rPr>
          <w:rFonts w:ascii="Tinos" w:hAnsi="Tinos" w:eastAsia="Tinos" w:cs="Tinos"/>
          <w:sz w:val="24"/>
          <w:szCs w:val="24"/>
        </w:rPr>
        <w:t xml:space="preserve">документы</w:t>
      </w:r>
      <w:r>
        <w:rPr>
          <w:rFonts w:ascii="Tinos" w:hAnsi="Tinos" w:eastAsia="Tinos" w:cs="Tinos"/>
          <w:sz w:val="24"/>
          <w:szCs w:val="24"/>
        </w:rPr>
        <w:t xml:space="preserve">,</w:t>
      </w:r>
      <w:r>
        <w:rPr>
          <w:rFonts w:ascii="Tinos" w:hAnsi="Tinos" w:eastAsia="Tinos" w:cs="Tinos"/>
          <w:sz w:val="24"/>
          <w:szCs w:val="24"/>
        </w:rPr>
        <w:t xml:space="preserve">  подтверждающие сведения, указанные в пункте 2.1 настоящего Догов</w:t>
      </w:r>
      <w:r>
        <w:rPr>
          <w:rFonts w:ascii="Tinos" w:hAnsi="Tinos" w:eastAsia="Tinos" w:cs="Tinos"/>
          <w:sz w:val="24"/>
          <w:szCs w:val="24"/>
        </w:rPr>
        <w:t xml:space="preserve">о</w:t>
      </w:r>
      <w:r>
        <w:rPr>
          <w:rFonts w:ascii="Tinos" w:hAnsi="Tinos" w:eastAsia="Tinos" w:cs="Tinos"/>
          <w:sz w:val="24"/>
          <w:szCs w:val="24"/>
        </w:rPr>
        <w:t xml:space="preserve">ра.</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highlight w:val="white"/>
        </w:rPr>
      </w:pPr>
      <w:r>
        <w:rPr>
          <w:rFonts w:ascii="Tinos" w:hAnsi="Tinos" w:eastAsia="Tinos" w:cs="Tinos"/>
          <w:sz w:val="24"/>
          <w:szCs w:val="24"/>
        </w:rPr>
        <w:t xml:space="preserve">Указанные документы передаются по акту приема-передачи, подписываемому уполномоченными представителями сторон, в течение </w:t>
      </w:r>
      <w:r>
        <w:rPr>
          <w:rFonts w:ascii="Tinos" w:hAnsi="Tinos" w:eastAsia="Tinos" w:cs="Tinos"/>
          <w:sz w:val="24"/>
          <w:szCs w:val="24"/>
          <w:highlight w:val="white"/>
        </w:rPr>
        <w:t xml:space="preserve">20 (Двадцати)</w:t>
      </w:r>
      <w:r>
        <w:rPr>
          <w:rFonts w:ascii="Tinos" w:hAnsi="Tinos" w:eastAsia="Tinos" w:cs="Tinos"/>
          <w:sz w:val="24"/>
          <w:szCs w:val="24"/>
          <w:highlight w:val="white"/>
        </w:rPr>
        <w:t xml:space="preserve"> рабочих дней</w:t>
      </w:r>
      <w:r>
        <w:rPr>
          <w:rFonts w:ascii="Tinos" w:hAnsi="Tinos" w:eastAsia="Tinos" w:cs="Tinos"/>
          <w:sz w:val="24"/>
          <w:szCs w:val="24"/>
        </w:rPr>
        <w:t xml:space="preserve"> после поступления на корреспондентский счет/субсчет Кредитора денежных средств в размере, указанном в пункте 1.</w:t>
      </w:r>
      <w:r>
        <w:rPr>
          <w:rFonts w:ascii="Tinos" w:hAnsi="Tinos" w:eastAsia="Tinos" w:cs="Tinos"/>
          <w:sz w:val="24"/>
          <w:szCs w:val="24"/>
        </w:rPr>
        <w:t xml:space="preserve">3</w:t>
      </w:r>
      <w:r>
        <w:rPr>
          <w:rFonts w:ascii="Tinos" w:hAnsi="Tinos" w:eastAsia="Tinos" w:cs="Tinos"/>
          <w:sz w:val="24"/>
          <w:szCs w:val="24"/>
        </w:rPr>
        <w:t xml:space="preserve"> настоящего Договора.</w:t>
      </w:r>
      <w:r>
        <w:rPr>
          <w:rFonts w:ascii="Tinos" w:hAnsi="Tinos" w:eastAsia="Tinos" w:cs="Tinos"/>
          <w:sz w:val="24"/>
          <w:szCs w:val="24"/>
        </w:rPr>
        <w:t xml:space="preserve"> </w:t>
      </w:r>
      <w:r>
        <w:rPr>
          <w:rFonts w:ascii="Tinos" w:hAnsi="Tinos" w:eastAsia="Tinos" w:cs="Tinos"/>
          <w:sz w:val="24"/>
          <w:szCs w:val="24"/>
        </w:rPr>
        <w:t xml:space="preserve">Передача документов Кредитором Новому Кредитору состоится по адресу</w:t>
      </w:r>
      <w:r>
        <w:rPr>
          <w:rFonts w:ascii="Tinos" w:hAnsi="Tinos" w:eastAsia="Tinos" w:cs="Tinos"/>
          <w:sz w:val="24"/>
          <w:szCs w:val="24"/>
          <w:highlight w:val="white"/>
        </w:rPr>
        <w:t xml:space="preserve">: </w:t>
      </w:r>
      <w:r>
        <w:rPr>
          <w:rFonts w:ascii="Tinos" w:hAnsi="Tinos" w:eastAsia="Tinos" w:cs="Tinos"/>
          <w:sz w:val="24"/>
          <w:szCs w:val="24"/>
          <w:highlight w:val="white"/>
        </w:rPr>
        <w:t xml:space="preserve">___</w:t>
      </w:r>
      <w:r>
        <w:rPr>
          <w:rFonts w:ascii="Tinos" w:hAnsi="Tinos" w:eastAsia="Tinos" w:cs="Tinos"/>
          <w:sz w:val="24"/>
          <w:szCs w:val="24"/>
          <w:highlight w:val="white"/>
        </w:rPr>
        <w:t xml:space="preserve">__</w:t>
      </w:r>
      <w:r>
        <w:rPr>
          <w:rFonts w:ascii="Tinos" w:hAnsi="Tinos" w:eastAsia="Tinos" w:cs="Tinos"/>
          <w:sz w:val="24"/>
          <w:szCs w:val="24"/>
          <w:highlight w:val="white"/>
        </w:rPr>
        <w:t xml:space="preserve">________________________________________</w:t>
      </w:r>
      <w:r>
        <w:rPr>
          <w:rFonts w:ascii="Tinos" w:hAnsi="Tinos" w:eastAsia="Tinos" w:cs="Tinos"/>
          <w:sz w:val="24"/>
          <w:szCs w:val="24"/>
          <w:highlight w:val="white"/>
        </w:rPr>
        <w:t xml:space="preserve">__</w:t>
      </w:r>
      <w:r>
        <w:rPr>
          <w:rFonts w:ascii="Tinos" w:hAnsi="Tinos" w:eastAsia="Tinos" w:cs="Tinos"/>
          <w:sz w:val="24"/>
          <w:szCs w:val="24"/>
          <w:highlight w:val="white"/>
        </w:rPr>
        <w:t xml:space="preserve">___</w:t>
      </w:r>
      <w:r>
        <w:rPr>
          <w:rFonts w:ascii="Tinos" w:hAnsi="Tinos" w:eastAsia="Tinos" w:cs="Tinos"/>
          <w:sz w:val="24"/>
          <w:szCs w:val="24"/>
          <w:highlight w:val="white"/>
        </w:rPr>
        <w:t xml:space="preserve">.</w:t>
      </w:r>
      <w:r>
        <w:rPr>
          <w:rFonts w:ascii="Tinos" w:hAnsi="Tinos" w:cs="Tinos"/>
          <w:sz w:val="24"/>
          <w:szCs w:val="24"/>
          <w:highlight w:val="white"/>
        </w:rPr>
      </w:r>
      <w:r>
        <w:rPr>
          <w:rFonts w:ascii="Tinos" w:hAnsi="Tinos" w:cs="Tinos"/>
          <w:sz w:val="24"/>
          <w:szCs w:val="24"/>
          <w:highlight w:val="white"/>
        </w:rPr>
      </w:r>
    </w:p>
    <w:p>
      <w:pPr>
        <w:pStyle w:val="1127"/>
        <w:jc w:val="both"/>
        <w:spacing w:after="0" w:afterAutospacing="0" w:line="276" w:lineRule="auto"/>
        <w:rPr>
          <w:rFonts w:ascii="Tinos" w:hAnsi="Tinos" w:eastAsia="Tinos" w:cs="Tinos"/>
          <w:b/>
          <w:bCs/>
          <w:sz w:val="24"/>
          <w:szCs w:val="24"/>
          <w:highlight w:val="none"/>
        </w:rPr>
      </w:pPr>
      <w:r>
        <w:rPr>
          <w:rFonts w:ascii="Tinos" w:hAnsi="Tinos" w:eastAsia="Tinos" w:cs="Tinos"/>
          <w:sz w:val="24"/>
          <w:szCs w:val="24"/>
        </w:rPr>
        <w:t xml:space="preserve">2.2.</w:t>
      </w:r>
      <w:r>
        <w:rPr>
          <w:rFonts w:ascii="Tinos" w:hAnsi="Tinos" w:eastAsia="Tinos" w:cs="Tinos"/>
          <w:sz w:val="24"/>
          <w:szCs w:val="24"/>
        </w:rPr>
        <w:t xml:space="preserve">1.</w:t>
      </w:r>
      <w:r>
        <w:rPr>
          <w:rFonts w:ascii="Tinos" w:hAnsi="Tinos" w:eastAsia="Tinos" w:cs="Tinos"/>
          <w:sz w:val="24"/>
          <w:szCs w:val="24"/>
        </w:rPr>
        <w:t xml:space="preserve"> Кредитор обязуется после поступления </w:t>
      </w:r>
      <w:r>
        <w:rPr>
          <w:rFonts w:ascii="Tinos" w:hAnsi="Tinos" w:eastAsia="Tinos" w:cs="Tinos"/>
          <w:sz w:val="24"/>
          <w:szCs w:val="24"/>
        </w:rPr>
        <w:t xml:space="preserve">в полном объеме</w:t>
      </w:r>
      <w:r>
        <w:rPr>
          <w:rFonts w:ascii="Tinos" w:hAnsi="Tinos" w:eastAsia="Tinos" w:cs="Tinos"/>
          <w:sz w:val="24"/>
          <w:szCs w:val="24"/>
        </w:rPr>
        <w:t xml:space="preserve"> </w:t>
      </w:r>
      <w:r>
        <w:rPr>
          <w:rFonts w:ascii="Tinos" w:hAnsi="Tinos" w:eastAsia="Tinos" w:cs="Tinos"/>
          <w:sz w:val="24"/>
          <w:szCs w:val="24"/>
        </w:rPr>
        <w:t xml:space="preserve">денежных средств</w:t>
      </w:r>
      <w:r>
        <w:rPr>
          <w:rFonts w:ascii="Tinos" w:hAnsi="Tinos" w:eastAsia="Tinos" w:cs="Tinos"/>
          <w:sz w:val="24"/>
          <w:szCs w:val="24"/>
        </w:rPr>
        <w:t xml:space="preserve">,  указанных в п</w:t>
      </w:r>
      <w:r>
        <w:rPr>
          <w:rFonts w:ascii="Tinos" w:hAnsi="Tinos" w:eastAsia="Tinos" w:cs="Tinos"/>
          <w:sz w:val="24"/>
          <w:szCs w:val="24"/>
        </w:rPr>
        <w:t xml:space="preserve">ункте</w:t>
      </w:r>
      <w:r>
        <w:rPr>
          <w:rFonts w:ascii="Tinos" w:hAnsi="Tinos" w:eastAsia="Tinos" w:cs="Tinos"/>
          <w:sz w:val="24"/>
          <w:szCs w:val="24"/>
        </w:rPr>
        <w:t xml:space="preserve"> 1.3 настоящего </w:t>
      </w:r>
      <w:r>
        <w:rPr>
          <w:rFonts w:ascii="Tinos" w:hAnsi="Tinos" w:eastAsia="Tinos" w:cs="Tinos"/>
          <w:sz w:val="24"/>
          <w:szCs w:val="24"/>
        </w:rPr>
        <w:t xml:space="preserve">Д</w:t>
      </w:r>
      <w:r>
        <w:rPr>
          <w:rFonts w:ascii="Tinos" w:hAnsi="Tinos" w:eastAsia="Tinos" w:cs="Tinos"/>
          <w:sz w:val="24"/>
          <w:szCs w:val="24"/>
        </w:rPr>
        <w:t xml:space="preserve">оговора,</w:t>
      </w:r>
      <w:r>
        <w:rPr>
          <w:rFonts w:ascii="Tinos" w:hAnsi="Tinos" w:eastAsia="Tinos" w:cs="Tinos"/>
          <w:sz w:val="24"/>
          <w:szCs w:val="24"/>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nos" w:hAnsi="Tinos" w:eastAsia="Tinos" w:cs="Tinos"/>
          <w:sz w:val="24"/>
          <w:szCs w:val="24"/>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nos" w:hAnsi="Tinos" w:eastAsia="Tinos" w:cs="Tinos"/>
          <w:b/>
          <w:bCs/>
          <w:sz w:val="24"/>
          <w:szCs w:val="24"/>
          <w:highlight w:val="none"/>
        </w:rPr>
      </w:r>
      <w:r>
        <w:rPr>
          <w:rFonts w:ascii="Tinos" w:hAnsi="Tinos" w:eastAsia="Tinos" w:cs="Tinos"/>
          <w:b/>
          <w:bCs/>
          <w:sz w:val="24"/>
          <w:szCs w:val="24"/>
          <w:highlight w:val="none"/>
        </w:rPr>
      </w:r>
    </w:p>
    <w:p>
      <w:pPr>
        <w:pStyle w:val="112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3. ОТВЕТСТВЕННОСТЬ СТОРОН</w:t>
      </w:r>
      <w:r>
        <w:rPr>
          <w:rFonts w:ascii="Tinos" w:hAnsi="Tinos" w:cs="Tinos"/>
          <w:b/>
          <w:bCs/>
          <w:sz w:val="24"/>
          <w:szCs w:val="24"/>
        </w:rPr>
      </w:r>
      <w:r>
        <w:rPr>
          <w:rFonts w:ascii="Tinos" w:hAnsi="Tinos" w:cs="Tinos"/>
          <w:b/>
          <w:bC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3.1. Кредитор несет ответственность за достоверность передаваемых в соо</w:t>
      </w:r>
      <w:r>
        <w:rPr>
          <w:rFonts w:ascii="Tinos" w:hAnsi="Tinos" w:eastAsia="Tinos" w:cs="Tinos"/>
          <w:sz w:val="24"/>
          <w:szCs w:val="24"/>
        </w:rPr>
        <w:t xml:space="preserve">т</w:t>
      </w:r>
      <w:r>
        <w:rPr>
          <w:rFonts w:ascii="Tinos" w:hAnsi="Tinos" w:eastAsia="Tinos" w:cs="Tinos"/>
          <w:sz w:val="24"/>
          <w:szCs w:val="24"/>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nos" w:hAnsi="Tinos" w:eastAsia="Tinos" w:cs="Tinos"/>
          <w:sz w:val="24"/>
          <w:szCs w:val="24"/>
        </w:rPr>
        <w:t xml:space="preserve">а</w:t>
      </w:r>
      <w:r>
        <w:rPr>
          <w:rFonts w:ascii="Tinos" w:hAnsi="Tinos" w:eastAsia="Tinos" w:cs="Tinos"/>
          <w:sz w:val="24"/>
          <w:szCs w:val="24"/>
        </w:rPr>
        <w:t xml:space="preserve">ний).</w:t>
      </w:r>
      <w:r>
        <w:rPr>
          <w:rFonts w:ascii="Tinos" w:hAnsi="Tinos" w:cs="Tinos"/>
          <w:sz w:val="24"/>
          <w:szCs w:val="24"/>
        </w:rPr>
      </w:r>
      <w:r>
        <w:rPr>
          <w:rFonts w:ascii="Tinos" w:hAnsi="Tinos" w:cs="Tinos"/>
          <w:sz w:val="24"/>
          <w:szCs w:val="24"/>
        </w:rPr>
      </w:r>
    </w:p>
    <w:p>
      <w:pPr>
        <w:pStyle w:val="1122"/>
        <w:ind w:firstLine="709"/>
        <w:jc w:val="both"/>
        <w:spacing w:after="0" w:afterAutospacing="0" w:line="276" w:lineRule="auto"/>
        <w:widowControl w:val="off"/>
        <w:rPr>
          <w:rFonts w:ascii="Tinos" w:hAnsi="Tinos" w:cs="Tinos"/>
          <w:sz w:val="24"/>
          <w:szCs w:val="24"/>
        </w:rPr>
      </w:pPr>
      <w:r>
        <w:rPr>
          <w:rFonts w:ascii="Tinos" w:hAnsi="Tinos" w:eastAsia="Tinos" w:cs="Tinos"/>
          <w:sz w:val="24"/>
          <w:szCs w:val="24"/>
        </w:rPr>
        <w:t xml:space="preserve">3.2. </w:t>
      </w:r>
      <w:r>
        <w:rPr>
          <w:rFonts w:ascii="Tinos" w:hAnsi="Tinos" w:eastAsia="Tinos" w:cs="Tinos"/>
          <w:sz w:val="24"/>
          <w:szCs w:val="24"/>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Tinos" w:hAnsi="Tinos" w:eastAsia="Tinos" w:cs="Tinos"/>
          <w:sz w:val="24"/>
          <w:szCs w:val="24"/>
        </w:rPr>
        <w:t xml:space="preserve">а</w:t>
      </w:r>
      <w:r>
        <w:rPr>
          <w:rFonts w:ascii="Tinos" w:hAnsi="Tinos" w:eastAsia="Tinos" w:cs="Tinos"/>
          <w:sz w:val="24"/>
          <w:szCs w:val="24"/>
        </w:rPr>
        <w:t xml:space="preserve">ми.</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3.3. Кредитор не несет ответственности за неисполнение или ненадлежащее исполнение Должник</w:t>
      </w:r>
      <w:r>
        <w:rPr>
          <w:rFonts w:ascii="Tinos" w:hAnsi="Tinos" w:eastAsia="Tinos" w:cs="Tinos"/>
          <w:sz w:val="24"/>
          <w:szCs w:val="24"/>
        </w:rPr>
        <w:t xml:space="preserve">ами</w:t>
      </w:r>
      <w:r>
        <w:rPr>
          <w:rFonts w:ascii="Tinos" w:hAnsi="Tinos" w:eastAsia="Tinos" w:cs="Tinos"/>
          <w:sz w:val="24"/>
          <w:szCs w:val="24"/>
        </w:rPr>
        <w:t xml:space="preserve"> своих обязательств по Кредитному договору и договорам (соглашениям), заключенным в обеспечение исполнения обязательств по Кредитному договору</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22"/>
        <w:ind w:firstLine="709"/>
        <w:jc w:val="both"/>
        <w:spacing w:after="0" w:afterAutospacing="0" w:line="276" w:lineRule="auto"/>
        <w:rPr>
          <w:rFonts w:ascii="Tinos" w:hAnsi="Tinos" w:cs="Tinos"/>
          <w:sz w:val="24"/>
          <w:szCs w:val="24"/>
        </w:rPr>
      </w:pPr>
      <w:r>
        <w:rPr>
          <w:rFonts w:ascii="Tinos" w:hAnsi="Tinos" w:eastAsia="Tinos" w:cs="Tinos"/>
          <w:sz w:val="24"/>
          <w:szCs w:val="24"/>
        </w:rPr>
        <w:t xml:space="preserve">3.4. </w:t>
      </w:r>
      <w:r>
        <w:rPr>
          <w:rFonts w:ascii="Tinos" w:hAnsi="Tinos" w:eastAsia="Tinos" w:cs="Tinos"/>
          <w:sz w:val="24"/>
          <w:szCs w:val="24"/>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Tinos" w:hAnsi="Tinos" w:eastAsia="Tinos" w:cs="Tinos"/>
          <w:sz w:val="24"/>
          <w:szCs w:val="24"/>
        </w:rPr>
        <w:t xml:space="preserve">е</w:t>
      </w:r>
      <w:r>
        <w:rPr>
          <w:rFonts w:ascii="Tinos" w:hAnsi="Tinos" w:eastAsia="Tinos" w:cs="Tinos"/>
          <w:sz w:val="24"/>
          <w:szCs w:val="24"/>
        </w:rPr>
        <w:t xml:space="preserve">ние Кредитора от выплаты каких-либо компенсаций и т.д.).</w:t>
      </w:r>
      <w:r>
        <w:rPr>
          <w:rFonts w:ascii="Tinos" w:hAnsi="Tinos" w:cs="Tinos"/>
          <w:sz w:val="24"/>
          <w:szCs w:val="24"/>
        </w:rPr>
      </w:r>
      <w:r>
        <w:rPr>
          <w:rFonts w:ascii="Tinos" w:hAnsi="Tinos" w:cs="Tinos"/>
          <w:sz w:val="24"/>
          <w:szCs w:val="24"/>
        </w:rPr>
      </w:r>
    </w:p>
    <w:p>
      <w:pPr>
        <w:pStyle w:val="1122"/>
        <w:ind w:firstLine="709"/>
        <w:jc w:val="both"/>
        <w:spacing w:after="0" w:afterAutospacing="0" w:line="276" w:lineRule="auto"/>
        <w:rPr>
          <w:rFonts w:ascii="Tinos" w:hAnsi="Tinos" w:eastAsia="Tinos" w:cs="Tinos"/>
          <w:sz w:val="24"/>
          <w:szCs w:val="24"/>
          <w:highlight w:val="none"/>
        </w:rPr>
      </w:pPr>
      <w:r>
        <w:rPr>
          <w:rFonts w:ascii="Tinos" w:hAnsi="Tinos" w:eastAsia="Tinos" w:cs="Tinos"/>
          <w:sz w:val="24"/>
          <w:szCs w:val="24"/>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Tinos" w:hAnsi="Tinos" w:eastAsia="Tinos" w:cs="Tinos"/>
          <w:sz w:val="24"/>
          <w:szCs w:val="24"/>
        </w:rPr>
        <w:t xml:space="preserve">е</w:t>
      </w:r>
      <w:r>
        <w:rPr>
          <w:rFonts w:ascii="Tinos" w:hAnsi="Tinos" w:eastAsia="Tinos" w:cs="Tinos"/>
          <w:sz w:val="24"/>
          <w:szCs w:val="24"/>
        </w:rPr>
        <w:t xml:space="preserve">рации.</w:t>
      </w:r>
      <w:r>
        <w:rPr>
          <w:rFonts w:ascii="Tinos" w:hAnsi="Tinos" w:eastAsia="Tinos" w:cs="Tinos"/>
          <w:sz w:val="24"/>
          <w:szCs w:val="24"/>
          <w:highlight w:val="none"/>
        </w:rPr>
      </w:r>
      <w:r>
        <w:rPr>
          <w:rFonts w:ascii="Tinos" w:hAnsi="Tinos" w:eastAsia="Tinos" w:cs="Tinos"/>
          <w:sz w:val="24"/>
          <w:szCs w:val="24"/>
          <w:highlight w:val="none"/>
        </w:rPr>
      </w:r>
    </w:p>
    <w:p>
      <w:pPr>
        <w:pStyle w:val="112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4. ФОРС-МАЖОР</w:t>
      </w:r>
      <w:r>
        <w:rPr>
          <w:rFonts w:ascii="Tinos" w:hAnsi="Tinos" w:cs="Tinos"/>
          <w:b/>
          <w:bCs/>
          <w:sz w:val="24"/>
          <w:szCs w:val="24"/>
        </w:rPr>
      </w:r>
      <w:r>
        <w:rPr>
          <w:rFonts w:ascii="Tinos" w:hAnsi="Tinos" w:cs="Tinos"/>
          <w:b/>
          <w:bCs/>
          <w:sz w:val="24"/>
          <w:szCs w:val="24"/>
        </w:rPr>
      </w:r>
    </w:p>
    <w:p>
      <w:pPr>
        <w:pStyle w:val="1127"/>
        <w:ind w:firstLine="0"/>
        <w:jc w:val="both"/>
        <w:spacing w:after="0" w:afterAutospacing="0" w:line="276" w:lineRule="auto"/>
        <w:rPr>
          <w:rFonts w:ascii="Tinos" w:hAnsi="Tinos" w:cs="Tinos"/>
          <w:sz w:val="24"/>
          <w:szCs w:val="24"/>
        </w:rPr>
      </w:pPr>
      <w:r>
        <w:rPr>
          <w:rFonts w:ascii="Tinos" w:hAnsi="Tinos" w:eastAsia="Tinos" w:cs="Tinos"/>
          <w:b/>
          <w:bCs/>
          <w:sz w:val="24"/>
          <w:szCs w:val="24"/>
        </w:rPr>
        <w:tab/>
      </w:r>
      <w:r>
        <w:rPr>
          <w:rFonts w:ascii="Tinos" w:hAnsi="Tinos" w:eastAsia="Tinos" w:cs="Tinos"/>
          <w:sz w:val="24"/>
          <w:szCs w:val="24"/>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nos" w:hAnsi="Tinos" w:eastAsia="Tinos" w:cs="Tinos"/>
          <w:sz w:val="24"/>
          <w:szCs w:val="24"/>
        </w:rPr>
        <w:t xml:space="preserve">з</w:t>
      </w:r>
      <w:r>
        <w:rPr>
          <w:rFonts w:ascii="Tinos" w:hAnsi="Tinos" w:eastAsia="Tinos" w:cs="Tinos"/>
          <w:sz w:val="24"/>
          <w:szCs w:val="24"/>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nos" w:hAnsi="Tinos" w:cs="Tinos"/>
          <w:sz w:val="24"/>
          <w:szCs w:val="24"/>
        </w:rPr>
      </w:r>
      <w:r>
        <w:rPr>
          <w:rFonts w:ascii="Tinos" w:hAnsi="Tinos" w:cs="Tinos"/>
          <w:sz w:val="24"/>
          <w:szCs w:val="24"/>
        </w:rPr>
      </w:r>
    </w:p>
    <w:p>
      <w:pPr>
        <w:pStyle w:val="112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nos" w:hAnsi="Tinos" w:eastAsia="Tinos" w:cs="Tinos"/>
          <w:sz w:val="24"/>
          <w:szCs w:val="24"/>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nos" w:hAnsi="Tinos" w:eastAsia="Tinos" w:cs="Tinos"/>
          <w:sz w:val="24"/>
          <w:szCs w:val="24"/>
        </w:rPr>
        <w:t xml:space="preserve">я</w:t>
      </w:r>
      <w:r>
        <w:rPr>
          <w:rFonts w:ascii="Tinos" w:hAnsi="Tinos" w:eastAsia="Tinos" w:cs="Tinos"/>
          <w:sz w:val="24"/>
          <w:szCs w:val="24"/>
        </w:rPr>
        <w:t xml:space="preserve">зательств по настоящему Договору.</w:t>
      </w:r>
      <w:r>
        <w:rPr>
          <w:rFonts w:ascii="Tinos" w:hAnsi="Tinos" w:cs="Tinos"/>
          <w:sz w:val="24"/>
          <w:szCs w:val="24"/>
        </w:rPr>
      </w:r>
      <w:r>
        <w:rPr>
          <w:rFonts w:ascii="Tinos" w:hAnsi="Tinos" w:cs="Tinos"/>
          <w:sz w:val="24"/>
          <w:szCs w:val="24"/>
        </w:rPr>
      </w:r>
    </w:p>
    <w:p>
      <w:pPr>
        <w:pStyle w:val="112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nos" w:hAnsi="Tinos" w:eastAsia="Tinos" w:cs="Tinos"/>
          <w:sz w:val="24"/>
          <w:szCs w:val="24"/>
        </w:rPr>
        <w:t xml:space="preserve">е</w:t>
      </w:r>
      <w:r>
        <w:rPr>
          <w:rFonts w:ascii="Tinos" w:hAnsi="Tinos" w:eastAsia="Tinos" w:cs="Tinos"/>
          <w:sz w:val="24"/>
          <w:szCs w:val="24"/>
        </w:rPr>
        <w:t xml:space="preserve">сенные ею убытки.</w:t>
      </w:r>
      <w:r>
        <w:rPr>
          <w:rFonts w:ascii="Tinos" w:hAnsi="Tinos" w:cs="Tinos"/>
          <w:sz w:val="24"/>
          <w:szCs w:val="24"/>
        </w:rPr>
      </w:r>
      <w:r>
        <w:rPr>
          <w:rFonts w:ascii="Tinos" w:hAnsi="Tinos" w:cs="Tinos"/>
          <w:sz w:val="24"/>
          <w:szCs w:val="24"/>
        </w:rPr>
      </w:r>
    </w:p>
    <w:p>
      <w:pPr>
        <w:pStyle w:val="112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nos" w:hAnsi="Tinos" w:eastAsia="Tinos" w:cs="Tinos"/>
          <w:sz w:val="24"/>
          <w:szCs w:val="24"/>
        </w:rPr>
        <w:t xml:space="preserve">б</w:t>
      </w:r>
      <w:r>
        <w:rPr>
          <w:rFonts w:ascii="Tinos" w:hAnsi="Tinos" w:eastAsia="Tinos" w:cs="Tinos"/>
          <w:sz w:val="24"/>
          <w:szCs w:val="24"/>
        </w:rPr>
        <w:t xml:space="preserve">стоятельства и их последствия.</w:t>
      </w:r>
      <w:r>
        <w:rPr>
          <w:rFonts w:ascii="Tinos" w:hAnsi="Tinos" w:cs="Tinos"/>
          <w:sz w:val="24"/>
          <w:szCs w:val="24"/>
        </w:rPr>
      </w:r>
      <w:r>
        <w:rPr>
          <w:rFonts w:ascii="Tinos" w:hAnsi="Tinos" w:cs="Tinos"/>
          <w:sz w:val="24"/>
          <w:szCs w:val="24"/>
        </w:rPr>
      </w:r>
    </w:p>
    <w:p>
      <w:pPr>
        <w:pStyle w:val="1127"/>
        <w:ind w:firstLine="0"/>
        <w:jc w:val="both"/>
        <w:spacing w:after="0" w:afterAutospacing="0" w:line="276" w:lineRule="auto"/>
        <w:rPr>
          <w:rFonts w:ascii="Tinos" w:hAnsi="Tinos" w:cs="Tinos"/>
          <w:sz w:val="24"/>
          <w:szCs w:val="24"/>
        </w:rPr>
      </w:pPr>
      <w:r>
        <w:rPr>
          <w:rFonts w:ascii="Tinos" w:hAnsi="Tinos" w:eastAsia="Tinos" w:cs="Tinos"/>
          <w:sz w:val="24"/>
          <w:szCs w:val="24"/>
        </w:rPr>
        <w:tab/>
        <w:t xml:space="preserve">4.5. Если наступившие обст</w:t>
      </w:r>
      <w:r>
        <w:rPr>
          <w:rFonts w:ascii="Tinos" w:hAnsi="Tinos" w:eastAsia="Tinos" w:cs="Tinos"/>
          <w:sz w:val="24"/>
          <w:szCs w:val="24"/>
        </w:rPr>
        <w:t xml:space="preserve">оятельства, указанные в пункте 4.1 настоящего Договора, и их последствия продолжают действовать более </w:t>
      </w:r>
      <w:r>
        <w:rPr>
          <w:rFonts w:ascii="Tinos" w:hAnsi="Tinos" w:eastAsia="Tinos" w:cs="Tinos"/>
          <w:sz w:val="24"/>
          <w:szCs w:val="24"/>
        </w:rPr>
        <w:t xml:space="preserve">30 (тридцати) календарных дней</w:t>
      </w:r>
      <w:r>
        <w:rPr>
          <w:rFonts w:ascii="Tinos" w:hAnsi="Tinos" w:eastAsia="Tinos" w:cs="Tinos"/>
          <w:sz w:val="24"/>
          <w:szCs w:val="24"/>
        </w:rPr>
        <w:t xml:space="preserve">, стороны проводят дополнительные переговоры для выявления приемлемых альтернативных способов исполнения настоящего Дог</w:t>
      </w:r>
      <w:r>
        <w:rPr>
          <w:rFonts w:ascii="Tinos" w:hAnsi="Tinos" w:eastAsia="Tinos" w:cs="Tinos"/>
          <w:sz w:val="24"/>
          <w:szCs w:val="24"/>
        </w:rPr>
        <w:t xml:space="preserve">о</w:t>
      </w:r>
      <w:r>
        <w:rPr>
          <w:rFonts w:ascii="Tinos" w:hAnsi="Tinos" w:eastAsia="Tinos" w:cs="Tinos"/>
          <w:sz w:val="24"/>
          <w:szCs w:val="24"/>
        </w:rPr>
        <w:t xml:space="preserve">вора.</w:t>
      </w:r>
      <w:r>
        <w:rPr>
          <w:rFonts w:ascii="Tinos" w:hAnsi="Tinos" w:cs="Tinos"/>
          <w:sz w:val="24"/>
          <w:szCs w:val="24"/>
        </w:rPr>
      </w:r>
      <w:r>
        <w:rPr>
          <w:rFonts w:ascii="Tinos" w:hAnsi="Tinos" w:cs="Tinos"/>
          <w:sz w:val="24"/>
          <w:szCs w:val="24"/>
        </w:rPr>
      </w:r>
    </w:p>
    <w:p>
      <w:pPr>
        <w:pStyle w:val="112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5. РАЗРЕШЕНИЕ СПОРОВ</w:t>
      </w:r>
      <w:r>
        <w:rPr>
          <w:rFonts w:ascii="Tinos" w:hAnsi="Tinos" w:cs="Tinos"/>
          <w:b/>
          <w:bCs/>
          <w:sz w:val="24"/>
          <w:szCs w:val="24"/>
        </w:rPr>
      </w:r>
      <w:r>
        <w:rPr>
          <w:rFonts w:ascii="Tinos" w:hAnsi="Tinos" w:cs="Tinos"/>
          <w:b/>
          <w:bCs/>
          <w:sz w:val="24"/>
          <w:szCs w:val="24"/>
        </w:rPr>
      </w:r>
    </w:p>
    <w:p>
      <w:pPr>
        <w:pStyle w:val="1133"/>
        <w:ind w:firstLine="720"/>
        <w:spacing w:after="0" w:afterAutospacing="0" w:line="276" w:lineRule="auto"/>
        <w:widowControl w:val="off"/>
        <w:rPr>
          <w:rFonts w:ascii="Tinos" w:hAnsi="Tinos" w:cs="Tinos"/>
          <w:sz w:val="24"/>
          <w:szCs w:val="24"/>
        </w:rPr>
      </w:pPr>
      <w:r>
        <w:rPr>
          <w:rFonts w:ascii="Tinos" w:hAnsi="Tinos" w:eastAsia="Tinos" w:cs="Tinos"/>
          <w:sz w:val="24"/>
          <w:szCs w:val="24"/>
        </w:rPr>
        <w:t xml:space="preserve">5.1. </w:t>
      </w:r>
      <w:r>
        <w:rPr>
          <w:rFonts w:ascii="Tinos" w:hAnsi="Tinos" w:eastAsia="Tinos" w:cs="Tinos"/>
          <w:sz w:val="24"/>
          <w:szCs w:val="24"/>
        </w:rPr>
        <w:t xml:space="preserve">Любой спор, возникающий из отношений сторон по настоящему Дог</w:t>
      </w:r>
      <w:r>
        <w:rPr>
          <w:rFonts w:ascii="Tinos" w:hAnsi="Tinos" w:eastAsia="Tinos" w:cs="Tinos"/>
          <w:sz w:val="24"/>
          <w:szCs w:val="24"/>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Арбитражный суд </w:t>
      </w:r>
      <w:r>
        <w:rPr>
          <w:rFonts w:ascii="Tinos" w:hAnsi="Tinos" w:eastAsia="Tinos" w:cs="Tinos"/>
          <w:sz w:val="24"/>
          <w:szCs w:val="24"/>
        </w:rPr>
        <w:t xml:space="preserve">/ суд общей юрисдикции</w:t>
      </w:r>
      <w:r>
        <w:rPr>
          <w:rFonts w:ascii="Tinos" w:hAnsi="Tinos" w:eastAsia="Tinos" w:cs="Tinos"/>
          <w:sz w:val="24"/>
          <w:szCs w:val="24"/>
        </w:rPr>
        <w:t xml:space="preserve"> </w:t>
      </w:r>
      <w:r>
        <w:rPr>
          <w:rFonts w:ascii="Tinos" w:hAnsi="Tinos" w:eastAsia="Tinos" w:cs="Tinos"/>
          <w:sz w:val="24"/>
          <w:szCs w:val="24"/>
        </w:rPr>
        <w:t xml:space="preserve">Оренбургской области</w:t>
      </w:r>
      <w:r>
        <w:rPr>
          <w:rFonts w:ascii="Tinos" w:hAnsi="Tinos" w:eastAsia="Tinos" w:cs="Tinos"/>
          <w:sz w:val="24"/>
          <w:szCs w:val="24"/>
        </w:rPr>
        <w:t xml:space="preserve">.</w:t>
      </w:r>
      <w:r>
        <w:rPr>
          <w:rFonts w:ascii="Tinos" w:hAnsi="Tinos" w:cs="Tinos"/>
          <w:sz w:val="24"/>
          <w:szCs w:val="24"/>
        </w:rPr>
      </w:r>
      <w:r>
        <w:rPr>
          <w:rFonts w:ascii="Tinos" w:hAnsi="Tinos" w:cs="Tinos"/>
          <w:sz w:val="24"/>
          <w:szCs w:val="24"/>
        </w:rPr>
      </w:r>
    </w:p>
    <w:p>
      <w:pPr>
        <w:pStyle w:val="1122"/>
        <w:ind w:firstLine="708"/>
        <w:jc w:val="both"/>
        <w:spacing w:after="0" w:afterAutospacing="0" w:line="276" w:lineRule="auto"/>
        <w:widowControl w:val="off"/>
        <w:rPr>
          <w:rFonts w:ascii="Tinos" w:hAnsi="Tinos" w:cs="Tinos"/>
          <w:sz w:val="24"/>
          <w:szCs w:val="24"/>
        </w:rPr>
      </w:pPr>
      <w:r>
        <w:rPr>
          <w:rFonts w:ascii="Tinos" w:hAnsi="Tinos" w:eastAsia="Tinos" w:cs="Tinos"/>
          <w:sz w:val="24"/>
          <w:szCs w:val="24"/>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Tinos" w:hAnsi="Tinos" w:cs="Tinos"/>
          <w:sz w:val="24"/>
          <w:szCs w:val="24"/>
        </w:rPr>
      </w:r>
      <w:r>
        <w:rPr>
          <w:rFonts w:ascii="Tinos" w:hAnsi="Tinos" w:cs="Tinos"/>
          <w:sz w:val="24"/>
          <w:szCs w:val="24"/>
        </w:rPr>
      </w:r>
    </w:p>
    <w:p>
      <w:pPr>
        <w:pStyle w:val="1127"/>
        <w:ind w:firstLine="0"/>
        <w:jc w:val="center"/>
        <w:spacing w:after="0" w:afterAutospacing="0" w:line="276" w:lineRule="auto"/>
        <w:shd w:val="clear" w:color="auto" w:fill="cccccc"/>
        <w:rPr>
          <w:rFonts w:ascii="Tinos" w:hAnsi="Tinos" w:cs="Tinos"/>
          <w:b/>
          <w:bCs/>
          <w:sz w:val="24"/>
          <w:szCs w:val="24"/>
        </w:rPr>
      </w:pPr>
      <w:r>
        <w:rPr>
          <w:rFonts w:ascii="Tinos" w:hAnsi="Tinos" w:eastAsia="Tinos" w:cs="Tinos"/>
          <w:b/>
          <w:bCs/>
          <w:sz w:val="24"/>
          <w:szCs w:val="24"/>
        </w:rPr>
        <w:t xml:space="preserve">6. ЗАКЛЮЧИТЕЛЬНЫЕ ПОЛОЖЕНИЯ</w:t>
      </w:r>
      <w:r>
        <w:rPr>
          <w:rFonts w:ascii="Tinos" w:hAnsi="Tinos" w:cs="Tinos"/>
          <w:b/>
          <w:bCs/>
          <w:sz w:val="24"/>
          <w:szCs w:val="24"/>
        </w:rPr>
      </w:r>
      <w:r>
        <w:rPr>
          <w:rFonts w:ascii="Tinos" w:hAnsi="Tinos" w:cs="Tinos"/>
          <w:b/>
          <w:bC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6.1. </w:t>
      </w:r>
      <w:r>
        <w:rPr>
          <w:rFonts w:ascii="Tinos" w:hAnsi="Tinos" w:eastAsia="Tinos" w:cs="Tinos"/>
          <w:sz w:val="24"/>
          <w:szCs w:val="24"/>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w:t>
      </w:r>
      <w:r>
        <w:rPr>
          <w:rFonts w:ascii="Tinos" w:hAnsi="Tinos" w:eastAsia="Tinos" w:cs="Tinos"/>
          <w:sz w:val="24"/>
          <w:szCs w:val="24"/>
        </w:rPr>
        <w:t xml:space="preserve">оттисками печатей Кредитора и Нового кредитора (при наличии печати у Нового кредитора).</w:t>
      </w:r>
      <w:r>
        <w:rPr>
          <w:rFonts w:ascii="Tinos" w:hAnsi="Tinos" w:eastAsia="Tinos" w:cs="Tinos"/>
          <w:sz w:val="24"/>
          <w:szCs w:val="24"/>
        </w:rPr>
        <w:t xml:space="preserve"> Если Договор заключен в электронной форме с использованием усиленной квалифицированной электронной подписи</w:t>
      </w:r>
      <w:r>
        <w:rPr>
          <w:rStyle w:val="1150"/>
          <w:rFonts w:ascii="Tinos" w:hAnsi="Tinos" w:eastAsia="Tinos" w:cs="Tinos"/>
          <w:sz w:val="24"/>
          <w:szCs w:val="24"/>
        </w:rPr>
        <w:footnoteReference w:id="3"/>
      </w:r>
      <w:r>
        <w:rPr>
          <w:rFonts w:ascii="Tinos" w:hAnsi="Tinos" w:eastAsia="Tinos" w:cs="Tinos"/>
          <w:sz w:val="24"/>
          <w:szCs w:val="24"/>
        </w:rPr>
        <w:t xml:space="preserve">, то скрепление Договора оттисками печатей Сторон не осуществляется.</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nos" w:hAnsi="Tinos" w:eastAsia="Tinos" w:cs="Tinos"/>
          <w:sz w:val="24"/>
          <w:szCs w:val="24"/>
        </w:rPr>
        <w:t xml:space="preserve">направлены</w:t>
      </w:r>
      <w:r>
        <w:rPr>
          <w:rFonts w:ascii="Tinos" w:hAnsi="Tinos" w:eastAsia="Tinos" w:cs="Tinos"/>
          <w:sz w:val="24"/>
          <w:szCs w:val="24"/>
        </w:rPr>
        <w:t xml:space="preserve"> заказным письмом с уведомлением о вручении</w:t>
      </w:r>
      <w:r>
        <w:rPr>
          <w:rFonts w:ascii="Tinos" w:hAnsi="Tinos" w:eastAsia="Tinos" w:cs="Tinos"/>
          <w:sz w:val="24"/>
          <w:szCs w:val="24"/>
        </w:rPr>
        <w:t xml:space="preserve"> (в том числе ЭЗП</w:t>
      </w:r>
      <w:r>
        <w:rPr>
          <w:rStyle w:val="1150"/>
          <w:rFonts w:ascii="Tinos" w:hAnsi="Tinos" w:eastAsia="Tinos" w:cs="Tinos"/>
          <w:sz w:val="24"/>
          <w:szCs w:val="24"/>
        </w:rPr>
        <w:footnoteReference w:id="4"/>
      </w:r>
      <w:r>
        <w:rPr>
          <w:rFonts w:ascii="Tinos" w:hAnsi="Tinos" w:eastAsia="Tinos" w:cs="Tinos"/>
          <w:sz w:val="24"/>
          <w:szCs w:val="24"/>
        </w:rPr>
        <w:t xml:space="preserve">) </w:t>
      </w:r>
      <w:r>
        <w:rPr>
          <w:rFonts w:ascii="Tinos" w:hAnsi="Tinos" w:eastAsia="Tinos" w:cs="Tinos"/>
          <w:sz w:val="24"/>
          <w:szCs w:val="24"/>
        </w:rPr>
        <w:t xml:space="preserve">или д</w:t>
      </w:r>
      <w:r>
        <w:rPr>
          <w:rFonts w:ascii="Tinos" w:hAnsi="Tinos" w:eastAsia="Tinos" w:cs="Tinos"/>
          <w:sz w:val="24"/>
          <w:szCs w:val="24"/>
        </w:rPr>
        <w:t xml:space="preserve">о</w:t>
      </w:r>
      <w:r>
        <w:rPr>
          <w:rFonts w:ascii="Tinos" w:hAnsi="Tinos" w:eastAsia="Tinos" w:cs="Tinos"/>
          <w:sz w:val="24"/>
          <w:szCs w:val="24"/>
        </w:rPr>
        <w:t xml:space="preserve">ставлены по адресам сторон, указанным в статье 7 настоящего Договора, и вручены под расписку уполномоченным должностным л</w:t>
      </w:r>
      <w:r>
        <w:rPr>
          <w:rFonts w:ascii="Tinos" w:hAnsi="Tinos" w:eastAsia="Tinos" w:cs="Tinos"/>
          <w:sz w:val="24"/>
          <w:szCs w:val="24"/>
        </w:rPr>
        <w:t xml:space="preserve">и</w:t>
      </w:r>
      <w:r>
        <w:rPr>
          <w:rFonts w:ascii="Tinos" w:hAnsi="Tinos" w:eastAsia="Tinos" w:cs="Tinos"/>
          <w:sz w:val="24"/>
          <w:szCs w:val="24"/>
        </w:rPr>
        <w:t xml:space="preserve">цам</w:t>
      </w:r>
      <w:r>
        <w:rPr>
          <w:rFonts w:ascii="Tinos" w:hAnsi="Tinos" w:eastAsia="Tinos" w:cs="Tinos"/>
          <w:sz w:val="24"/>
          <w:szCs w:val="24"/>
        </w:rPr>
        <w:t xml:space="preserve"> или представителям</w:t>
      </w:r>
      <w:r>
        <w:rPr>
          <w:rFonts w:ascii="Tinos" w:hAnsi="Tinos" w:eastAsia="Tinos" w:cs="Tinos"/>
          <w:sz w:val="24"/>
          <w:szCs w:val="24"/>
        </w:rPr>
        <w:t xml:space="preserve"> сторон.</w:t>
      </w:r>
      <w:r>
        <w:rPr>
          <w:rFonts w:ascii="Tinos" w:hAnsi="Tinos" w:cs="Tinos"/>
          <w:sz w:val="24"/>
          <w:szCs w:val="24"/>
        </w:rPr>
      </w:r>
      <w:r>
        <w:rPr>
          <w:rFonts w:ascii="Tinos" w:hAnsi="Tinos" w:cs="Tinos"/>
          <w:sz w:val="24"/>
          <w:szCs w:val="24"/>
        </w:rPr>
      </w:r>
    </w:p>
    <w:p>
      <w:pPr>
        <w:pStyle w:val="1130"/>
        <w:ind w:left="0" w:firstLine="720"/>
        <w:spacing w:after="0" w:afterAutospacing="0" w:line="276" w:lineRule="auto"/>
        <w:widowControl w:val="off"/>
        <w:rPr>
          <w:rFonts w:ascii="Tinos" w:hAnsi="Tinos" w:cs="Tinos"/>
          <w:sz w:val="24"/>
          <w:szCs w:val="24"/>
        </w:rPr>
      </w:pPr>
      <w:r>
        <w:rPr>
          <w:rFonts w:ascii="Tinos" w:hAnsi="Tinos" w:eastAsia="Tinos" w:cs="Tinos"/>
          <w:sz w:val="24"/>
          <w:szCs w:val="24"/>
        </w:rPr>
        <w:t xml:space="preserve">6.4. Во всем остальном, что прямо не предусмотрено настоящим Договором, стор</w:t>
      </w:r>
      <w:r>
        <w:rPr>
          <w:rFonts w:ascii="Tinos" w:hAnsi="Tinos" w:eastAsia="Tinos" w:cs="Tinos"/>
          <w:sz w:val="24"/>
          <w:szCs w:val="24"/>
        </w:rPr>
        <w:t xml:space="preserve">о</w:t>
      </w:r>
      <w:r>
        <w:rPr>
          <w:rFonts w:ascii="Tinos" w:hAnsi="Tinos" w:eastAsia="Tinos" w:cs="Tinos"/>
          <w:sz w:val="24"/>
          <w:szCs w:val="24"/>
        </w:rPr>
        <w:t xml:space="preserve">ны руков</w:t>
      </w:r>
      <w:r>
        <w:rPr>
          <w:rFonts w:ascii="Tinos" w:hAnsi="Tinos" w:eastAsia="Tinos" w:cs="Tinos"/>
          <w:sz w:val="24"/>
          <w:szCs w:val="24"/>
        </w:rPr>
        <w:t xml:space="preserve">о</w:t>
      </w:r>
      <w:r>
        <w:rPr>
          <w:rFonts w:ascii="Tinos" w:hAnsi="Tinos" w:eastAsia="Tinos" w:cs="Tinos"/>
          <w:sz w:val="24"/>
          <w:szCs w:val="24"/>
        </w:rPr>
        <w:t xml:space="preserve">дствуются действующим законодательством Российской Федерации.</w:t>
      </w:r>
      <w:r>
        <w:rPr>
          <w:rFonts w:ascii="Tinos" w:hAnsi="Tinos" w:cs="Tinos"/>
          <w:sz w:val="24"/>
          <w:szCs w:val="24"/>
        </w:rPr>
      </w:r>
      <w:r>
        <w:rPr>
          <w:rFonts w:ascii="Tinos" w:hAnsi="Tinos" w:cs="Tinos"/>
          <w:sz w:val="24"/>
          <w:szCs w:val="24"/>
        </w:rPr>
      </w:r>
    </w:p>
    <w:p>
      <w:pPr>
        <w:pStyle w:val="1122"/>
        <w:numPr>
          <w:ilvl w:val="0"/>
          <w:numId w:val="0"/>
        </w:numPr>
        <w:ind w:firstLine="708"/>
        <w:jc w:val="both"/>
        <w:spacing w:after="0" w:afterAutospacing="0" w:line="276" w:lineRule="auto"/>
        <w:rPr>
          <w:rFonts w:ascii="Tinos" w:hAnsi="Tinos" w:cs="Tinos"/>
          <w:i/>
          <w:color w:val="00b0f0"/>
          <w:sz w:val="22"/>
          <w:szCs w:val="22"/>
        </w:rPr>
      </w:pPr>
      <w:r>
        <w:rPr>
          <w:rFonts w:ascii="Tinos" w:hAnsi="Tinos" w:eastAsia="Tinos" w:cs="Tinos"/>
          <w:i/>
          <w:color w:val="00b0f0"/>
          <w:sz w:val="22"/>
          <w:szCs w:val="22"/>
        </w:rPr>
        <w:t xml:space="preserve">Выбирается один из вариантов пункта 6.5.</w:t>
      </w:r>
      <w:r>
        <w:rPr>
          <w:rFonts w:ascii="Tinos" w:hAnsi="Tinos" w:cs="Tinos"/>
          <w:i/>
          <w:color w:val="00b0f0"/>
          <w:sz w:val="22"/>
          <w:szCs w:val="22"/>
        </w:rPr>
      </w:r>
      <w:r>
        <w:rPr>
          <w:rFonts w:ascii="Tinos" w:hAnsi="Tinos" w:cs="Tinos"/>
          <w:i/>
          <w:color w:val="00b0f0"/>
          <w:sz w:val="22"/>
          <w:szCs w:val="22"/>
        </w:rPr>
      </w:r>
    </w:p>
    <w:p>
      <w:pPr>
        <w:pStyle w:val="1122"/>
        <w:numPr>
          <w:ilvl w:val="0"/>
          <w:numId w:val="0"/>
        </w:numPr>
        <w:jc w:val="both"/>
        <w:spacing w:after="0" w:afterAutospacing="0" w:line="276" w:lineRule="auto"/>
        <w:rPr>
          <w:rFonts w:ascii="Tinos" w:hAnsi="Tinos" w:cs="Tinos"/>
          <w:i/>
          <w:sz w:val="22"/>
          <w:szCs w:val="22"/>
        </w:rPr>
      </w:pPr>
      <w:r>
        <w:rPr>
          <w:rFonts w:ascii="Tinos" w:hAnsi="Tinos" w:eastAsia="Tinos" w:cs="Tinos"/>
          <w:i/>
          <w:color w:val="00b0f0"/>
          <w:sz w:val="22"/>
          <w:szCs w:val="22"/>
        </w:rPr>
        <w:tab/>
        <w:t xml:space="preserve">Вариант 1 пункта 6.5 (применяется при заключении Договора на бумажном нос</w:t>
      </w:r>
      <w:r>
        <w:rPr>
          <w:rFonts w:ascii="Tinos" w:hAnsi="Tinos" w:eastAsia="Tinos" w:cs="Tinos"/>
          <w:i/>
          <w:color w:val="00b0f0"/>
          <w:sz w:val="22"/>
          <w:szCs w:val="22"/>
        </w:rPr>
        <w:t xml:space="preserve">и</w:t>
      </w:r>
      <w:r>
        <w:rPr>
          <w:rFonts w:ascii="Tinos" w:hAnsi="Tinos" w:eastAsia="Tinos" w:cs="Tinos"/>
          <w:i/>
          <w:color w:val="00b0f0"/>
          <w:sz w:val="22"/>
          <w:szCs w:val="22"/>
        </w:rPr>
        <w:t xml:space="preserve">теле).</w:t>
      </w:r>
      <w:r>
        <w:rPr>
          <w:rFonts w:ascii="Tinos" w:hAnsi="Tinos" w:cs="Tinos"/>
          <w:i/>
          <w:sz w:val="22"/>
          <w:szCs w:val="22"/>
        </w:rPr>
      </w:r>
      <w:r>
        <w:rPr>
          <w:rFonts w:ascii="Tinos" w:hAnsi="Tinos" w:cs="Tinos"/>
          <w:i/>
          <w:sz w:val="22"/>
          <w:szCs w:val="22"/>
        </w:rPr>
      </w:r>
    </w:p>
    <w:p>
      <w:pPr>
        <w:pStyle w:val="1122"/>
        <w:numPr>
          <w:ilvl w:val="0"/>
          <w:numId w:val="0"/>
        </w:numPr>
        <w:ind w:firstLine="708"/>
        <w:jc w:val="both"/>
        <w:spacing w:after="0" w:afterAutospacing="0" w:line="276" w:lineRule="auto"/>
        <w:rPr>
          <w:rFonts w:ascii="Tinos" w:hAnsi="Tinos" w:cs="Tinos"/>
          <w:sz w:val="24"/>
          <w:szCs w:val="24"/>
        </w:rPr>
      </w:pPr>
      <w:r>
        <w:rPr>
          <w:rFonts w:ascii="Tinos" w:hAnsi="Tinos" w:eastAsia="Tinos" w:cs="Tinos"/>
          <w:sz w:val="24"/>
          <w:szCs w:val="24"/>
        </w:rPr>
        <w:t xml:space="preserve">6.5</w:t>
      </w:r>
      <w:r>
        <w:rPr>
          <w:rFonts w:ascii="Tinos" w:hAnsi="Tinos" w:eastAsia="Tinos" w:cs="Tinos"/>
          <w:sz w:val="24"/>
          <w:szCs w:val="24"/>
        </w:rPr>
        <w:t xml:space="preserve">.</w:t>
      </w:r>
      <w:r>
        <w:rPr>
          <w:rFonts w:ascii="Tinos" w:hAnsi="Tinos" w:eastAsia="Tinos" w:cs="Tinos"/>
          <w:sz w:val="24"/>
          <w:szCs w:val="24"/>
          <w:lang w:val="en-US"/>
        </w:rPr>
        <w:t xml:space="preserve"> </w:t>
      </w:r>
      <w:r>
        <w:rPr>
          <w:rFonts w:ascii="Tinos" w:hAnsi="Tinos" w:eastAsia="Tinos" w:cs="Tinos"/>
          <w:sz w:val="24"/>
          <w:szCs w:val="24"/>
        </w:rPr>
        <w:t xml:space="preserve">Договор составлен в 2 (Двух) идентичных экземплярах, имеющих равную юридическую силу, 1 (Один) – для Кредитора и 1 (Один) – для Нового кредитора.</w:t>
      </w:r>
      <w:r>
        <w:rPr>
          <w:rFonts w:ascii="Tinos" w:hAnsi="Tinos" w:cs="Tinos"/>
          <w:sz w:val="24"/>
          <w:szCs w:val="24"/>
        </w:rPr>
      </w:r>
      <w:r>
        <w:rPr>
          <w:rFonts w:ascii="Tinos" w:hAnsi="Tinos" w:cs="Tinos"/>
          <w:sz w:val="24"/>
          <w:szCs w:val="24"/>
        </w:rPr>
      </w:r>
    </w:p>
    <w:p>
      <w:pPr>
        <w:pStyle w:val="1122"/>
        <w:numPr>
          <w:ilvl w:val="0"/>
          <w:numId w:val="0"/>
        </w:numPr>
        <w:ind w:firstLine="708"/>
        <w:jc w:val="both"/>
        <w:spacing w:after="0" w:afterAutospacing="0" w:line="276" w:lineRule="auto"/>
        <w:rPr>
          <w:rFonts w:ascii="Tinos" w:hAnsi="Tinos" w:cs="Tinos"/>
          <w:i/>
          <w:color w:val="00b0f0"/>
          <w:sz w:val="22"/>
          <w:szCs w:val="22"/>
        </w:rPr>
      </w:pPr>
      <w:r>
        <w:rPr>
          <w:rFonts w:ascii="Tinos" w:hAnsi="Tinos" w:eastAsia="Tinos" w:cs="Tinos"/>
          <w:i/>
          <w:color w:val="00b0f0"/>
          <w:sz w:val="22"/>
          <w:szCs w:val="22"/>
        </w:rPr>
        <w:t xml:space="preserve">Вариант 2 пункта 6.5. (применяется, если предусмотрено заключение Договора в электронной форме с применением усиленной квалифицированной электронной подписи).</w:t>
      </w:r>
      <w:r>
        <w:rPr>
          <w:rFonts w:ascii="Tinos" w:hAnsi="Tinos" w:cs="Tinos"/>
          <w:i/>
          <w:color w:val="00b0f0"/>
          <w:sz w:val="22"/>
          <w:szCs w:val="22"/>
        </w:rPr>
      </w:r>
      <w:r>
        <w:rPr>
          <w:rFonts w:ascii="Tinos" w:hAnsi="Tinos" w:cs="Tinos"/>
          <w:i/>
          <w:color w:val="00b0f0"/>
          <w:sz w:val="22"/>
          <w:szCs w:val="22"/>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6.5</w:t>
      </w:r>
      <w:r>
        <w:rPr>
          <w:rFonts w:ascii="Tinos" w:hAnsi="Tinos" w:eastAsia="Tinos" w:cs="Tinos"/>
          <w:sz w:val="24"/>
          <w:szCs w:val="24"/>
        </w:rPr>
        <w:t xml:space="preserve">.</w:t>
      </w:r>
      <w:r>
        <w:rPr>
          <w:rFonts w:ascii="Tinos" w:hAnsi="Tinos" w:eastAsia="Tinos" w:cs="Tinos"/>
          <w:sz w:val="24"/>
          <w:szCs w:val="24"/>
          <w:lang w:val="en-US"/>
        </w:rPr>
        <w:t xml:space="preserve"> </w:t>
      </w:r>
      <w:r>
        <w:rPr>
          <w:rFonts w:ascii="Tinos" w:hAnsi="Tinos" w:eastAsia="Tinos" w:cs="Tinos"/>
          <w:sz w:val="24"/>
          <w:szCs w:val="24"/>
        </w:rPr>
        <w:t xml:space="preserve">Настоящий Договор заключен Сторонами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r>
        <w:rPr>
          <w:rFonts w:ascii="Tinos" w:hAnsi="Tinos" w:eastAsia="Tinos" w:cs="Tinos"/>
          <w:sz w:val="24"/>
          <w:szCs w:val="24"/>
        </w:rPr>
        <w:t xml:space="preserve"> </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Новый кредитор</w:t>
      </w:r>
      <w:r>
        <w:rPr>
          <w:rFonts w:ascii="Tinos" w:hAnsi="Tinos" w:eastAsia="Tinos" w:cs="Tinos"/>
          <w:sz w:val="24"/>
          <w:szCs w:val="24"/>
        </w:rPr>
        <w:t xml:space="preserve"> осведомлен и принимает риски, связанные с подписанием настоящего Договора усиленной квалифицированной электронной подписью, а также ответственность за любые негативные последствия подписания настоящего Договора </w:t>
      </w:r>
      <w:r>
        <w:rPr>
          <w:rFonts w:ascii="Tinos" w:hAnsi="Tinos" w:eastAsia="Tinos" w:cs="Tinos"/>
          <w:sz w:val="24"/>
          <w:szCs w:val="24"/>
        </w:rPr>
        <w:t xml:space="preserve">Новым кредитором </w:t>
      </w:r>
      <w:r>
        <w:rPr>
          <w:rFonts w:ascii="Tinos" w:hAnsi="Tinos" w:eastAsia="Tinos" w:cs="Tinos"/>
          <w:sz w:val="24"/>
          <w:szCs w:val="24"/>
        </w:rPr>
        <w:t xml:space="preserve">усиленной квалифицированной электронной подписью, которые могут наступить, в т.ч. за нарушение конфиденциальности ключей электронных подписей путем предоставления </w:t>
      </w:r>
      <w:r>
        <w:rPr>
          <w:rFonts w:ascii="Tinos" w:hAnsi="Tinos" w:eastAsia="Tinos" w:cs="Tinos"/>
          <w:sz w:val="24"/>
          <w:szCs w:val="24"/>
        </w:rPr>
        <w:t xml:space="preserve">Новым кредитором</w:t>
      </w:r>
      <w:r>
        <w:rPr>
          <w:rFonts w:ascii="Tinos" w:hAnsi="Tinos" w:eastAsia="Tinos" w:cs="Tinos"/>
          <w:sz w:val="24"/>
          <w:szCs w:val="24"/>
        </w:rPr>
        <w:t xml:space="preserve"> доступа конкретным лицам к:</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 программно-аппаратному комплексу, содержащему средство криптографической защиты информации, которое позволяет подписывать документы усиленной квалифицированной электронной подписью;</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 функциональному ключевому носителю, содержащему информацию для формирования усиленной квалифицированной электронной подписи;</w:t>
      </w:r>
      <w:r>
        <w:rPr>
          <w:rFonts w:ascii="Tinos" w:hAnsi="Tinos" w:cs="Tinos"/>
          <w:sz w:val="24"/>
          <w:szCs w:val="24"/>
        </w:rPr>
      </w:r>
      <w:r>
        <w:rPr>
          <w:rFonts w:ascii="Tinos" w:hAnsi="Tinos" w:cs="Tinos"/>
          <w:sz w:val="24"/>
          <w:szCs w:val="24"/>
        </w:rPr>
      </w:r>
    </w:p>
    <w:p>
      <w:pPr>
        <w:pStyle w:val="1127"/>
        <w:jc w:val="both"/>
        <w:spacing w:after="0" w:afterAutospacing="0" w:line="276" w:lineRule="auto"/>
        <w:rPr>
          <w:rFonts w:ascii="Tinos" w:hAnsi="Tinos" w:cs="Tinos"/>
          <w:sz w:val="24"/>
          <w:szCs w:val="24"/>
        </w:rPr>
      </w:pPr>
      <w:r>
        <w:rPr>
          <w:rFonts w:ascii="Tinos" w:hAnsi="Tinos" w:eastAsia="Tinos" w:cs="Tinos"/>
          <w:sz w:val="24"/>
          <w:szCs w:val="24"/>
        </w:rPr>
        <w:t xml:space="preserve">- сертификату ключа проверки электронной п</w:t>
      </w:r>
      <w:r>
        <w:rPr>
          <w:rFonts w:ascii="Tinos" w:hAnsi="Tinos" w:eastAsia="Tinos" w:cs="Tinos"/>
          <w:sz w:val="24"/>
          <w:szCs w:val="24"/>
        </w:rPr>
        <w:t xml:space="preserve">одписи, созданному и выданному аккредитованными в порядке, установленном Федеральным законом «Об электронной подписи», удостоверяющими центрами (далее - аккредитованные центры), использующими средства электронной подписи и средства аккредитованного центра.</w:t>
      </w:r>
      <w:r>
        <w:rPr>
          <w:rFonts w:ascii="Tinos" w:hAnsi="Tinos" w:cs="Tinos"/>
          <w:sz w:val="24"/>
          <w:szCs w:val="24"/>
        </w:rPr>
      </w:r>
      <w:r>
        <w:rPr>
          <w:rFonts w:ascii="Tinos" w:hAnsi="Tinos" w:cs="Tinos"/>
          <w:sz w:val="24"/>
          <w:szCs w:val="24"/>
        </w:rPr>
      </w:r>
    </w:p>
    <w:p>
      <w:pPr>
        <w:pStyle w:val="1123"/>
        <w:keepNext w:val="0"/>
        <w:spacing w:line="276" w:lineRule="auto"/>
        <w:shd w:val="clear" w:color="auto" w:fill="cccccc"/>
        <w:widowControl w:val="off"/>
        <w:rPr>
          <w:rFonts w:ascii="Tinos" w:hAnsi="Tinos" w:cs="Tinos"/>
          <w:sz w:val="20"/>
          <w:szCs w:val="20"/>
          <w:u w:val="none"/>
        </w:rPr>
      </w:pPr>
      <w:r>
        <w:rPr>
          <w:rFonts w:ascii="Tinos" w:hAnsi="Tinos" w:eastAsia="Tinos" w:cs="Tinos"/>
          <w:sz w:val="20"/>
          <w:szCs w:val="20"/>
          <w:u w:val="none"/>
        </w:rPr>
        <w:t xml:space="preserve">7. ЮРИДИЧЕСКИЕ АДРЕСА, БАНКОВСКИЕ РЕКВИЗИТЫ</w:t>
      </w:r>
      <w:r>
        <w:rPr>
          <w:rFonts w:ascii="Tinos" w:hAnsi="Tinos" w:cs="Tinos"/>
          <w:sz w:val="20"/>
          <w:szCs w:val="20"/>
          <w:u w:val="none"/>
        </w:rPr>
      </w:r>
      <w:r>
        <w:rPr>
          <w:rFonts w:ascii="Tinos" w:hAnsi="Tinos" w:cs="Tinos"/>
          <w:sz w:val="20"/>
          <w:szCs w:val="20"/>
          <w:u w:val="none"/>
        </w:rPr>
      </w:r>
    </w:p>
    <w:p>
      <w:pPr>
        <w:pStyle w:val="1123"/>
        <w:keepNext w:val="0"/>
        <w:spacing w:line="276" w:lineRule="auto"/>
        <w:shd w:val="clear" w:color="auto" w:fill="cccccc"/>
        <w:widowControl w:val="off"/>
        <w:rPr>
          <w:rFonts w:ascii="Tinos" w:hAnsi="Tinos" w:cs="Tinos"/>
          <w:sz w:val="20"/>
          <w:szCs w:val="20"/>
          <w:u w:val="none"/>
        </w:rPr>
      </w:pPr>
      <w:r>
        <w:rPr>
          <w:rFonts w:ascii="Tinos" w:hAnsi="Tinos" w:eastAsia="Tinos" w:cs="Tinos"/>
          <w:sz w:val="20"/>
          <w:szCs w:val="20"/>
          <w:u w:val="none"/>
        </w:rPr>
        <w:t xml:space="preserve">И МЕСТО НАХОЖДЕНИЯ СТ</w:t>
      </w:r>
      <w:r>
        <w:rPr>
          <w:rFonts w:ascii="Tinos" w:hAnsi="Tinos" w:eastAsia="Tinos" w:cs="Tinos"/>
          <w:sz w:val="20"/>
          <w:szCs w:val="20"/>
          <w:u w:val="none"/>
        </w:rPr>
        <w:t xml:space="preserve">О</w:t>
      </w:r>
      <w:r>
        <w:rPr>
          <w:rFonts w:ascii="Tinos" w:hAnsi="Tinos" w:eastAsia="Tinos" w:cs="Tinos"/>
          <w:sz w:val="20"/>
          <w:szCs w:val="20"/>
          <w:u w:val="none"/>
        </w:rPr>
        <w:t xml:space="preserve">РОН. ПОДПИСИ СТОРОН</w:t>
      </w:r>
      <w:r>
        <w:rPr>
          <w:rFonts w:ascii="Tinos" w:hAnsi="Tinos" w:cs="Tinos"/>
          <w:sz w:val="20"/>
          <w:szCs w:val="20"/>
          <w:u w:val="none"/>
        </w:rPr>
      </w:r>
      <w:r>
        <w:rPr>
          <w:rFonts w:ascii="Tinos" w:hAnsi="Tinos" w:cs="Tinos"/>
          <w:sz w:val="20"/>
          <w:szCs w:val="20"/>
          <w:u w:val="none"/>
        </w:rPr>
      </w:r>
    </w:p>
    <w:tbl>
      <w:tblPr>
        <w:tblW w:w="10230" w:type="dxa"/>
        <w:jc w:val="center"/>
        <w:tblInd w:w="312" w:type="dxa"/>
        <w:tblLayout w:type="fixed"/>
        <w:tblCellMar>
          <w:left w:w="70" w:type="dxa"/>
          <w:top w:w="0" w:type="dxa"/>
          <w:right w:w="70" w:type="dxa"/>
          <w:bottom w:w="0" w:type="dxa"/>
        </w:tblCellMar>
        <w:tblLook w:val="04A0" w:firstRow="1" w:lastRow="0" w:firstColumn="1" w:lastColumn="0" w:noHBand="0" w:noVBand="1"/>
      </w:tblPr>
      <w:tblGrid>
        <w:gridCol w:w="5082"/>
        <w:gridCol w:w="5148"/>
      </w:tblGrid>
      <w:tr>
        <w:tblPrEx/>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3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t xml:space="preserve">Кредитор</w:t>
            </w:r>
            <w:r>
              <w:rPr>
                <w:rFonts w:ascii="Tinos" w:hAnsi="Tinos" w:cs="Tinos"/>
                <w:b/>
                <w:bCs/>
                <w:sz w:val="16"/>
                <w:szCs w:val="16"/>
              </w:rPr>
            </w:r>
            <w:r>
              <w:rPr>
                <w:rFonts w:ascii="Tinos" w:hAnsi="Tinos" w:cs="Tinos"/>
                <w:b/>
                <w:bCs/>
                <w:sz w:val="16"/>
                <w:szCs w:val="16"/>
              </w:rPr>
            </w:r>
          </w:p>
          <w:p>
            <w:pPr>
              <w:pStyle w:val="1122"/>
              <w:jc w:val="both"/>
              <w:spacing w:line="240" w:lineRule="auto"/>
              <w:widowControl w:val="off"/>
              <w:rPr>
                <w:rFonts w:ascii="Tinos" w:hAnsi="Tinos" w:cs="Tinos"/>
                <w:b/>
                <w:bCs/>
                <w:sz w:val="16"/>
                <w:szCs w:val="16"/>
              </w:rPr>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3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t xml:space="preserve">Новый кредитор</w:t>
            </w:r>
            <w:r>
              <w:rPr>
                <w:rFonts w:ascii="Tinos" w:hAnsi="Tinos" w:cs="Tinos"/>
                <w:b/>
                <w:bCs/>
                <w:sz w:val="16"/>
                <w:szCs w:val="16"/>
              </w:rPr>
            </w:r>
            <w:r>
              <w:rPr>
                <w:rFonts w:ascii="Tinos" w:hAnsi="Tinos" w:cs="Tinos"/>
                <w:b/>
                <w:bCs/>
                <w:sz w:val="16"/>
                <w:szCs w:val="16"/>
              </w:rPr>
            </w:r>
          </w:p>
          <w:p>
            <w:pPr>
              <w:pStyle w:val="1122"/>
              <w:jc w:val="both"/>
              <w:spacing w:line="240" w:lineRule="auto"/>
              <w:widowControl w:val="off"/>
              <w:rPr>
                <w:rFonts w:ascii="Tinos" w:hAnsi="Tinos" w:cs="Tinos"/>
                <w:b/>
                <w:bCs/>
                <w:sz w:val="16"/>
                <w:szCs w:val="16"/>
              </w:rPr>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tc>
      </w:tr>
      <w:tr>
        <w:tblPrEx/>
        <w:trPr>
          <w:trHeight w:val="438"/>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____________________________________</w:t>
            </w:r>
            <w:r>
              <w:rPr>
                <w:rFonts w:ascii="Tinos" w:hAnsi="Tinos" w:cs="Tinos"/>
                <w:sz w:val="16"/>
                <w:szCs w:val="16"/>
              </w:rPr>
            </w:r>
            <w:r>
              <w:rPr>
                <w:rFonts w:ascii="Tinos" w:hAnsi="Tinos" w:cs="Tinos"/>
                <w:sz w:val="16"/>
                <w:szCs w:val="16"/>
              </w:rPr>
            </w:r>
          </w:p>
          <w:p>
            <w:pPr>
              <w:pStyle w:val="1122"/>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Место нахождения:</w:t>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____________________________________</w:t>
            </w:r>
            <w:r>
              <w:rPr>
                <w:rFonts w:ascii="Tinos" w:hAnsi="Tinos" w:cs="Tinos"/>
                <w:sz w:val="16"/>
                <w:szCs w:val="16"/>
              </w:rPr>
            </w:r>
            <w:r>
              <w:rPr>
                <w:rFonts w:ascii="Tinos" w:hAnsi="Tinos" w:cs="Tinos"/>
                <w:sz w:val="16"/>
                <w:szCs w:val="16"/>
              </w:rPr>
            </w:r>
          </w:p>
          <w:p>
            <w:pPr>
              <w:pStyle w:val="1122"/>
              <w:ind w:left="332"/>
              <w:jc w:val="both"/>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Место нахождения:</w:t>
            </w:r>
            <w:r>
              <w:rPr>
                <w:rFonts w:ascii="Tinos" w:hAnsi="Tinos" w:cs="Tinos"/>
                <w:sz w:val="16"/>
                <w:szCs w:val="16"/>
              </w:rPr>
            </w:r>
            <w:r>
              <w:rPr>
                <w:rFonts w:ascii="Tinos" w:hAnsi="Tinos" w:cs="Tinos"/>
                <w:sz w:val="16"/>
                <w:szCs w:val="16"/>
              </w:rPr>
            </w:r>
          </w:p>
        </w:tc>
      </w:tr>
      <w:tr>
        <w:tblPrEx/>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ИНН </w:t>
            </w:r>
            <w:r>
              <w:rPr>
                <w:rFonts w:ascii="Tinos" w:hAnsi="Tinos" w:cs="Tinos"/>
                <w:sz w:val="16"/>
                <w:szCs w:val="16"/>
              </w:rPr>
            </w:r>
            <w:r>
              <w:rPr>
                <w:rFonts w:ascii="Tinos" w:hAnsi="Tinos" w:cs="Tinos"/>
                <w:sz w:val="16"/>
                <w:szCs w:val="16"/>
              </w:rPr>
            </w:r>
          </w:p>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ОГРН</w:t>
            </w:r>
            <w:r>
              <w:rPr>
                <w:rFonts w:ascii="Tinos" w:hAnsi="Tinos" w:cs="Tinos"/>
                <w:sz w:val="16"/>
                <w:szCs w:val="16"/>
              </w:rPr>
            </w:r>
            <w:r>
              <w:rPr>
                <w:rFonts w:ascii="Tinos" w:hAnsi="Tinos" w:cs="Tinos"/>
                <w:sz w:val="16"/>
                <w:szCs w:val="16"/>
              </w:rPr>
            </w:r>
          </w:p>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БИК</w:t>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ИНН </w:t>
            </w:r>
            <w:r>
              <w:rPr>
                <w:rFonts w:ascii="Tinos" w:hAnsi="Tinos" w:cs="Tinos"/>
                <w:sz w:val="16"/>
                <w:szCs w:val="16"/>
              </w:rPr>
            </w:r>
            <w:r>
              <w:rPr>
                <w:rFonts w:ascii="Tinos" w:hAnsi="Tinos" w:cs="Tinos"/>
                <w:sz w:val="16"/>
                <w:szCs w:val="16"/>
              </w:rPr>
            </w:r>
          </w:p>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ОГРН</w:t>
            </w:r>
            <w:r>
              <w:rPr>
                <w:rFonts w:ascii="Tinos" w:hAnsi="Tinos" w:cs="Tinos"/>
                <w:sz w:val="16"/>
                <w:szCs w:val="16"/>
              </w:rPr>
            </w:r>
            <w:r>
              <w:rPr>
                <w:rFonts w:ascii="Tinos" w:hAnsi="Tinos" w:cs="Tinos"/>
                <w:sz w:val="16"/>
                <w:szCs w:val="16"/>
              </w:rPr>
            </w:r>
          </w:p>
          <w:p>
            <w:pPr>
              <w:pStyle w:val="1122"/>
              <w:spacing w:line="240" w:lineRule="auto"/>
              <w:widowControl w:val="off"/>
              <w:rPr>
                <w:rFonts w:ascii="Tinos" w:hAnsi="Tinos" w:cs="Tinos"/>
                <w:sz w:val="16"/>
                <w:szCs w:val="16"/>
              </w:rPr>
            </w:pPr>
            <w:r>
              <w:rPr>
                <w:rFonts w:ascii="Tinos" w:hAnsi="Tinos" w:eastAsia="Tinos" w:cs="Tinos"/>
                <w:sz w:val="16"/>
                <w:szCs w:val="16"/>
              </w:rPr>
              <w:t xml:space="preserve">СНИЛС</w:t>
            </w:r>
            <w:r>
              <w:rPr>
                <w:rStyle w:val="1150"/>
                <w:rFonts w:ascii="Tinos" w:hAnsi="Tinos" w:eastAsia="Tinos" w:cs="Tinos"/>
                <w:sz w:val="16"/>
                <w:szCs w:val="16"/>
              </w:rPr>
              <w:footnoteReference w:id="5"/>
            </w:r>
            <w:r>
              <w:rPr>
                <w:rFonts w:ascii="Tinos" w:hAnsi="Tinos" w:eastAsia="Tinos" w:cs="Tinos"/>
                <w:sz w:val="16"/>
                <w:szCs w:val="16"/>
              </w:rPr>
              <w:t xml:space="preserve">  ____________________________</w:t>
            </w:r>
            <w:r>
              <w:rPr>
                <w:rFonts w:ascii="Tinos" w:hAnsi="Tinos" w:cs="Tinos"/>
                <w:sz w:val="16"/>
                <w:szCs w:val="16"/>
              </w:rPr>
            </w:r>
            <w:r>
              <w:rPr>
                <w:rFonts w:ascii="Tinos" w:hAnsi="Tinos" w:cs="Tinos"/>
                <w:sz w:val="16"/>
                <w:szCs w:val="16"/>
              </w:rPr>
            </w:r>
          </w:p>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              </w:t>
            </w:r>
            <w:r>
              <w:rPr>
                <w:rFonts w:ascii="Tinos" w:hAnsi="Tinos" w:eastAsia="Tinos" w:cs="Tinos"/>
                <w:sz w:val="16"/>
                <w:szCs w:val="16"/>
              </w:rPr>
              <w:t xml:space="preserve">   </w:t>
            </w:r>
            <w:r>
              <w:rPr>
                <w:rFonts w:ascii="Tinos" w:hAnsi="Tinos" w:eastAsia="Tinos" w:cs="Tinos"/>
                <w:sz w:val="16"/>
                <w:szCs w:val="16"/>
                <w:vertAlign w:val="superscript"/>
              </w:rPr>
              <w:t xml:space="preserve">(указывается СНИЛС лица, подписывающего Договор</w:t>
            </w:r>
            <w:r>
              <w:rPr>
                <w:rFonts w:ascii="Tinos" w:hAnsi="Tinos" w:eastAsia="Tinos" w:cs="Tinos"/>
                <w:sz w:val="16"/>
                <w:szCs w:val="16"/>
                <w:vertAlign w:val="superscript"/>
              </w:rPr>
              <w:t xml:space="preserve">)</w:t>
            </w:r>
            <w:r>
              <w:rPr>
                <w:rFonts w:ascii="Tinos" w:hAnsi="Tinos" w:cs="Tinos"/>
                <w:sz w:val="16"/>
                <w:szCs w:val="16"/>
              </w:rPr>
            </w:r>
            <w:r>
              <w:rPr>
                <w:rFonts w:ascii="Tinos" w:hAnsi="Tinos" w:cs="Tinos"/>
                <w:sz w:val="16"/>
                <w:szCs w:val="16"/>
              </w:rPr>
            </w:r>
          </w:p>
          <w:p>
            <w:pPr>
              <w:pStyle w:val="1122"/>
              <w:jc w:val="both"/>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tc>
      </w:tr>
      <w:tr>
        <w:tblPrEx/>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 корр. счета/субсчета, где открыт</w:t>
            </w:r>
            <w:r>
              <w:rPr>
                <w:rFonts w:ascii="Tinos" w:hAnsi="Tinos" w:cs="Tinos"/>
                <w:sz w:val="16"/>
                <w:szCs w:val="16"/>
              </w:rPr>
            </w:r>
            <w:r>
              <w:rPr>
                <w:rFonts w:ascii="Tinos" w:hAnsi="Tinos" w:cs="Tinos"/>
                <w:sz w:val="16"/>
                <w:szCs w:val="16"/>
              </w:rPr>
            </w:r>
          </w:p>
          <w:p>
            <w:pPr>
              <w:pStyle w:val="1122"/>
              <w:jc w:val="both"/>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22"/>
              <w:jc w:val="both"/>
              <w:spacing w:line="240" w:lineRule="auto"/>
              <w:widowControl w:val="off"/>
              <w:rPr>
                <w:rFonts w:ascii="Tinos" w:hAnsi="Tinos" w:cs="Tinos"/>
                <w:sz w:val="16"/>
                <w:szCs w:val="16"/>
              </w:rPr>
            </w:pPr>
            <w:r>
              <w:rPr>
                <w:rFonts w:ascii="Tinos" w:hAnsi="Tinos" w:eastAsia="Tinos" w:cs="Tinos"/>
                <w:sz w:val="16"/>
                <w:szCs w:val="16"/>
              </w:rPr>
              <w:t xml:space="preserve">№№ счетов</w:t>
            </w:r>
            <w:r>
              <w:rPr>
                <w:rFonts w:ascii="Tinos" w:hAnsi="Tinos" w:cs="Tinos"/>
                <w:sz w:val="16"/>
                <w:szCs w:val="16"/>
              </w:rPr>
            </w:r>
            <w:r>
              <w:rPr>
                <w:rFonts w:ascii="Tinos" w:hAnsi="Tinos" w:cs="Tinos"/>
                <w:sz w:val="16"/>
                <w:szCs w:val="16"/>
              </w:rPr>
            </w:r>
          </w:p>
        </w:tc>
      </w:tr>
      <w:tr>
        <w:tblPrEx/>
        <w:trPr>
          <w:cantSplit/>
          <w:trHeight w:val="269"/>
        </w:trPr>
        <w:tc>
          <w:tcPr>
            <w:gridSpan w:val="2"/>
            <w:tcBorders>
              <w:top w:val="single" w:color="000000" w:sz="4" w:space="0"/>
              <w:left w:val="single" w:color="000000" w:sz="4" w:space="0"/>
              <w:bottom w:val="single" w:color="000000" w:sz="4" w:space="0"/>
              <w:right w:val="single" w:color="000000" w:sz="4" w:space="0"/>
            </w:tcBorders>
            <w:tcW w:w="10230" w:type="dxa"/>
            <w:vAlign w:val="top"/>
            <w:textDirection w:val="lrTb"/>
            <w:noWrap w:val="false"/>
          </w:tcPr>
          <w:p>
            <w:pPr>
              <w:pStyle w:val="1122"/>
              <w:jc w:val="center"/>
              <w:spacing w:line="240" w:lineRule="auto"/>
              <w:widowControl w:val="off"/>
              <w:rPr>
                <w:rFonts w:ascii="Tinos" w:hAnsi="Tinos" w:cs="Tinos"/>
                <w:b/>
                <w:sz w:val="16"/>
                <w:szCs w:val="16"/>
              </w:rPr>
            </w:pPr>
            <w:r>
              <w:rPr>
                <w:rFonts w:ascii="Tinos" w:hAnsi="Tinos" w:eastAsia="Tinos" w:cs="Tinos"/>
                <w:b/>
                <w:sz w:val="16"/>
                <w:szCs w:val="16"/>
              </w:rPr>
              <w:t xml:space="preserve">ПОДПИСИ СТОРОН:</w:t>
            </w:r>
            <w:r>
              <w:rPr>
                <w:rFonts w:ascii="Tinos" w:hAnsi="Tinos" w:cs="Tinos"/>
                <w:b/>
                <w:sz w:val="16"/>
                <w:szCs w:val="16"/>
              </w:rPr>
            </w:r>
            <w:r>
              <w:rPr>
                <w:rFonts w:ascii="Tinos" w:hAnsi="Tinos" w:cs="Tinos"/>
                <w:b/>
                <w:sz w:val="16"/>
                <w:szCs w:val="16"/>
              </w:rPr>
            </w:r>
          </w:p>
        </w:tc>
      </w:tr>
      <w:tr>
        <w:tblPrEx/>
        <w:trPr>
          <w:trHeight w:val="1244"/>
        </w:trPr>
        <w:tc>
          <w:tcPr>
            <w:tcBorders>
              <w:top w:val="single" w:color="000000" w:sz="4" w:space="0"/>
              <w:left w:val="single" w:color="000000" w:sz="4" w:space="0"/>
              <w:bottom w:val="single" w:color="000000" w:sz="4" w:space="0"/>
              <w:right w:val="single" w:color="000000" w:sz="4" w:space="0"/>
            </w:tcBorders>
            <w:tcW w:w="5082" w:type="dxa"/>
            <w:vAlign w:val="top"/>
            <w:textDirection w:val="lrTb"/>
            <w:noWrap w:val="false"/>
          </w:tcPr>
          <w:p>
            <w:pPr>
              <w:pStyle w:val="113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p>
            <w:pPr>
              <w:pStyle w:val="1137"/>
              <w:keepNext w:val="0"/>
              <w:spacing w:line="240" w:lineRule="auto"/>
              <w:widowControl w:val="off"/>
              <w:rPr>
                <w:rFonts w:ascii="Tinos" w:hAnsi="Tinos" w:cs="Tinos"/>
                <w:sz w:val="16"/>
                <w:szCs w:val="16"/>
              </w:rPr>
              <w:outlineLvl w:val="3"/>
            </w:pPr>
            <w:r>
              <w:rPr>
                <w:rFonts w:ascii="Tinos" w:hAnsi="Tinos" w:eastAsia="Tinos" w:cs="Tinos"/>
                <w:b/>
                <w:bCs/>
                <w:sz w:val="16"/>
                <w:szCs w:val="16"/>
              </w:rPr>
              <w:t xml:space="preserve">Кредитор  </w:t>
            </w:r>
            <w:r>
              <w:rPr>
                <w:rFonts w:ascii="Tinos" w:hAnsi="Tinos" w:cs="Tinos"/>
                <w:sz w:val="16"/>
                <w:szCs w:val="16"/>
              </w:rPr>
            </w:r>
            <w:r>
              <w:rPr>
                <w:rFonts w:ascii="Tinos" w:hAnsi="Tinos" w:cs="Tinos"/>
                <w:sz w:val="16"/>
                <w:szCs w:val="16"/>
              </w:rPr>
            </w:r>
          </w:p>
          <w:p>
            <w:pPr>
              <w:pStyle w:val="1140"/>
              <w:spacing w:line="240" w:lineRule="auto"/>
              <w:rPr>
                <w:rFonts w:ascii="Tinos" w:hAnsi="Tinos" w:cs="Tinos"/>
                <w:sz w:val="16"/>
                <w:szCs w:val="16"/>
              </w:rPr>
            </w:pPr>
            <w:r>
              <w:rPr>
                <w:rFonts w:ascii="Tinos" w:hAnsi="Tinos" w:eastAsia="Tinos" w:cs="Tinos"/>
                <w:sz w:val="16"/>
                <w:szCs w:val="16"/>
                <w:lang w:val="ru-RU" w:eastAsia="ru-RU"/>
              </w:rPr>
            </w:r>
            <w:r>
              <w:rPr>
                <w:rFonts w:ascii="Tinos" w:hAnsi="Tinos" w:cs="Tinos"/>
                <w:sz w:val="16"/>
                <w:szCs w:val="16"/>
              </w:rPr>
            </w:r>
            <w:r>
              <w:rPr>
                <w:rFonts w:ascii="Tinos" w:hAnsi="Tinos" w:cs="Tinos"/>
                <w:sz w:val="16"/>
                <w:szCs w:val="16"/>
              </w:rPr>
            </w:r>
          </w:p>
          <w:p>
            <w:pPr>
              <w:pStyle w:val="1140"/>
              <w:spacing w:line="240" w:lineRule="auto"/>
              <w:rPr>
                <w:rFonts w:ascii="Tinos" w:hAnsi="Tinos" w:cs="Tinos"/>
                <w:sz w:val="16"/>
                <w:szCs w:val="16"/>
              </w:rPr>
            </w:pPr>
            <w:r>
              <w:rPr>
                <w:rFonts w:ascii="Tinos" w:hAnsi="Tinos" w:eastAsia="Tinos" w:cs="Tinos"/>
                <w:sz w:val="16"/>
                <w:szCs w:val="16"/>
                <w:lang w:val="ru-RU" w:eastAsia="ru-RU"/>
              </w:rPr>
              <w:t xml:space="preserve">__________</w:t>
            </w:r>
            <w:r>
              <w:rPr>
                <w:rFonts w:ascii="Tinos" w:hAnsi="Tinos" w:eastAsia="Tinos" w:cs="Tinos"/>
                <w:sz w:val="16"/>
                <w:szCs w:val="16"/>
                <w:lang w:val="ru-RU" w:eastAsia="ru-RU"/>
              </w:rPr>
              <w:t xml:space="preserve">  __________  __________</w:t>
            </w:r>
            <w:r>
              <w:rPr>
                <w:rFonts w:ascii="Tinos" w:hAnsi="Tinos" w:eastAsia="Tinos" w:cs="Tinos"/>
                <w:sz w:val="16"/>
                <w:szCs w:val="16"/>
                <w:lang w:val="ru-RU" w:eastAsia="ru-RU"/>
              </w:rPr>
              <w:t xml:space="preserve">_______</w:t>
            </w:r>
            <w:r>
              <w:rPr>
                <w:rFonts w:ascii="Tinos" w:hAnsi="Tinos" w:cs="Tinos"/>
                <w:sz w:val="16"/>
                <w:szCs w:val="16"/>
              </w:rPr>
            </w:r>
            <w:r>
              <w:rPr>
                <w:rFonts w:ascii="Tinos" w:hAnsi="Tinos" w:cs="Tinos"/>
                <w:sz w:val="16"/>
                <w:szCs w:val="16"/>
              </w:rPr>
            </w:r>
          </w:p>
          <w:p>
            <w:pPr>
              <w:pStyle w:val="1122"/>
              <w:spacing w:line="240" w:lineRule="auto"/>
              <w:widowControl w:val="off"/>
              <w:rPr>
                <w:rFonts w:ascii="Tinos" w:hAnsi="Tinos" w:cs="Tinos"/>
                <w:sz w:val="16"/>
                <w:szCs w:val="16"/>
              </w:rPr>
            </w:pPr>
            <w:r>
              <w:rPr>
                <w:rFonts w:ascii="Tinos" w:hAnsi="Tinos" w:eastAsia="Tinos" w:cs="Tinos"/>
                <w:sz w:val="16"/>
                <w:szCs w:val="16"/>
              </w:rPr>
              <w:t xml:space="preserve">  (должность)    </w:t>
            </w:r>
            <w:r>
              <w:rPr>
                <w:rFonts w:ascii="Tinos" w:hAnsi="Tinos" w:eastAsia="Tinos" w:cs="Tinos"/>
                <w:sz w:val="16"/>
                <w:szCs w:val="16"/>
              </w:rPr>
              <w:t xml:space="preserve">    </w:t>
            </w:r>
            <w:r>
              <w:rPr>
                <w:rFonts w:ascii="Tinos" w:hAnsi="Tinos" w:eastAsia="Tinos" w:cs="Tinos"/>
                <w:sz w:val="16"/>
                <w:szCs w:val="16"/>
              </w:rPr>
              <w:t xml:space="preserve"> (подпись)    </w:t>
            </w:r>
            <w:r>
              <w:rPr>
                <w:rFonts w:ascii="Tinos" w:hAnsi="Tinos" w:eastAsia="Tinos" w:cs="Tinos"/>
                <w:sz w:val="16"/>
                <w:szCs w:val="16"/>
              </w:rPr>
              <w:t xml:space="preserve">   (расшифровка подписи</w:t>
            </w:r>
            <w:r>
              <w:rPr>
                <w:rFonts w:ascii="Tinos" w:hAnsi="Tinos" w:eastAsia="Tinos" w:cs="Tinos"/>
                <w:sz w:val="16"/>
                <w:szCs w:val="16"/>
              </w:rPr>
              <w:t xml:space="preserve">)</w:t>
            </w:r>
            <w:r>
              <w:rPr>
                <w:rFonts w:ascii="Tinos" w:hAnsi="Tinos" w:cs="Tinos"/>
                <w:sz w:val="16"/>
                <w:szCs w:val="16"/>
              </w:rPr>
            </w:r>
            <w:r>
              <w:rPr>
                <w:rFonts w:ascii="Tinos" w:hAnsi="Tinos" w:cs="Tinos"/>
                <w:sz w:val="16"/>
                <w:szCs w:val="16"/>
              </w:rPr>
            </w:r>
          </w:p>
          <w:p>
            <w:pPr>
              <w:pStyle w:val="1122"/>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22"/>
              <w:jc w:val="center"/>
              <w:spacing w:line="240" w:lineRule="auto"/>
              <w:widowControl w:val="off"/>
              <w:rPr>
                <w:rFonts w:ascii="Tinos" w:hAnsi="Tinos" w:cs="Tinos"/>
                <w:sz w:val="16"/>
                <w:szCs w:val="16"/>
              </w:rPr>
            </w:pPr>
            <w:r>
              <w:rPr>
                <w:rFonts w:ascii="Tinos" w:hAnsi="Tinos" w:eastAsia="Tinos" w:cs="Tinos"/>
                <w:sz w:val="16"/>
                <w:szCs w:val="16"/>
              </w:rPr>
              <w:t xml:space="preserve">МП</w:t>
            </w:r>
            <w:r>
              <w:rPr>
                <w:rFonts w:ascii="Tinos" w:hAnsi="Tinos" w:eastAsia="Tinos" w:cs="Tinos"/>
                <w:sz w:val="16"/>
                <w:szCs w:val="16"/>
              </w:rPr>
              <w:t xml:space="preserve"> </w:t>
            </w:r>
            <w:r>
              <w:rPr>
                <w:rStyle w:val="1150"/>
                <w:rFonts w:ascii="Tinos" w:hAnsi="Tinos" w:eastAsia="Tinos" w:cs="Tinos"/>
                <w:i/>
                <w:sz w:val="16"/>
                <w:szCs w:val="16"/>
              </w:rPr>
              <w:footnoteReference w:id="6"/>
            </w:r>
            <w:r>
              <w:rPr>
                <w:rFonts w:ascii="Tinos" w:hAnsi="Tinos" w:cs="Tinos"/>
                <w:sz w:val="16"/>
                <w:szCs w:val="16"/>
              </w:rPr>
            </w:r>
            <w:r>
              <w:rPr>
                <w:rFonts w:ascii="Tinos" w:hAnsi="Tinos" w:cs="Tinos"/>
                <w:sz w:val="16"/>
                <w:szCs w:val="16"/>
              </w:rPr>
            </w:r>
          </w:p>
        </w:tc>
        <w:tc>
          <w:tcPr>
            <w:tcBorders>
              <w:top w:val="single" w:color="000000" w:sz="4" w:space="0"/>
              <w:left w:val="single" w:color="000000" w:sz="4" w:space="0"/>
              <w:bottom w:val="single" w:color="000000" w:sz="4" w:space="0"/>
              <w:right w:val="single" w:color="000000" w:sz="4" w:space="0"/>
            </w:tcBorders>
            <w:tcW w:w="5148" w:type="dxa"/>
            <w:vAlign w:val="top"/>
            <w:textDirection w:val="lrTb"/>
            <w:noWrap w:val="false"/>
          </w:tcPr>
          <w:p>
            <w:pPr>
              <w:pStyle w:val="113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r>
            <w:r>
              <w:rPr>
                <w:rFonts w:ascii="Tinos" w:hAnsi="Tinos" w:cs="Tinos"/>
                <w:b/>
                <w:bCs/>
                <w:sz w:val="16"/>
                <w:szCs w:val="16"/>
              </w:rPr>
            </w:r>
            <w:r>
              <w:rPr>
                <w:rFonts w:ascii="Tinos" w:hAnsi="Tinos" w:cs="Tinos"/>
                <w:b/>
                <w:bCs/>
                <w:sz w:val="16"/>
                <w:szCs w:val="16"/>
              </w:rPr>
            </w:r>
          </w:p>
          <w:p>
            <w:pPr>
              <w:pStyle w:val="1137"/>
              <w:keepNext w:val="0"/>
              <w:spacing w:line="240" w:lineRule="auto"/>
              <w:widowControl w:val="off"/>
              <w:rPr>
                <w:rFonts w:ascii="Tinos" w:hAnsi="Tinos" w:cs="Tinos"/>
                <w:b/>
                <w:bCs/>
                <w:sz w:val="16"/>
                <w:szCs w:val="16"/>
              </w:rPr>
              <w:outlineLvl w:val="3"/>
            </w:pPr>
            <w:r>
              <w:rPr>
                <w:rFonts w:ascii="Tinos" w:hAnsi="Tinos" w:eastAsia="Tinos" w:cs="Tinos"/>
                <w:b/>
                <w:bCs/>
                <w:sz w:val="16"/>
                <w:szCs w:val="16"/>
              </w:rPr>
              <w:t xml:space="preserve">Новый кредитор</w:t>
            </w:r>
            <w:r>
              <w:rPr>
                <w:rFonts w:ascii="Tinos" w:hAnsi="Tinos" w:cs="Tinos"/>
                <w:b/>
                <w:bCs/>
                <w:sz w:val="16"/>
                <w:szCs w:val="16"/>
              </w:rPr>
            </w:r>
            <w:r>
              <w:rPr>
                <w:rFonts w:ascii="Tinos" w:hAnsi="Tinos" w:cs="Tinos"/>
                <w:b/>
                <w:bCs/>
                <w:sz w:val="16"/>
                <w:szCs w:val="16"/>
              </w:rPr>
            </w:r>
          </w:p>
          <w:p>
            <w:pPr>
              <w:pStyle w:val="1140"/>
              <w:spacing w:line="240" w:lineRule="auto"/>
              <w:rPr>
                <w:rFonts w:ascii="Tinos" w:hAnsi="Tinos" w:cs="Tinos"/>
                <w:sz w:val="16"/>
                <w:szCs w:val="16"/>
              </w:rPr>
            </w:pPr>
            <w:r>
              <w:rPr>
                <w:rFonts w:ascii="Tinos" w:hAnsi="Tinos" w:eastAsia="Tinos" w:cs="Tinos"/>
                <w:sz w:val="16"/>
                <w:szCs w:val="16"/>
                <w:lang w:val="ru-RU" w:eastAsia="ru-RU"/>
              </w:rPr>
            </w:r>
            <w:r>
              <w:rPr>
                <w:rFonts w:ascii="Tinos" w:hAnsi="Tinos" w:cs="Tinos"/>
                <w:sz w:val="16"/>
                <w:szCs w:val="16"/>
              </w:rPr>
            </w:r>
            <w:r>
              <w:rPr>
                <w:rFonts w:ascii="Tinos" w:hAnsi="Tinos" w:cs="Tinos"/>
                <w:sz w:val="16"/>
                <w:szCs w:val="16"/>
              </w:rPr>
            </w:r>
          </w:p>
          <w:p>
            <w:pPr>
              <w:pStyle w:val="1140"/>
              <w:spacing w:line="240" w:lineRule="auto"/>
              <w:rPr>
                <w:rFonts w:ascii="Tinos" w:hAnsi="Tinos" w:cs="Tinos"/>
                <w:sz w:val="16"/>
                <w:szCs w:val="16"/>
              </w:rPr>
            </w:pPr>
            <w:r>
              <w:rPr>
                <w:rFonts w:ascii="Tinos" w:hAnsi="Tinos" w:eastAsia="Tinos" w:cs="Tinos"/>
                <w:sz w:val="16"/>
                <w:szCs w:val="16"/>
                <w:lang w:val="ru-RU" w:eastAsia="ru-RU"/>
              </w:rPr>
              <w:t xml:space="preserve">____________  __________  __________</w:t>
            </w:r>
            <w:r>
              <w:rPr>
                <w:rFonts w:ascii="Tinos" w:hAnsi="Tinos" w:eastAsia="Tinos" w:cs="Tinos"/>
                <w:sz w:val="16"/>
                <w:szCs w:val="16"/>
                <w:lang w:val="ru-RU" w:eastAsia="ru-RU"/>
              </w:rPr>
              <w:t xml:space="preserve">______</w:t>
            </w:r>
            <w:r>
              <w:rPr>
                <w:rFonts w:ascii="Tinos" w:hAnsi="Tinos" w:cs="Tinos"/>
                <w:sz w:val="16"/>
                <w:szCs w:val="16"/>
              </w:rPr>
            </w:r>
            <w:r>
              <w:rPr>
                <w:rFonts w:ascii="Tinos" w:hAnsi="Tinos" w:cs="Tinos"/>
                <w:sz w:val="16"/>
                <w:szCs w:val="16"/>
              </w:rPr>
            </w:r>
          </w:p>
          <w:p>
            <w:pPr>
              <w:pStyle w:val="1122"/>
              <w:spacing w:line="240" w:lineRule="auto"/>
              <w:widowControl w:val="off"/>
              <w:rPr>
                <w:rFonts w:ascii="Tinos" w:hAnsi="Tinos" w:cs="Tinos"/>
                <w:sz w:val="16"/>
                <w:szCs w:val="16"/>
              </w:rPr>
            </w:pPr>
            <w:r>
              <w:rPr>
                <w:rFonts w:ascii="Tinos" w:hAnsi="Tinos" w:eastAsia="Tinos" w:cs="Tinos"/>
                <w:sz w:val="16"/>
                <w:szCs w:val="16"/>
              </w:rPr>
              <w:t xml:space="preserve"> </w:t>
            </w:r>
            <w:r>
              <w:rPr>
                <w:rFonts w:ascii="Tinos" w:hAnsi="Tinos" w:eastAsia="Tinos" w:cs="Tinos"/>
                <w:sz w:val="16"/>
                <w:szCs w:val="16"/>
              </w:rPr>
              <w:t xml:space="preserve"> </w:t>
            </w:r>
            <w:r>
              <w:rPr>
                <w:rFonts w:ascii="Tinos" w:hAnsi="Tinos" w:eastAsia="Tinos" w:cs="Tinos"/>
                <w:sz w:val="16"/>
                <w:szCs w:val="16"/>
              </w:rPr>
              <w:t xml:space="preserve"> (должность)   </w:t>
            </w:r>
            <w:r>
              <w:rPr>
                <w:rFonts w:ascii="Tinos" w:hAnsi="Tinos" w:eastAsia="Tinos" w:cs="Tinos"/>
                <w:sz w:val="16"/>
                <w:szCs w:val="16"/>
              </w:rPr>
              <w:t xml:space="preserve">       </w:t>
            </w:r>
            <w:r>
              <w:rPr>
                <w:rFonts w:ascii="Tinos" w:hAnsi="Tinos" w:eastAsia="Tinos" w:cs="Tinos"/>
                <w:sz w:val="16"/>
                <w:szCs w:val="16"/>
              </w:rPr>
              <w:t xml:space="preserve">  (подпись)      </w:t>
            </w:r>
            <w:r>
              <w:rPr>
                <w:rFonts w:ascii="Tinos" w:hAnsi="Tinos" w:eastAsia="Tinos" w:cs="Tinos"/>
                <w:sz w:val="16"/>
                <w:szCs w:val="16"/>
              </w:rPr>
              <w:t xml:space="preserve"> (расшифровка подписи</w:t>
            </w:r>
            <w:r>
              <w:rPr>
                <w:rFonts w:ascii="Tinos" w:hAnsi="Tinos" w:eastAsia="Tinos" w:cs="Tinos"/>
                <w:sz w:val="16"/>
                <w:szCs w:val="16"/>
              </w:rPr>
              <w:t xml:space="preserve">)</w:t>
            </w:r>
            <w:r>
              <w:rPr>
                <w:rFonts w:ascii="Tinos" w:hAnsi="Tinos" w:cs="Tinos"/>
                <w:sz w:val="16"/>
                <w:szCs w:val="16"/>
              </w:rPr>
            </w:r>
            <w:r>
              <w:rPr>
                <w:rFonts w:ascii="Tinos" w:hAnsi="Tinos" w:cs="Tinos"/>
                <w:sz w:val="16"/>
                <w:szCs w:val="16"/>
              </w:rPr>
            </w:r>
          </w:p>
          <w:p>
            <w:pPr>
              <w:pStyle w:val="1122"/>
              <w:spacing w:line="240" w:lineRule="auto"/>
              <w:widowControl w:val="off"/>
              <w:rPr>
                <w:rFonts w:ascii="Tinos" w:hAnsi="Tinos" w:cs="Tinos"/>
                <w:sz w:val="16"/>
                <w:szCs w:val="16"/>
              </w:rPr>
            </w:pPr>
            <w:r>
              <w:rPr>
                <w:rFonts w:ascii="Tinos" w:hAnsi="Tinos" w:eastAsia="Tinos" w:cs="Tinos"/>
                <w:sz w:val="16"/>
                <w:szCs w:val="16"/>
              </w:rPr>
            </w:r>
            <w:r>
              <w:rPr>
                <w:rFonts w:ascii="Tinos" w:hAnsi="Tinos" w:cs="Tinos"/>
                <w:sz w:val="16"/>
                <w:szCs w:val="16"/>
              </w:rPr>
            </w:r>
            <w:r>
              <w:rPr>
                <w:rFonts w:ascii="Tinos" w:hAnsi="Tinos" w:cs="Tinos"/>
                <w:sz w:val="16"/>
                <w:szCs w:val="16"/>
              </w:rPr>
            </w:r>
          </w:p>
          <w:p>
            <w:pPr>
              <w:pStyle w:val="1122"/>
              <w:jc w:val="center"/>
              <w:spacing w:line="240" w:lineRule="auto"/>
              <w:widowControl w:val="off"/>
              <w:rPr>
                <w:rFonts w:ascii="Tinos" w:hAnsi="Tinos" w:cs="Tinos"/>
                <w:sz w:val="16"/>
                <w:szCs w:val="16"/>
              </w:rPr>
            </w:pPr>
            <w:r>
              <w:rPr>
                <w:rFonts w:ascii="Tinos" w:hAnsi="Tinos" w:eastAsia="Tinos" w:cs="Tinos"/>
                <w:sz w:val="16"/>
                <w:szCs w:val="16"/>
              </w:rPr>
              <w:t xml:space="preserve">МП</w:t>
            </w:r>
            <w:r>
              <w:rPr>
                <w:rFonts w:ascii="Tinos" w:hAnsi="Tinos" w:eastAsia="Tinos" w:cs="Tinos"/>
                <w:sz w:val="16"/>
                <w:szCs w:val="16"/>
              </w:rPr>
              <w:t xml:space="preserve"> </w:t>
            </w:r>
            <w:r>
              <w:rPr>
                <w:rFonts w:ascii="Tinos" w:hAnsi="Tinos" w:eastAsia="Tinos" w:cs="Tinos"/>
                <w:bCs/>
                <w:i/>
                <w:sz w:val="16"/>
                <w:szCs w:val="16"/>
              </w:rPr>
              <w:t xml:space="preserve">(при наличии)</w:t>
            </w:r>
            <w:r>
              <w:rPr>
                <w:rFonts w:ascii="Tinos" w:hAnsi="Tinos" w:eastAsia="Tinos" w:cs="Tinos"/>
                <w:bCs/>
                <w:i/>
                <w:sz w:val="16"/>
                <w:szCs w:val="16"/>
              </w:rPr>
              <w:t xml:space="preserve"> </w:t>
            </w:r>
            <w:r>
              <w:rPr>
                <w:rFonts w:ascii="Tinos" w:hAnsi="Tinos" w:eastAsia="Tinos" w:cs="Tinos"/>
                <w:sz w:val="16"/>
                <w:szCs w:val="16"/>
              </w:rPr>
              <w:t xml:space="preserve"> </w:t>
            </w:r>
            <w:r>
              <w:rPr>
                <w:rStyle w:val="1150"/>
                <w:rFonts w:ascii="Tinos" w:hAnsi="Tinos" w:eastAsia="Tinos" w:cs="Tinos"/>
                <w:i/>
                <w:sz w:val="16"/>
                <w:szCs w:val="16"/>
              </w:rPr>
              <w:footnoteReference w:id="7"/>
            </w:r>
            <w:r>
              <w:rPr>
                <w:rFonts w:ascii="Tinos" w:hAnsi="Tinos" w:cs="Tinos"/>
                <w:sz w:val="16"/>
                <w:szCs w:val="16"/>
              </w:rPr>
            </w:r>
            <w:r>
              <w:rPr>
                <w:rFonts w:ascii="Tinos" w:hAnsi="Tinos" w:cs="Tinos"/>
                <w:sz w:val="16"/>
                <w:szCs w:val="16"/>
              </w:rPr>
            </w:r>
          </w:p>
        </w:tc>
      </w:tr>
    </w:tbl>
    <w:p>
      <w:pPr>
        <w:pStyle w:val="1122"/>
        <w:numPr>
          <w:ilvl w:val="0"/>
          <w:numId w:val="0"/>
        </w:numPr>
        <w:ind w:firstLine="708"/>
        <w:jc w:val="both"/>
        <w:spacing w:line="240" w:lineRule="auto"/>
        <w:rPr>
          <w:rFonts w:ascii="Tinos" w:hAnsi="Tinos" w:cs="Tinos"/>
          <w:i/>
          <w:color w:val="00b0f0"/>
          <w:sz w:val="16"/>
          <w:szCs w:val="16"/>
        </w:rPr>
      </w:pPr>
      <w:r>
        <w:rPr>
          <w:rFonts w:ascii="Tinos" w:hAnsi="Tinos" w:eastAsia="Tinos" w:cs="Tinos"/>
          <w:i/>
          <w:color w:val="00b0f0"/>
          <w:sz w:val="16"/>
          <w:szCs w:val="16"/>
        </w:rPr>
        <w:t xml:space="preserve">Дополнительный текст в квадратных скобках исключается из Договора в случае, если Договор заключается в электронной форме с использованием усиленной квалифиц</w:t>
      </w:r>
      <w:r>
        <w:rPr>
          <w:rFonts w:ascii="Tinos" w:hAnsi="Tinos" w:eastAsia="Tinos" w:cs="Tinos"/>
          <w:i/>
          <w:color w:val="00b0f0"/>
          <w:sz w:val="16"/>
          <w:szCs w:val="16"/>
        </w:rPr>
        <w:t xml:space="preserve">и</w:t>
      </w:r>
      <w:r>
        <w:rPr>
          <w:rFonts w:ascii="Tinos" w:hAnsi="Tinos" w:eastAsia="Tinos" w:cs="Tinos"/>
          <w:i/>
          <w:color w:val="00b0f0"/>
          <w:sz w:val="16"/>
          <w:szCs w:val="16"/>
        </w:rPr>
        <w:t xml:space="preserve">рованной электронной подписи.</w:t>
      </w:r>
      <w:r>
        <w:rPr>
          <w:rFonts w:ascii="Tinos" w:hAnsi="Tinos" w:cs="Tinos"/>
          <w:i/>
          <w:color w:val="00b0f0"/>
          <w:sz w:val="16"/>
          <w:szCs w:val="16"/>
        </w:rPr>
      </w:r>
      <w:r>
        <w:rPr>
          <w:rFonts w:ascii="Tinos" w:hAnsi="Tinos" w:cs="Tinos"/>
          <w:i/>
          <w:color w:val="00b0f0"/>
          <w:sz w:val="16"/>
          <w:szCs w:val="16"/>
        </w:rPr>
      </w:r>
    </w:p>
    <w:p>
      <w:pPr>
        <w:pStyle w:val="1122"/>
        <w:ind w:firstLine="709"/>
        <w:jc w:val="both"/>
        <w:spacing w:line="240" w:lineRule="auto"/>
        <w:tabs>
          <w:tab w:val="left" w:pos="1134" w:leader="none"/>
        </w:tabs>
        <w:rPr>
          <w:rFonts w:ascii="Tinos" w:hAnsi="Tinos" w:cs="Tinos"/>
          <w:bCs/>
          <w:sz w:val="16"/>
          <w:szCs w:val="16"/>
        </w:rPr>
      </w:pPr>
      <w:r>
        <w:rPr>
          <w:rFonts w:ascii="Tinos" w:hAnsi="Tinos" w:eastAsia="Tinos" w:cs="Tinos"/>
          <w:bCs/>
          <w:sz w:val="16"/>
          <w:szCs w:val="16"/>
        </w:rPr>
        <w:t xml:space="preserve">Я, ______________________________________________________________________</w:t>
      </w:r>
      <w:r>
        <w:rPr>
          <w:rFonts w:ascii="Tinos" w:hAnsi="Tinos" w:cs="Tinos"/>
          <w:bCs/>
          <w:sz w:val="16"/>
          <w:szCs w:val="16"/>
        </w:rPr>
      </w:r>
      <w:r>
        <w:rPr>
          <w:rFonts w:ascii="Tinos" w:hAnsi="Tinos" w:cs="Tinos"/>
          <w:bCs/>
          <w:sz w:val="16"/>
          <w:szCs w:val="16"/>
        </w:rPr>
      </w:r>
    </w:p>
    <w:p>
      <w:pPr>
        <w:pStyle w:val="1122"/>
        <w:spacing w:line="240" w:lineRule="auto"/>
        <w:tabs>
          <w:tab w:val="left" w:pos="1134" w:leader="none"/>
        </w:tabs>
        <w:rPr>
          <w:rFonts w:ascii="Tinos" w:hAnsi="Tinos" w:cs="Tinos"/>
          <w:bCs/>
          <w:sz w:val="16"/>
          <w:szCs w:val="16"/>
          <w:vertAlign w:val="superscript"/>
        </w:rPr>
      </w:pPr>
      <w:r>
        <w:rPr>
          <w:rFonts w:ascii="Tinos" w:hAnsi="Tinos" w:eastAsia="Tinos" w:cs="Tinos"/>
          <w:bCs/>
          <w:sz w:val="16"/>
          <w:szCs w:val="16"/>
          <w:vertAlign w:val="superscript"/>
        </w:rPr>
        <w:t xml:space="preserve">                  (должность, Ф.И.О. (полностью) работника Банка, в чьем присутствии подписан документ)</w:t>
      </w:r>
      <w:r>
        <w:rPr>
          <w:rFonts w:ascii="Tinos" w:hAnsi="Tinos" w:cs="Tinos"/>
          <w:bCs/>
          <w:sz w:val="16"/>
          <w:szCs w:val="16"/>
          <w:vertAlign w:val="superscript"/>
        </w:rPr>
      </w:r>
      <w:r>
        <w:rPr>
          <w:rFonts w:ascii="Tinos" w:hAnsi="Tinos" w:cs="Tinos"/>
          <w:bCs/>
          <w:sz w:val="16"/>
          <w:szCs w:val="16"/>
          <w:vertAlign w:val="superscript"/>
        </w:rPr>
      </w:r>
    </w:p>
    <w:p>
      <w:pPr>
        <w:pStyle w:val="1122"/>
        <w:jc w:val="both"/>
        <w:spacing w:line="240" w:lineRule="auto"/>
        <w:tabs>
          <w:tab w:val="left" w:pos="1134" w:leader="none"/>
        </w:tabs>
        <w:rPr>
          <w:rFonts w:ascii="Tinos" w:hAnsi="Tinos" w:cs="Tinos"/>
          <w:bCs/>
          <w:sz w:val="16"/>
          <w:szCs w:val="16"/>
        </w:rPr>
      </w:pPr>
      <w:r>
        <w:rPr>
          <w:rFonts w:ascii="Tinos" w:hAnsi="Tinos" w:eastAsia="Tinos" w:cs="Tinos"/>
          <w:bCs/>
          <w:sz w:val="16"/>
          <w:szCs w:val="16"/>
        </w:rPr>
        <w:t xml:space="preserve">удостоверяю, что подпись ________________________________________________________</w:t>
      </w:r>
      <w:r>
        <w:rPr>
          <w:rFonts w:ascii="Tinos" w:hAnsi="Tinos" w:cs="Tinos"/>
          <w:bCs/>
          <w:sz w:val="16"/>
          <w:szCs w:val="16"/>
        </w:rPr>
      </w:r>
      <w:r>
        <w:rPr>
          <w:rFonts w:ascii="Tinos" w:hAnsi="Tinos" w:cs="Tinos"/>
          <w:bCs/>
          <w:sz w:val="16"/>
          <w:szCs w:val="16"/>
        </w:rPr>
      </w:r>
    </w:p>
    <w:p>
      <w:pPr>
        <w:pStyle w:val="1122"/>
        <w:ind w:firstLine="1843"/>
        <w:spacing w:line="240" w:lineRule="auto"/>
        <w:tabs>
          <w:tab w:val="left" w:pos="1134" w:leader="none"/>
        </w:tabs>
        <w:rPr>
          <w:rFonts w:ascii="Tinos" w:hAnsi="Tinos" w:cs="Tinos"/>
          <w:bCs/>
          <w:sz w:val="16"/>
          <w:szCs w:val="16"/>
          <w:vertAlign w:val="superscript"/>
        </w:rPr>
      </w:pPr>
      <w:r>
        <w:rPr>
          <w:rFonts w:ascii="Tinos" w:hAnsi="Tinos" w:eastAsia="Tinos" w:cs="Tinos"/>
          <w:bCs/>
          <w:sz w:val="16"/>
          <w:szCs w:val="16"/>
        </w:rPr>
        <w:t xml:space="preserve">                  </w:t>
      </w:r>
      <w:r>
        <w:rPr>
          <w:rFonts w:ascii="Tinos" w:hAnsi="Tinos" w:eastAsia="Tinos" w:cs="Tinos"/>
          <w:bCs/>
          <w:sz w:val="16"/>
          <w:szCs w:val="16"/>
          <w:vertAlign w:val="superscript"/>
        </w:rPr>
        <w:t xml:space="preserve">(Ф.И.О. (полностью) лица, подпись которого удостоверяется)</w:t>
      </w:r>
      <w:r>
        <w:rPr>
          <w:rFonts w:ascii="Tinos" w:hAnsi="Tinos" w:cs="Tinos"/>
          <w:bCs/>
          <w:sz w:val="16"/>
          <w:szCs w:val="16"/>
          <w:vertAlign w:val="superscript"/>
        </w:rPr>
      </w:r>
      <w:r>
        <w:rPr>
          <w:rFonts w:ascii="Tinos" w:hAnsi="Tinos" w:cs="Tinos"/>
          <w:bCs/>
          <w:sz w:val="16"/>
          <w:szCs w:val="16"/>
          <w:vertAlign w:val="superscript"/>
        </w:rPr>
      </w:r>
    </w:p>
    <w:p>
      <w:pPr>
        <w:pStyle w:val="1128"/>
        <w:spacing w:line="240" w:lineRule="auto"/>
        <w:rPr>
          <w:rFonts w:ascii="Tinos" w:hAnsi="Tinos" w:cs="Tinos"/>
          <w:b/>
          <w:bCs/>
          <w:sz w:val="16"/>
          <w:szCs w:val="16"/>
        </w:rPr>
      </w:pPr>
      <w:r>
        <w:rPr>
          <w:rFonts w:ascii="Tinos" w:hAnsi="Tinos" w:eastAsia="Tinos" w:cs="Tinos"/>
          <w:bCs/>
          <w:sz w:val="16"/>
          <w:szCs w:val="16"/>
        </w:rPr>
        <w:t xml:space="preserve">совершена в моем присутствии, личность подписанта установлена.</w:t>
      </w:r>
      <w:r>
        <w:rPr>
          <w:rFonts w:ascii="Tinos" w:hAnsi="Tinos" w:cs="Tinos"/>
          <w:b/>
          <w:bCs/>
          <w:sz w:val="16"/>
          <w:szCs w:val="16"/>
        </w:rPr>
      </w:r>
      <w:r>
        <w:rPr>
          <w:rFonts w:ascii="Tinos" w:hAnsi="Tinos" w:cs="Tinos"/>
          <w:b/>
          <w:bCs/>
          <w:sz w:val="16"/>
          <w:szCs w:val="16"/>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680" w:right="851" w:bottom="1276" w:left="1418"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Symbol">
    <w:panose1 w:val="05050102010706020507"/>
  </w:font>
  <w:font w:name="Tinos">
    <w:panose1 w:val="02020603050405020304"/>
  </w:font>
  <w:font w:name="Baltica">
    <w:panose1 w:val="02000603000000000000"/>
  </w:font>
  <w:font w:name="Tahoma">
    <w:panose1 w:val="020B0604030504040204"/>
  </w:font>
  <w:font w:name="Peterburg">
    <w:panose1 w:val="02000603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2"/>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13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122"/>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13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122"/>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2"/>
      <w:rPr>
        <w:rStyle w:val="1134"/>
      </w:rPr>
      <w:framePr w:wrap="around" w:vAnchor="text" w:hAnchor="margin" w:xAlign="right" w:y="1"/>
    </w:pPr>
    <w:r>
      <w:rPr>
        <w:rStyle w:val="1134"/>
      </w:rPr>
      <w:fldChar w:fldCharType="begin"/>
    </w:r>
    <w:r>
      <w:rPr>
        <w:rStyle w:val="1134"/>
      </w:rPr>
      <w:instrText xml:space="preserve">PAGE  </w:instrText>
    </w:r>
    <w:r>
      <w:rPr>
        <w:rStyle w:val="1134"/>
      </w:rPr>
      <w:fldChar w:fldCharType="end"/>
    </w:r>
    <w:r>
      <w:rPr>
        <w:rStyle w:val="1134"/>
      </w:rPr>
    </w:r>
    <w:r>
      <w:rPr>
        <w:rStyle w:val="1134"/>
      </w:rPr>
    </w:r>
  </w:p>
  <w:p>
    <w:pPr>
      <w:pStyle w:val="1132"/>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2"/>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5"/>
        <w:jc w:val="both"/>
        <w:rPr>
          <w:highlight w:val="white"/>
        </w:rPr>
      </w:pPr>
      <w:r>
        <w:rPr>
          <w:rStyle w:val="1107"/>
        </w:rPr>
        <w:footnoteRef/>
      </w:r>
      <w:r>
        <w:t xml:space="preserve"> </w:t>
      </w:r>
      <w:r>
        <w:rPr>
          <w:highlight w:val="white"/>
        </w:rPr>
        <w:t xml:space="preserve"> </w:t>
      </w:r>
      <w:r>
        <w:rPr>
          <w:highlight w:val="white"/>
        </w:rPr>
        <w:t xml:space="preserve">Обмен информацией</w:t>
      </w:r>
      <w:r>
        <w:rPr>
          <w:highlight w:val="white"/>
        </w:rPr>
        <w:t xml:space="preserve"> по кредитным обязательствам </w:t>
      </w:r>
      <w:r>
        <w:rPr>
          <w:highlight w:val="white"/>
        </w:rPr>
        <w:t xml:space="preserve">с потенциальным контрагентом по </w:t>
      </w:r>
      <w:r>
        <w:rPr>
          <w:highlight w:val="white"/>
        </w:rPr>
        <w:t xml:space="preserve">Договору</w:t>
      </w:r>
      <w:r>
        <w:rPr>
          <w:highlight w:val="white"/>
        </w:rPr>
        <w:t xml:space="preserve"> уступки </w:t>
      </w:r>
      <w:r>
        <w:rPr>
          <w:highlight w:val="white"/>
        </w:rPr>
        <w:t xml:space="preserve">прав (требований) осуществляется</w:t>
      </w:r>
      <w:r>
        <w:rPr>
          <w:highlight w:val="white"/>
        </w:rPr>
        <w:t xml:space="preserve"> после подписания с ним соглашения о конфиденциальности по установленной типовой форме</w:t>
      </w:r>
      <w:r>
        <w:rPr>
          <w:highlight w:val="white"/>
        </w:rPr>
        <w:t xml:space="preserve">.</w:t>
      </w:r>
      <w:r>
        <w:rPr>
          <w:highlight w:val="white"/>
        </w:rPr>
      </w:r>
      <w:r>
        <w:rPr>
          <w:highlight w:val="white"/>
        </w:rPr>
      </w:r>
    </w:p>
  </w:footnote>
  <w:footnote w:id="3">
    <w:p>
      <w:pPr>
        <w:pStyle w:val="1148"/>
        <w:jc w:val="both"/>
        <w:rPr>
          <w:rFonts w:ascii="Tinos" w:hAnsi="Tinos" w:cs="Tinos"/>
          <w:sz w:val="14"/>
          <w:szCs w:val="14"/>
        </w:rPr>
      </w:pPr>
      <w:r>
        <w:rPr>
          <w:rStyle w:val="1150"/>
          <w:rFonts w:ascii="Tinos" w:hAnsi="Tinos" w:eastAsia="Tinos" w:cs="Tinos"/>
          <w:sz w:val="14"/>
          <w:szCs w:val="14"/>
        </w:rPr>
        <w:footnoteRef/>
      </w:r>
      <w:r>
        <w:rPr>
          <w:rFonts w:ascii="Tinos" w:hAnsi="Tinos" w:eastAsia="Tinos" w:cs="Tinos"/>
          <w:sz w:val="14"/>
          <w:szCs w:val="14"/>
        </w:rPr>
        <w:t xml:space="preserve"> Термин «Усиленная квалифицированная электронная подпись» применяется согласно терминологии, изложенной в Фед</w:t>
      </w:r>
      <w:r>
        <w:rPr>
          <w:rFonts w:ascii="Tinos" w:hAnsi="Tinos" w:eastAsia="Tinos" w:cs="Tinos"/>
          <w:sz w:val="14"/>
          <w:szCs w:val="14"/>
        </w:rPr>
        <w:t xml:space="preserve">е</w:t>
      </w:r>
      <w:r>
        <w:rPr>
          <w:rFonts w:ascii="Tinos" w:hAnsi="Tinos" w:eastAsia="Tinos" w:cs="Tinos"/>
          <w:sz w:val="14"/>
          <w:szCs w:val="14"/>
        </w:rPr>
        <w:t xml:space="preserve">ральном законе от 06.04.2011 № 63-ФЗ «Об электронной подписи».</w:t>
      </w:r>
      <w:r>
        <w:rPr>
          <w:rFonts w:ascii="Tinos" w:hAnsi="Tinos" w:cs="Tinos"/>
          <w:sz w:val="14"/>
          <w:szCs w:val="14"/>
        </w:rPr>
      </w:r>
      <w:r>
        <w:rPr>
          <w:rFonts w:ascii="Tinos" w:hAnsi="Tinos" w:cs="Tinos"/>
          <w:sz w:val="14"/>
          <w:szCs w:val="14"/>
        </w:rPr>
      </w:r>
    </w:p>
  </w:footnote>
  <w:footnote w:id="4">
    <w:p>
      <w:pPr>
        <w:pStyle w:val="1148"/>
        <w:jc w:val="both"/>
        <w:rPr>
          <w:rFonts w:ascii="Tinos" w:hAnsi="Tinos" w:cs="Tinos"/>
          <w:sz w:val="14"/>
          <w:szCs w:val="14"/>
        </w:rPr>
      </w:pPr>
      <w:r>
        <w:rPr>
          <w:rStyle w:val="1150"/>
          <w:rFonts w:ascii="Tinos" w:hAnsi="Tinos" w:eastAsia="Tinos" w:cs="Tinos"/>
          <w:sz w:val="14"/>
          <w:szCs w:val="14"/>
        </w:rPr>
        <w:footnoteRef/>
      </w:r>
      <w:r>
        <w:rPr>
          <w:rFonts w:ascii="Tinos" w:hAnsi="Tinos" w:eastAsia="Tinos" w:cs="Tinos"/>
          <w:sz w:val="14"/>
          <w:szCs w:val="14"/>
        </w:rPr>
        <w:t xml:space="preserve"> </w:t>
      </w:r>
      <w:r>
        <w:rPr>
          <w:rFonts w:ascii="Tinos" w:hAnsi="Tinos" w:eastAsia="Tinos" w:cs="Tinos"/>
          <w:b/>
          <w:sz w:val="14"/>
          <w:szCs w:val="14"/>
        </w:rPr>
        <w:t xml:space="preserve">Электронное заказное письмо (ЭЗП) </w:t>
      </w:r>
      <w:r>
        <w:rPr>
          <w:rFonts w:ascii="Tinos" w:hAnsi="Tinos" w:eastAsia="Tinos" w:cs="Tinos"/>
          <w:sz w:val="14"/>
          <w:szCs w:val="14"/>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Tinos" w:hAnsi="Tinos" w:eastAsia="Tinos" w:cs="Tinos"/>
          <w:bCs/>
          <w:sz w:val="14"/>
          <w:szCs w:val="14"/>
        </w:rPr>
        <w:t xml:space="preserve">применяется согласно терминологии, изложенной в Федеральном законе от 06.04.2011 № 63-ФЗ «Об электронной подписи») </w:t>
      </w:r>
      <w:r>
        <w:rPr>
          <w:rFonts w:ascii="Tinos" w:hAnsi="Tinos" w:eastAsia="Tinos" w:cs="Tinos"/>
          <w:bCs/>
          <w:sz w:val="14"/>
          <w:szCs w:val="14"/>
        </w:rPr>
        <w:t xml:space="preserve">и </w:t>
      </w:r>
      <w:r>
        <w:rPr>
          <w:rFonts w:ascii="Tinos" w:hAnsi="Tinos" w:eastAsia="Tinos" w:cs="Tinos"/>
          <w:sz w:val="14"/>
          <w:szCs w:val="14"/>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Tinos" w:hAnsi="Tinos" w:eastAsia="Tinos" w:cs="Tinos"/>
          <w:bCs/>
          <w:color w:val="202122"/>
          <w:sz w:val="14"/>
          <w:szCs w:val="14"/>
          <w:shd w:val="clear" w:color="auto" w:fill="ffffff"/>
          <w:lang w:eastAsia="en-US"/>
        </w:rPr>
        <w:t xml:space="preserve">федеральной государственной информационной системе</w:t>
      </w:r>
      <w:r>
        <w:rPr>
          <w:rFonts w:ascii="Tinos" w:hAnsi="Tinos" w:eastAsia="Tinos" w:cs="Tinos"/>
          <w:bCs/>
          <w:sz w:val="14"/>
          <w:szCs w:val="14"/>
        </w:rPr>
        <w:t xml:space="preserve"> «Единая система идентификации и аутентификации </w:t>
      </w:r>
      <w:r>
        <w:rPr>
          <w:rFonts w:ascii="Tinos" w:hAnsi="Tinos" w:eastAsia="Tinos" w:cs="Tinos"/>
          <w:bCs/>
          <w:iCs/>
          <w:color w:val="202122"/>
          <w:sz w:val="14"/>
          <w:szCs w:val="14"/>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Tinos" w:hAnsi="Tinos" w:eastAsia="Tinos" w:cs="Tinos"/>
          <w:bCs/>
          <w:color w:val="202122"/>
          <w:sz w:val="14"/>
          <w:szCs w:val="14"/>
          <w:shd w:val="clear" w:color="auto" w:fill="ffffff"/>
          <w:lang w:eastAsia="en-US"/>
        </w:rPr>
        <w:t xml:space="preserve">(ЕСИА)</w:t>
      </w:r>
      <w:r>
        <w:rPr>
          <w:rFonts w:ascii="Tinos" w:hAnsi="Tinos" w:eastAsia="Tinos" w:cs="Tinos"/>
          <w:sz w:val="14"/>
          <w:szCs w:val="14"/>
        </w:rPr>
        <w:t xml:space="preserve"> и давшим согласие на получение писем в личном кабинете федеральной государственной информационной системы «</w:t>
      </w:r>
      <w:r>
        <w:rPr>
          <w:rFonts w:ascii="Tinos" w:hAnsi="Tinos" w:eastAsia="Tinos" w:cs="Tinos"/>
          <w:bCs/>
          <w:sz w:val="14"/>
          <w:szCs w:val="14"/>
        </w:rPr>
        <w:t xml:space="preserve">Единый портал государственных и муниципальных услуг (функций)»,</w:t>
      </w:r>
      <w:r>
        <w:rPr>
          <w:rFonts w:ascii="Tinos" w:hAnsi="Tinos" w:eastAsia="Tinos" w:cs="Tinos"/>
          <w:sz w:val="14"/>
          <w:szCs w:val="14"/>
        </w:rPr>
        <w:t xml:space="preserve"> получать их, сохраняя юридическую значимость сообщения.</w:t>
      </w:r>
      <w:r>
        <w:rPr>
          <w:rFonts w:ascii="Tinos" w:hAnsi="Tinos" w:cs="Tinos"/>
          <w:sz w:val="14"/>
          <w:szCs w:val="14"/>
        </w:rPr>
      </w:r>
      <w:r>
        <w:rPr>
          <w:rFonts w:ascii="Tinos" w:hAnsi="Tinos" w:cs="Tinos"/>
          <w:sz w:val="14"/>
          <w:szCs w:val="14"/>
        </w:rPr>
      </w:r>
    </w:p>
  </w:footnote>
  <w:footnote w:id="5">
    <w:p>
      <w:pPr>
        <w:pStyle w:val="1148"/>
        <w:jc w:val="both"/>
        <w:rPr>
          <w:rFonts w:ascii="Tinos" w:hAnsi="Tinos" w:cs="Tinos"/>
          <w:sz w:val="14"/>
          <w:szCs w:val="14"/>
        </w:rPr>
      </w:pPr>
      <w:r>
        <w:rPr>
          <w:rStyle w:val="1150"/>
          <w:rFonts w:ascii="Tinos" w:hAnsi="Tinos" w:eastAsia="Tinos" w:cs="Tinos"/>
          <w:sz w:val="14"/>
          <w:szCs w:val="14"/>
        </w:rPr>
        <w:footnoteRef/>
      </w:r>
      <w:r>
        <w:rPr>
          <w:rFonts w:ascii="Tinos" w:hAnsi="Tinos" w:eastAsia="Tinos" w:cs="Tinos"/>
          <w:sz w:val="14"/>
          <w:szCs w:val="14"/>
        </w:rPr>
        <w:t xml:space="preserve"> Страховой номер индивидуального лицевого счета застрахованного лица в системе обязательного пенсионного страхования.</w:t>
      </w:r>
      <w:r>
        <w:rPr>
          <w:rFonts w:ascii="Tinos" w:hAnsi="Tinos" w:cs="Tinos"/>
          <w:sz w:val="14"/>
          <w:szCs w:val="14"/>
        </w:rPr>
      </w:r>
      <w:r>
        <w:rPr>
          <w:rFonts w:ascii="Tinos" w:hAnsi="Tinos" w:cs="Tinos"/>
          <w:sz w:val="14"/>
          <w:szCs w:val="14"/>
        </w:rPr>
      </w:r>
    </w:p>
  </w:footnote>
  <w:footnote w:id="6">
    <w:p>
      <w:pPr>
        <w:pStyle w:val="1148"/>
        <w:jc w:val="both"/>
        <w:rPr>
          <w:rFonts w:ascii="Tinos" w:hAnsi="Tinos" w:cs="Tinos"/>
          <w:sz w:val="14"/>
          <w:szCs w:val="14"/>
        </w:rPr>
      </w:pPr>
      <w:r>
        <w:rPr>
          <w:rStyle w:val="1150"/>
          <w:rFonts w:ascii="Tinos" w:hAnsi="Tinos" w:eastAsia="Tinos" w:cs="Tinos"/>
          <w:sz w:val="14"/>
          <w:szCs w:val="14"/>
        </w:rPr>
        <w:footnoteRef/>
      </w:r>
      <w:r>
        <w:rPr>
          <w:rFonts w:ascii="Tinos" w:hAnsi="Tinos" w:eastAsia="Tinos" w:cs="Tinos"/>
          <w:sz w:val="14"/>
          <w:szCs w:val="14"/>
        </w:rPr>
        <w:t xml:space="preserve"> </w:t>
      </w:r>
      <w:r>
        <w:rPr>
          <w:rFonts w:ascii="Tinos" w:hAnsi="Tinos" w:eastAsia="Tinos" w:cs="Tinos"/>
          <w:i/>
          <w:color w:val="00b0f0"/>
          <w:sz w:val="14"/>
          <w:szCs w:val="14"/>
        </w:rPr>
        <w:t xml:space="preserve">Текст исключается в случае, если Договор заключается в электронной форме с использованием усиленной квалифицир</w:t>
      </w:r>
      <w:r>
        <w:rPr>
          <w:rFonts w:ascii="Tinos" w:hAnsi="Tinos" w:eastAsia="Tinos" w:cs="Tinos"/>
          <w:i/>
          <w:color w:val="00b0f0"/>
          <w:sz w:val="14"/>
          <w:szCs w:val="14"/>
        </w:rPr>
        <w:t xml:space="preserve">о</w:t>
      </w:r>
      <w:r>
        <w:rPr>
          <w:rFonts w:ascii="Tinos" w:hAnsi="Tinos" w:eastAsia="Tinos" w:cs="Tinos"/>
          <w:i/>
          <w:color w:val="00b0f0"/>
          <w:sz w:val="14"/>
          <w:szCs w:val="14"/>
        </w:rPr>
        <w:t xml:space="preserve">ванной электронной подписи.</w:t>
      </w:r>
      <w:r>
        <w:rPr>
          <w:rFonts w:ascii="Tinos" w:hAnsi="Tinos" w:cs="Tinos"/>
          <w:sz w:val="14"/>
          <w:szCs w:val="14"/>
        </w:rPr>
      </w:r>
      <w:r>
        <w:rPr>
          <w:rFonts w:ascii="Tinos" w:hAnsi="Tinos" w:cs="Tinos"/>
          <w:sz w:val="14"/>
          <w:szCs w:val="14"/>
        </w:rPr>
      </w:r>
    </w:p>
  </w:footnote>
  <w:footnote w:id="7">
    <w:p>
      <w:pPr>
        <w:pStyle w:val="1148"/>
        <w:jc w:val="both"/>
        <w:rPr>
          <w:rFonts w:ascii="Tinos" w:hAnsi="Tinos" w:cs="Tinos"/>
          <w:sz w:val="14"/>
          <w:szCs w:val="14"/>
        </w:rPr>
      </w:pPr>
      <w:r>
        <w:rPr>
          <w:rStyle w:val="1150"/>
          <w:rFonts w:ascii="Tinos" w:hAnsi="Tinos" w:eastAsia="Tinos" w:cs="Tinos"/>
          <w:sz w:val="14"/>
          <w:szCs w:val="14"/>
        </w:rPr>
        <w:footnoteRef/>
      </w:r>
      <w:r>
        <w:rPr>
          <w:rFonts w:ascii="Tinos" w:hAnsi="Tinos" w:eastAsia="Tinos" w:cs="Tinos"/>
          <w:sz w:val="14"/>
          <w:szCs w:val="14"/>
        </w:rPr>
        <w:t xml:space="preserve"> </w:t>
      </w:r>
      <w:r>
        <w:rPr>
          <w:rFonts w:ascii="Tinos" w:hAnsi="Tinos" w:eastAsia="Tinos" w:cs="Tinos"/>
          <w:i/>
          <w:color w:val="00b0f0"/>
          <w:sz w:val="14"/>
          <w:szCs w:val="14"/>
        </w:rPr>
        <w:t xml:space="preserve">Текст исключается в случае, если Договор заключается в электронной форме с использованием усиленной квалифицир</w:t>
      </w:r>
      <w:r>
        <w:rPr>
          <w:rFonts w:ascii="Tinos" w:hAnsi="Tinos" w:eastAsia="Tinos" w:cs="Tinos"/>
          <w:i/>
          <w:color w:val="00b0f0"/>
          <w:sz w:val="14"/>
          <w:szCs w:val="14"/>
        </w:rPr>
        <w:t xml:space="preserve">о</w:t>
      </w:r>
      <w:r>
        <w:rPr>
          <w:rFonts w:ascii="Tinos" w:hAnsi="Tinos" w:eastAsia="Tinos" w:cs="Tinos"/>
          <w:i/>
          <w:color w:val="00b0f0"/>
          <w:sz w:val="14"/>
          <w:szCs w:val="14"/>
        </w:rPr>
        <w:t xml:space="preserve">ванной электронной подписи.</w:t>
      </w:r>
      <w:r>
        <w:rPr>
          <w:rFonts w:ascii="Tinos" w:hAnsi="Tinos" w:cs="Tinos"/>
          <w:sz w:val="14"/>
          <w:szCs w:val="14"/>
        </w:rPr>
      </w:r>
      <w:r>
        <w:rPr>
          <w:rFonts w:ascii="Tinos" w:hAnsi="Tinos" w:cs="Tinos"/>
          <w:sz w:val="14"/>
          <w:szCs w:val="14"/>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122"/>
            <w:jc w:val="center"/>
            <w:rPr>
              <w:sz w:val="16"/>
              <w:szCs w:val="16"/>
              <w:highlight w:val="white"/>
            </w:rPr>
          </w:pPr>
          <w:r>
            <w:rPr>
              <w:sz w:val="16"/>
              <w:szCs w:val="16"/>
              <w:highlight w:val="white"/>
            </w:rPr>
            <w:t xml:space="preserve">Договор </w:t>
          </w:r>
          <w:r>
            <w:rPr>
              <w:sz w:val="16"/>
              <w:szCs w:val="16"/>
              <w:highlight w:val="white"/>
            </w:rPr>
            <w:t xml:space="preserve">уступки прав (требований)</w:t>
          </w:r>
          <w:r>
            <w:rPr>
              <w:sz w:val="16"/>
              <w:szCs w:val="16"/>
              <w:highlight w:val="white"/>
            </w:rPr>
            <w:t xml:space="preserve"> №______ от «___» _________ 20__ г.</w:t>
          </w:r>
          <w:r>
            <w:rPr>
              <w:sz w:val="16"/>
              <w:szCs w:val="16"/>
              <w:highlight w:val="white"/>
            </w:rPr>
          </w:r>
          <w:r>
            <w:rPr>
              <w:sz w:val="16"/>
              <w:szCs w:val="16"/>
              <w:highlight w:val="white"/>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r/>
          <w:r/>
        </w:p>
      </w:tc>
    </w:tr>
  </w:tbl>
  <w:p>
    <w:pPr>
      <w:pStyle w:val="1122"/>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3">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4">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6">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7">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8">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1406" w:hanging="360"/>
      </w:pPr>
      <w:rPr>
        <w:rFonts w:hint="default" w:ascii="Arial" w:hAnsi="Arial" w:eastAsia="Arial" w:cs="Arial"/>
      </w:rPr>
    </w:lvl>
    <w:lvl w:ilvl="1">
      <w:start w:val="1"/>
      <w:numFmt w:val="bullet"/>
      <w:isLgl w:val="false"/>
      <w:suff w:val="tab"/>
      <w:lvlText w:val="o"/>
      <w:lvlJc w:val="left"/>
      <w:pPr>
        <w:ind w:left="2126" w:hanging="360"/>
      </w:pPr>
      <w:rPr>
        <w:rFonts w:hint="default" w:ascii="Courier New" w:hAnsi="Courier New" w:eastAsia="Courier New" w:cs="Courier New"/>
      </w:rPr>
    </w:lvl>
    <w:lvl w:ilvl="2">
      <w:start w:val="1"/>
      <w:numFmt w:val="bullet"/>
      <w:isLgl w:val="false"/>
      <w:suff w:val="tab"/>
      <w:lvlText w:val="§"/>
      <w:lvlJc w:val="left"/>
      <w:pPr>
        <w:ind w:left="2846" w:hanging="360"/>
      </w:pPr>
      <w:rPr>
        <w:rFonts w:hint="default" w:ascii="Wingdings" w:hAnsi="Wingdings" w:eastAsia="Wingdings" w:cs="Wingdings"/>
      </w:rPr>
    </w:lvl>
    <w:lvl w:ilvl="3">
      <w:start w:val="1"/>
      <w:numFmt w:val="bullet"/>
      <w:isLgl w:val="false"/>
      <w:suff w:val="tab"/>
      <w:lvlText w:val="·"/>
      <w:lvlJc w:val="left"/>
      <w:pPr>
        <w:ind w:left="3566" w:hanging="360"/>
      </w:pPr>
      <w:rPr>
        <w:rFonts w:hint="default" w:ascii="Symbol" w:hAnsi="Symbol" w:eastAsia="Symbol" w:cs="Symbol"/>
      </w:rPr>
    </w:lvl>
    <w:lvl w:ilvl="4">
      <w:start w:val="1"/>
      <w:numFmt w:val="bullet"/>
      <w:isLgl w:val="false"/>
      <w:suff w:val="tab"/>
      <w:lvlText w:val="o"/>
      <w:lvlJc w:val="left"/>
      <w:pPr>
        <w:ind w:left="4286" w:hanging="360"/>
      </w:pPr>
      <w:rPr>
        <w:rFonts w:hint="default" w:ascii="Courier New" w:hAnsi="Courier New" w:eastAsia="Courier New" w:cs="Courier New"/>
      </w:rPr>
    </w:lvl>
    <w:lvl w:ilvl="5">
      <w:start w:val="1"/>
      <w:numFmt w:val="bullet"/>
      <w:isLgl w:val="false"/>
      <w:suff w:val="tab"/>
      <w:lvlText w:val="§"/>
      <w:lvlJc w:val="left"/>
      <w:pPr>
        <w:ind w:left="5006" w:hanging="360"/>
      </w:pPr>
      <w:rPr>
        <w:rFonts w:hint="default" w:ascii="Wingdings" w:hAnsi="Wingdings" w:eastAsia="Wingdings" w:cs="Wingdings"/>
      </w:rPr>
    </w:lvl>
    <w:lvl w:ilvl="6">
      <w:start w:val="1"/>
      <w:numFmt w:val="bullet"/>
      <w:isLgl w:val="false"/>
      <w:suff w:val="tab"/>
      <w:lvlText w:val="·"/>
      <w:lvlJc w:val="left"/>
      <w:pPr>
        <w:ind w:left="5726" w:hanging="360"/>
      </w:pPr>
      <w:rPr>
        <w:rFonts w:hint="default" w:ascii="Symbol" w:hAnsi="Symbol" w:eastAsia="Symbol" w:cs="Symbol"/>
      </w:rPr>
    </w:lvl>
    <w:lvl w:ilvl="7">
      <w:start w:val="1"/>
      <w:numFmt w:val="bullet"/>
      <w:isLgl w:val="false"/>
      <w:suff w:val="tab"/>
      <w:lvlText w:val="o"/>
      <w:lvlJc w:val="left"/>
      <w:pPr>
        <w:ind w:left="6446" w:hanging="360"/>
      </w:pPr>
      <w:rPr>
        <w:rFonts w:hint="default" w:ascii="Courier New" w:hAnsi="Courier New" w:eastAsia="Courier New" w:cs="Courier New"/>
      </w:rPr>
    </w:lvl>
    <w:lvl w:ilvl="8">
      <w:start w:val="1"/>
      <w:numFmt w:val="bullet"/>
      <w:isLgl w:val="false"/>
      <w:suff w:val="tab"/>
      <w:lvlText w:val="§"/>
      <w:lvlJc w:val="left"/>
      <w:pPr>
        <w:ind w:left="7166"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num w:numId="1">
    <w:abstractNumId w:val="18"/>
  </w:num>
  <w:num w:numId="2">
    <w:abstractNumId w:val="6"/>
  </w:num>
  <w:num w:numId="3">
    <w:abstractNumId w:val="14"/>
  </w:num>
  <w:num w:numId="4">
    <w:abstractNumId w:val="13"/>
  </w:num>
  <w:num w:numId="5">
    <w:abstractNumId w:val="3"/>
  </w:num>
  <w:num w:numId="6">
    <w:abstractNumId w:val="16"/>
  </w:num>
  <w:num w:numId="7">
    <w:abstractNumId w:val="5"/>
  </w:num>
  <w:num w:numId="8">
    <w:abstractNumId w:val="8"/>
  </w:num>
  <w:num w:numId="9">
    <w:abstractNumId w:val="12"/>
  </w:num>
  <w:num w:numId="10">
    <w:abstractNumId w:val="2"/>
  </w:num>
  <w:num w:numId="11">
    <w:abstractNumId w:val="15"/>
  </w:num>
  <w:num w:numId="12">
    <w:abstractNumId w:val="0"/>
  </w:num>
  <w:num w:numId="13">
    <w:abstractNumId w:val="9"/>
  </w:num>
  <w:num w:numId="14">
    <w:abstractNumId w:val="7"/>
  </w:num>
  <w:num w:numId="15">
    <w:abstractNumId w:val="1"/>
  </w:num>
  <w:num w:numId="16">
    <w:abstractNumId w:val="17"/>
  </w:num>
  <w:num w:numId="17">
    <w:abstractNumId w:val="19"/>
  </w:num>
  <w:num w:numId="18">
    <w:abstractNumId w:val="10"/>
  </w:num>
  <w:num w:numId="19">
    <w:abstractNumId w:val="4"/>
  </w:num>
  <w:num w:numId="20">
    <w:abstractNumId w:val="11"/>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4">
    <w:name w:val="Heading 1"/>
    <w:basedOn w:val="1122"/>
    <w:next w:val="1122"/>
    <w:link w:val="945"/>
    <w:uiPriority w:val="9"/>
    <w:qFormat/>
    <w:pPr>
      <w:keepLines/>
      <w:keepNext/>
      <w:spacing w:before="480" w:after="200"/>
      <w:outlineLvl w:val="0"/>
    </w:pPr>
    <w:rPr>
      <w:rFonts w:ascii="Arial" w:hAnsi="Arial" w:eastAsia="Arial" w:cs="Arial"/>
      <w:sz w:val="40"/>
      <w:szCs w:val="40"/>
    </w:rPr>
  </w:style>
  <w:style w:type="character" w:styleId="945">
    <w:name w:val="Heading 1 Char"/>
    <w:link w:val="944"/>
    <w:uiPriority w:val="9"/>
    <w:rPr>
      <w:rFonts w:ascii="Arial" w:hAnsi="Arial" w:eastAsia="Arial" w:cs="Arial"/>
      <w:sz w:val="40"/>
      <w:szCs w:val="40"/>
    </w:rPr>
  </w:style>
  <w:style w:type="paragraph" w:styleId="946">
    <w:name w:val="Heading 2"/>
    <w:basedOn w:val="1122"/>
    <w:next w:val="1122"/>
    <w:link w:val="947"/>
    <w:uiPriority w:val="9"/>
    <w:unhideWhenUsed/>
    <w:qFormat/>
    <w:pPr>
      <w:keepLines/>
      <w:keepNext/>
      <w:spacing w:before="360" w:after="200"/>
      <w:outlineLvl w:val="1"/>
    </w:pPr>
    <w:rPr>
      <w:rFonts w:ascii="Arial" w:hAnsi="Arial" w:eastAsia="Arial" w:cs="Arial"/>
      <w:sz w:val="34"/>
    </w:rPr>
  </w:style>
  <w:style w:type="character" w:styleId="947">
    <w:name w:val="Heading 2 Char"/>
    <w:link w:val="946"/>
    <w:uiPriority w:val="9"/>
    <w:rPr>
      <w:rFonts w:ascii="Arial" w:hAnsi="Arial" w:eastAsia="Arial" w:cs="Arial"/>
      <w:sz w:val="34"/>
    </w:rPr>
  </w:style>
  <w:style w:type="paragraph" w:styleId="948">
    <w:name w:val="Heading 3"/>
    <w:basedOn w:val="1122"/>
    <w:next w:val="1122"/>
    <w:link w:val="949"/>
    <w:uiPriority w:val="9"/>
    <w:unhideWhenUsed/>
    <w:qFormat/>
    <w:pPr>
      <w:keepLines/>
      <w:keepNext/>
      <w:spacing w:before="320" w:after="200"/>
      <w:outlineLvl w:val="2"/>
    </w:pPr>
    <w:rPr>
      <w:rFonts w:ascii="Arial" w:hAnsi="Arial" w:eastAsia="Arial" w:cs="Arial"/>
      <w:sz w:val="30"/>
      <w:szCs w:val="30"/>
    </w:rPr>
  </w:style>
  <w:style w:type="character" w:styleId="949">
    <w:name w:val="Heading 3 Char"/>
    <w:link w:val="948"/>
    <w:uiPriority w:val="9"/>
    <w:rPr>
      <w:rFonts w:ascii="Arial" w:hAnsi="Arial" w:eastAsia="Arial" w:cs="Arial"/>
      <w:sz w:val="30"/>
      <w:szCs w:val="30"/>
    </w:rPr>
  </w:style>
  <w:style w:type="paragraph" w:styleId="950">
    <w:name w:val="Heading 4"/>
    <w:basedOn w:val="1122"/>
    <w:next w:val="1122"/>
    <w:link w:val="951"/>
    <w:uiPriority w:val="9"/>
    <w:unhideWhenUsed/>
    <w:qFormat/>
    <w:pPr>
      <w:keepLines/>
      <w:keepNext/>
      <w:spacing w:before="320" w:after="200"/>
      <w:outlineLvl w:val="3"/>
    </w:pPr>
    <w:rPr>
      <w:rFonts w:ascii="Arial" w:hAnsi="Arial" w:eastAsia="Arial" w:cs="Arial"/>
      <w:b/>
      <w:bCs/>
      <w:sz w:val="26"/>
      <w:szCs w:val="26"/>
    </w:rPr>
  </w:style>
  <w:style w:type="character" w:styleId="951">
    <w:name w:val="Heading 4 Char"/>
    <w:link w:val="950"/>
    <w:uiPriority w:val="9"/>
    <w:rPr>
      <w:rFonts w:ascii="Arial" w:hAnsi="Arial" w:eastAsia="Arial" w:cs="Arial"/>
      <w:b/>
      <w:bCs/>
      <w:sz w:val="26"/>
      <w:szCs w:val="26"/>
    </w:rPr>
  </w:style>
  <w:style w:type="paragraph" w:styleId="952">
    <w:name w:val="Heading 5"/>
    <w:basedOn w:val="1122"/>
    <w:next w:val="1122"/>
    <w:link w:val="953"/>
    <w:uiPriority w:val="9"/>
    <w:unhideWhenUsed/>
    <w:qFormat/>
    <w:pPr>
      <w:keepLines/>
      <w:keepNext/>
      <w:spacing w:before="320" w:after="200"/>
      <w:outlineLvl w:val="4"/>
    </w:pPr>
    <w:rPr>
      <w:rFonts w:ascii="Arial" w:hAnsi="Arial" w:eastAsia="Arial" w:cs="Arial"/>
      <w:b/>
      <w:bCs/>
      <w:sz w:val="24"/>
      <w:szCs w:val="24"/>
    </w:rPr>
  </w:style>
  <w:style w:type="character" w:styleId="953">
    <w:name w:val="Heading 5 Char"/>
    <w:link w:val="952"/>
    <w:uiPriority w:val="9"/>
    <w:rPr>
      <w:rFonts w:ascii="Arial" w:hAnsi="Arial" w:eastAsia="Arial" w:cs="Arial"/>
      <w:b/>
      <w:bCs/>
      <w:sz w:val="24"/>
      <w:szCs w:val="24"/>
    </w:rPr>
  </w:style>
  <w:style w:type="paragraph" w:styleId="954">
    <w:name w:val="Heading 6"/>
    <w:basedOn w:val="1122"/>
    <w:next w:val="1122"/>
    <w:link w:val="955"/>
    <w:uiPriority w:val="9"/>
    <w:unhideWhenUsed/>
    <w:qFormat/>
    <w:pPr>
      <w:keepLines/>
      <w:keepNext/>
      <w:spacing w:before="320" w:after="200"/>
      <w:outlineLvl w:val="5"/>
    </w:pPr>
    <w:rPr>
      <w:rFonts w:ascii="Arial" w:hAnsi="Arial" w:eastAsia="Arial" w:cs="Arial"/>
      <w:b/>
      <w:bCs/>
      <w:sz w:val="22"/>
      <w:szCs w:val="22"/>
    </w:rPr>
  </w:style>
  <w:style w:type="character" w:styleId="955">
    <w:name w:val="Heading 6 Char"/>
    <w:link w:val="954"/>
    <w:uiPriority w:val="9"/>
    <w:rPr>
      <w:rFonts w:ascii="Arial" w:hAnsi="Arial" w:eastAsia="Arial" w:cs="Arial"/>
      <w:b/>
      <w:bCs/>
      <w:sz w:val="22"/>
      <w:szCs w:val="22"/>
    </w:rPr>
  </w:style>
  <w:style w:type="paragraph" w:styleId="956">
    <w:name w:val="Heading 7"/>
    <w:basedOn w:val="1122"/>
    <w:next w:val="1122"/>
    <w:link w:val="957"/>
    <w:uiPriority w:val="9"/>
    <w:unhideWhenUsed/>
    <w:qFormat/>
    <w:pPr>
      <w:keepLines/>
      <w:keepNext/>
      <w:spacing w:before="320" w:after="200"/>
      <w:outlineLvl w:val="6"/>
    </w:pPr>
    <w:rPr>
      <w:rFonts w:ascii="Arial" w:hAnsi="Arial" w:eastAsia="Arial" w:cs="Arial"/>
      <w:b/>
      <w:bCs/>
      <w:i/>
      <w:iCs/>
      <w:sz w:val="22"/>
      <w:szCs w:val="22"/>
    </w:rPr>
  </w:style>
  <w:style w:type="character" w:styleId="957">
    <w:name w:val="Heading 7 Char"/>
    <w:link w:val="956"/>
    <w:uiPriority w:val="9"/>
    <w:rPr>
      <w:rFonts w:ascii="Arial" w:hAnsi="Arial" w:eastAsia="Arial" w:cs="Arial"/>
      <w:b/>
      <w:bCs/>
      <w:i/>
      <w:iCs/>
      <w:sz w:val="22"/>
      <w:szCs w:val="22"/>
    </w:rPr>
  </w:style>
  <w:style w:type="paragraph" w:styleId="958">
    <w:name w:val="Heading 8"/>
    <w:basedOn w:val="1122"/>
    <w:next w:val="1122"/>
    <w:link w:val="959"/>
    <w:uiPriority w:val="9"/>
    <w:unhideWhenUsed/>
    <w:qFormat/>
    <w:pPr>
      <w:keepLines/>
      <w:keepNext/>
      <w:spacing w:before="320" w:after="200"/>
      <w:outlineLvl w:val="7"/>
    </w:pPr>
    <w:rPr>
      <w:rFonts w:ascii="Arial" w:hAnsi="Arial" w:eastAsia="Arial" w:cs="Arial"/>
      <w:i/>
      <w:iCs/>
      <w:sz w:val="22"/>
      <w:szCs w:val="22"/>
    </w:rPr>
  </w:style>
  <w:style w:type="character" w:styleId="959">
    <w:name w:val="Heading 8 Char"/>
    <w:link w:val="958"/>
    <w:uiPriority w:val="9"/>
    <w:rPr>
      <w:rFonts w:ascii="Arial" w:hAnsi="Arial" w:eastAsia="Arial" w:cs="Arial"/>
      <w:i/>
      <w:iCs/>
      <w:sz w:val="22"/>
      <w:szCs w:val="22"/>
    </w:rPr>
  </w:style>
  <w:style w:type="paragraph" w:styleId="960">
    <w:name w:val="Heading 9"/>
    <w:basedOn w:val="1122"/>
    <w:next w:val="1122"/>
    <w:link w:val="961"/>
    <w:uiPriority w:val="9"/>
    <w:unhideWhenUsed/>
    <w:qFormat/>
    <w:pPr>
      <w:keepLines/>
      <w:keepNext/>
      <w:spacing w:before="320" w:after="200"/>
      <w:outlineLvl w:val="8"/>
    </w:pPr>
    <w:rPr>
      <w:rFonts w:ascii="Arial" w:hAnsi="Arial" w:eastAsia="Arial" w:cs="Arial"/>
      <w:i/>
      <w:iCs/>
      <w:sz w:val="21"/>
      <w:szCs w:val="21"/>
    </w:rPr>
  </w:style>
  <w:style w:type="character" w:styleId="961">
    <w:name w:val="Heading 9 Char"/>
    <w:link w:val="960"/>
    <w:uiPriority w:val="9"/>
    <w:rPr>
      <w:rFonts w:ascii="Arial" w:hAnsi="Arial" w:eastAsia="Arial" w:cs="Arial"/>
      <w:i/>
      <w:iCs/>
      <w:sz w:val="21"/>
      <w:szCs w:val="21"/>
    </w:rPr>
  </w:style>
  <w:style w:type="paragraph" w:styleId="962">
    <w:name w:val="List Paragraph"/>
    <w:basedOn w:val="1122"/>
    <w:uiPriority w:val="34"/>
    <w:qFormat/>
    <w:pPr>
      <w:contextualSpacing/>
      <w:ind w:left="720"/>
    </w:pPr>
  </w:style>
  <w:style w:type="paragraph" w:styleId="963">
    <w:name w:val="No Spacing"/>
    <w:uiPriority w:val="1"/>
    <w:qFormat/>
    <w:pPr>
      <w:spacing w:before="0" w:after="0" w:line="240" w:lineRule="auto"/>
    </w:pPr>
  </w:style>
  <w:style w:type="paragraph" w:styleId="964">
    <w:name w:val="Title"/>
    <w:basedOn w:val="1122"/>
    <w:next w:val="1122"/>
    <w:link w:val="965"/>
    <w:uiPriority w:val="10"/>
    <w:qFormat/>
    <w:pPr>
      <w:contextualSpacing/>
      <w:spacing w:before="300" w:after="200"/>
    </w:pPr>
    <w:rPr>
      <w:sz w:val="48"/>
      <w:szCs w:val="48"/>
    </w:rPr>
  </w:style>
  <w:style w:type="character" w:styleId="965">
    <w:name w:val="Title Char"/>
    <w:link w:val="964"/>
    <w:uiPriority w:val="10"/>
    <w:rPr>
      <w:sz w:val="48"/>
      <w:szCs w:val="48"/>
    </w:rPr>
  </w:style>
  <w:style w:type="paragraph" w:styleId="966">
    <w:name w:val="Subtitle"/>
    <w:basedOn w:val="1122"/>
    <w:next w:val="1122"/>
    <w:link w:val="967"/>
    <w:uiPriority w:val="11"/>
    <w:qFormat/>
    <w:pPr>
      <w:spacing w:before="200" w:after="200"/>
    </w:pPr>
    <w:rPr>
      <w:sz w:val="24"/>
      <w:szCs w:val="24"/>
    </w:rPr>
  </w:style>
  <w:style w:type="character" w:styleId="967">
    <w:name w:val="Subtitle Char"/>
    <w:link w:val="966"/>
    <w:uiPriority w:val="11"/>
    <w:rPr>
      <w:sz w:val="24"/>
      <w:szCs w:val="24"/>
    </w:rPr>
  </w:style>
  <w:style w:type="paragraph" w:styleId="968">
    <w:name w:val="Quote"/>
    <w:basedOn w:val="1122"/>
    <w:next w:val="1122"/>
    <w:link w:val="969"/>
    <w:uiPriority w:val="29"/>
    <w:qFormat/>
    <w:pPr>
      <w:ind w:left="720" w:right="720"/>
    </w:pPr>
    <w:rPr>
      <w:i/>
    </w:rPr>
  </w:style>
  <w:style w:type="character" w:styleId="969">
    <w:name w:val="Quote Char"/>
    <w:link w:val="968"/>
    <w:uiPriority w:val="29"/>
    <w:rPr>
      <w:i/>
    </w:rPr>
  </w:style>
  <w:style w:type="paragraph" w:styleId="970">
    <w:name w:val="Intense Quote"/>
    <w:basedOn w:val="1122"/>
    <w:next w:val="1122"/>
    <w:link w:val="97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71">
    <w:name w:val="Intense Quote Char"/>
    <w:link w:val="970"/>
    <w:uiPriority w:val="30"/>
    <w:rPr>
      <w:i/>
    </w:rPr>
  </w:style>
  <w:style w:type="paragraph" w:styleId="972">
    <w:name w:val="Header"/>
    <w:basedOn w:val="1122"/>
    <w:link w:val="973"/>
    <w:uiPriority w:val="99"/>
    <w:unhideWhenUsed/>
    <w:pPr>
      <w:spacing w:after="0" w:line="240" w:lineRule="auto"/>
      <w:tabs>
        <w:tab w:val="center" w:pos="7143" w:leader="none"/>
        <w:tab w:val="right" w:pos="14287" w:leader="none"/>
      </w:tabs>
    </w:pPr>
  </w:style>
  <w:style w:type="character" w:styleId="973">
    <w:name w:val="Header Char"/>
    <w:link w:val="972"/>
    <w:uiPriority w:val="99"/>
  </w:style>
  <w:style w:type="paragraph" w:styleId="974">
    <w:name w:val="Footer"/>
    <w:basedOn w:val="1122"/>
    <w:link w:val="975"/>
    <w:uiPriority w:val="99"/>
    <w:unhideWhenUsed/>
    <w:pPr>
      <w:spacing w:after="0" w:line="240" w:lineRule="auto"/>
      <w:tabs>
        <w:tab w:val="center" w:pos="7143" w:leader="none"/>
        <w:tab w:val="right" w:pos="14287" w:leader="none"/>
      </w:tabs>
    </w:pPr>
  </w:style>
  <w:style w:type="character" w:styleId="975">
    <w:name w:val="Footer Char"/>
    <w:link w:val="974"/>
    <w:uiPriority w:val="99"/>
  </w:style>
  <w:style w:type="paragraph" w:styleId="976">
    <w:name w:val="Caption"/>
    <w:basedOn w:val="1122"/>
    <w:next w:val="1122"/>
    <w:link w:val="977"/>
    <w:uiPriority w:val="35"/>
    <w:semiHidden/>
    <w:unhideWhenUsed/>
    <w:qFormat/>
    <w:pPr>
      <w:spacing w:line="276" w:lineRule="auto"/>
    </w:pPr>
    <w:rPr>
      <w:b/>
      <w:bCs/>
      <w:color w:val="4f81bd" w:themeColor="accent1"/>
      <w:sz w:val="18"/>
      <w:szCs w:val="18"/>
    </w:rPr>
  </w:style>
  <w:style w:type="character" w:styleId="977">
    <w:name w:val="Caption Char"/>
    <w:link w:val="976"/>
    <w:uiPriority w:val="35"/>
    <w:rPr>
      <w:b/>
      <w:bCs/>
      <w:color w:val="4f81bd" w:themeColor="accent1"/>
      <w:sz w:val="18"/>
      <w:szCs w:val="18"/>
    </w:rPr>
  </w:style>
  <w:style w:type="table" w:styleId="97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8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8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8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8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9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9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9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9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1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1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1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1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2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2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2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2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3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3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3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3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4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4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4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4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5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5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5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6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6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6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7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7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7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7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8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8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8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8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0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0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0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0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4">
    <w:name w:val="Hyperlink"/>
    <w:uiPriority w:val="99"/>
    <w:unhideWhenUsed/>
    <w:rPr>
      <w:color w:val="0000ff" w:themeColor="hyperlink"/>
      <w:u w:val="single"/>
    </w:rPr>
  </w:style>
  <w:style w:type="paragraph" w:styleId="1105">
    <w:name w:val="footnote text"/>
    <w:basedOn w:val="1122"/>
    <w:link w:val="1106"/>
    <w:uiPriority w:val="99"/>
    <w:semiHidden/>
    <w:unhideWhenUsed/>
    <w:pPr>
      <w:spacing w:after="40" w:line="240" w:lineRule="auto"/>
    </w:pPr>
    <w:rPr>
      <w:sz w:val="18"/>
    </w:rPr>
  </w:style>
  <w:style w:type="character" w:styleId="1106">
    <w:name w:val="Footnote Text Char"/>
    <w:link w:val="1105"/>
    <w:uiPriority w:val="99"/>
    <w:rPr>
      <w:sz w:val="18"/>
    </w:rPr>
  </w:style>
  <w:style w:type="character" w:styleId="1107">
    <w:name w:val="footnote reference"/>
    <w:uiPriority w:val="99"/>
    <w:unhideWhenUsed/>
    <w:rPr>
      <w:vertAlign w:val="superscript"/>
    </w:rPr>
  </w:style>
  <w:style w:type="paragraph" w:styleId="1108">
    <w:name w:val="endnote text"/>
    <w:basedOn w:val="1122"/>
    <w:link w:val="1109"/>
    <w:uiPriority w:val="99"/>
    <w:semiHidden/>
    <w:unhideWhenUsed/>
    <w:pPr>
      <w:spacing w:after="0" w:line="240" w:lineRule="auto"/>
    </w:pPr>
    <w:rPr>
      <w:sz w:val="20"/>
    </w:rPr>
  </w:style>
  <w:style w:type="character" w:styleId="1109">
    <w:name w:val="Endnote Text Char"/>
    <w:link w:val="1108"/>
    <w:uiPriority w:val="99"/>
    <w:rPr>
      <w:sz w:val="20"/>
    </w:rPr>
  </w:style>
  <w:style w:type="character" w:styleId="1110">
    <w:name w:val="endnote reference"/>
    <w:uiPriority w:val="99"/>
    <w:semiHidden/>
    <w:unhideWhenUsed/>
    <w:rPr>
      <w:vertAlign w:val="superscript"/>
    </w:rPr>
  </w:style>
  <w:style w:type="paragraph" w:styleId="1111">
    <w:name w:val="toc 1"/>
    <w:basedOn w:val="1122"/>
    <w:next w:val="1122"/>
    <w:uiPriority w:val="39"/>
    <w:unhideWhenUsed/>
    <w:pPr>
      <w:ind w:left="0" w:right="0" w:firstLine="0"/>
      <w:spacing w:after="57"/>
    </w:pPr>
  </w:style>
  <w:style w:type="paragraph" w:styleId="1112">
    <w:name w:val="toc 2"/>
    <w:basedOn w:val="1122"/>
    <w:next w:val="1122"/>
    <w:uiPriority w:val="39"/>
    <w:unhideWhenUsed/>
    <w:pPr>
      <w:ind w:left="283" w:right="0" w:firstLine="0"/>
      <w:spacing w:after="57"/>
    </w:pPr>
  </w:style>
  <w:style w:type="paragraph" w:styleId="1113">
    <w:name w:val="toc 3"/>
    <w:basedOn w:val="1122"/>
    <w:next w:val="1122"/>
    <w:uiPriority w:val="39"/>
    <w:unhideWhenUsed/>
    <w:pPr>
      <w:ind w:left="567" w:right="0" w:firstLine="0"/>
      <w:spacing w:after="57"/>
    </w:pPr>
  </w:style>
  <w:style w:type="paragraph" w:styleId="1114">
    <w:name w:val="toc 4"/>
    <w:basedOn w:val="1122"/>
    <w:next w:val="1122"/>
    <w:uiPriority w:val="39"/>
    <w:unhideWhenUsed/>
    <w:pPr>
      <w:ind w:left="850" w:right="0" w:firstLine="0"/>
      <w:spacing w:after="57"/>
    </w:pPr>
  </w:style>
  <w:style w:type="paragraph" w:styleId="1115">
    <w:name w:val="toc 5"/>
    <w:basedOn w:val="1122"/>
    <w:next w:val="1122"/>
    <w:uiPriority w:val="39"/>
    <w:unhideWhenUsed/>
    <w:pPr>
      <w:ind w:left="1134" w:right="0" w:firstLine="0"/>
      <w:spacing w:after="57"/>
    </w:pPr>
  </w:style>
  <w:style w:type="paragraph" w:styleId="1116">
    <w:name w:val="toc 6"/>
    <w:basedOn w:val="1122"/>
    <w:next w:val="1122"/>
    <w:uiPriority w:val="39"/>
    <w:unhideWhenUsed/>
    <w:pPr>
      <w:ind w:left="1417" w:right="0" w:firstLine="0"/>
      <w:spacing w:after="57"/>
    </w:pPr>
  </w:style>
  <w:style w:type="paragraph" w:styleId="1117">
    <w:name w:val="toc 7"/>
    <w:basedOn w:val="1122"/>
    <w:next w:val="1122"/>
    <w:uiPriority w:val="39"/>
    <w:unhideWhenUsed/>
    <w:pPr>
      <w:ind w:left="1701" w:right="0" w:firstLine="0"/>
      <w:spacing w:after="57"/>
    </w:pPr>
  </w:style>
  <w:style w:type="paragraph" w:styleId="1118">
    <w:name w:val="toc 8"/>
    <w:basedOn w:val="1122"/>
    <w:next w:val="1122"/>
    <w:uiPriority w:val="39"/>
    <w:unhideWhenUsed/>
    <w:pPr>
      <w:ind w:left="1984" w:right="0" w:firstLine="0"/>
      <w:spacing w:after="57"/>
    </w:pPr>
  </w:style>
  <w:style w:type="paragraph" w:styleId="1119">
    <w:name w:val="toc 9"/>
    <w:basedOn w:val="1122"/>
    <w:next w:val="1122"/>
    <w:uiPriority w:val="39"/>
    <w:unhideWhenUsed/>
    <w:pPr>
      <w:ind w:left="2268" w:right="0" w:firstLine="0"/>
      <w:spacing w:after="57"/>
    </w:pPr>
  </w:style>
  <w:style w:type="paragraph" w:styleId="1120">
    <w:name w:val="TOC Heading"/>
    <w:uiPriority w:val="39"/>
    <w:unhideWhenUsed/>
  </w:style>
  <w:style w:type="paragraph" w:styleId="1121">
    <w:name w:val="table of figures"/>
    <w:basedOn w:val="1122"/>
    <w:next w:val="1122"/>
    <w:uiPriority w:val="99"/>
    <w:unhideWhenUsed/>
    <w:pPr>
      <w:spacing w:after="0" w:afterAutospacing="0"/>
    </w:pPr>
  </w:style>
  <w:style w:type="paragraph" w:styleId="1122" w:default="1">
    <w:name w:val="Normal"/>
    <w:next w:val="1122"/>
    <w:link w:val="1122"/>
    <w:qFormat/>
    <w:rPr>
      <w:sz w:val="24"/>
      <w:szCs w:val="24"/>
      <w:lang w:val="ru-RU" w:eastAsia="ru-RU" w:bidi="ar-SA"/>
    </w:rPr>
  </w:style>
  <w:style w:type="paragraph" w:styleId="1123">
    <w:name w:val="Заголовок 5"/>
    <w:basedOn w:val="1122"/>
    <w:next w:val="1122"/>
    <w:link w:val="1122"/>
    <w:qFormat/>
    <w:pPr>
      <w:jc w:val="center"/>
      <w:keepNext/>
      <w:outlineLvl w:val="4"/>
    </w:pPr>
    <w:rPr>
      <w:b/>
      <w:bCs/>
      <w:sz w:val="28"/>
      <w:szCs w:val="28"/>
      <w:u w:val="single"/>
    </w:rPr>
  </w:style>
  <w:style w:type="character" w:styleId="1124">
    <w:name w:val="Основной шрифт абзаца"/>
    <w:next w:val="1124"/>
    <w:link w:val="1122"/>
    <w:semiHidden/>
  </w:style>
  <w:style w:type="table" w:styleId="1125">
    <w:name w:val="Обычная таблица"/>
    <w:next w:val="1125"/>
    <w:link w:val="1122"/>
    <w:uiPriority w:val="99"/>
    <w:semiHidden/>
    <w:unhideWhenUsed/>
    <w:tblPr/>
  </w:style>
  <w:style w:type="numbering" w:styleId="1126">
    <w:name w:val="Нет списка"/>
    <w:next w:val="1126"/>
    <w:link w:val="1122"/>
    <w:uiPriority w:val="99"/>
    <w:semiHidden/>
    <w:unhideWhenUsed/>
  </w:style>
  <w:style w:type="paragraph" w:styleId="1127">
    <w:name w:val="ConsNormal"/>
    <w:next w:val="1127"/>
    <w:link w:val="1122"/>
    <w:pPr>
      <w:ind w:firstLine="720"/>
      <w:widowControl w:val="off"/>
    </w:pPr>
    <w:rPr>
      <w:rFonts w:ascii="Arial" w:hAnsi="Arial" w:cs="Arial"/>
      <w:lang w:val="ru-RU" w:eastAsia="ru-RU" w:bidi="ar-SA"/>
    </w:rPr>
  </w:style>
  <w:style w:type="paragraph" w:styleId="1128">
    <w:name w:val="ConsNonformat"/>
    <w:next w:val="1128"/>
    <w:link w:val="1122"/>
    <w:pPr>
      <w:widowControl w:val="off"/>
    </w:pPr>
    <w:rPr>
      <w:rFonts w:ascii="Courier New" w:hAnsi="Courier New" w:cs="Courier New"/>
      <w:lang w:val="ru-RU" w:eastAsia="ru-RU" w:bidi="ar-SA"/>
    </w:rPr>
  </w:style>
  <w:style w:type="paragraph" w:styleId="1129">
    <w:name w:val="ConsTitle"/>
    <w:next w:val="1129"/>
    <w:link w:val="1122"/>
    <w:pPr>
      <w:widowControl w:val="off"/>
    </w:pPr>
    <w:rPr>
      <w:rFonts w:ascii="Arial" w:hAnsi="Arial" w:cs="Arial"/>
      <w:b/>
      <w:bCs/>
      <w:sz w:val="16"/>
      <w:szCs w:val="16"/>
      <w:lang w:val="ru-RU" w:eastAsia="ru-RU" w:bidi="ar-SA"/>
    </w:rPr>
  </w:style>
  <w:style w:type="paragraph" w:styleId="1130">
    <w:name w:val="Основной текст с отступом"/>
    <w:basedOn w:val="1122"/>
    <w:next w:val="1130"/>
    <w:link w:val="1122"/>
    <w:semiHidden/>
    <w:pPr>
      <w:ind w:left="283"/>
      <w:jc w:val="both"/>
      <w:spacing w:after="120"/>
    </w:pPr>
  </w:style>
  <w:style w:type="paragraph" w:styleId="1131">
    <w:name w:val="Верхний колонтитул"/>
    <w:basedOn w:val="1122"/>
    <w:next w:val="1131"/>
    <w:link w:val="1154"/>
    <w:uiPriority w:val="99"/>
    <w:pPr>
      <w:tabs>
        <w:tab w:val="center" w:pos="4677" w:leader="none"/>
        <w:tab w:val="right" w:pos="9355" w:leader="none"/>
      </w:tabs>
    </w:pPr>
    <w:rPr>
      <w:lang w:val="en-US" w:eastAsia="en-US"/>
    </w:rPr>
  </w:style>
  <w:style w:type="paragraph" w:styleId="1132">
    <w:name w:val="Нижний колонтитул"/>
    <w:basedOn w:val="1122"/>
    <w:next w:val="1132"/>
    <w:link w:val="1156"/>
    <w:uiPriority w:val="99"/>
    <w:pPr>
      <w:tabs>
        <w:tab w:val="center" w:pos="4677" w:leader="none"/>
        <w:tab w:val="right" w:pos="9355" w:leader="none"/>
      </w:tabs>
    </w:pPr>
  </w:style>
  <w:style w:type="paragraph" w:styleId="1133">
    <w:name w:val="Noeeu1"/>
    <w:basedOn w:val="1122"/>
    <w:next w:val="1133"/>
    <w:link w:val="1122"/>
    <w:pPr>
      <w:ind w:firstLine="709"/>
      <w:jc w:val="both"/>
    </w:pPr>
    <w:rPr>
      <w:rFonts w:ascii="Peterburg" w:hAnsi="Peterburg"/>
    </w:rPr>
  </w:style>
  <w:style w:type="character" w:styleId="1134">
    <w:name w:val="Номер страницы"/>
    <w:basedOn w:val="1124"/>
    <w:next w:val="1134"/>
    <w:link w:val="1122"/>
    <w:semiHidden/>
  </w:style>
  <w:style w:type="paragraph" w:styleId="1135">
    <w:name w:val="Основной текст"/>
    <w:basedOn w:val="1122"/>
    <w:next w:val="1135"/>
    <w:link w:val="1122"/>
    <w:semiHidden/>
    <w:pPr>
      <w:jc w:val="center"/>
      <w:spacing w:before="160"/>
    </w:pPr>
    <w:rPr>
      <w:rFonts w:ascii="Baltica" w:hAnsi="Baltica"/>
      <w:b/>
      <w:bCs/>
      <w:u w:val="single"/>
    </w:rPr>
  </w:style>
  <w:style w:type="paragraph" w:styleId="1136">
    <w:name w:val="Основной текст с отступом 2"/>
    <w:basedOn w:val="1122"/>
    <w:next w:val="1136"/>
    <w:link w:val="1122"/>
    <w:semiHidden/>
    <w:pPr>
      <w:ind w:firstLine="720"/>
      <w:jc w:val="both"/>
      <w:widowControl w:val="off"/>
    </w:pPr>
    <w:rPr>
      <w:rFonts w:ascii="Arial" w:hAnsi="Arial" w:cs="Arial"/>
      <w:sz w:val="22"/>
    </w:rPr>
  </w:style>
  <w:style w:type="paragraph" w:styleId="1137">
    <w:name w:val="заголовок 4"/>
    <w:basedOn w:val="1122"/>
    <w:next w:val="1122"/>
    <w:link w:val="1122"/>
    <w:pPr>
      <w:jc w:val="both"/>
      <w:keepNext/>
    </w:pPr>
    <w:rPr>
      <w:sz w:val="28"/>
      <w:szCs w:val="28"/>
    </w:rPr>
  </w:style>
  <w:style w:type="paragraph" w:styleId="1138">
    <w:name w:val="Основной текст с отступом 3"/>
    <w:basedOn w:val="1122"/>
    <w:next w:val="1138"/>
    <w:link w:val="1122"/>
    <w:semiHidden/>
    <w:pPr>
      <w:ind w:firstLine="720"/>
      <w:jc w:val="both"/>
    </w:pPr>
    <w:rPr>
      <w:rFonts w:ascii="Arial" w:hAnsi="Arial" w:cs="Arial"/>
      <w:sz w:val="22"/>
      <w:szCs w:val="22"/>
    </w:rPr>
  </w:style>
  <w:style w:type="paragraph" w:styleId="1139">
    <w:name w:val="Стиль5"/>
    <w:next w:val="1139"/>
    <w:link w:val="1122"/>
    <w:pPr>
      <w:widowControl w:val="off"/>
    </w:pPr>
    <w:rPr>
      <w:rFonts w:ascii="Arial" w:hAnsi="Arial" w:cs="Arial"/>
      <w:spacing w:val="-1"/>
      <w:position w:val="-1"/>
      <w:lang w:val="en-US" w:eastAsia="ru-RU" w:bidi="ar-SA"/>
    </w:rPr>
  </w:style>
  <w:style w:type="paragraph" w:styleId="1140">
    <w:name w:val="Основной текст 2"/>
    <w:basedOn w:val="1122"/>
    <w:next w:val="1140"/>
    <w:link w:val="1151"/>
    <w:semiHidden/>
    <w:rPr>
      <w:rFonts w:ascii="Arial" w:hAnsi="Arial"/>
      <w:sz w:val="16"/>
      <w:szCs w:val="22"/>
      <w:lang w:val="en-US" w:eastAsia="en-US"/>
    </w:rPr>
  </w:style>
  <w:style w:type="character" w:styleId="1141">
    <w:name w:val="Знак примечания"/>
    <w:next w:val="1141"/>
    <w:link w:val="1122"/>
    <w:uiPriority w:val="99"/>
    <w:semiHidden/>
    <w:unhideWhenUsed/>
    <w:rPr>
      <w:sz w:val="16"/>
      <w:szCs w:val="16"/>
    </w:rPr>
  </w:style>
  <w:style w:type="paragraph" w:styleId="1142">
    <w:name w:val="Текст примечания"/>
    <w:basedOn w:val="1122"/>
    <w:next w:val="1142"/>
    <w:link w:val="1143"/>
    <w:uiPriority w:val="99"/>
    <w:semiHidden/>
    <w:unhideWhenUsed/>
    <w:rPr>
      <w:sz w:val="20"/>
      <w:szCs w:val="20"/>
    </w:rPr>
  </w:style>
  <w:style w:type="character" w:styleId="1143">
    <w:name w:val="Текст примечания Знак"/>
    <w:basedOn w:val="1124"/>
    <w:next w:val="1143"/>
    <w:link w:val="1142"/>
    <w:uiPriority w:val="99"/>
    <w:semiHidden/>
  </w:style>
  <w:style w:type="paragraph" w:styleId="1144">
    <w:name w:val="Текст выноски"/>
    <w:basedOn w:val="1122"/>
    <w:next w:val="1144"/>
    <w:link w:val="1145"/>
    <w:uiPriority w:val="99"/>
    <w:semiHidden/>
    <w:unhideWhenUsed/>
    <w:rPr>
      <w:rFonts w:ascii="Tahoma" w:hAnsi="Tahoma"/>
      <w:sz w:val="16"/>
      <w:szCs w:val="16"/>
      <w:lang w:val="en-US" w:eastAsia="en-US"/>
    </w:rPr>
  </w:style>
  <w:style w:type="character" w:styleId="1145">
    <w:name w:val="Текст выноски Знак"/>
    <w:next w:val="1145"/>
    <w:link w:val="1144"/>
    <w:uiPriority w:val="99"/>
    <w:semiHidden/>
    <w:rPr>
      <w:rFonts w:ascii="Tahoma" w:hAnsi="Tahoma" w:cs="Tahoma"/>
      <w:sz w:val="16"/>
      <w:szCs w:val="16"/>
    </w:rPr>
  </w:style>
  <w:style w:type="paragraph" w:styleId="1146">
    <w:name w:val="Тема примечания"/>
    <w:basedOn w:val="1142"/>
    <w:next w:val="1142"/>
    <w:link w:val="1147"/>
    <w:uiPriority w:val="99"/>
    <w:semiHidden/>
    <w:unhideWhenUsed/>
    <w:rPr>
      <w:b/>
      <w:bCs/>
      <w:lang w:val="en-US" w:eastAsia="en-US"/>
    </w:rPr>
  </w:style>
  <w:style w:type="character" w:styleId="1147">
    <w:name w:val="Тема примечания Знак"/>
    <w:next w:val="1147"/>
    <w:link w:val="1146"/>
    <w:uiPriority w:val="99"/>
    <w:semiHidden/>
    <w:rPr>
      <w:b/>
      <w:bCs/>
    </w:rPr>
  </w:style>
  <w:style w:type="paragraph" w:styleId="114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122"/>
    <w:next w:val="1148"/>
    <w:link w:val="1149"/>
    <w:uiPriority w:val="99"/>
    <w:unhideWhenUsed/>
    <w:qFormat/>
    <w:rPr>
      <w:sz w:val="20"/>
      <w:szCs w:val="20"/>
    </w:rPr>
  </w:style>
  <w:style w:type="character" w:styleId="114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24"/>
    <w:next w:val="1149"/>
    <w:link w:val="1148"/>
    <w:uiPriority w:val="99"/>
    <w:qFormat/>
  </w:style>
  <w:style w:type="character" w:styleId="1150">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150"/>
    <w:link w:val="1122"/>
    <w:uiPriority w:val="99"/>
    <w:unhideWhenUsed/>
    <w:qFormat/>
    <w:rPr>
      <w:vertAlign w:val="superscript"/>
    </w:rPr>
  </w:style>
  <w:style w:type="character" w:styleId="1151">
    <w:name w:val="Основной текст 2 Знак"/>
    <w:next w:val="1151"/>
    <w:link w:val="1140"/>
    <w:semiHidden/>
    <w:rPr>
      <w:rFonts w:ascii="Arial" w:hAnsi="Arial" w:cs="Arial"/>
      <w:sz w:val="16"/>
      <w:szCs w:val="22"/>
    </w:rPr>
  </w:style>
  <w:style w:type="table" w:styleId="1152">
    <w:name w:val="Сетка таблицы"/>
    <w:basedOn w:val="1125"/>
    <w:next w:val="1152"/>
    <w:link w:val="1122"/>
    <w:uiPriority w:val="59"/>
    <w:tblPr/>
  </w:style>
  <w:style w:type="character" w:styleId="1153">
    <w:name w:val="Гиперссылка"/>
    <w:next w:val="1153"/>
    <w:link w:val="1122"/>
    <w:uiPriority w:val="99"/>
    <w:unhideWhenUsed/>
    <w:rPr>
      <w:color w:val="0000ff"/>
      <w:u w:val="single"/>
    </w:rPr>
  </w:style>
  <w:style w:type="character" w:styleId="1154">
    <w:name w:val="Верхний колонтитул Знак"/>
    <w:next w:val="1154"/>
    <w:link w:val="1131"/>
    <w:uiPriority w:val="99"/>
    <w:rPr>
      <w:sz w:val="24"/>
      <w:szCs w:val="24"/>
    </w:rPr>
  </w:style>
  <w:style w:type="paragraph" w:styleId="1155">
    <w:name w:val="Рецензия"/>
    <w:next w:val="1155"/>
    <w:link w:val="1122"/>
    <w:hidden/>
    <w:uiPriority w:val="99"/>
    <w:semiHidden/>
    <w:rPr>
      <w:sz w:val="24"/>
      <w:szCs w:val="24"/>
      <w:lang w:val="ru-RU" w:eastAsia="ru-RU" w:bidi="ar-SA"/>
    </w:rPr>
  </w:style>
  <w:style w:type="character" w:styleId="1156">
    <w:name w:val="Нижний колонтитул Знак"/>
    <w:next w:val="1156"/>
    <w:link w:val="1132"/>
    <w:uiPriority w:val="99"/>
    <w:rPr>
      <w:sz w:val="24"/>
      <w:szCs w:val="24"/>
    </w:rPr>
  </w:style>
  <w:style w:type="character" w:styleId="1157" w:default="1">
    <w:name w:val="Default Paragraph Font"/>
    <w:uiPriority w:val="1"/>
    <w:semiHidden/>
    <w:unhideWhenUsed/>
  </w:style>
  <w:style w:type="numbering" w:styleId="1158" w:default="1">
    <w:name w:val="No List"/>
    <w:uiPriority w:val="99"/>
    <w:semiHidden/>
    <w:unhideWhenUsed/>
  </w:style>
  <w:style w:type="table" w:styleId="115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lastModifiedBy>kadreeva-zyus</cp:lastModifiedBy>
  <cp:revision>67</cp:revision>
  <dcterms:created xsi:type="dcterms:W3CDTF">2015-01-22T06:58:00Z</dcterms:created>
  <dcterms:modified xsi:type="dcterms:W3CDTF">2025-12-16T09:23:56Z</dcterms:modified>
  <cp:version>1048576</cp:version>
</cp:coreProperties>
</file>